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3EF05" w14:textId="77777777" w:rsidR="005E6E9A" w:rsidRDefault="00B058E2" w:rsidP="00D3051E">
      <w:pPr>
        <w:pStyle w:val="ListParagraph"/>
        <w:numPr>
          <w:ilvl w:val="0"/>
          <w:numId w:val="1"/>
        </w:numPr>
      </w:pPr>
      <w:r>
        <w:t xml:space="preserve">Trích xuất văn bản có trong hình ảnh bằng </w:t>
      </w:r>
      <w:r w:rsidRPr="00B058E2">
        <w:t>Tesseract</w:t>
      </w:r>
      <w:r>
        <w:t xml:space="preserve">-OCR ( tài liệu: </w:t>
      </w:r>
      <w:hyperlink r:id="rId5" w:history="1">
        <w:r w:rsidRPr="00B058E2">
          <w:rPr>
            <w:rStyle w:val="Hyperlink"/>
          </w:rPr>
          <w:t>Trang chủ · UB-Mannheim/tesseract Wiki · GitHub</w:t>
        </w:r>
      </w:hyperlink>
      <w:r>
        <w:t>)</w:t>
      </w:r>
      <w:r w:rsidR="00762773">
        <w:t xml:space="preserve"> các bước thực hiện là:</w:t>
      </w:r>
    </w:p>
    <w:p w14:paraId="36C55EF2" w14:textId="77777777" w:rsidR="00762773" w:rsidRDefault="00762773" w:rsidP="00762773">
      <w:pPr>
        <w:pStyle w:val="ListParagraph"/>
        <w:numPr>
          <w:ilvl w:val="0"/>
          <w:numId w:val="3"/>
        </w:numPr>
      </w:pPr>
      <w:r>
        <w:t xml:space="preserve">Cài đặt thư viện bằng câu lệnh </w:t>
      </w:r>
      <w:r w:rsidRPr="00762773">
        <w:t>pip install pytesseract</w:t>
      </w:r>
      <w:r>
        <w:t>.</w:t>
      </w:r>
    </w:p>
    <w:p w14:paraId="4CD8325F" w14:textId="77777777" w:rsidR="00762773" w:rsidRDefault="00762773" w:rsidP="00762773">
      <w:pPr>
        <w:pStyle w:val="ListParagraph"/>
        <w:numPr>
          <w:ilvl w:val="0"/>
          <w:numId w:val="3"/>
        </w:numPr>
      </w:pPr>
      <w:r>
        <w:t>Khai báo thư viện</w:t>
      </w:r>
    </w:p>
    <w:p w14:paraId="1D1132CB" w14:textId="77777777" w:rsidR="00762773" w:rsidRDefault="00762773" w:rsidP="00762773">
      <w:pPr>
        <w:pStyle w:val="ListParagraph"/>
        <w:numPr>
          <w:ilvl w:val="0"/>
          <w:numId w:val="3"/>
        </w:numPr>
      </w:pPr>
      <w:r>
        <w:t xml:space="preserve">Import dữ liệu hình ảnh </w:t>
      </w:r>
    </w:p>
    <w:p w14:paraId="37D645C7" w14:textId="77777777" w:rsidR="00762773" w:rsidRDefault="00762773" w:rsidP="00762773">
      <w:pPr>
        <w:pStyle w:val="ListParagraph"/>
        <w:numPr>
          <w:ilvl w:val="0"/>
          <w:numId w:val="3"/>
        </w:numPr>
      </w:pPr>
      <w:r>
        <w:t xml:space="preserve">Câu lệnh chính để thực thi là </w:t>
      </w:r>
    </w:p>
    <w:p w14:paraId="323FA754" w14:textId="77777777" w:rsidR="00762773" w:rsidRDefault="00762773" w:rsidP="007425AE">
      <w:pPr>
        <w:pStyle w:val="ListParagraph"/>
      </w:pPr>
      <w:r>
        <w:t>custom_oem_psm_config = r'--oem 3 --psm 6'</w:t>
      </w:r>
    </w:p>
    <w:p w14:paraId="4F0318A8" w14:textId="77777777" w:rsidR="00762773" w:rsidRDefault="00762773" w:rsidP="007425AE">
      <w:pPr>
        <w:pStyle w:val="ListParagraph"/>
      </w:pPr>
      <w:r>
        <w:t>pytesseract.image_to_string(image, config=</w:t>
      </w:r>
      <w:r w:rsidR="007425AE">
        <w:t xml:space="preserve"> </w:t>
      </w:r>
      <w:r>
        <w:t xml:space="preserve">, lang = </w:t>
      </w:r>
      <w:r>
        <w:t>‘</w:t>
      </w:r>
      <w:r w:rsidR="007425AE">
        <w:t xml:space="preserve"> </w:t>
      </w:r>
      <w:r>
        <w:t>')</w:t>
      </w:r>
    </w:p>
    <w:p w14:paraId="44D5C863" w14:textId="77777777" w:rsidR="007425AE" w:rsidRDefault="007425AE" w:rsidP="00762773">
      <w:pPr>
        <w:pStyle w:val="ListParagraph"/>
        <w:numPr>
          <w:ilvl w:val="0"/>
          <w:numId w:val="3"/>
        </w:numPr>
      </w:pPr>
      <w:r>
        <w:t>Với tham số lang là ngôn ngữ đích</w:t>
      </w:r>
      <w:r w:rsidR="007E572E">
        <w:t>(danh sách hơn 70 ngôn ngữ:</w:t>
      </w:r>
      <w:r w:rsidR="007E572E" w:rsidRPr="007E572E">
        <w:t xml:space="preserve"> </w:t>
      </w:r>
      <w:hyperlink r:id="rId6" w:history="1">
        <w:r w:rsidR="007E572E" w:rsidRPr="007E572E">
          <w:rPr>
            <w:rStyle w:val="Hyperlink"/>
          </w:rPr>
          <w:t>Languages/Scripts supported in different versions of Tesseract | tessdoc</w:t>
        </w:r>
      </w:hyperlink>
      <w:r w:rsidR="007E572E">
        <w:t>)</w:t>
      </w:r>
    </w:p>
    <w:p w14:paraId="58755242" w14:textId="77777777" w:rsidR="007425AE" w:rsidRDefault="007425AE" w:rsidP="00762773">
      <w:pPr>
        <w:pStyle w:val="ListParagraph"/>
        <w:numPr>
          <w:ilvl w:val="0"/>
          <w:numId w:val="3"/>
        </w:numPr>
      </w:pPr>
      <w:r>
        <w:t>Số lượng tham số có thể điều chỉnh gồm 2 tham số</w:t>
      </w:r>
      <w:r>
        <w:t xml:space="preserve">(psm và ocr) </w:t>
      </w:r>
      <w:r>
        <w:t xml:space="preserve"> trong config</w:t>
      </w:r>
    </w:p>
    <w:p w14:paraId="27E19514" w14:textId="77777777" w:rsidR="00762773" w:rsidRDefault="007425AE" w:rsidP="00762773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A0E5A5" wp14:editId="2796BC17">
            <wp:simplePos x="0" y="0"/>
            <wp:positionH relativeFrom="column">
              <wp:posOffset>440055</wp:posOffset>
            </wp:positionH>
            <wp:positionV relativeFrom="paragraph">
              <wp:posOffset>197485</wp:posOffset>
            </wp:positionV>
            <wp:extent cx="5562600" cy="2352675"/>
            <wp:effectExtent l="0" t="0" r="0" b="9525"/>
            <wp:wrapTopAndBottom/>
            <wp:docPr id="170977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PSM gồm </w:t>
      </w:r>
    </w:p>
    <w:p w14:paraId="1420F7B6" w14:textId="77777777" w:rsidR="007425AE" w:rsidRDefault="007425AE" w:rsidP="00762773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BA8D54" wp14:editId="7BCCBA96">
            <wp:simplePos x="0" y="0"/>
            <wp:positionH relativeFrom="column">
              <wp:posOffset>487680</wp:posOffset>
            </wp:positionH>
            <wp:positionV relativeFrom="paragraph">
              <wp:posOffset>2619375</wp:posOffset>
            </wp:positionV>
            <wp:extent cx="5562600" cy="771525"/>
            <wp:effectExtent l="0" t="0" r="0" b="9525"/>
            <wp:wrapTopAndBottom/>
            <wp:docPr id="5123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OCR gồm</w:t>
      </w:r>
    </w:p>
    <w:p w14:paraId="4FCBB39E" w14:textId="77777777" w:rsidR="007425AE" w:rsidRDefault="007425AE" w:rsidP="00762773">
      <w:pPr>
        <w:pStyle w:val="ListParagraph"/>
        <w:numPr>
          <w:ilvl w:val="0"/>
          <w:numId w:val="3"/>
        </w:numPr>
      </w:pPr>
      <w:r>
        <w:t>Tài liệu :</w:t>
      </w:r>
      <w:r w:rsidRPr="007425AE">
        <w:t xml:space="preserve"> </w:t>
      </w:r>
      <w:hyperlink r:id="rId9" w:history="1">
        <w:r w:rsidRPr="007425AE">
          <w:rPr>
            <w:rStyle w:val="Hyperlink"/>
          </w:rPr>
          <w:t>Tesseract OCR best practices - Ivan's Software Engineering BlogIvan's Software Engineering Blog</w:t>
        </w:r>
      </w:hyperlink>
    </w:p>
    <w:p w14:paraId="54B69E92" w14:textId="77777777" w:rsidR="00B058E2" w:rsidRDefault="00B058E2" w:rsidP="00D3051E">
      <w:pPr>
        <w:pStyle w:val="ListParagraph"/>
        <w:numPr>
          <w:ilvl w:val="0"/>
          <w:numId w:val="1"/>
        </w:numPr>
      </w:pPr>
      <w:r>
        <w:t xml:space="preserve">Lưu </w:t>
      </w:r>
      <w:r w:rsidR="00762773">
        <w:t xml:space="preserve">lại </w:t>
      </w:r>
      <w:r>
        <w:t>văn bản mới trích xuất r</w:t>
      </w:r>
      <w:r w:rsidR="00762773">
        <w:t>a.</w:t>
      </w:r>
    </w:p>
    <w:p w14:paraId="7CEE2FA3" w14:textId="77777777" w:rsidR="004F3B3E" w:rsidRDefault="004F3B3E" w:rsidP="00D3051E">
      <w:pPr>
        <w:pStyle w:val="ListParagraph"/>
        <w:numPr>
          <w:ilvl w:val="0"/>
          <w:numId w:val="1"/>
        </w:numPr>
      </w:pPr>
      <w:r>
        <w:t xml:space="preserve">Từ </w:t>
      </w:r>
      <w:r w:rsidR="007425AE">
        <w:t>văn bản mới trích xuất</w:t>
      </w:r>
      <w:r>
        <w:t xml:space="preserve"> ta thu được thông tin có cấu trúc như: tên công ty, địa chỉ, ngày bản, sô hóa đơn, tổng cộng…</w:t>
      </w:r>
    </w:p>
    <w:p w14:paraId="58A66FEF" w14:textId="77777777" w:rsidR="004F3B3E" w:rsidRDefault="004F3B3E" w:rsidP="00D3051E">
      <w:pPr>
        <w:pStyle w:val="ListParagraph"/>
        <w:numPr>
          <w:ilvl w:val="0"/>
          <w:numId w:val="1"/>
        </w:numPr>
      </w:pPr>
      <w:r>
        <w:t xml:space="preserve">Lọc dữ liệu cần thiết trong văn bản có cấu trúc bằng SpaCy (tài liệu: </w:t>
      </w:r>
      <w:hyperlink r:id="rId10" w:history="1">
        <w:r w:rsidRPr="004F3B3E">
          <w:rPr>
            <w:rStyle w:val="Hyperlink"/>
          </w:rPr>
          <w:t>spacy · PyPI</w:t>
        </w:r>
      </w:hyperlink>
      <w:r>
        <w:t xml:space="preserve">) các bước thực hiện là: </w:t>
      </w:r>
    </w:p>
    <w:p w14:paraId="0420F713" w14:textId="77777777" w:rsidR="004F3B3E" w:rsidRDefault="00762773" w:rsidP="00762773">
      <w:pPr>
        <w:pStyle w:val="ListParagraph"/>
        <w:numPr>
          <w:ilvl w:val="0"/>
          <w:numId w:val="2"/>
        </w:numPr>
      </w:pPr>
      <w:r>
        <w:t>Chuyển đổi văn bản thành dữ liệu với mỗi hàng tương ứng với một dòng của thanh ghi.</w:t>
      </w:r>
    </w:p>
    <w:p w14:paraId="7FB33FCF" w14:textId="77777777" w:rsidR="00762773" w:rsidRDefault="00762773" w:rsidP="00762773">
      <w:pPr>
        <w:pStyle w:val="ListParagraph"/>
        <w:numPr>
          <w:ilvl w:val="0"/>
          <w:numId w:val="2"/>
        </w:numPr>
      </w:pPr>
      <w:r>
        <w:t>Phân tích cấu trúc của một câu điển hình</w:t>
      </w:r>
    </w:p>
    <w:p w14:paraId="1AA3D2FA" w14:textId="77777777" w:rsidR="00762773" w:rsidRDefault="00762773" w:rsidP="00762773">
      <w:pPr>
        <w:pStyle w:val="ListParagraph"/>
        <w:numPr>
          <w:ilvl w:val="0"/>
          <w:numId w:val="2"/>
        </w:numPr>
      </w:pPr>
      <w:r>
        <w:t>Trích thông tin cần thiết.</w:t>
      </w:r>
    </w:p>
    <w:p w14:paraId="19E16E28" w14:textId="77777777" w:rsidR="00762773" w:rsidRDefault="00762773" w:rsidP="007425AE"/>
    <w:sectPr w:rsidR="00762773" w:rsidSect="008228CA">
      <w:pgSz w:w="11910" w:h="16840"/>
      <w:pgMar w:top="556" w:right="363" w:bottom="1202" w:left="522" w:header="0" w:footer="93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3461C"/>
    <w:multiLevelType w:val="hybridMultilevel"/>
    <w:tmpl w:val="8CCE4016"/>
    <w:lvl w:ilvl="0" w:tplc="17461F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B4B52"/>
    <w:multiLevelType w:val="hybridMultilevel"/>
    <w:tmpl w:val="E2686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14720"/>
    <w:multiLevelType w:val="hybridMultilevel"/>
    <w:tmpl w:val="20085B12"/>
    <w:lvl w:ilvl="0" w:tplc="6DDE7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052576">
    <w:abstractNumId w:val="1"/>
  </w:num>
  <w:num w:numId="2" w16cid:durableId="1835297199">
    <w:abstractNumId w:val="2"/>
  </w:num>
  <w:num w:numId="3" w16cid:durableId="191627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E2"/>
    <w:rsid w:val="000D3B01"/>
    <w:rsid w:val="001D6627"/>
    <w:rsid w:val="003203C8"/>
    <w:rsid w:val="0044577E"/>
    <w:rsid w:val="00452364"/>
    <w:rsid w:val="0046391A"/>
    <w:rsid w:val="004B78D9"/>
    <w:rsid w:val="004C42F8"/>
    <w:rsid w:val="004F3B3E"/>
    <w:rsid w:val="005E6E9A"/>
    <w:rsid w:val="00630994"/>
    <w:rsid w:val="006611D2"/>
    <w:rsid w:val="00670146"/>
    <w:rsid w:val="006D3D79"/>
    <w:rsid w:val="007425AE"/>
    <w:rsid w:val="00762773"/>
    <w:rsid w:val="00781698"/>
    <w:rsid w:val="007C23FB"/>
    <w:rsid w:val="007E572E"/>
    <w:rsid w:val="008228CA"/>
    <w:rsid w:val="00856D79"/>
    <w:rsid w:val="008F46E9"/>
    <w:rsid w:val="00A253E9"/>
    <w:rsid w:val="00A30057"/>
    <w:rsid w:val="00A408E0"/>
    <w:rsid w:val="00A80E41"/>
    <w:rsid w:val="00A97523"/>
    <w:rsid w:val="00B058E2"/>
    <w:rsid w:val="00B908E3"/>
    <w:rsid w:val="00BE6555"/>
    <w:rsid w:val="00C21D8B"/>
    <w:rsid w:val="00CF0B36"/>
    <w:rsid w:val="00E338D6"/>
    <w:rsid w:val="00EB4C06"/>
    <w:rsid w:val="00EF2870"/>
    <w:rsid w:val="00F618D6"/>
    <w:rsid w:val="00FA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8DBB"/>
  <w15:chartTrackingRefBased/>
  <w15:docId w15:val="{C4652B14-6971-42C4-9464-A3790458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8D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5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seract-ocr.github.io/tessdoc/Data-Files-in-different-vers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UB-Mannheim/tesseract/wiki" TargetMode="External"/><Relationship Id="rId10" Type="http://schemas.openxmlformats.org/officeDocument/2006/relationships/hyperlink" Target="https://pypi.org/project/spa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-facets.org/tesseract-ocr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Dang</dc:creator>
  <cp:keywords/>
  <dc:description/>
  <cp:lastModifiedBy>Hau Dang</cp:lastModifiedBy>
  <cp:revision>1</cp:revision>
  <dcterms:created xsi:type="dcterms:W3CDTF">2024-12-04T07:46:00Z</dcterms:created>
  <dcterms:modified xsi:type="dcterms:W3CDTF">2024-12-04T09:00:00Z</dcterms:modified>
</cp:coreProperties>
</file>