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98C" w:rsidRPr="000E462B" w:rsidRDefault="00C409ED">
      <w:pPr>
        <w:rPr>
          <w:b/>
          <w:sz w:val="40"/>
          <w:szCs w:val="40"/>
        </w:rPr>
      </w:pPr>
      <w:r w:rsidRPr="00035B6F">
        <w:rPr>
          <w:b/>
          <w:sz w:val="40"/>
          <w:szCs w:val="40"/>
        </w:rPr>
        <w:t xml:space="preserve">Medizinisches </w:t>
      </w:r>
      <w:r w:rsidRPr="00035B6F">
        <w:rPr>
          <w:b/>
          <w:sz w:val="56"/>
          <w:szCs w:val="56"/>
        </w:rPr>
        <w:t>Qigong</w:t>
      </w:r>
      <w:r w:rsidRPr="00035B6F">
        <w:rPr>
          <w:b/>
          <w:sz w:val="40"/>
          <w:szCs w:val="40"/>
        </w:rPr>
        <w:t xml:space="preserve"> in Münsinge</w:t>
      </w:r>
      <w:r w:rsidR="000E462B">
        <w:rPr>
          <w:b/>
          <w:sz w:val="40"/>
          <w:szCs w:val="40"/>
        </w:rPr>
        <w:t>n</w:t>
      </w:r>
    </w:p>
    <w:p w:rsidR="000E462B" w:rsidRDefault="007B50F6">
      <w:pPr>
        <w:rPr>
          <w:b/>
          <w:sz w:val="32"/>
          <w:szCs w:val="32"/>
        </w:rPr>
      </w:pPr>
      <w:r w:rsidRPr="00035B6F">
        <w:rPr>
          <w:b/>
          <w:sz w:val="32"/>
          <w:szCs w:val="32"/>
        </w:rPr>
        <w:t xml:space="preserve">Entspannt, langsam, </w:t>
      </w:r>
      <w:proofErr w:type="spellStart"/>
      <w:r w:rsidRPr="00035B6F">
        <w:rPr>
          <w:b/>
          <w:sz w:val="32"/>
          <w:szCs w:val="32"/>
        </w:rPr>
        <w:t>fliessend</w:t>
      </w:r>
      <w:proofErr w:type="spellEnd"/>
      <w:r w:rsidR="005C458D" w:rsidRPr="00035B6F">
        <w:rPr>
          <w:b/>
          <w:sz w:val="32"/>
          <w:szCs w:val="32"/>
        </w:rPr>
        <w:t xml:space="preserve"> und leicht</w:t>
      </w:r>
    </w:p>
    <w:p w:rsidR="000E462B" w:rsidRPr="00035B6F" w:rsidRDefault="000E462B">
      <w:pPr>
        <w:rPr>
          <w:b/>
          <w:sz w:val="32"/>
          <w:szCs w:val="32"/>
        </w:rPr>
      </w:pPr>
    </w:p>
    <w:p w:rsidR="006879E4" w:rsidRPr="000E462B" w:rsidRDefault="005C458D">
      <w:pPr>
        <w:rPr>
          <w:b/>
          <w:sz w:val="32"/>
          <w:szCs w:val="32"/>
        </w:rPr>
      </w:pPr>
      <w:r w:rsidRPr="00035B6F">
        <w:rPr>
          <w:b/>
          <w:sz w:val="32"/>
          <w:szCs w:val="32"/>
        </w:rPr>
        <w:t>D</w:t>
      </w:r>
      <w:r w:rsidR="006879E4" w:rsidRPr="00035B6F">
        <w:rPr>
          <w:b/>
          <w:sz w:val="32"/>
          <w:szCs w:val="32"/>
        </w:rPr>
        <w:t xml:space="preserve">ie Lebensenergie </w:t>
      </w:r>
      <w:r w:rsidR="000E462B">
        <w:rPr>
          <w:b/>
          <w:sz w:val="32"/>
          <w:szCs w:val="32"/>
        </w:rPr>
        <w:t>Qi</w:t>
      </w:r>
      <w:r w:rsidR="006879E4" w:rsidRPr="00035B6F">
        <w:rPr>
          <w:b/>
          <w:sz w:val="32"/>
          <w:szCs w:val="32"/>
        </w:rPr>
        <w:t xml:space="preserve"> wecken und gestärkt in den neuen Tag starten </w:t>
      </w:r>
    </w:p>
    <w:p w:rsidR="0067573C" w:rsidRDefault="007E71FA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Eintauchen in sanfte und harmonisierende Bewegungsabläufe ohne Belastung, basierend auf der traditionellen chinesischen Medizin</w:t>
      </w:r>
      <w:r w:rsidR="000E462B">
        <w:rPr>
          <w:sz w:val="28"/>
          <w:szCs w:val="28"/>
        </w:rPr>
        <w:t xml:space="preserve"> – zur Stärkung von Körper, Seele und Geist.</w:t>
      </w:r>
      <w:r w:rsidR="00C83349">
        <w:rPr>
          <w:sz w:val="28"/>
          <w:szCs w:val="28"/>
        </w:rPr>
        <w:t xml:space="preserve"> </w:t>
      </w: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Die Aufmerksamkeit wird auf die Bewegung, die Atmung und die Vorstellungskraft gerichtet. So</w:t>
      </w:r>
      <w:r w:rsidR="00C83349">
        <w:rPr>
          <w:sz w:val="28"/>
          <w:szCs w:val="28"/>
        </w:rPr>
        <w:t xml:space="preserve"> wirkt Qigong als Gesundheitsvorsorge positiv auf den gesamten Bewegungsapparat und das Immunsystem.</w:t>
      </w:r>
      <w:r>
        <w:rPr>
          <w:sz w:val="28"/>
          <w:szCs w:val="28"/>
        </w:rPr>
        <w:t xml:space="preserve"> </w:t>
      </w:r>
      <w:r w:rsidR="001C64EC">
        <w:rPr>
          <w:sz w:val="28"/>
          <w:szCs w:val="28"/>
        </w:rPr>
        <w:t>B</w:t>
      </w:r>
      <w:r>
        <w:rPr>
          <w:sz w:val="28"/>
          <w:szCs w:val="28"/>
        </w:rPr>
        <w:t xml:space="preserve">ei bestehenden Krankheiten kann der </w:t>
      </w:r>
      <w:proofErr w:type="spellStart"/>
      <w:r>
        <w:rPr>
          <w:sz w:val="28"/>
          <w:szCs w:val="28"/>
        </w:rPr>
        <w:t>Heilungsprozess</w:t>
      </w:r>
      <w:proofErr w:type="spellEnd"/>
      <w:r>
        <w:rPr>
          <w:sz w:val="28"/>
          <w:szCs w:val="28"/>
        </w:rPr>
        <w:t xml:space="preserve"> unterstützt werden. </w:t>
      </w:r>
      <w:r w:rsidR="00C83349">
        <w:rPr>
          <w:sz w:val="28"/>
          <w:szCs w:val="28"/>
        </w:rPr>
        <w:t xml:space="preserve"> Das </w:t>
      </w:r>
      <w:proofErr w:type="spellStart"/>
      <w:r w:rsidR="00C83349">
        <w:rPr>
          <w:sz w:val="28"/>
          <w:szCs w:val="28"/>
        </w:rPr>
        <w:t>regelmässige</w:t>
      </w:r>
      <w:proofErr w:type="spellEnd"/>
      <w:r w:rsidR="00C83349">
        <w:rPr>
          <w:sz w:val="28"/>
          <w:szCs w:val="28"/>
        </w:rPr>
        <w:t xml:space="preserve"> Training fördert das innere und </w:t>
      </w:r>
      <w:proofErr w:type="spellStart"/>
      <w:r w:rsidR="00C83349">
        <w:rPr>
          <w:sz w:val="28"/>
          <w:szCs w:val="28"/>
        </w:rPr>
        <w:t>äussere</w:t>
      </w:r>
      <w:proofErr w:type="spellEnd"/>
      <w:r w:rsidR="00C83349">
        <w:rPr>
          <w:sz w:val="28"/>
          <w:szCs w:val="28"/>
        </w:rPr>
        <w:t xml:space="preserve"> Gleichgewicht, die Koordination</w:t>
      </w:r>
      <w:bookmarkStart w:id="0" w:name="_GoBack"/>
      <w:bookmarkEnd w:id="0"/>
      <w:r w:rsidR="00C83349">
        <w:rPr>
          <w:sz w:val="28"/>
          <w:szCs w:val="28"/>
        </w:rPr>
        <w:t xml:space="preserve"> sowie die Konzentrationsfähigkeit. </w:t>
      </w:r>
    </w:p>
    <w:p w:rsidR="007E71FA" w:rsidRDefault="00A97D64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 w:rsidR="007E71FA">
        <w:rPr>
          <w:sz w:val="28"/>
          <w:szCs w:val="28"/>
        </w:rPr>
        <w:t xml:space="preserve">ie Übungen lassen sich im Stehen, Gehen, Sitzen oder auch im Liegen ausführen. </w:t>
      </w: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Mit der eigenen Übungspraxis </w:t>
      </w:r>
      <w:proofErr w:type="spellStart"/>
      <w:r>
        <w:rPr>
          <w:sz w:val="28"/>
          <w:szCs w:val="28"/>
        </w:rPr>
        <w:t>lässt</w:t>
      </w:r>
      <w:proofErr w:type="spellEnd"/>
      <w:r>
        <w:rPr>
          <w:sz w:val="28"/>
          <w:szCs w:val="28"/>
        </w:rPr>
        <w:t xml:space="preserve"> sich der Nutzen und die Wirkung des </w:t>
      </w:r>
      <w:proofErr w:type="spellStart"/>
      <w:r>
        <w:rPr>
          <w:sz w:val="28"/>
          <w:szCs w:val="28"/>
        </w:rPr>
        <w:t>Qigongs</w:t>
      </w:r>
      <w:proofErr w:type="spellEnd"/>
      <w:r>
        <w:rPr>
          <w:sz w:val="28"/>
          <w:szCs w:val="28"/>
        </w:rPr>
        <w:t xml:space="preserve"> viel besser erfassen als mit tausend Worten. </w:t>
      </w:r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>Wer doch noch mehr Informationen möchte:</w:t>
      </w:r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Berufsverband: </w:t>
      </w:r>
      <w:hyperlink r:id="rId4" w:history="1">
        <w:r w:rsidRPr="0053091B">
          <w:rPr>
            <w:rStyle w:val="Hyperlink"/>
            <w:sz w:val="28"/>
            <w:szCs w:val="28"/>
          </w:rPr>
          <w:t>www.sgqt.ch</w:t>
        </w:r>
      </w:hyperlink>
    </w:p>
    <w:p w:rsidR="00CC416E" w:rsidRDefault="00CC416E" w:rsidP="00BB40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Chen Akademie: </w:t>
      </w:r>
      <w:hyperlink r:id="rId5" w:history="1">
        <w:r w:rsidRPr="0053091B">
          <w:rPr>
            <w:rStyle w:val="Hyperlink"/>
            <w:sz w:val="28"/>
            <w:szCs w:val="28"/>
          </w:rPr>
          <w:t>www.ca1.ch</w:t>
        </w:r>
      </w:hyperlink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</w:p>
    <w:p w:rsidR="00CC416E" w:rsidRDefault="00CC416E" w:rsidP="00BB40C3">
      <w:pPr>
        <w:spacing w:after="0"/>
        <w:rPr>
          <w:sz w:val="28"/>
          <w:szCs w:val="28"/>
        </w:rPr>
      </w:pPr>
    </w:p>
    <w:p w:rsidR="00CD490F" w:rsidRDefault="00CD490F" w:rsidP="00BB40C3">
      <w:pPr>
        <w:spacing w:after="0"/>
        <w:rPr>
          <w:sz w:val="28"/>
          <w:szCs w:val="28"/>
        </w:rPr>
      </w:pPr>
    </w:p>
    <w:p w:rsidR="00D9398C" w:rsidRPr="00C409ED" w:rsidRDefault="00D9398C">
      <w:pPr>
        <w:rPr>
          <w:sz w:val="28"/>
          <w:szCs w:val="28"/>
        </w:rPr>
      </w:pPr>
    </w:p>
    <w:sectPr w:rsidR="00D9398C" w:rsidRPr="00C409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ED"/>
    <w:rsid w:val="00035B6F"/>
    <w:rsid w:val="000E462B"/>
    <w:rsid w:val="001C64EC"/>
    <w:rsid w:val="004F2E71"/>
    <w:rsid w:val="005C458D"/>
    <w:rsid w:val="0067573C"/>
    <w:rsid w:val="006879E4"/>
    <w:rsid w:val="006B6DE7"/>
    <w:rsid w:val="0076331A"/>
    <w:rsid w:val="007B50F6"/>
    <w:rsid w:val="007E71FA"/>
    <w:rsid w:val="00811732"/>
    <w:rsid w:val="009310F1"/>
    <w:rsid w:val="00942649"/>
    <w:rsid w:val="009B2DAC"/>
    <w:rsid w:val="009E2428"/>
    <w:rsid w:val="00A97D64"/>
    <w:rsid w:val="00BB40C3"/>
    <w:rsid w:val="00C409ED"/>
    <w:rsid w:val="00C64496"/>
    <w:rsid w:val="00C83349"/>
    <w:rsid w:val="00CC416E"/>
    <w:rsid w:val="00CD490F"/>
    <w:rsid w:val="00D9398C"/>
    <w:rsid w:val="00E24F0A"/>
    <w:rsid w:val="00E41860"/>
    <w:rsid w:val="00E642CD"/>
    <w:rsid w:val="00F0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FD6D"/>
  <w15:chartTrackingRefBased/>
  <w15:docId w15:val="{688DFDF9-5514-4D5B-B00F-34AB574E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C416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C4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7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a1.ch" TargetMode="External"/><Relationship Id="rId4" Type="http://schemas.openxmlformats.org/officeDocument/2006/relationships/hyperlink" Target="http://www.sgqt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Haudenschild</cp:lastModifiedBy>
  <cp:revision>21</cp:revision>
  <cp:lastPrinted>2025-02-07T19:20:00Z</cp:lastPrinted>
  <dcterms:created xsi:type="dcterms:W3CDTF">2024-08-01T14:49:00Z</dcterms:created>
  <dcterms:modified xsi:type="dcterms:W3CDTF">2025-11-26T13:18:00Z</dcterms:modified>
</cp:coreProperties>
</file>