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FF8190F">
      <w:pPr>
        <w:pStyle w:val="2"/>
        <w:spacing w:before="312" w:after="156" w:line="360" w:lineRule="auto"/>
        <w:jc w:val="center"/>
        <w:rPr>
          <w:rFonts w:hint="default" w:ascii="黑体" w:hAnsi="黑体" w:cs="黑体"/>
          <w:sz w:val="24"/>
          <w:szCs w:val="24"/>
          <w:lang w:val="en-US" w:eastAsia="zh-CN"/>
        </w:rPr>
      </w:pPr>
      <w:r>
        <w:rPr>
          <w:rFonts w:hint="default" w:ascii="黑体" w:hAnsi="黑体" w:cs="黑体"/>
          <w:sz w:val="24"/>
          <w:szCs w:val="24"/>
          <w:lang w:val="en-US" w:eastAsia="zh-CN"/>
        </w:rPr>
        <w:t>一、了解Meta MGX（MetaGPT X）</w:t>
      </w:r>
    </w:p>
    <w:p w14:paraId="7205E787">
      <w:pPr>
        <w:pStyle w:val="2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156" w:line="360" w:lineRule="auto"/>
        <w:ind w:firstLine="420" w:firstLineChars="200"/>
        <w:textAlignment w:val="auto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黑体" w:hAnsi="黑体" w:cs="黑体"/>
          <w:sz w:val="21"/>
          <w:szCs w:val="21"/>
          <w:lang w:val="en-US" w:eastAsia="zh-CN"/>
        </w:rPr>
        <w:t>（一）背景</w:t>
      </w:r>
    </w:p>
    <w:p w14:paraId="652DE047">
      <w:pPr>
        <w:pStyle w:val="8"/>
        <w:spacing w:before="156" w:line="240" w:lineRule="auto"/>
        <w:ind w:firstLine="42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随着人工智能技术的持续发展，多智能体协同平台在软件开发领域的应用日益广泛。</w:t>
      </w:r>
      <w:r>
        <w:rPr>
          <w:rFonts w:hint="default" w:ascii="Times New Roman" w:hAnsi="Times New Roman" w:cs="Times New Roman" w:eastAsiaTheme="minorEastAsia"/>
          <w:lang w:val="en-US" w:eastAsia="zh-CN"/>
        </w:rPr>
        <w:t>Meta MGX</w:t>
      </w:r>
      <w:r>
        <w:rPr>
          <w:rFonts w:hint="default" w:ascii="Times New Roman" w:hAnsi="Times New Roman" w:cs="Times New Roman" w:eastAsiaTheme="minorEastAsia"/>
          <w:lang w:val="en-US" w:eastAsia="zh-CN"/>
        </w:rPr>
        <w:t>（</w:t>
      </w:r>
      <w:r>
        <w:rPr>
          <w:rFonts w:hint="default" w:ascii="Times New Roman" w:hAnsi="Times New Roman" w:cs="Times New Roman" w:eastAsiaTheme="minorEastAsia"/>
          <w:lang w:val="en-US" w:eastAsia="zh-CN"/>
        </w:rPr>
        <w:t>MetaGPT X</w:t>
      </w:r>
      <w:r>
        <w:rPr>
          <w:rFonts w:hint="default" w:ascii="Times New Roman" w:hAnsi="Times New Roman" w:cs="Times New Roman" w:eastAsiaTheme="minorEastAsia"/>
          <w:lang w:val="en-US" w:eastAsia="zh-CN"/>
        </w:rPr>
        <w:t>）作为其中的代表性工具，通过模拟真实开发团队的角色分工，实现从需求分析到系统部署的端到端自动化设计与交付能力。</w:t>
      </w:r>
    </w:p>
    <w:p w14:paraId="2F32F73D">
      <w:pPr>
        <w:pStyle w:val="8"/>
        <w:spacing w:before="156" w:line="240" w:lineRule="auto"/>
        <w:ind w:firstLine="420"/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Meta MGX</w:t>
      </w:r>
      <w:r>
        <w:rPr>
          <w:rFonts w:hint="default" w:asciiTheme="minorEastAsia" w:hAnsiTheme="minorEastAsia" w:eastAsiaTheme="minorEastAsia" w:cstheme="minorEastAsia"/>
          <w:lang w:val="en-US" w:eastAsia="zh-CN"/>
        </w:rPr>
        <w:t>，即</w:t>
      </w:r>
      <w:r>
        <w:rPr>
          <w:rFonts w:hint="default" w:ascii="Times New Roman" w:hAnsi="Times New Roman" w:cs="Times New Roman" w:eastAsiaTheme="minorEastAsia"/>
          <w:lang w:val="en-US" w:eastAsia="zh-CN"/>
        </w:rPr>
        <w:t>MetaGPT X</w:t>
      </w:r>
      <w:r>
        <w:rPr>
          <w:rFonts w:hint="default" w:asciiTheme="minorEastAsia" w:hAnsiTheme="minorEastAsia" w:eastAsiaTheme="minorEastAsia" w:cstheme="minorEastAsia"/>
          <w:lang w:val="en-US" w:eastAsia="zh-CN"/>
        </w:rPr>
        <w:t>，是由</w:t>
      </w:r>
      <w:r>
        <w:rPr>
          <w:rFonts w:hint="default" w:ascii="Times New Roman" w:hAnsi="Times New Roman" w:cs="Times New Roman" w:eastAsiaTheme="minorEastAsia"/>
          <w:lang w:val="en-US" w:eastAsia="zh-CN"/>
        </w:rPr>
        <w:t>MetaGPT</w:t>
      </w:r>
      <w:r>
        <w:rPr>
          <w:rFonts w:hint="default" w:asciiTheme="minorEastAsia" w:hAnsiTheme="minorEastAsia" w:eastAsiaTheme="minorEastAsia" w:cstheme="minorEastAsia"/>
          <w:lang w:val="en-US" w:eastAsia="zh-CN"/>
        </w:rPr>
        <w:t>开源项目发展而来的多智能体</w:t>
      </w:r>
      <w:r>
        <w:rPr>
          <w:rFonts w:hint="default" w:ascii="Times New Roman" w:hAnsi="Times New Roman" w:cs="Times New Roman" w:eastAsiaTheme="minorEastAsia"/>
          <w:lang w:val="en-US" w:eastAsia="zh-CN"/>
        </w:rPr>
        <w:t>（Multi-Agent）AI</w:t>
      </w:r>
      <w:r>
        <w:rPr>
          <w:rFonts w:hint="default" w:asciiTheme="minorEastAsia" w:hAnsiTheme="minorEastAsia" w:eastAsiaTheme="minorEastAsia" w:cstheme="minorEastAsia"/>
          <w:lang w:val="en-US" w:eastAsia="zh-CN"/>
        </w:rPr>
        <w:t>平台，于2025年正式上线。该平台通过模拟真实软件开发流程中的各个角色（如产品经理、架构师、工程师、数据分析师等），将它们封装为独立的</w:t>
      </w:r>
      <w:r>
        <w:rPr>
          <w:rFonts w:hint="default" w:ascii="Times New Roman" w:hAnsi="Times New Roman" w:cs="Times New Roman" w:eastAsiaTheme="minorEastAsia"/>
          <w:lang w:val="en-US" w:eastAsia="zh-CN"/>
        </w:rPr>
        <w:t>AI agent</w:t>
      </w:r>
      <w:r>
        <w:rPr>
          <w:rFonts w:hint="default" w:asciiTheme="minorEastAsia" w:hAnsiTheme="minorEastAsia" w:eastAsiaTheme="minorEastAsia" w:cstheme="minorEastAsia"/>
          <w:lang w:val="en-US" w:eastAsia="zh-CN"/>
        </w:rPr>
        <w:t>，使得用户可以与“完整的</w:t>
      </w:r>
      <w:r>
        <w:rPr>
          <w:rFonts w:hint="default" w:ascii="Times New Roman" w:hAnsi="Times New Roman" w:cs="Times New Roman" w:eastAsiaTheme="minorEastAsia"/>
          <w:lang w:val="en-US" w:eastAsia="zh-CN"/>
        </w:rPr>
        <w:t>AI</w:t>
      </w:r>
      <w:r>
        <w:rPr>
          <w:rFonts w:hint="default" w:asciiTheme="minorEastAsia" w:hAnsiTheme="minorEastAsia" w:eastAsiaTheme="minorEastAsia" w:cstheme="minorEastAsia"/>
          <w:lang w:val="en-US" w:eastAsia="zh-CN"/>
        </w:rPr>
        <w:t>开发团队”24/7无缝对话，从而快速生成从需求分析、系统架构、功能设计到代码实现、测试文档等全流程成果。</w:t>
      </w:r>
    </w:p>
    <w:p w14:paraId="457EB0EA">
      <w:pPr>
        <w:pStyle w:val="2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156" w:line="360" w:lineRule="auto"/>
        <w:ind w:firstLine="420" w:firstLineChars="200"/>
        <w:textAlignment w:val="auto"/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="黑体" w:hAnsi="黑体" w:cs="黑体"/>
          <w:sz w:val="21"/>
          <w:szCs w:val="21"/>
          <w:lang w:val="en-US" w:eastAsia="zh-CN"/>
        </w:rPr>
        <w:t>（二）主要功能特性</w:t>
      </w:r>
    </w:p>
    <w:p w14:paraId="63F04AEF">
      <w:pPr>
        <w:pStyle w:val="8"/>
        <w:spacing w:before="156" w:line="240" w:lineRule="auto"/>
        <w:ind w:firstLine="42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/>
        </w:rPr>
        <w:t>1.</w:t>
      </w:r>
      <w:r>
        <w:rPr>
          <w:rFonts w:hint="default" w:ascii="Times New Roman" w:hAnsi="Times New Roman" w:cs="Times New Roman" w:eastAsiaTheme="minorEastAsia"/>
          <w:lang w:val="en-US" w:eastAsia="zh-CN"/>
        </w:rPr>
        <w:t>需求分析与用户故事生成</w:t>
      </w:r>
      <w:r>
        <w:rPr>
          <w:rFonts w:hint="eastAsia" w:cs="Times New Roman" w:eastAsiaTheme="minorEastAsia"/>
          <w:lang w:val="en-US" w:eastAsia="zh-CN"/>
        </w:rPr>
        <w:t>：</w:t>
      </w:r>
      <w:r>
        <w:rPr>
          <w:rFonts w:hint="default" w:ascii="Times New Roman" w:hAnsi="Times New Roman" w:cs="Times New Roman" w:eastAsiaTheme="minorEastAsia"/>
          <w:lang w:val="en-US" w:eastAsia="zh-CN"/>
        </w:rPr>
        <w:t>用户通过自然语言输入项目背景、目标或简单需求描述，产品经理agent能自动生成用户画像、竞品分析报告与初步用户故事（User Stories）。</w:t>
      </w:r>
    </w:p>
    <w:p w14:paraId="0B003CA7">
      <w:pPr>
        <w:pStyle w:val="8"/>
        <w:spacing w:before="156" w:line="240" w:lineRule="auto"/>
        <w:ind w:firstLine="42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/>
        </w:rPr>
        <w:t>2.</w:t>
      </w:r>
      <w:r>
        <w:rPr>
          <w:rFonts w:hint="default" w:ascii="Times New Roman" w:hAnsi="Times New Roman" w:cs="Times New Roman" w:eastAsiaTheme="minorEastAsia"/>
          <w:lang w:val="en-US" w:eastAsia="zh-CN"/>
        </w:rPr>
        <w:t>系统架构与技术选型</w:t>
      </w:r>
      <w:r>
        <w:rPr>
          <w:rFonts w:hint="eastAsia" w:cs="Times New Roman" w:eastAsiaTheme="minorEastAsia"/>
          <w:lang w:val="en-US" w:eastAsia="zh-CN"/>
        </w:rPr>
        <w:t>：</w:t>
      </w:r>
      <w:r>
        <w:rPr>
          <w:rFonts w:hint="default" w:ascii="Times New Roman" w:hAnsi="Times New Roman" w:cs="Times New Roman" w:eastAsiaTheme="minorEastAsia"/>
          <w:lang w:val="en-US" w:eastAsia="zh-CN"/>
        </w:rPr>
        <w:t>架构师agent根据业务场景与性能要求，结合行业最佳实践，输出系统架构图与技术方案示意图，并给出前端框架、后端语言、数据库选型等建议。</w:t>
      </w:r>
    </w:p>
    <w:p w14:paraId="53501884">
      <w:pPr>
        <w:pStyle w:val="8"/>
        <w:spacing w:before="156" w:line="240" w:lineRule="auto"/>
        <w:ind w:firstLine="42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/>
        </w:rPr>
        <w:t>3.</w:t>
      </w:r>
      <w:r>
        <w:rPr>
          <w:rFonts w:hint="default" w:ascii="Times New Roman" w:hAnsi="Times New Roman" w:cs="Times New Roman" w:eastAsiaTheme="minorEastAsia"/>
          <w:lang w:val="en-US" w:eastAsia="zh-CN"/>
        </w:rPr>
        <w:t>代码自动生成与质量保障</w:t>
      </w:r>
      <w:r>
        <w:rPr>
          <w:rFonts w:hint="eastAsia" w:cs="Times New Roman" w:eastAsiaTheme="minorEastAsia"/>
          <w:lang w:val="en-US" w:eastAsia="zh-CN"/>
        </w:rPr>
        <w:t>：</w:t>
      </w:r>
      <w:r>
        <w:rPr>
          <w:rFonts w:hint="default" w:ascii="Times New Roman" w:hAnsi="Times New Roman" w:cs="Times New Roman" w:eastAsiaTheme="minorEastAsia"/>
          <w:lang w:val="en-US" w:eastAsia="zh-CN"/>
        </w:rPr>
        <w:t>开发工程师agent根据需求说明与架构设计，生成可运行的前端/后端代码，并同步编写单元测试与集成测试；安全审计agent对代码进行静态扫描，识别潜在漏洞。</w:t>
      </w:r>
    </w:p>
    <w:p w14:paraId="083F6628">
      <w:pPr>
        <w:pStyle w:val="8"/>
        <w:spacing w:before="156" w:line="240" w:lineRule="auto"/>
        <w:ind w:firstLine="42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/>
        </w:rPr>
        <w:t>4.</w:t>
      </w:r>
      <w:r>
        <w:rPr>
          <w:rFonts w:hint="default" w:ascii="Times New Roman" w:hAnsi="Times New Roman" w:cs="Times New Roman" w:eastAsiaTheme="minorEastAsia"/>
          <w:lang w:val="en-US" w:eastAsia="zh-CN"/>
        </w:rPr>
        <w:t>部署与运维</w:t>
      </w:r>
      <w:r>
        <w:rPr>
          <w:rFonts w:hint="eastAsia" w:cs="Times New Roman" w:eastAsiaTheme="minorEastAsia"/>
          <w:lang w:val="en-US" w:eastAsia="zh-CN"/>
        </w:rPr>
        <w:t>：</w:t>
      </w:r>
      <w:r>
        <w:rPr>
          <w:rFonts w:hint="default" w:ascii="Times New Roman" w:hAnsi="Times New Roman" w:cs="Times New Roman" w:eastAsiaTheme="minorEastAsia"/>
          <w:lang w:val="en-US" w:eastAsia="zh-CN"/>
        </w:rPr>
        <w:t>运维agent负责生成Docker或Kubernetes等容器化部署配置，支持一键部署到云端，并通过监控agent实时收集系统性能与异常，提供自动报警与优化建议。</w:t>
      </w:r>
    </w:p>
    <w:p w14:paraId="4038AA7E">
      <w:pPr>
        <w:pStyle w:val="8"/>
        <w:spacing w:before="156" w:line="240" w:lineRule="auto"/>
        <w:ind w:firstLine="42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/>
        </w:rPr>
        <w:t>5.</w:t>
      </w:r>
      <w:r>
        <w:rPr>
          <w:rFonts w:hint="default" w:ascii="Times New Roman" w:hAnsi="Times New Roman" w:cs="Times New Roman" w:eastAsiaTheme="minorEastAsia"/>
          <w:lang w:val="en-US" w:eastAsia="zh-CN"/>
        </w:rPr>
        <w:t>持续迭代与优化</w:t>
      </w:r>
      <w:r>
        <w:rPr>
          <w:rFonts w:hint="eastAsia" w:cs="Times New Roman" w:eastAsiaTheme="minorEastAsia"/>
          <w:lang w:val="en-US" w:eastAsia="zh-CN"/>
        </w:rPr>
        <w:t>：</w:t>
      </w:r>
      <w:r>
        <w:rPr>
          <w:rFonts w:hint="default" w:ascii="Times New Roman" w:hAnsi="Times New Roman" w:cs="Times New Roman" w:eastAsiaTheme="minorEastAsia"/>
          <w:lang w:val="en-US" w:eastAsia="zh-CN"/>
        </w:rPr>
        <w:t>当用户提出新需求或现有需求发生变化时，相关agent能自动调整对应文档与代码，实现功能重构、性能优化或体验升级。</w:t>
      </w:r>
    </w:p>
    <w:p w14:paraId="37EB6C74">
      <w:pPr>
        <w:pStyle w:val="2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156" w:line="360" w:lineRule="auto"/>
        <w:ind w:firstLine="420" w:firstLineChars="200"/>
        <w:textAlignment w:val="auto"/>
        <w:rPr>
          <w:rFonts w:hint="eastAsia" w:ascii="黑体" w:hAnsi="黑体" w:cs="黑体"/>
          <w:sz w:val="21"/>
          <w:szCs w:val="21"/>
          <w:lang w:val="en-US" w:eastAsia="zh-CN"/>
        </w:rPr>
      </w:pPr>
      <w:r>
        <w:rPr>
          <w:rFonts w:hint="eastAsia" w:ascii="黑体" w:hAnsi="黑体" w:cs="黑体"/>
          <w:sz w:val="21"/>
          <w:szCs w:val="21"/>
          <w:lang w:val="en-US" w:eastAsia="zh-CN"/>
        </w:rPr>
        <w:t>（三）多智能体协同模式优势</w:t>
      </w:r>
    </w:p>
    <w:p w14:paraId="419211AA">
      <w:pPr>
        <w:pStyle w:val="8"/>
        <w:spacing w:before="156" w:line="240" w:lineRule="auto"/>
        <w:ind w:firstLine="420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/>
        </w:rPr>
        <w:t>1.端到端覆盖：从需求调研、设计、编码、测试到部署运维，实现流程闭环，无需用户频繁切换工具或手动整合文档。</w:t>
      </w:r>
    </w:p>
    <w:p w14:paraId="6CBBD8F2">
      <w:pPr>
        <w:pStyle w:val="8"/>
        <w:spacing w:before="156" w:line="240" w:lineRule="auto"/>
        <w:ind w:firstLine="420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/>
        </w:rPr>
        <w:t>2.角色分工明确：各智能体在擅长领域内独立工作，彼此通过共享上下文数据（如项目文档、设计稿、测试报告）进行协同，既保证了专业性，又减少了沟通成本。</w:t>
      </w:r>
    </w:p>
    <w:p w14:paraId="7917B471">
      <w:pPr>
        <w:pStyle w:val="8"/>
        <w:spacing w:before="156" w:line="240" w:lineRule="auto"/>
        <w:ind w:firstLine="420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/>
        </w:rPr>
        <w:t>3.快速迭代响应：当需求变更时，无需重新梳理全部流程，各agent可根据变更点自动补全相应设计与代码，显著缩短迭代周期。</w:t>
      </w:r>
    </w:p>
    <w:p w14:paraId="7A60533A">
      <w:pPr>
        <w:pStyle w:val="2"/>
        <w:spacing w:before="312" w:after="156" w:line="360" w:lineRule="auto"/>
        <w:jc w:val="center"/>
        <w:rPr>
          <w:rFonts w:hint="default" w:ascii="黑体" w:hAnsi="黑体" w:cs="黑体"/>
          <w:sz w:val="24"/>
          <w:szCs w:val="24"/>
          <w:lang w:val="en-US" w:eastAsia="zh-CN"/>
        </w:rPr>
      </w:pPr>
      <w:r>
        <w:rPr>
          <w:rFonts w:hint="eastAsia" w:ascii="黑体" w:hAnsi="黑体" w:cs="黑体"/>
          <w:sz w:val="24"/>
          <w:szCs w:val="24"/>
          <w:lang w:val="en-US" w:eastAsia="zh-CN"/>
        </w:rPr>
        <w:t>二、</w:t>
      </w:r>
      <w:r>
        <w:rPr>
          <w:rFonts w:hint="default" w:ascii="黑体" w:hAnsi="黑体" w:cs="黑体"/>
          <w:sz w:val="24"/>
          <w:szCs w:val="24"/>
          <w:lang w:val="en-US" w:eastAsia="zh-CN"/>
        </w:rPr>
        <w:t>AI全流程设计工具</w:t>
      </w:r>
    </w:p>
    <w:p w14:paraId="7BFE68D8">
      <w:pPr>
        <w:pStyle w:val="8"/>
        <w:spacing w:before="156" w:line="240" w:lineRule="auto"/>
        <w:ind w:firstLine="42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AI全流程设计工具（AI-Driven Full-Stack Design Platform）通常指能够覆盖产品从概念到落地、从前期策划到后期迭代的各个环节，通过智能化算法和多Agent协作实现自动化或半自动化的综合性平台。它的核心特点包括：</w:t>
      </w:r>
    </w:p>
    <w:p w14:paraId="03FC85D6">
      <w:pPr>
        <w:pStyle w:val="2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156" w:line="360" w:lineRule="auto"/>
        <w:ind w:firstLine="420" w:firstLineChars="200"/>
        <w:textAlignment w:val="auto"/>
        <w:rPr>
          <w:rFonts w:hint="default" w:ascii="黑体" w:hAnsi="黑体" w:cs="黑体"/>
          <w:sz w:val="21"/>
          <w:szCs w:val="21"/>
          <w:lang w:val="en-US" w:eastAsia="zh-CN"/>
        </w:rPr>
      </w:pPr>
      <w:r>
        <w:rPr>
          <w:rFonts w:hint="eastAsia" w:ascii="黑体" w:hAnsi="黑体" w:cs="黑体"/>
          <w:sz w:val="21"/>
          <w:szCs w:val="21"/>
          <w:lang w:val="en-US" w:eastAsia="zh-CN"/>
        </w:rPr>
        <w:t>（一）背</w:t>
      </w:r>
      <w:r>
        <w:rPr>
          <w:rFonts w:hint="default" w:ascii="黑体" w:hAnsi="黑体" w:cs="黑体"/>
          <w:sz w:val="21"/>
          <w:szCs w:val="21"/>
          <w:lang w:val="en-US" w:eastAsia="zh-CN"/>
        </w:rPr>
        <w:t>全流程覆盖</w:t>
      </w:r>
    </w:p>
    <w:p w14:paraId="27E2A5CD">
      <w:pPr>
        <w:pStyle w:val="8"/>
        <w:spacing w:before="156" w:line="240" w:lineRule="auto"/>
        <w:ind w:firstLine="42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需求调研与竞品分析：通过自然语言处理与知识图谱技术，自动生成用户画像、市场竞品对比和优劣势分析。</w:t>
      </w:r>
    </w:p>
    <w:p w14:paraId="12F9225F">
      <w:pPr>
        <w:pStyle w:val="8"/>
        <w:spacing w:before="156" w:line="240" w:lineRule="auto"/>
        <w:ind w:firstLine="42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产品与交互设计：利用深度学习模型，在短时间内产生初步原型与高保真设计稿，甚至支持多种设计风格的自动切换与自适应。</w:t>
      </w:r>
    </w:p>
    <w:p w14:paraId="57683495">
      <w:pPr>
        <w:pStyle w:val="8"/>
        <w:spacing w:before="156" w:line="240" w:lineRule="auto"/>
        <w:ind w:firstLine="42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架构与技术选型：结合历史项目经验与行业最佳实践，自动推荐技术栈（前端框架、后端语言、数据库方案等），并输出对应的架构图与部署方案。</w:t>
      </w:r>
    </w:p>
    <w:p w14:paraId="7C5F6D36">
      <w:pPr>
        <w:pStyle w:val="8"/>
        <w:spacing w:before="156" w:line="240" w:lineRule="auto"/>
        <w:ind w:firstLine="42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代码自动生成与质量保障：通过“代码生成agent”生成核心业务代码，同时“测试agent”编写单元测试、集成测试；“安全agent”执行静态代码扫描与漏洞检测。</w:t>
      </w:r>
    </w:p>
    <w:p w14:paraId="17FDF5E1">
      <w:pPr>
        <w:pStyle w:val="8"/>
        <w:spacing w:before="156" w:line="240" w:lineRule="auto"/>
        <w:ind w:firstLine="42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部署与运维：内置CI/CD流程，自动生成Docker或Kubernetes配置，支持一键部署到云端，并通过监控agent实时采集性能与异常。</w:t>
      </w:r>
    </w:p>
    <w:p w14:paraId="0D4259E3">
      <w:pPr>
        <w:pStyle w:val="8"/>
        <w:spacing w:before="156" w:line="240" w:lineRule="auto"/>
        <w:ind w:firstLine="42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迭代与优化：根据用户反馈与实际数据，智能推荐优化方案，如功能 A/B 测试、性能调优、用户体验改进；agent之间实时协同，进行自动化重构或功能升级。</w:t>
      </w:r>
    </w:p>
    <w:p w14:paraId="02CB44C1">
      <w:pPr>
        <w:pStyle w:val="2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156" w:line="360" w:lineRule="auto"/>
        <w:ind w:firstLine="420" w:firstLineChars="200"/>
        <w:textAlignment w:val="auto"/>
        <w:rPr>
          <w:rFonts w:hint="default" w:ascii="黑体" w:hAnsi="黑体" w:cs="黑体"/>
          <w:sz w:val="21"/>
          <w:szCs w:val="21"/>
          <w:lang w:val="en-US" w:eastAsia="zh-CN"/>
        </w:rPr>
      </w:pPr>
      <w:r>
        <w:rPr>
          <w:rFonts w:hint="eastAsia" w:ascii="黑体" w:hAnsi="黑体" w:cs="黑体"/>
          <w:sz w:val="21"/>
          <w:szCs w:val="21"/>
          <w:lang w:val="en-US" w:eastAsia="zh-CN"/>
        </w:rPr>
        <w:t>（二）</w:t>
      </w:r>
      <w:r>
        <w:rPr>
          <w:rFonts w:hint="default" w:ascii="黑体" w:hAnsi="黑体" w:cs="黑体"/>
          <w:sz w:val="21"/>
          <w:szCs w:val="21"/>
          <w:lang w:val="en-US" w:eastAsia="zh-CN"/>
        </w:rPr>
        <w:t>多智能体协同</w:t>
      </w:r>
    </w:p>
    <w:p w14:paraId="41AE805E">
      <w:pPr>
        <w:pStyle w:val="8"/>
        <w:spacing w:before="156" w:line="240" w:lineRule="auto"/>
        <w:ind w:firstLine="42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每个环节由擅长该领域的专属agent负责，agent间通过共享上下文进行协作。例如，产品经理agent先输出业务需求后，设计师agent根据需求生成原型；开发架构师agent再根据设计稿制定技术方案；开发工程师agent负责编写具体代码；测试agent则依据最终开发结果自动编写并执行测试脚本。各agent以统一格式交换数据与文档，实现无缝衔接。</w:t>
      </w:r>
    </w:p>
    <w:p w14:paraId="46449C64">
      <w:pPr>
        <w:pStyle w:val="2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156" w:line="360" w:lineRule="auto"/>
        <w:ind w:firstLine="420" w:firstLineChars="200"/>
        <w:textAlignment w:val="auto"/>
        <w:rPr>
          <w:rFonts w:hint="default" w:ascii="黑体" w:hAnsi="黑体" w:cs="黑体"/>
          <w:sz w:val="21"/>
          <w:szCs w:val="21"/>
          <w:lang w:val="en-US" w:eastAsia="zh-CN"/>
        </w:rPr>
      </w:pPr>
      <w:r>
        <w:rPr>
          <w:rFonts w:hint="eastAsia" w:ascii="黑体" w:hAnsi="黑体" w:cs="黑体"/>
          <w:sz w:val="21"/>
          <w:szCs w:val="21"/>
          <w:lang w:val="en-US" w:eastAsia="zh-CN"/>
        </w:rPr>
        <w:t>（三）</w:t>
      </w:r>
      <w:r>
        <w:rPr>
          <w:rFonts w:hint="default" w:ascii="黑体" w:hAnsi="黑体" w:cs="黑体"/>
          <w:sz w:val="21"/>
          <w:szCs w:val="21"/>
          <w:lang w:val="en-US" w:eastAsia="zh-CN"/>
        </w:rPr>
        <w:t>可解释性与可控性</w:t>
      </w:r>
    </w:p>
    <w:p w14:paraId="20D4B41B">
      <w:pPr>
        <w:pStyle w:val="8"/>
        <w:spacing w:before="156" w:line="240" w:lineRule="auto"/>
        <w:ind w:firstLine="42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透明度：全流程每一步都会产出相应说明文档（如设计说明、架构决策报告、测试报告），让工程师和管理者能够审计agent的决策路径。</w:t>
      </w:r>
    </w:p>
    <w:p w14:paraId="334811DE">
      <w:pPr>
        <w:pStyle w:val="8"/>
        <w:spacing w:before="156" w:line="240" w:lineRule="auto"/>
        <w:ind w:firstLine="42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交互式反馈：用户可通过对话或可视化界面对中间产物进行实时反馈，例如对原型界面进行标注、对测试结果进行人工比对，从而保证输出结果贴合最终需求。</w:t>
      </w:r>
    </w:p>
    <w:p w14:paraId="43930B47">
      <w:pPr>
        <w:pStyle w:val="8"/>
        <w:spacing w:before="156" w:line="240" w:lineRule="auto"/>
        <w:ind w:firstLine="42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可扩展性：针对不同行业与场景，可以灵活加入自定义的领域知识库、行业规范或公司内部SOP，实现个性化定制。</w:t>
      </w:r>
    </w:p>
    <w:p w14:paraId="3A0A87D6">
      <w:pPr>
        <w:pStyle w:val="2"/>
        <w:spacing w:before="312" w:after="156" w:line="360" w:lineRule="auto"/>
        <w:jc w:val="center"/>
        <w:rPr>
          <w:rFonts w:hint="eastAsia" w:ascii="黑体" w:hAnsi="黑体" w:cs="黑体"/>
          <w:sz w:val="24"/>
          <w:szCs w:val="24"/>
          <w:lang w:val="en-US" w:eastAsia="zh-CN"/>
        </w:rPr>
      </w:pPr>
      <w:r>
        <w:rPr>
          <w:rFonts w:hint="eastAsia" w:ascii="黑体" w:hAnsi="黑体" w:cs="黑体"/>
          <w:sz w:val="24"/>
          <w:szCs w:val="24"/>
          <w:lang w:val="en-US" w:eastAsia="zh-CN"/>
        </w:rPr>
        <w:t>三、AI全流程设计工具在教育软件设计中的变革</w:t>
      </w:r>
    </w:p>
    <w:p w14:paraId="0D917FCF">
      <w:pPr>
        <w:pStyle w:val="8"/>
        <w:spacing w:before="156" w:line="240" w:lineRule="auto"/>
        <w:ind w:firstLine="42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教育软件往往不仅是写几行代码、做几个页面那么简单，还要考虑教学目标、课程设计、题库生成、学生互动体验、学习效果评估等复杂环节。传统上，一个团队要开发教育平台，就需要先让教研人员制定大纲，再让设计师把思路做成课件原型，开发人员按照需求一步步实现，测试人员再去检验功能、并且要有专门的教育专家去评估教学效果。整个过程环环相扣，但也容易在“教研→设计→开发→测试”之间产生信息丢失或效率瓶颈。</w:t>
      </w:r>
    </w:p>
    <w:p w14:paraId="54583F1E">
      <w:pPr>
        <w:pStyle w:val="8"/>
        <w:spacing w:before="156" w:line="240" w:lineRule="auto"/>
        <w:ind w:firstLine="42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当引入Meta MGX或类似AI全流程设计工具之后，我们只要让“教育产品经理AI agent”先把你的教学想法转化成明确的课程目标和功能需求。例如，你想做一个“针对初中数学‘几何’单元的线上学习平台”，AI agent会自动输出：本单元需要讲清三角形相似、圆的性质；要做课件、演示动画、练习题；要记录学生答题数据并在错题上进行推送练习。接下来“教学设计AI agent”就会把知识点拆得更细，列出每个知识点对应的微课视频脚本、示范动画、图形演示素材，甚至还能帮你写好练习题的题干、选项和标准答案；当这一切生成后，“开发AI agent”会把原型直接变成可运行的网页或App，把课件嵌入系统，把题库做成数据库接口；“测试AI agent”会自动跑一遍所有体验流程，检查是否出现功能错误、界面错位或逻辑漏洞；最后“运维AI agent”把它打包成云端服务，一键上线。若后续想要调整教学内容，比如新增一个“圆的切线性质”专题，只需要在对话框里告诉AI：“再加一个圆的切线专题，需要配套两个动画示例和三道练习题”，它就能自动完成相关课件、题库、前端展示和后台逻辑的更新。</w:t>
      </w:r>
    </w:p>
    <w:p w14:paraId="07EA51D0">
      <w:pPr>
        <w:pStyle w:val="8"/>
        <w:spacing w:before="156" w:line="240" w:lineRule="auto"/>
        <w:ind w:firstLine="420"/>
        <w:jc w:val="left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整个过程中，教师或教研人员无需具备编程、服务器管理等技能，甚至不用了解复杂的框架和工具链，只要专注于“想讲什么”“想让学生学到什么”，接下来就交给AI agent。这样一来，教育软件设计的门槛大幅降低</w:t>
      </w:r>
      <w:r>
        <w:rPr>
          <w:rFonts w:hint="eastAsia" w:cs="Times New Roman" w:eastAsiaTheme="minorEastAsia"/>
          <w:lang w:val="en-US" w:eastAsia="zh-CN"/>
        </w:rPr>
        <w:t>（如图1所示）</w:t>
      </w:r>
      <w:r>
        <w:rPr>
          <w:rFonts w:hint="default" w:ascii="Times New Roman" w:hAnsi="Times New Roman" w:cs="Times New Roman" w:eastAsiaTheme="minorEastAsia"/>
          <w:lang w:val="en-US" w:eastAsia="zh-CN"/>
        </w:rPr>
        <w:t>：</w:t>
      </w:r>
    </w:p>
    <w:p w14:paraId="4BA19177">
      <w:pPr>
        <w:pStyle w:val="8"/>
        <w:spacing w:before="156" w:line="240" w:lineRule="auto"/>
        <w:ind w:firstLine="420"/>
        <w:jc w:val="center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/>
        </w:rPr>
        <w:t>图1   AI全流程设计工具在教育软件中的变革</w:t>
      </w:r>
    </w:p>
    <w:p w14:paraId="57BFD558">
      <w:pPr>
        <w:pStyle w:val="8"/>
        <w:spacing w:before="156" w:line="240" w:lineRule="auto"/>
        <w:ind w:firstLine="420"/>
        <w:jc w:val="center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drawing>
          <wp:inline distT="0" distB="0" distL="114300" distR="114300">
            <wp:extent cx="2302510" cy="1964055"/>
            <wp:effectExtent l="0" t="0" r="0" b="0"/>
            <wp:docPr id="1" name="图片 1" descr="ChatGPT Image 2025年6月4日 18_46_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hatGPT Image 2025年6月4日 18_46_22"/>
                    <pic:cNvPicPr>
                      <a:picLocks noChangeAspect="1"/>
                    </pic:cNvPicPr>
                  </pic:nvPicPr>
                  <pic:blipFill>
                    <a:blip r:embed="rId4"/>
                    <a:srcRect l="5607" t="14382" r="5819" b="10069"/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CE137AB">
      <w:pPr>
        <w:pStyle w:val="2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156" w:line="360" w:lineRule="auto"/>
        <w:ind w:firstLine="420" w:firstLineChars="200"/>
        <w:textAlignment w:val="auto"/>
        <w:rPr>
          <w:rFonts w:hint="default" w:ascii="黑体" w:hAnsi="黑体" w:cs="黑体"/>
          <w:sz w:val="21"/>
          <w:szCs w:val="21"/>
          <w:lang w:val="en-US" w:eastAsia="zh-CN"/>
        </w:rPr>
      </w:pPr>
      <w:r>
        <w:rPr>
          <w:rFonts w:hint="eastAsia" w:ascii="黑体" w:hAnsi="黑体" w:cs="黑体"/>
          <w:sz w:val="21"/>
          <w:szCs w:val="21"/>
          <w:lang w:val="en-US" w:eastAsia="zh-CN"/>
        </w:rPr>
        <w:t>（一）</w:t>
      </w:r>
      <w:r>
        <w:rPr>
          <w:rFonts w:hint="default" w:ascii="黑体" w:hAnsi="黑体" w:cs="黑体"/>
          <w:sz w:val="21"/>
          <w:szCs w:val="21"/>
          <w:lang w:val="en-US" w:eastAsia="zh-CN"/>
        </w:rPr>
        <w:t>快速产出课件和题库</w:t>
      </w:r>
    </w:p>
    <w:p w14:paraId="0974AE22">
      <w:pPr>
        <w:pStyle w:val="8"/>
        <w:spacing w:before="156" w:line="240" w:lineRule="auto"/>
        <w:ind w:firstLine="42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有了AI自动生成课件脚本和题目，再由开发agent把它们一键做成线上学习页面，老师只需少量微调，就能马上投入使用。</w:t>
      </w:r>
    </w:p>
    <w:p w14:paraId="6DD7DCCE">
      <w:pPr>
        <w:pStyle w:val="2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156" w:line="360" w:lineRule="auto"/>
        <w:ind w:firstLine="420" w:firstLineChars="200"/>
        <w:textAlignment w:val="auto"/>
        <w:rPr>
          <w:rFonts w:hint="default" w:ascii="黑体" w:hAnsi="黑体" w:cs="黑体"/>
          <w:sz w:val="21"/>
          <w:szCs w:val="21"/>
          <w:lang w:val="en-US" w:eastAsia="zh-CN"/>
        </w:rPr>
      </w:pPr>
      <w:r>
        <w:rPr>
          <w:rFonts w:hint="eastAsia" w:ascii="黑体" w:hAnsi="黑体" w:cs="黑体"/>
          <w:sz w:val="21"/>
          <w:szCs w:val="21"/>
          <w:lang w:val="en-US" w:eastAsia="zh-CN"/>
        </w:rPr>
        <w:t>（二）</w:t>
      </w:r>
      <w:r>
        <w:rPr>
          <w:rFonts w:hint="default" w:ascii="黑体" w:hAnsi="黑体" w:cs="黑体"/>
          <w:sz w:val="21"/>
          <w:szCs w:val="21"/>
          <w:lang w:val="en-US" w:eastAsia="zh-CN"/>
        </w:rPr>
        <w:t>实时迭代与反馈</w:t>
      </w:r>
    </w:p>
    <w:p w14:paraId="672CDD27">
      <w:pPr>
        <w:pStyle w:val="8"/>
        <w:spacing w:before="156" w:line="240" w:lineRule="auto"/>
        <w:ind w:firstLine="42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系统自动收集学生的答题行为和学习进度数据，AI分析后会提示哪些知识点效果不理想，比如大多数学生在“圆的切线”这一段出错率高，系统会自动生成额外练习、推送解析视频，甚至建议老师重新调整讲解逻辑。</w:t>
      </w:r>
    </w:p>
    <w:p w14:paraId="74B2B68D">
      <w:pPr>
        <w:pStyle w:val="2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156" w:line="360" w:lineRule="auto"/>
        <w:ind w:firstLine="420" w:firstLineChars="200"/>
        <w:textAlignment w:val="auto"/>
        <w:rPr>
          <w:rFonts w:hint="default" w:ascii="黑体" w:hAnsi="黑体" w:cs="黑体"/>
          <w:sz w:val="21"/>
          <w:szCs w:val="21"/>
          <w:lang w:val="en-US" w:eastAsia="zh-CN"/>
        </w:rPr>
      </w:pPr>
      <w:r>
        <w:rPr>
          <w:rFonts w:hint="eastAsia" w:ascii="黑体" w:hAnsi="黑体" w:cs="黑体"/>
          <w:sz w:val="21"/>
          <w:szCs w:val="21"/>
          <w:lang w:val="en-US" w:eastAsia="zh-CN"/>
        </w:rPr>
        <w:t>（三）</w:t>
      </w:r>
      <w:r>
        <w:rPr>
          <w:rFonts w:hint="default" w:ascii="黑体" w:hAnsi="黑体" w:cs="黑体"/>
          <w:sz w:val="21"/>
          <w:szCs w:val="21"/>
          <w:lang w:val="en-US" w:eastAsia="zh-CN"/>
        </w:rPr>
        <w:t>个性化学习体验</w:t>
      </w:r>
    </w:p>
    <w:p w14:paraId="52627FBE">
      <w:pPr>
        <w:pStyle w:val="8"/>
        <w:spacing w:before="156" w:line="240" w:lineRule="auto"/>
        <w:ind w:firstLine="42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每个学生回答问题、观看视频的情况都在后台记录，AI自动为不同学生推荐难度更合适的练习题。比如小明在几何题做得还行，就自动推送更有挑战性的竞赛题；小红在基础概念上有薄弱，就会优先安排更多概念讲解和基础练习。整个过程都由AI根据实时数据做判断，无需老师手动干预。</w:t>
      </w:r>
    </w:p>
    <w:p w14:paraId="57CEAA7A">
      <w:pPr>
        <w:pStyle w:val="2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12" w:after="156" w:line="360" w:lineRule="auto"/>
        <w:ind w:firstLine="420" w:firstLineChars="200"/>
        <w:textAlignment w:val="auto"/>
        <w:rPr>
          <w:rFonts w:hint="default" w:ascii="黑体" w:hAnsi="黑体" w:cs="黑体"/>
          <w:sz w:val="21"/>
          <w:szCs w:val="21"/>
          <w:lang w:val="en-US" w:eastAsia="zh-CN"/>
        </w:rPr>
      </w:pPr>
      <w:r>
        <w:rPr>
          <w:rFonts w:hint="eastAsia" w:ascii="黑体" w:hAnsi="黑体" w:cs="黑体"/>
          <w:sz w:val="21"/>
          <w:szCs w:val="21"/>
          <w:lang w:val="en-US" w:eastAsia="zh-CN"/>
        </w:rPr>
        <w:t>（四）</w:t>
      </w:r>
      <w:r>
        <w:rPr>
          <w:rFonts w:hint="default" w:ascii="黑体" w:hAnsi="黑体" w:cs="黑体"/>
          <w:sz w:val="21"/>
          <w:szCs w:val="21"/>
          <w:lang w:val="en-US" w:eastAsia="zh-CN"/>
        </w:rPr>
        <w:t>降低技术门槛</w:t>
      </w:r>
    </w:p>
    <w:p w14:paraId="65A6C4B4">
      <w:pPr>
        <w:pStyle w:val="8"/>
        <w:spacing w:before="156" w:line="240" w:lineRule="auto"/>
        <w:ind w:firstLine="42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以前老师想自己做一个小测试系统，需要懂一点网页开发，现在只要和AI对话，“教研AI agent”就会把题目、知识点、答案都整理好；“设计AI agent”给出界面原型；“开发AI agent”直接把它做成可用系统，老师不用写一行前端后端代码。</w:t>
      </w:r>
    </w:p>
    <w:p w14:paraId="514C16B2">
      <w:pPr>
        <w:pStyle w:val="8"/>
        <w:spacing w:before="156" w:line="240" w:lineRule="auto"/>
        <w:ind w:firstLine="42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简而言之，AI全流程设计工具的好处在于：把教育软件设计从“有人做什么、什么时候做、怎么做”这些繁琐环节里解放出来，让教学人员关注“怎么教、教什么”这个核心。同时，AI的自动化能力能大幅提升课件和题库产出的速度、保证质量，还能根据学生真实学习情况自动调整内容，实现真正意义上的“因材施教”。</w:t>
      </w:r>
    </w:p>
    <w:p w14:paraId="16A1D56E">
      <w:pPr>
        <w:pStyle w:val="2"/>
        <w:spacing w:before="312" w:after="156" w:line="360" w:lineRule="auto"/>
        <w:jc w:val="center"/>
        <w:rPr>
          <w:rFonts w:hint="eastAsia" w:ascii="黑体" w:hAnsi="黑体" w:cs="黑体"/>
          <w:sz w:val="24"/>
          <w:szCs w:val="24"/>
          <w:lang w:val="en-US" w:eastAsia="zh-CN"/>
        </w:rPr>
      </w:pPr>
      <w:r>
        <w:rPr>
          <w:rFonts w:hint="eastAsia" w:ascii="黑体" w:hAnsi="黑体" w:cs="黑体"/>
          <w:sz w:val="24"/>
          <w:szCs w:val="24"/>
          <w:lang w:val="en-US" w:eastAsia="zh-CN"/>
        </w:rPr>
        <w:t>五、结论</w:t>
      </w:r>
    </w:p>
    <w:p w14:paraId="16B2D127">
      <w:pPr>
        <w:pStyle w:val="8"/>
        <w:spacing w:before="156" w:line="240" w:lineRule="auto"/>
        <w:ind w:firstLine="42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借助Meta MGX等多智能体AI平台，教育软件设计从“分散的人工协作”转变为“闭环的智能协同”。在教学需求梳理、课程设计、课件与题库生成、互动体验设计、个性化学习与智能评测、持续迭代与质量保障等环节，AI agent扮演着关键角色，极大地提高了教育资源产出效率与教学质量。未来，随着AI模型与知识图谱的不断完善，教育软件开发将更加智能化、个性化，为不同年龄段、不同学习风格的学生打造真正意义上的“因材施教”体验。</w:t>
      </w:r>
    </w:p>
    <w:p w14:paraId="33D9A010">
      <w:pPr>
        <w:pStyle w:val="8"/>
        <w:spacing w:before="156" w:line="240" w:lineRule="auto"/>
        <w:ind w:firstLine="420"/>
        <w:rPr>
          <w:rFonts w:hint="default" w:ascii="Times New Roman" w:hAnsi="Times New Roman" w:cs="Times New Roman" w:eastAsiaTheme="minorEastAsia"/>
          <w:lang w:val="en-US" w:eastAsia="zh-CN"/>
        </w:rPr>
      </w:pPr>
    </w:p>
    <w:p w14:paraId="549CB740">
      <w:pPr>
        <w:pStyle w:val="8"/>
        <w:spacing w:before="156" w:line="240" w:lineRule="auto"/>
        <w:ind w:firstLine="420"/>
        <w:rPr>
          <w:rFonts w:hint="default" w:ascii="Times New Roman" w:hAnsi="Times New Roman" w:cs="Times New Roman" w:eastAsiaTheme="minorEastAsia"/>
          <w:lang w:val="en-US" w:eastAsia="zh-CN"/>
        </w:rPr>
      </w:pPr>
    </w:p>
    <w:p w14:paraId="5D5119FA">
      <w:pPr>
        <w:pStyle w:val="8"/>
        <w:spacing w:before="156" w:line="240" w:lineRule="auto"/>
        <w:ind w:firstLine="420"/>
        <w:rPr>
          <w:rFonts w:hint="default" w:ascii="Times New Roman" w:hAnsi="Times New Roman" w:cs="Times New Roman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Lydian Cursive Std Regular">
    <w:panose1 w:val="02010600010101010101"/>
    <w:charset w:val="86"/>
    <w:family w:val="auto"/>
    <w:pitch w:val="default"/>
    <w:sig w:usb0="00000001" w:usb1="080E0000" w:usb2="00000000" w:usb3="00000000" w:csb0="0004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280470F"/>
    <w:rsid w:val="5B7B5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next w:val="1"/>
    <w:qFormat/>
    <w:uiPriority w:val="0"/>
    <w:pPr>
      <w:keepNext/>
      <w:spacing w:before="100" w:beforeLines="100" w:after="50" w:afterLines="50"/>
      <w:outlineLvl w:val="0"/>
    </w:pPr>
    <w:rPr>
      <w:rFonts w:ascii="Times New Roman" w:hAnsi="Times New Roman" w:eastAsia="黑体" w:cs="Times New Roman"/>
      <w:kern w:val="2"/>
      <w:sz w:val="24"/>
      <w:lang w:val="en-US" w:eastAsia="zh-CN" w:bidi="ar-SA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paragraph" w:customStyle="1" w:styleId="8">
    <w:name w:val="正文（首行缩进）"/>
    <w:qFormat/>
    <w:uiPriority w:val="0"/>
    <w:pPr>
      <w:spacing w:before="50" w:beforeLines="50"/>
      <w:ind w:firstLine="200" w:firstLineChars="20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15</TotalTime>
  <ScaleCrop>false</ScaleCrop>
  <LinksUpToDate>false</LinksUpToDate>
  <CharactersWithSpaces>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2025-06-04T10:03:14Z</dcterms:created>
  <dc:creator>26555</dc:creator>
  <cp:lastModifiedBy>Kevin</cp:lastModifiedBy>
  <dcterms:modified xsi:type="dcterms:W3CDTF">2025-06-04T10:49:07Z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eyJoZGlkIjoiZWY4MWQyNTY5NDY5N2ZjZWU1ZDNmMmEzYzY4ZjVlOTIiLCJ1c2VySWQiOiI2MDA0NTA5NzYifQ==</vt:lpwstr>
  </property>
  <property fmtid="{D5CDD505-2E9C-101B-9397-08002B2CF9AE}" pid="4" name="ICV">
    <vt:lpwstr>7DB54F3013754D13966066CF3AF849E4_12</vt:lpwstr>
  </property>
</Properties>
</file>