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F9CF2" w14:textId="6FCD3D9D" w:rsidR="00587442" w:rsidRPr="00587442" w:rsidRDefault="00587442" w:rsidP="0044482C">
      <w:pPr>
        <w:rPr>
          <w:b/>
          <w:bCs/>
          <w:sz w:val="30"/>
          <w:szCs w:val="30"/>
        </w:rPr>
      </w:pPr>
      <w:r w:rsidRPr="00587442">
        <w:rPr>
          <w:rFonts w:hint="eastAsia"/>
          <w:b/>
          <w:bCs/>
          <w:sz w:val="30"/>
          <w:szCs w:val="30"/>
        </w:rPr>
        <w:t>一、</w:t>
      </w:r>
      <w:r w:rsidR="00990F5F" w:rsidRPr="00990F5F">
        <w:rPr>
          <w:rFonts w:hint="eastAsia"/>
          <w:b/>
          <w:bCs/>
          <w:sz w:val="30"/>
          <w:szCs w:val="30"/>
        </w:rPr>
        <w:t>MGX介绍</w:t>
      </w:r>
    </w:p>
    <w:p w14:paraId="0E766892" w14:textId="6123AE39" w:rsidR="0044482C" w:rsidRPr="0044482C" w:rsidRDefault="0044482C" w:rsidP="0044482C">
      <w:pPr>
        <w:rPr>
          <w:b/>
          <w:bCs/>
        </w:rPr>
      </w:pPr>
      <w:proofErr w:type="spellStart"/>
      <w:r w:rsidRPr="0044482C">
        <w:rPr>
          <w:b/>
          <w:bCs/>
        </w:rPr>
        <w:t>MetaGPT</w:t>
      </w:r>
      <w:proofErr w:type="spellEnd"/>
      <w:r w:rsidRPr="0044482C">
        <w:rPr>
          <w:b/>
          <w:bCs/>
        </w:rPr>
        <w:t xml:space="preserve"> X：AI 驱动的智能软件开发团队</w:t>
      </w:r>
    </w:p>
    <w:p w14:paraId="6F965B63" w14:textId="77777777" w:rsidR="0044482C" w:rsidRPr="0044482C" w:rsidRDefault="0044482C" w:rsidP="0044482C">
      <w:r w:rsidRPr="0044482C">
        <w:t>当前，我们的组织在软件开发中面临多重挑战：项目迭代慢、沟通成本高、交付质量难以稳定，以及团队效率难以持续提升。这些痛点往往源于传统开发流程的复杂性，以及现有 AI 工具在复杂任务中的局限性。</w:t>
      </w:r>
    </w:p>
    <w:p w14:paraId="763CE790" w14:textId="77777777" w:rsidR="0044482C" w:rsidRPr="0044482C" w:rsidRDefault="0044482C" w:rsidP="0044482C">
      <w:pPr>
        <w:rPr>
          <w:b/>
          <w:bCs/>
        </w:rPr>
      </w:pPr>
      <w:r w:rsidRPr="0044482C">
        <w:rPr>
          <w:b/>
          <w:bCs/>
        </w:rPr>
        <w:t xml:space="preserve">痛点与解决方案：为何需要 </w:t>
      </w:r>
      <w:proofErr w:type="spellStart"/>
      <w:r w:rsidRPr="0044482C">
        <w:rPr>
          <w:b/>
          <w:bCs/>
        </w:rPr>
        <w:t>MetaGPT</w:t>
      </w:r>
      <w:proofErr w:type="spellEnd"/>
      <w:r w:rsidRPr="0044482C">
        <w:rPr>
          <w:b/>
          <w:bCs/>
        </w:rPr>
        <w:t xml:space="preserve"> X？</w:t>
      </w:r>
    </w:p>
    <w:p w14:paraId="198C703B" w14:textId="4E432155" w:rsidR="0044482C" w:rsidRPr="0044482C" w:rsidRDefault="0044482C" w:rsidP="0044482C">
      <w:r w:rsidRPr="0044482C">
        <w:t>现有 AI 工具辅助开发</w:t>
      </w:r>
      <w:r>
        <w:rPr>
          <w:rFonts w:hint="eastAsia"/>
        </w:rPr>
        <w:t>大</w:t>
      </w:r>
      <w:r w:rsidRPr="0044482C">
        <w:t>多是单点生成工具，缺乏全局的项目管理和协作能力。当 AI 在不同开发角色（如产品经理、工程师）间切换时，上下文容易丢失，信息可能相互干扰，导致输出质量不稳定，需要大量人工介入校正。这就像让一个工人同时扮演所有角色，效率可想而知。</w:t>
      </w:r>
    </w:p>
    <w:p w14:paraId="3BBA5715" w14:textId="77777777" w:rsidR="0044482C" w:rsidRPr="0044482C" w:rsidRDefault="0044482C" w:rsidP="0044482C">
      <w:proofErr w:type="spellStart"/>
      <w:r w:rsidRPr="0044482C">
        <w:t>MetaGPT</w:t>
      </w:r>
      <w:proofErr w:type="spellEnd"/>
      <w:r w:rsidRPr="0044482C">
        <w:t xml:space="preserve"> X（MGX）突破了这一瓶颈。它不再是单一的 AI 工具，而是一个由多个“AI 智能体”构成的虚拟软件开发团队。每个智能体都扮演着特定角色（例如：产品经理、架构师、工程师、测试员），它们之间通过标准化流程进行无缝协作。这种高效协作与高质量输出的实现得益于每个智能体专注于自己的专业领域，确保输出更精准、更专业。信息在它们之间清晰、无损地传递，避免了传统 AI 工具中常见的信息污染和上下文混乱问题。这就像一个专业分工明确、配合默契的真实团队。从最初的需求分析，到设计、编码、测试，整个开发流程都能在 AI 团队的协作下自动化完成，而且我们能实时跟踪项目进展，确保一切尽在掌握。项目中积累的设计方案和解决方案也能被系统化保存和复用，持续提升未来项目的开发效率和质量。</w:t>
      </w:r>
    </w:p>
    <w:p w14:paraId="76AB9DB0" w14:textId="77777777" w:rsidR="0044482C" w:rsidRPr="0044482C" w:rsidRDefault="0044482C" w:rsidP="0044482C">
      <w:pPr>
        <w:rPr>
          <w:b/>
          <w:bCs/>
        </w:rPr>
      </w:pPr>
      <w:r w:rsidRPr="0044482C">
        <w:rPr>
          <w:b/>
          <w:bCs/>
        </w:rPr>
        <w:t>核心价值：为什么这对我们至关重要？</w:t>
      </w:r>
    </w:p>
    <w:p w14:paraId="30CD59B5" w14:textId="77777777" w:rsidR="0044482C" w:rsidRPr="0044482C" w:rsidRDefault="0044482C" w:rsidP="0044482C">
      <w:proofErr w:type="spellStart"/>
      <w:r w:rsidRPr="0044482C">
        <w:t>MetaGPT</w:t>
      </w:r>
      <w:proofErr w:type="spellEnd"/>
      <w:r w:rsidRPr="0044482C">
        <w:t xml:space="preserve"> X 将为我们业务带来显著的提升。它能大幅提升开发效率，显著缩短从想法到产品的周期，从而加速创新。同时，通过智能体间的内部校验和标准化流程，它确保了稳定可靠的交付质量。项目管理复杂性也能有效降低，因为 AI 团队能够自主管理大部分开发流程，释放了我们的人力资源。最重要的是，它能促进持续的知识积累与复用，形成组织级的 AI 智慧资产，让每一次开发都成为宝贵的经验积累。</w:t>
      </w:r>
    </w:p>
    <w:p w14:paraId="50F73677" w14:textId="77777777" w:rsidR="0044482C" w:rsidRPr="0044482C" w:rsidRDefault="0044482C" w:rsidP="0044482C">
      <w:r w:rsidRPr="0044482C">
        <w:t>简而言之，</w:t>
      </w:r>
      <w:proofErr w:type="spellStart"/>
      <w:r w:rsidRPr="0044482C">
        <w:t>MetaGPT</w:t>
      </w:r>
      <w:proofErr w:type="spellEnd"/>
      <w:r w:rsidRPr="0044482C">
        <w:t xml:space="preserve"> X 不仅仅是辅助工具，它是一个能真正自我驱动、协作并交付结果的 AI 软件开发团队。它将帮助我们克服现有挑战，以更快的速度、更高的质量推动业务创新。</w:t>
      </w:r>
    </w:p>
    <w:p w14:paraId="2E51F4B9" w14:textId="00628D6E" w:rsidR="0044482C" w:rsidRDefault="0044482C">
      <w:pPr>
        <w:widowControl/>
        <w:jc w:val="left"/>
        <w:rPr>
          <w:rFonts w:hint="eastAsia"/>
        </w:rPr>
      </w:pPr>
      <w:r>
        <w:rPr>
          <w:rFonts w:hint="eastAsia"/>
        </w:rPr>
        <w:br w:type="page"/>
      </w:r>
    </w:p>
    <w:p w14:paraId="5FD85661" w14:textId="56D37BB7" w:rsidR="00196776" w:rsidRDefault="00587442" w:rsidP="0044482C">
      <w:pPr>
        <w:rPr>
          <w:b/>
          <w:bCs/>
        </w:rPr>
      </w:pPr>
      <w:r>
        <w:rPr>
          <w:rFonts w:hint="eastAsia"/>
          <w:b/>
          <w:bCs/>
        </w:rPr>
        <w:lastRenderedPageBreak/>
        <w:t>二</w:t>
      </w:r>
      <w:r w:rsidRPr="00587442">
        <w:rPr>
          <w:rFonts w:hint="eastAsia"/>
          <w:b/>
          <w:bCs/>
        </w:rPr>
        <w:t>、</w:t>
      </w:r>
      <w:r w:rsidRPr="00587442">
        <w:rPr>
          <w:b/>
          <w:bCs/>
        </w:rPr>
        <w:t>AI全流程设计工具如何变革教育软件设计</w:t>
      </w:r>
    </w:p>
    <w:p w14:paraId="02045445" w14:textId="77777777" w:rsidR="00587442" w:rsidRPr="00587442" w:rsidRDefault="00587442" w:rsidP="00587442">
      <w:r w:rsidRPr="00587442">
        <w:t>MGX 的案例给我们带来了深刻的启示：AI 全流程设计工具，特别是多智能体协作模式，将彻底变革教育软件设计。当前，教育软件的设计与开发面临诸多挑战，而 AI 驱动的工具恰能提供前所未有的解决方案。</w:t>
      </w:r>
    </w:p>
    <w:p w14:paraId="7B218313" w14:textId="77777777" w:rsidR="00587442" w:rsidRPr="00587442" w:rsidRDefault="00587442" w:rsidP="00587442">
      <w:r w:rsidRPr="00587442">
        <w:rPr>
          <w:b/>
          <w:bCs/>
        </w:rPr>
        <w:t>教育软件设计面临的现有挑战：</w:t>
      </w:r>
    </w:p>
    <w:p w14:paraId="4FAE6FF5" w14:textId="77777777" w:rsidR="00587442" w:rsidRPr="00587442" w:rsidRDefault="00587442" w:rsidP="00587442">
      <w:pPr>
        <w:numPr>
          <w:ilvl w:val="0"/>
          <w:numId w:val="4"/>
        </w:numPr>
      </w:pPr>
      <w:r w:rsidRPr="00587442">
        <w:rPr>
          <w:b/>
          <w:bCs/>
        </w:rPr>
        <w:t>个性化不足与内容生产低效：</w:t>
      </w:r>
      <w:r w:rsidRPr="00587442">
        <w:t xml:space="preserve"> 传统教育软件往往采用“一刀切”模式，难以满足每个学生的独特学习风格、进度和兴趣。同时，高质量的课程内容、习题、评估和互动组件的开发，是一个耗时耗力的过程，需要教育专家、课程设计师、内容创作者和技术开发人员的紧密协作。</w:t>
      </w:r>
    </w:p>
    <w:p w14:paraId="7209E4BD" w14:textId="77777777" w:rsidR="00587442" w:rsidRPr="00587442" w:rsidRDefault="00587442" w:rsidP="00587442">
      <w:pPr>
        <w:numPr>
          <w:ilvl w:val="0"/>
          <w:numId w:val="4"/>
        </w:numPr>
      </w:pPr>
      <w:r w:rsidRPr="00587442">
        <w:rPr>
          <w:b/>
          <w:bCs/>
        </w:rPr>
        <w:t>迭代周期长与市场响应慢：</w:t>
      </w:r>
      <w:r w:rsidRPr="00587442">
        <w:t xml:space="preserve"> 教育领域的需求变化快，例如新的教学方法、课程标准、技术趋势等。然而，传统教育软件的开发周期较长，导致产品更新迭代缓慢，难以迅速响应市场和教学一线的新需求。</w:t>
      </w:r>
    </w:p>
    <w:p w14:paraId="00992598" w14:textId="77777777" w:rsidR="00587442" w:rsidRPr="00587442" w:rsidRDefault="00587442" w:rsidP="00587442">
      <w:pPr>
        <w:numPr>
          <w:ilvl w:val="0"/>
          <w:numId w:val="4"/>
        </w:numPr>
      </w:pPr>
      <w:r w:rsidRPr="00587442">
        <w:rPr>
          <w:b/>
          <w:bCs/>
        </w:rPr>
        <w:t>设计流程的复杂性与协作障碍：</w:t>
      </w:r>
      <w:r w:rsidRPr="00587442">
        <w:t xml:space="preserve"> 教育软件设计涉及教学目标设定、教学内容规划、交互设计、用户体验设计、技术实现等多个环节。这些环节之间常常存在信息壁垒，沟通不畅，导致设计理念在传递和实现过程中出现偏差，最终影响产品质量。</w:t>
      </w:r>
    </w:p>
    <w:p w14:paraId="0E43E04F" w14:textId="77777777" w:rsidR="00587442" w:rsidRPr="00587442" w:rsidRDefault="00587442" w:rsidP="00587442">
      <w:pPr>
        <w:numPr>
          <w:ilvl w:val="0"/>
          <w:numId w:val="4"/>
        </w:numPr>
      </w:pPr>
      <w:r w:rsidRPr="00587442">
        <w:rPr>
          <w:b/>
          <w:bCs/>
        </w:rPr>
        <w:t>数据洞察与反馈机制滞后：</w:t>
      </w:r>
      <w:r w:rsidRPr="00587442">
        <w:t xml:space="preserve"> 虽然许多教育软件会收集学生数据，但缺乏高效的工具来深入分析这些数据，并将其转化为对教学设计、内容优化或个性化学习路径的实时指导。</w:t>
      </w:r>
    </w:p>
    <w:p w14:paraId="5D00F0FE" w14:textId="77777777" w:rsidR="00587442" w:rsidRPr="00587442" w:rsidRDefault="00587442" w:rsidP="00587442">
      <w:r w:rsidRPr="00587442">
        <w:rPr>
          <w:b/>
          <w:bCs/>
        </w:rPr>
        <w:t>AI 全流程设计工具如何变革教育软件设计？</w:t>
      </w:r>
    </w:p>
    <w:p w14:paraId="082A31C2" w14:textId="77777777" w:rsidR="00587442" w:rsidRPr="00587442" w:rsidRDefault="00587442" w:rsidP="00587442">
      <w:r w:rsidRPr="00587442">
        <w:t>借鉴 MGX 的多智能体协作模式，AI 全流程设计工具将从以下几个方面彻底变革教育软件设计：</w:t>
      </w:r>
    </w:p>
    <w:p w14:paraId="55C38371" w14:textId="77777777" w:rsidR="00587442" w:rsidRPr="00587442" w:rsidRDefault="00587442" w:rsidP="00587442">
      <w:pPr>
        <w:numPr>
          <w:ilvl w:val="0"/>
          <w:numId w:val="5"/>
        </w:numPr>
      </w:pPr>
      <w:r w:rsidRPr="00587442">
        <w:rPr>
          <w:b/>
          <w:bCs/>
        </w:rPr>
        <w:t>实现高度个性化的内容与学习路径自动生成：</w:t>
      </w:r>
      <w:r w:rsidRPr="00587442">
        <w:t xml:space="preserve"> AI 工具将扮演“课程设计师”、“内容生成器”和“智能导师”等角色。例如，“课程设计师”智能体可以根据学生的能力评估、学习历史和偏好，自动生成个性化的学习路径，并推荐相关的课程模块。随后，“内容生成器”智能体可以根据课程大纲，自动生成文本、图片、视频、动画等多种形式的教学内容，甚至是不同教学风格的授课逐字稿。这种全自动化的内容生成能力，将彻底解决传统教育软件内容生产低效的问题，让教育内容真正实现“千人千面”，显著提升学习效果和学生参与度。</w:t>
      </w:r>
    </w:p>
    <w:p w14:paraId="48966715" w14:textId="77777777" w:rsidR="00587442" w:rsidRPr="00587442" w:rsidRDefault="00587442" w:rsidP="00587442">
      <w:pPr>
        <w:numPr>
          <w:ilvl w:val="0"/>
          <w:numId w:val="5"/>
        </w:numPr>
      </w:pPr>
      <w:r w:rsidRPr="00587442">
        <w:rPr>
          <w:b/>
          <w:bCs/>
        </w:rPr>
        <w:t>加速设计与开发迭代周期：</w:t>
      </w:r>
      <w:r w:rsidRPr="00587442">
        <w:t xml:space="preserve"> 通过多智能体协作，AI 全流程工具能够将教育软件的设计与开发过程并行化、自动化。例如，“需求分析师”智能体能迅速捕捉教育需求和市场趋势，并将其转化为具体的功能规格；“UX/UI 设计师”智能体可基于用户群体特征，快速生成多种界面原型和交互流程；“代码生成器”智能体则能将设计自动转化为可执行的代码。这种无缝衔接和自动化流程，将极大缩短教育软件的开发周期，使得教育机构能够更快速地推出新课程、新功能，并迅速根据用户反馈进行迭代优化，保持市场竞争力。</w:t>
      </w:r>
    </w:p>
    <w:p w14:paraId="4CFD7316" w14:textId="77777777" w:rsidR="00587442" w:rsidRPr="00587442" w:rsidRDefault="00587442" w:rsidP="00587442">
      <w:pPr>
        <w:numPr>
          <w:ilvl w:val="0"/>
          <w:numId w:val="5"/>
        </w:numPr>
      </w:pPr>
      <w:r w:rsidRPr="00587442">
        <w:rPr>
          <w:b/>
          <w:bCs/>
        </w:rPr>
        <w:t>强化跨专业协作与消除信息鸿沟：</w:t>
      </w:r>
      <w:r w:rsidRPr="00587442">
        <w:t xml:space="preserve"> 在 MGX 模式下，不同角色的 AI 智能体之间，通过明确的接口和标准化的协议进行信息交换。在教育软件设计中，这意味着教学专家、设计师和开发者之间的“语言障碍”将不复存在。当“教学设计师”智能体调整了教学策略，“交互设计师”智能体能立即响应并优化用户体验，而“数据分析师”智能体则能同步评估其潜在影响。这种内在的协作机制，确保了设计理念的完整性、一致性和实现的高效性，避免了信息在不同环节传递时产生偏差，从而产出更优质的教育产品。</w:t>
      </w:r>
    </w:p>
    <w:p w14:paraId="3234E065" w14:textId="77777777" w:rsidR="00587442" w:rsidRPr="00587442" w:rsidRDefault="00587442" w:rsidP="00587442">
      <w:pPr>
        <w:numPr>
          <w:ilvl w:val="0"/>
          <w:numId w:val="5"/>
        </w:numPr>
      </w:pPr>
      <w:r w:rsidRPr="00587442">
        <w:rPr>
          <w:b/>
          <w:bCs/>
        </w:rPr>
        <w:t>提供深度数据洞察与智能反馈闭环：</w:t>
      </w:r>
      <w:r w:rsidRPr="00587442">
        <w:t xml:space="preserve"> AI 工具将集成强大的数据分析能力，扮演“数据科学家”和“评估专家”的角色。它们能实时收集并分析学生的学习行为数据（例如：</w:t>
      </w:r>
      <w:r w:rsidRPr="00587442">
        <w:lastRenderedPageBreak/>
        <w:t>学习时长、习题正确率、难点分布、情绪反馈等），并从中提炼出有价值的洞察。例如，AI 可以自动识别出学生普遍存在的知识盲区，并向“课程设计师”智能</w:t>
      </w:r>
      <w:proofErr w:type="gramStart"/>
      <w:r w:rsidRPr="00587442">
        <w:t>体建议</w:t>
      </w:r>
      <w:proofErr w:type="gramEnd"/>
      <w:r w:rsidRPr="00587442">
        <w:t>优化内容或增加补充材料；同时，“智能导师”智能体可以根据这些数据，向学生提供个性化的学习建议和及时反馈。这种智能化的反馈闭环，将使得教育软件能够持续自我优化，真正实现以学生为中心的设计理念。</w:t>
      </w:r>
    </w:p>
    <w:p w14:paraId="31914E85" w14:textId="77777777" w:rsidR="00587442" w:rsidRPr="00587442" w:rsidRDefault="00587442" w:rsidP="00587442">
      <w:pPr>
        <w:numPr>
          <w:ilvl w:val="0"/>
          <w:numId w:val="5"/>
        </w:numPr>
      </w:pPr>
      <w:r w:rsidRPr="00587442">
        <w:rPr>
          <w:b/>
          <w:bCs/>
        </w:rPr>
        <w:t>辅助创新教学模式与沉浸式体验构建：</w:t>
      </w:r>
      <w:r w:rsidRPr="00587442">
        <w:t xml:space="preserve"> AI 全流程工具还能赋能教育软件探索更前沿的教学模式。例如，结合虚拟现实 (VR) / 增强现实 (AR) 技术，AI 可以自动生成沉浸式的学习场景和互动实验，让学生在虚拟环境中进行动手实践。AI 也能协助生成基于游戏化的学习模块，让学习过程更具吸引力。这种创新将突破传统教育软件的界限，为学生提供更具启发性和参与感的学习体验。</w:t>
      </w:r>
    </w:p>
    <w:p w14:paraId="2E7E1743" w14:textId="77777777" w:rsidR="00587442" w:rsidRPr="00587442" w:rsidRDefault="00587442" w:rsidP="00587442">
      <w:r w:rsidRPr="00587442">
        <w:t>总之，AI 全流程设计工具，特别是借鉴 MGX 的多智能体协作模式，将把教育软件设计从一个劳动密集型、高度依赖人工协作且易受信息壁垒影响的领域，转化为一个高效、智能、以数据驱动且高度个性化的创新引擎。它将彻底变革教育内容的生产方式、交付模式和评估体系，最终推动教育公平性和质量的整体提升。</w:t>
      </w:r>
    </w:p>
    <w:p w14:paraId="06AB5472" w14:textId="77777777" w:rsidR="00587442" w:rsidRPr="00587442" w:rsidRDefault="00587442" w:rsidP="0044482C">
      <w:pPr>
        <w:rPr>
          <w:rFonts w:hint="eastAsia"/>
        </w:rPr>
      </w:pPr>
    </w:p>
    <w:sectPr w:rsidR="00587442" w:rsidRPr="00587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581B"/>
    <w:multiLevelType w:val="multilevel"/>
    <w:tmpl w:val="ACB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F75B4"/>
    <w:multiLevelType w:val="multilevel"/>
    <w:tmpl w:val="797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93980"/>
    <w:multiLevelType w:val="multilevel"/>
    <w:tmpl w:val="293AD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B1276"/>
    <w:multiLevelType w:val="multilevel"/>
    <w:tmpl w:val="C93C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53936"/>
    <w:multiLevelType w:val="multilevel"/>
    <w:tmpl w:val="31B6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991652">
    <w:abstractNumId w:val="1"/>
  </w:num>
  <w:num w:numId="2" w16cid:durableId="425426361">
    <w:abstractNumId w:val="2"/>
  </w:num>
  <w:num w:numId="3" w16cid:durableId="1163202689">
    <w:abstractNumId w:val="3"/>
  </w:num>
  <w:num w:numId="4" w16cid:durableId="1317565930">
    <w:abstractNumId w:val="0"/>
  </w:num>
  <w:num w:numId="5" w16cid:durableId="1122190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D5"/>
    <w:rsid w:val="001316A6"/>
    <w:rsid w:val="00196776"/>
    <w:rsid w:val="0044482C"/>
    <w:rsid w:val="005209D5"/>
    <w:rsid w:val="00587442"/>
    <w:rsid w:val="00990F5F"/>
    <w:rsid w:val="00C76246"/>
    <w:rsid w:val="00EF5B2C"/>
    <w:rsid w:val="00F7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857E"/>
  <w15:chartTrackingRefBased/>
  <w15:docId w15:val="{4C58AF62-5F8E-4B3B-B4DB-11C536BF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442"/>
    <w:pPr>
      <w:widowControl w:val="0"/>
      <w:jc w:val="both"/>
    </w:pPr>
  </w:style>
  <w:style w:type="paragraph" w:styleId="1">
    <w:name w:val="heading 1"/>
    <w:basedOn w:val="a"/>
    <w:next w:val="a"/>
    <w:link w:val="10"/>
    <w:uiPriority w:val="9"/>
    <w:qFormat/>
    <w:rsid w:val="005209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09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09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09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09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209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09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09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209D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09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09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09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09D5"/>
    <w:rPr>
      <w:rFonts w:cstheme="majorBidi"/>
      <w:color w:val="0F4761" w:themeColor="accent1" w:themeShade="BF"/>
      <w:sz w:val="28"/>
      <w:szCs w:val="28"/>
    </w:rPr>
  </w:style>
  <w:style w:type="character" w:customStyle="1" w:styleId="50">
    <w:name w:val="标题 5 字符"/>
    <w:basedOn w:val="a0"/>
    <w:link w:val="5"/>
    <w:uiPriority w:val="9"/>
    <w:semiHidden/>
    <w:rsid w:val="005209D5"/>
    <w:rPr>
      <w:rFonts w:cstheme="majorBidi"/>
      <w:color w:val="0F4761" w:themeColor="accent1" w:themeShade="BF"/>
      <w:sz w:val="24"/>
      <w:szCs w:val="24"/>
    </w:rPr>
  </w:style>
  <w:style w:type="character" w:customStyle="1" w:styleId="60">
    <w:name w:val="标题 6 字符"/>
    <w:basedOn w:val="a0"/>
    <w:link w:val="6"/>
    <w:uiPriority w:val="9"/>
    <w:semiHidden/>
    <w:rsid w:val="005209D5"/>
    <w:rPr>
      <w:rFonts w:cstheme="majorBidi"/>
      <w:b/>
      <w:bCs/>
      <w:color w:val="0F4761" w:themeColor="accent1" w:themeShade="BF"/>
    </w:rPr>
  </w:style>
  <w:style w:type="character" w:customStyle="1" w:styleId="70">
    <w:name w:val="标题 7 字符"/>
    <w:basedOn w:val="a0"/>
    <w:link w:val="7"/>
    <w:uiPriority w:val="9"/>
    <w:semiHidden/>
    <w:rsid w:val="005209D5"/>
    <w:rPr>
      <w:rFonts w:cstheme="majorBidi"/>
      <w:b/>
      <w:bCs/>
      <w:color w:val="595959" w:themeColor="text1" w:themeTint="A6"/>
    </w:rPr>
  </w:style>
  <w:style w:type="character" w:customStyle="1" w:styleId="80">
    <w:name w:val="标题 8 字符"/>
    <w:basedOn w:val="a0"/>
    <w:link w:val="8"/>
    <w:uiPriority w:val="9"/>
    <w:semiHidden/>
    <w:rsid w:val="005209D5"/>
    <w:rPr>
      <w:rFonts w:cstheme="majorBidi"/>
      <w:color w:val="595959" w:themeColor="text1" w:themeTint="A6"/>
    </w:rPr>
  </w:style>
  <w:style w:type="character" w:customStyle="1" w:styleId="90">
    <w:name w:val="标题 9 字符"/>
    <w:basedOn w:val="a0"/>
    <w:link w:val="9"/>
    <w:uiPriority w:val="9"/>
    <w:semiHidden/>
    <w:rsid w:val="005209D5"/>
    <w:rPr>
      <w:rFonts w:eastAsiaTheme="majorEastAsia" w:cstheme="majorBidi"/>
      <w:color w:val="595959" w:themeColor="text1" w:themeTint="A6"/>
    </w:rPr>
  </w:style>
  <w:style w:type="paragraph" w:styleId="a3">
    <w:name w:val="Title"/>
    <w:basedOn w:val="a"/>
    <w:next w:val="a"/>
    <w:link w:val="a4"/>
    <w:uiPriority w:val="10"/>
    <w:qFormat/>
    <w:rsid w:val="005209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09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09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09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09D5"/>
    <w:pPr>
      <w:spacing w:before="160" w:after="160"/>
      <w:jc w:val="center"/>
    </w:pPr>
    <w:rPr>
      <w:i/>
      <w:iCs/>
      <w:color w:val="404040" w:themeColor="text1" w:themeTint="BF"/>
    </w:rPr>
  </w:style>
  <w:style w:type="character" w:customStyle="1" w:styleId="a8">
    <w:name w:val="引用 字符"/>
    <w:basedOn w:val="a0"/>
    <w:link w:val="a7"/>
    <w:uiPriority w:val="29"/>
    <w:rsid w:val="005209D5"/>
    <w:rPr>
      <w:i/>
      <w:iCs/>
      <w:color w:val="404040" w:themeColor="text1" w:themeTint="BF"/>
    </w:rPr>
  </w:style>
  <w:style w:type="paragraph" w:styleId="a9">
    <w:name w:val="List Paragraph"/>
    <w:basedOn w:val="a"/>
    <w:uiPriority w:val="34"/>
    <w:qFormat/>
    <w:rsid w:val="005209D5"/>
    <w:pPr>
      <w:ind w:left="720"/>
      <w:contextualSpacing/>
    </w:pPr>
  </w:style>
  <w:style w:type="character" w:styleId="aa">
    <w:name w:val="Intense Emphasis"/>
    <w:basedOn w:val="a0"/>
    <w:uiPriority w:val="21"/>
    <w:qFormat/>
    <w:rsid w:val="005209D5"/>
    <w:rPr>
      <w:i/>
      <w:iCs/>
      <w:color w:val="0F4761" w:themeColor="accent1" w:themeShade="BF"/>
    </w:rPr>
  </w:style>
  <w:style w:type="paragraph" w:styleId="ab">
    <w:name w:val="Intense Quote"/>
    <w:basedOn w:val="a"/>
    <w:next w:val="a"/>
    <w:link w:val="ac"/>
    <w:uiPriority w:val="30"/>
    <w:qFormat/>
    <w:rsid w:val="00520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09D5"/>
    <w:rPr>
      <w:i/>
      <w:iCs/>
      <w:color w:val="0F4761" w:themeColor="accent1" w:themeShade="BF"/>
    </w:rPr>
  </w:style>
  <w:style w:type="character" w:styleId="ad">
    <w:name w:val="Intense Reference"/>
    <w:basedOn w:val="a0"/>
    <w:uiPriority w:val="32"/>
    <w:qFormat/>
    <w:rsid w:val="00520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66315">
      <w:bodyDiv w:val="1"/>
      <w:marLeft w:val="0"/>
      <w:marRight w:val="0"/>
      <w:marTop w:val="0"/>
      <w:marBottom w:val="0"/>
      <w:divBdr>
        <w:top w:val="none" w:sz="0" w:space="0" w:color="auto"/>
        <w:left w:val="none" w:sz="0" w:space="0" w:color="auto"/>
        <w:bottom w:val="none" w:sz="0" w:space="0" w:color="auto"/>
        <w:right w:val="none" w:sz="0" w:space="0" w:color="auto"/>
      </w:divBdr>
    </w:div>
    <w:div w:id="584732407">
      <w:bodyDiv w:val="1"/>
      <w:marLeft w:val="0"/>
      <w:marRight w:val="0"/>
      <w:marTop w:val="0"/>
      <w:marBottom w:val="0"/>
      <w:divBdr>
        <w:top w:val="none" w:sz="0" w:space="0" w:color="auto"/>
        <w:left w:val="none" w:sz="0" w:space="0" w:color="auto"/>
        <w:bottom w:val="none" w:sz="0" w:space="0" w:color="auto"/>
        <w:right w:val="none" w:sz="0" w:space="0" w:color="auto"/>
      </w:divBdr>
    </w:div>
    <w:div w:id="611479876">
      <w:bodyDiv w:val="1"/>
      <w:marLeft w:val="0"/>
      <w:marRight w:val="0"/>
      <w:marTop w:val="0"/>
      <w:marBottom w:val="0"/>
      <w:divBdr>
        <w:top w:val="none" w:sz="0" w:space="0" w:color="auto"/>
        <w:left w:val="none" w:sz="0" w:space="0" w:color="auto"/>
        <w:bottom w:val="none" w:sz="0" w:space="0" w:color="auto"/>
        <w:right w:val="none" w:sz="0" w:space="0" w:color="auto"/>
      </w:divBdr>
    </w:div>
    <w:div w:id="671639881">
      <w:bodyDiv w:val="1"/>
      <w:marLeft w:val="0"/>
      <w:marRight w:val="0"/>
      <w:marTop w:val="0"/>
      <w:marBottom w:val="0"/>
      <w:divBdr>
        <w:top w:val="none" w:sz="0" w:space="0" w:color="auto"/>
        <w:left w:val="none" w:sz="0" w:space="0" w:color="auto"/>
        <w:bottom w:val="none" w:sz="0" w:space="0" w:color="auto"/>
        <w:right w:val="none" w:sz="0" w:space="0" w:color="auto"/>
      </w:divBdr>
    </w:div>
    <w:div w:id="679043667">
      <w:bodyDiv w:val="1"/>
      <w:marLeft w:val="0"/>
      <w:marRight w:val="0"/>
      <w:marTop w:val="0"/>
      <w:marBottom w:val="0"/>
      <w:divBdr>
        <w:top w:val="none" w:sz="0" w:space="0" w:color="auto"/>
        <w:left w:val="none" w:sz="0" w:space="0" w:color="auto"/>
        <w:bottom w:val="none" w:sz="0" w:space="0" w:color="auto"/>
        <w:right w:val="none" w:sz="0" w:space="0" w:color="auto"/>
      </w:divBdr>
    </w:div>
    <w:div w:id="867841609">
      <w:bodyDiv w:val="1"/>
      <w:marLeft w:val="0"/>
      <w:marRight w:val="0"/>
      <w:marTop w:val="0"/>
      <w:marBottom w:val="0"/>
      <w:divBdr>
        <w:top w:val="none" w:sz="0" w:space="0" w:color="auto"/>
        <w:left w:val="none" w:sz="0" w:space="0" w:color="auto"/>
        <w:bottom w:val="none" w:sz="0" w:space="0" w:color="auto"/>
        <w:right w:val="none" w:sz="0" w:space="0" w:color="auto"/>
      </w:divBdr>
    </w:div>
    <w:div w:id="1657805195">
      <w:bodyDiv w:val="1"/>
      <w:marLeft w:val="0"/>
      <w:marRight w:val="0"/>
      <w:marTop w:val="0"/>
      <w:marBottom w:val="0"/>
      <w:divBdr>
        <w:top w:val="none" w:sz="0" w:space="0" w:color="auto"/>
        <w:left w:val="none" w:sz="0" w:space="0" w:color="auto"/>
        <w:bottom w:val="none" w:sz="0" w:space="0" w:color="auto"/>
        <w:right w:val="none" w:sz="0" w:space="0" w:color="auto"/>
      </w:divBdr>
    </w:div>
    <w:div w:id="210013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新元 陈</dc:creator>
  <cp:keywords/>
  <dc:description/>
  <cp:lastModifiedBy>新元 陈</cp:lastModifiedBy>
  <cp:revision>2</cp:revision>
  <dcterms:created xsi:type="dcterms:W3CDTF">2025-06-03T11:25:00Z</dcterms:created>
  <dcterms:modified xsi:type="dcterms:W3CDTF">2025-06-03T13:31:00Z</dcterms:modified>
</cp:coreProperties>
</file>