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6BDE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643" w:firstLineChars="200"/>
        <w:jc w:val="center"/>
        <w:textAlignment w:val="auto"/>
        <w:rPr>
          <w:rFonts w:ascii="Times New Roman" w:hAnsi="Times New Roman" w:eastAsia="宋体"/>
          <w:sz w:val="32"/>
          <w:szCs w:val="24"/>
        </w:rPr>
      </w:pPr>
      <w:r>
        <w:rPr>
          <w:rFonts w:ascii="Times New Roman" w:hAnsi="Times New Roman" w:eastAsia="宋体" w:cs="宋体"/>
          <w:b/>
          <w:i w:val="0"/>
          <w:spacing w:val="0"/>
          <w:sz w:val="32"/>
          <w:szCs w:val="24"/>
        </w:rPr>
        <w:t>AI全流程设计工具Meta MGX对教育软件设计的变革</w:t>
      </w:r>
    </w:p>
    <w:p w14:paraId="148281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/>
        <w:jc w:val="left"/>
        <w:textAlignment w:val="auto"/>
        <w:rPr>
          <w:rFonts w:ascii="Times New Roman" w:hAnsi="Times New Roman" w:eastAsia="宋体"/>
          <w:sz w:val="28"/>
          <w:szCs w:val="22"/>
        </w:rPr>
      </w:pPr>
      <w:r>
        <w:rPr>
          <w:rFonts w:ascii="Times New Roman" w:hAnsi="Times New Roman" w:eastAsia="宋体" w:cs="宋体"/>
          <w:b/>
          <w:i w:val="0"/>
          <w:spacing w:val="0"/>
          <w:sz w:val="28"/>
          <w:szCs w:val="22"/>
        </w:rPr>
        <w:t>一、Meta MGX概述</w:t>
      </w:r>
    </w:p>
    <w:p w14:paraId="6E918D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560" w:firstLineChars="200"/>
        <w:jc w:val="left"/>
        <w:textAlignment w:val="auto"/>
        <w:rPr>
          <w:rFonts w:ascii="Times New Roman" w:hAnsi="Times New Roman" w:eastAsia="宋体" w:cs="宋体"/>
          <w:b w:val="0"/>
          <w:i w:val="0"/>
          <w:spacing w:val="0"/>
          <w:sz w:val="28"/>
        </w:rPr>
      </w:pPr>
      <w:r>
        <w:rPr>
          <w:rFonts w:hint="default" w:ascii="Times New Roman" w:hAnsi="Times New Roman" w:eastAsia="宋体" w:cs="宋体"/>
          <w:b w:val="0"/>
          <w:i w:val="0"/>
          <w:spacing w:val="0"/>
          <w:sz w:val="28"/>
        </w:rPr>
        <w:t>Meta MGX（又称MGX）是基于MetaGPT框架构建的</w:t>
      </w:r>
      <w:r>
        <w:rPr>
          <w:rFonts w:hint="default" w:ascii="Times New Roman" w:hAnsi="Times New Roman" w:eastAsia="宋体" w:cs="宋体"/>
          <w:b w:val="0"/>
          <w:i w:val="0"/>
          <w:color w:val="FF0000"/>
          <w:spacing w:val="0"/>
          <w:sz w:val="28"/>
        </w:rPr>
        <w:t>全球首个AI“软件公司”级开发平台</w:t>
      </w:r>
      <w:r>
        <w:rPr>
          <w:rFonts w:hint="default" w:ascii="Times New Roman" w:hAnsi="Times New Roman" w:eastAsia="宋体" w:cs="宋体"/>
          <w:b w:val="0"/>
          <w:i w:val="0"/>
          <w:spacing w:val="0"/>
          <w:sz w:val="28"/>
        </w:rPr>
        <w:t>，它通过五大专业AI代理（产品经理Emma、架构师Bob、工程师Alex、数据分析师David和团队领导Mike）的协同工作，实现了从需求分析到部署上线的全流程自动化。其核心创新在于将传统软件开发的SOP（标准操作流程）封装为自然语言交互接口，用户只需输入一句话描述（如“开发一个数学题库练习系统”），系统即可自动生成PRD文档、技术架构图、代码实现及测试方案。</w:t>
      </w:r>
    </w:p>
    <w:p w14:paraId="3C7F0F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560" w:firstLineChars="200"/>
        <w:jc w:val="left"/>
        <w:textAlignment w:val="auto"/>
        <w:rPr>
          <w:rFonts w:hint="default" w:ascii="Times New Roman" w:hAnsi="Times New Roman" w:eastAsia="宋体" w:cs="宋体"/>
          <w:b w:val="0"/>
          <w:i w:val="0"/>
          <w:spacing w:val="0"/>
          <w:sz w:val="28"/>
        </w:rPr>
      </w:pPr>
      <w:r>
        <w:rPr>
          <w:rFonts w:hint="default" w:ascii="Times New Roman" w:hAnsi="Times New Roman" w:eastAsia="宋体" w:cs="宋体"/>
          <w:b w:val="0"/>
          <w:i w:val="0"/>
          <w:spacing w:val="0"/>
          <w:sz w:val="28"/>
        </w:rPr>
        <w:t>相较于GitHub Copilot（L1级代码补全）和Devin（L4级任务自动化），MGX被定义为</w:t>
      </w:r>
      <w:r>
        <w:rPr>
          <w:rFonts w:hint="default" w:ascii="Times New Roman" w:hAnsi="Times New Roman" w:eastAsia="宋体" w:cs="宋体"/>
          <w:b w:val="0"/>
          <w:i w:val="0"/>
          <w:color w:val="FF0000"/>
          <w:spacing w:val="0"/>
          <w:sz w:val="28"/>
        </w:rPr>
        <w:t>L5级AI开发团队</w:t>
      </w:r>
      <w:r>
        <w:rPr>
          <w:rFonts w:hint="default" w:ascii="Times New Roman" w:hAnsi="Times New Roman" w:eastAsia="宋体" w:cs="宋体"/>
          <w:b w:val="0"/>
          <w:i w:val="0"/>
          <w:spacing w:val="0"/>
          <w:sz w:val="28"/>
        </w:rPr>
        <w:t>，具备独立管理复杂项目全生命周期的能力，可替代初级/中级外包团队的工作。其技术底座依托多智能体协作社会（AI Society），各代理角色通过动态任务分配与知识共享机制，模拟真实开发团队的决策流程，同时记录每个智能体的工作视频供用户监控进度。</w:t>
      </w:r>
    </w:p>
    <w:p w14:paraId="7E1CC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480" w:firstLineChars="200"/>
        <w:jc w:val="center"/>
        <w:textAlignment w:val="auto"/>
        <w:rPr>
          <w:rFonts w:hint="default" w:ascii="Times New Roman" w:hAnsi="Times New Roman" w:eastAsia="宋体" w:cs="宋体"/>
          <w:b w:val="0"/>
          <w:i w:val="0"/>
          <w:spacing w:val="0"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pacing w:val="0"/>
          <w:sz w:val="24"/>
          <w:szCs w:val="21"/>
          <w:lang w:val="en-US" w:eastAsia="zh-CN"/>
        </w:rPr>
        <w:t>表1 MGX的多智能体协作架构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66"/>
        <w:gridCol w:w="2452"/>
        <w:gridCol w:w="4138"/>
      </w:tblGrid>
      <w:tr w14:paraId="73670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6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37A7AB4C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Segoe UI"/>
                <w:b w:val="0"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Segoe UI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AI角色</w:t>
            </w:r>
          </w:p>
        </w:tc>
        <w:tc>
          <w:tcPr>
            <w:tcW w:w="245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9A58A07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Segoe UI"/>
                <w:b w:val="0"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Segoe UI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职能</w:t>
            </w:r>
          </w:p>
        </w:tc>
        <w:tc>
          <w:tcPr>
            <w:tcW w:w="4138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center"/>
          </w:tcPr>
          <w:p w14:paraId="38245EFD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Segoe UI"/>
                <w:b w:val="0"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Segoe UI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输出成果</w:t>
            </w:r>
          </w:p>
        </w:tc>
      </w:tr>
      <w:tr w14:paraId="6D7AA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49FE74B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产品经理Emma</w:t>
            </w:r>
          </w:p>
        </w:tc>
        <w:tc>
          <w:tcPr>
            <w:tcW w:w="2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A369BF7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需求提炼与分析</w:t>
            </w:r>
          </w:p>
        </w:tc>
        <w:tc>
          <w:tcPr>
            <w:tcW w:w="4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center"/>
          </w:tcPr>
          <w:p w14:paraId="36223E5C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产品需求文档(PRD)、开发计划</w:t>
            </w:r>
          </w:p>
        </w:tc>
      </w:tr>
      <w:tr w14:paraId="40B3C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3BA55C6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架构师Bob</w:t>
            </w:r>
          </w:p>
        </w:tc>
        <w:tc>
          <w:tcPr>
            <w:tcW w:w="2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0CC7DCB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技术方案设计</w:t>
            </w:r>
          </w:p>
        </w:tc>
        <w:tc>
          <w:tcPr>
            <w:tcW w:w="4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center"/>
          </w:tcPr>
          <w:p w14:paraId="7C2EEB52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系统架构图、API设计</w:t>
            </w:r>
          </w:p>
        </w:tc>
      </w:tr>
      <w:tr w14:paraId="15786A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5AC1497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工程师Alex</w:t>
            </w:r>
          </w:p>
        </w:tc>
        <w:tc>
          <w:tcPr>
            <w:tcW w:w="2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C9C3DE3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代码生成</w:t>
            </w:r>
          </w:p>
        </w:tc>
        <w:tc>
          <w:tcPr>
            <w:tcW w:w="4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center"/>
          </w:tcPr>
          <w:p w14:paraId="5A9B956D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全栈代码实现(支持主流框架)</w:t>
            </w:r>
          </w:p>
        </w:tc>
      </w:tr>
      <w:tr w14:paraId="37B28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5AA5268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数据分析师David</w:t>
            </w:r>
          </w:p>
        </w:tc>
        <w:tc>
          <w:tcPr>
            <w:tcW w:w="2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0F6E8F0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数据驱动优化</w:t>
            </w:r>
          </w:p>
        </w:tc>
        <w:tc>
          <w:tcPr>
            <w:tcW w:w="4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FFFFFF"/>
            <w:vAlign w:val="center"/>
          </w:tcPr>
          <w:p w14:paraId="7FB7E998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分析报告、功能迭代建议</w:t>
            </w:r>
          </w:p>
        </w:tc>
      </w:tr>
      <w:tr w14:paraId="62C99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66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 w14:paraId="66D0136C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团队领导Mike</w:t>
            </w:r>
          </w:p>
        </w:tc>
        <w:tc>
          <w:tcPr>
            <w:tcW w:w="245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 w14:paraId="00AAA4C9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项目协调</w:t>
            </w:r>
          </w:p>
        </w:tc>
        <w:tc>
          <w:tcPr>
            <w:tcW w:w="413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 w14:paraId="04DEA066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Segoe UI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进度管理、风险预警</w:t>
            </w:r>
          </w:p>
        </w:tc>
      </w:tr>
    </w:tbl>
    <w:p w14:paraId="009FED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/>
        <w:jc w:val="left"/>
        <w:textAlignment w:val="auto"/>
        <w:rPr>
          <w:rFonts w:hint="default" w:ascii="Times New Roman" w:hAnsi="Times New Roman" w:eastAsia="宋体" w:cs="宋体"/>
          <w:b w:val="0"/>
          <w:i w:val="0"/>
          <w:spacing w:val="0"/>
          <w:sz w:val="28"/>
        </w:rPr>
      </w:pPr>
    </w:p>
    <w:p w14:paraId="16862A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/>
        <w:jc w:val="left"/>
        <w:textAlignment w:val="auto"/>
        <w:rPr>
          <w:rFonts w:ascii="Times New Roman" w:hAnsi="Times New Roman" w:eastAsia="宋体"/>
          <w:sz w:val="28"/>
        </w:rPr>
      </w:pPr>
      <w:r>
        <w:rPr>
          <w:rFonts w:hint="eastAsia" w:ascii="Times New Roman" w:hAnsi="Times New Roman" w:eastAsia="宋体" w:cs="宋体"/>
          <w:b/>
          <w:i w:val="0"/>
          <w:spacing w:val="0"/>
          <w:sz w:val="28"/>
          <w:lang w:val="en-US" w:eastAsia="zh-CN"/>
        </w:rPr>
        <w:t>二</w:t>
      </w:r>
      <w:r>
        <w:rPr>
          <w:rFonts w:ascii="Times New Roman" w:hAnsi="Times New Roman" w:eastAsia="宋体" w:cs="宋体"/>
          <w:b/>
          <w:i w:val="0"/>
          <w:spacing w:val="0"/>
          <w:sz w:val="28"/>
        </w:rPr>
        <w:t>、Meta MGX对教育软件设计流程的变革</w:t>
      </w:r>
    </w:p>
    <w:p w14:paraId="5F5782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/>
        <w:jc w:val="left"/>
        <w:textAlignment w:val="auto"/>
        <w:rPr>
          <w:rFonts w:ascii="Times New Roman" w:hAnsi="Times New Roman" w:eastAsia="宋体"/>
          <w:sz w:val="28"/>
        </w:rPr>
      </w:pPr>
      <w:r>
        <w:rPr>
          <w:rFonts w:hint="eastAsia" w:ascii="Times New Roman" w:hAnsi="Times New Roman" w:eastAsia="宋体" w:cs="宋体"/>
          <w:b/>
          <w:i w:val="0"/>
          <w:spacing w:val="0"/>
          <w:sz w:val="28"/>
          <w:lang w:eastAsia="zh-CN"/>
        </w:rPr>
        <w:t>2</w:t>
      </w:r>
      <w:r>
        <w:rPr>
          <w:rFonts w:ascii="Times New Roman" w:hAnsi="Times New Roman" w:eastAsia="宋体" w:cs="宋体"/>
          <w:b/>
          <w:i w:val="0"/>
          <w:spacing w:val="0"/>
          <w:sz w:val="28"/>
        </w:rPr>
        <w:t xml:space="preserve">.1 </w:t>
      </w:r>
      <w:r>
        <w:rPr>
          <w:rFonts w:hint="default" w:ascii="Times New Roman" w:hAnsi="Times New Roman" w:eastAsia="宋体" w:cs="宋体"/>
          <w:b/>
          <w:i w:val="0"/>
          <w:spacing w:val="0"/>
          <w:sz w:val="28"/>
        </w:rPr>
        <w:t>突破传统开发瓶颈</w:t>
      </w:r>
    </w:p>
    <w:p w14:paraId="67C785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560" w:firstLineChars="200"/>
        <w:jc w:val="left"/>
        <w:textAlignment w:val="auto"/>
        <w:rPr>
          <w:rFonts w:hint="default" w:ascii="Times New Roman" w:hAnsi="Times New Roman" w:eastAsia="宋体"/>
          <w:sz w:val="28"/>
        </w:rPr>
      </w:pPr>
      <w:r>
        <w:rPr>
          <w:rFonts w:hint="default" w:ascii="Times New Roman" w:hAnsi="Times New Roman" w:eastAsia="宋体"/>
          <w:sz w:val="28"/>
        </w:rPr>
        <w:t>MGX类工具通过两大机制实现突破：</w:t>
      </w:r>
      <w:r>
        <w:rPr>
          <w:rFonts w:hint="eastAsia" w:ascii="Times New Roman" w:hAnsi="Times New Roman" w:eastAsia="宋体"/>
          <w:sz w:val="28"/>
          <w:lang w:eastAsia="zh-CN"/>
        </w:rPr>
        <w:t>（</w:t>
      </w:r>
      <w:r>
        <w:rPr>
          <w:rFonts w:hint="eastAsia" w:ascii="Times New Roman" w:hAnsi="Times New Roman" w:eastAsia="宋体"/>
          <w:sz w:val="28"/>
          <w:lang w:val="en-US" w:eastAsia="zh-CN"/>
        </w:rPr>
        <w:t>1</w:t>
      </w:r>
      <w:r>
        <w:rPr>
          <w:rFonts w:hint="eastAsia" w:ascii="Times New Roman" w:hAnsi="Times New Roman" w:eastAsia="宋体"/>
          <w:sz w:val="28"/>
          <w:lang w:eastAsia="zh-CN"/>
        </w:rPr>
        <w:t>）</w:t>
      </w:r>
      <w:r>
        <w:rPr>
          <w:rFonts w:hint="default" w:ascii="Times New Roman" w:hAnsi="Times New Roman" w:eastAsia="宋体"/>
          <w:color w:val="FF0000"/>
          <w:sz w:val="28"/>
        </w:rPr>
        <w:t>自然语言驱动开发：</w:t>
      </w:r>
      <w:r>
        <w:rPr>
          <w:rFonts w:hint="default" w:ascii="Times New Roman" w:hAnsi="Times New Roman" w:eastAsia="宋体"/>
          <w:sz w:val="28"/>
        </w:rPr>
        <w:t>教育工作者无需编码能力，用教学场景描述（如“创建支持错题步骤拆解的数学练习平台”）即可生成定制化软件。</w:t>
      </w:r>
      <w:r>
        <w:rPr>
          <w:rFonts w:hint="eastAsia" w:ascii="Times New Roman" w:hAnsi="Times New Roman" w:eastAsia="宋体"/>
          <w:sz w:val="28"/>
          <w:lang w:eastAsia="zh-CN"/>
        </w:rPr>
        <w:t>（</w:t>
      </w:r>
      <w:r>
        <w:rPr>
          <w:rFonts w:hint="eastAsia" w:ascii="Times New Roman" w:hAnsi="Times New Roman" w:eastAsia="宋体"/>
          <w:sz w:val="28"/>
          <w:lang w:val="en-US" w:eastAsia="zh-CN"/>
        </w:rPr>
        <w:t>2</w:t>
      </w:r>
      <w:r>
        <w:rPr>
          <w:rFonts w:hint="eastAsia" w:ascii="Times New Roman" w:hAnsi="Times New Roman" w:eastAsia="宋体"/>
          <w:sz w:val="28"/>
          <w:lang w:eastAsia="zh-CN"/>
        </w:rPr>
        <w:t>）</w:t>
      </w:r>
      <w:r>
        <w:rPr>
          <w:rFonts w:hint="default" w:ascii="Times New Roman" w:hAnsi="Times New Roman" w:eastAsia="宋体"/>
          <w:color w:val="FF0000"/>
          <w:sz w:val="28"/>
        </w:rPr>
        <w:t>动态适配能力：</w:t>
      </w:r>
      <w:r>
        <w:rPr>
          <w:rFonts w:hint="default" w:ascii="Times New Roman" w:hAnsi="Times New Roman" w:eastAsia="宋体"/>
          <w:sz w:val="28"/>
        </w:rPr>
        <w:t>平台内置的AI数据分析师（David）可实时追踪学生使用数据，自动建议功能优化（如“增加三角函数可视化模块使用率提升30%”），缩短迭代周期至数天。</w:t>
      </w:r>
    </w:p>
    <w:p w14:paraId="6965B9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/>
        <w:jc w:val="left"/>
        <w:textAlignment w:val="auto"/>
        <w:rPr>
          <w:rFonts w:hint="default" w:ascii="Times New Roman" w:hAnsi="Times New Roman" w:eastAsia="宋体"/>
          <w:sz w:val="28"/>
        </w:rPr>
      </w:pPr>
      <w:r>
        <w:rPr>
          <w:rFonts w:hint="default" w:ascii="Times New Roman" w:hAnsi="Times New Roman" w:eastAsia="宋体"/>
          <w:sz w:val="28"/>
        </w:rPr>
        <w:drawing>
          <wp:inline distT="0" distB="0" distL="114300" distR="114300">
            <wp:extent cx="5483860" cy="2532380"/>
            <wp:effectExtent l="0" t="0" r="254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D8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/>
        <w:jc w:val="center"/>
        <w:textAlignment w:val="auto"/>
        <w:rPr>
          <w:rFonts w:hint="eastAsia" w:ascii="Times New Roman" w:hAnsi="Times New Roman" w:eastAsia="宋体"/>
          <w:sz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lang w:val="en-US" w:eastAsia="zh-CN"/>
        </w:rPr>
        <w:t>图1 MGX工作界面</w:t>
      </w:r>
    </w:p>
    <w:p w14:paraId="08B81D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/>
        <w:jc w:val="left"/>
        <w:textAlignment w:val="auto"/>
        <w:rPr>
          <w:rFonts w:ascii="Times New Roman" w:hAnsi="Times New Roman" w:eastAsia="宋体" w:cs="Times New Roman"/>
          <w:sz w:val="28"/>
        </w:rPr>
      </w:pPr>
      <w:bookmarkStart w:id="0" w:name="_GoBack"/>
      <w:bookmarkEnd w:id="0"/>
      <w:r>
        <w:rPr>
          <w:rFonts w:hint="eastAsia" w:ascii="Times New Roman" w:hAnsi="Times New Roman" w:eastAsia="宋体" w:cs="宋体"/>
          <w:b/>
          <w:i w:val="0"/>
          <w:spacing w:val="0"/>
          <w:sz w:val="28"/>
          <w:lang w:eastAsia="zh-CN"/>
        </w:rPr>
        <w:t>2</w:t>
      </w:r>
      <w:r>
        <w:rPr>
          <w:rFonts w:ascii="Times New Roman" w:hAnsi="Times New Roman" w:eastAsia="宋体" w:cs="宋体"/>
          <w:b/>
          <w:i w:val="0"/>
          <w:spacing w:val="0"/>
          <w:sz w:val="28"/>
        </w:rPr>
        <w:t>.</w:t>
      </w:r>
      <w:r>
        <w:rPr>
          <w:rFonts w:hint="eastAsia" w:ascii="Times New Roman" w:hAnsi="Times New Roman" w:eastAsia="宋体" w:cs="宋体"/>
          <w:b/>
          <w:i w:val="0"/>
          <w:spacing w:val="0"/>
          <w:sz w:val="28"/>
          <w:lang w:val="en-US" w:eastAsia="zh-CN"/>
        </w:rPr>
        <w:t>2</w:t>
      </w:r>
      <w:r>
        <w:rPr>
          <w:rFonts w:ascii="Times New Roman" w:hAnsi="Times New Roman" w:eastAsia="宋体" w:cs="宋体"/>
          <w:b/>
          <w:i w:val="0"/>
          <w:spacing w:val="0"/>
          <w:sz w:val="28"/>
        </w:rPr>
        <w:t xml:space="preserve"> </w:t>
      </w:r>
      <w:r>
        <w:rPr>
          <w:rFonts w:hint="default" w:ascii="Times New Roman" w:hAnsi="Times New Roman" w:eastAsia="宋体" w:cs="宋体"/>
          <w:b/>
          <w:i w:val="0"/>
          <w:spacing w:val="0"/>
          <w:sz w:val="28"/>
        </w:rPr>
        <w:t>教育领域实践案例与效果</w:t>
      </w:r>
    </w:p>
    <w:p w14:paraId="636AA7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560" w:firstLineChars="200"/>
        <w:jc w:val="left"/>
        <w:textAlignment w:val="auto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z w:val="28"/>
        </w:rPr>
        <w:t>浙大CCAI宁波中心打造的“智海Mo平台”依托MGX类技术，构建了覆盖43个行业场景、200+企业级实训项目的生态体系。典型案例包括：</w:t>
      </w:r>
      <w:r>
        <w:rPr>
          <w:rFonts w:hint="eastAsia" w:ascii="Times New Roman" w:hAnsi="Times New Roman" w:eastAsia="宋体" w:cs="Times New Roman"/>
          <w:sz w:val="28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8"/>
          <w:lang w:eastAsia="zh-CN"/>
        </w:rPr>
        <w:t>）</w:t>
      </w:r>
      <w:r>
        <w:rPr>
          <w:rFonts w:hint="default" w:ascii="Times New Roman" w:hAnsi="Times New Roman" w:eastAsia="宋体" w:cs="Times New Roman"/>
          <w:color w:val="FF0000"/>
          <w:sz w:val="28"/>
        </w:rPr>
        <w:t>金融风控实战</w:t>
      </w:r>
      <w:r>
        <w:rPr>
          <w:rFonts w:hint="eastAsia" w:ascii="Times New Roman" w:hAnsi="Times New Roman" w:eastAsia="宋体" w:cs="Times New Roman"/>
          <w:sz w:val="28"/>
          <w:lang w:eastAsia="zh-CN"/>
        </w:rPr>
        <w:t>——</w:t>
      </w:r>
      <w:r>
        <w:rPr>
          <w:rFonts w:hint="default" w:ascii="Times New Roman" w:hAnsi="Times New Roman" w:eastAsia="宋体" w:cs="Times New Roman"/>
          <w:sz w:val="28"/>
        </w:rPr>
        <w:t>与同盾科技合作开发的风险控制模型实训项目，通过模拟银行反欺诈数据流，使学生掌握从数据清洗到模型部署全流程，学生就业转化率达90%。</w:t>
      </w:r>
      <w:r>
        <w:rPr>
          <w:rFonts w:hint="eastAsia" w:ascii="Times New Roman" w:hAnsi="Times New Roman" w:eastAsia="宋体" w:cs="Times New Roman"/>
          <w:sz w:val="28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8"/>
          <w:lang w:eastAsia="zh-CN"/>
        </w:rPr>
        <w:t>）</w:t>
      </w:r>
      <w:r>
        <w:rPr>
          <w:rFonts w:hint="default" w:ascii="Times New Roman" w:hAnsi="Times New Roman" w:eastAsia="宋体" w:cs="Times New Roman"/>
          <w:color w:val="FF0000"/>
          <w:sz w:val="28"/>
        </w:rPr>
        <w:t>工业AI质检开发</w:t>
      </w:r>
      <w:r>
        <w:rPr>
          <w:rFonts w:hint="eastAsia" w:ascii="Times New Roman" w:hAnsi="Times New Roman" w:eastAsia="宋体" w:cs="Times New Roman"/>
          <w:sz w:val="28"/>
          <w:lang w:eastAsia="zh-CN"/>
        </w:rPr>
        <w:t>——</w:t>
      </w:r>
      <w:r>
        <w:rPr>
          <w:rFonts w:hint="default" w:ascii="Times New Roman" w:hAnsi="Times New Roman" w:eastAsia="宋体" w:cs="Times New Roman"/>
          <w:sz w:val="28"/>
        </w:rPr>
        <w:t>为杭州科技职业技术学院定制“AI+智能制造”课程，学生使用自然语言描述产品缺陷检测需求，系统自动生成工业视觉代码框架，并与吉利产线数据对接。</w:t>
      </w:r>
    </w:p>
    <w:p w14:paraId="63C945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560" w:firstLineChars="200"/>
        <w:jc w:val="left"/>
        <w:textAlignment w:val="auto"/>
        <w:rPr>
          <w:rFonts w:hint="default" w:ascii="Times New Roman" w:hAnsi="Times New Roman" w:eastAsia="宋体" w:cs="Times New Roman"/>
          <w:sz w:val="28"/>
        </w:rPr>
      </w:pPr>
    </w:p>
    <w:p w14:paraId="0EADA9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560" w:firstLineChars="200"/>
        <w:jc w:val="left"/>
        <w:textAlignment w:val="auto"/>
        <w:rPr>
          <w:rFonts w:hint="default" w:ascii="Times New Roman" w:hAnsi="Times New Roman" w:eastAsia="宋体" w:cs="Times New Roman"/>
          <w:sz w:val="28"/>
        </w:rPr>
      </w:pPr>
    </w:p>
    <w:p w14:paraId="6EE770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560" w:firstLineChars="200"/>
        <w:jc w:val="left"/>
        <w:textAlignment w:val="auto"/>
        <w:rPr>
          <w:rFonts w:ascii="Times New Roman" w:hAnsi="Times New Roman" w:eastAsia="宋体"/>
          <w:sz w:val="28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rmala Text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34CAD7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9FB25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ulTrailSpace/>
    <w:doNotExpandShiftReturn/>
    <w:doNotWrapTextWithPunct/>
    <w:doNotUseEastAsianBreakRules/>
    <w:useFELayout/>
    <w:compatSetting w:name="compatibilityMode" w:uri="http://schemas.microsoft.com/office/word" w:val="15"/>
  </w:compat>
  <w:rsids>
    <w:rsidRoot w:val="00000000"/>
    <w:rsid w:val="0069744B"/>
    <w:rsid w:val="02C15A63"/>
    <w:rsid w:val="0409368D"/>
    <w:rsid w:val="09C63218"/>
    <w:rsid w:val="09F77575"/>
    <w:rsid w:val="0D305579"/>
    <w:rsid w:val="121D1E44"/>
    <w:rsid w:val="1A323944"/>
    <w:rsid w:val="206802D2"/>
    <w:rsid w:val="2C0A30C8"/>
    <w:rsid w:val="2FB1612E"/>
    <w:rsid w:val="3018499C"/>
    <w:rsid w:val="30EE2ED1"/>
    <w:rsid w:val="3B4025F3"/>
    <w:rsid w:val="3CEF2399"/>
    <w:rsid w:val="406571D2"/>
    <w:rsid w:val="40AD596A"/>
    <w:rsid w:val="45470A2E"/>
    <w:rsid w:val="52AE46BB"/>
    <w:rsid w:val="56BC0DE5"/>
    <w:rsid w:val="5EDD2BC2"/>
    <w:rsid w:val="62AC2121"/>
    <w:rsid w:val="670E2CF4"/>
    <w:rsid w:val="6A0960AB"/>
    <w:rsid w:val="6E6D45BE"/>
    <w:rsid w:val="6FBA4EEE"/>
    <w:rsid w:val="777C7EBC"/>
    <w:rsid w:val="7FD02F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1614</Words>
  <Characters>1724</Characters>
  <TotalTime>53</TotalTime>
  <ScaleCrop>false</ScaleCrop>
  <LinksUpToDate>false</LinksUpToDate>
  <CharactersWithSpaces>1744</CharactersWithSpaces>
  <Application>WPS Office_12.1.0.21541_F1E327BC-269C-435d-A152-05C5408002CA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2025-06-04T15:07:00Z</dcterms:created>
  <dc:creator>Apache POI</dc:creator>
  <cp:lastModifiedBy>s</cp:lastModifiedBy>
  <dcterms:modified xsi:type="dcterms:W3CDTF">2025-06-04T16:19:31Z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eyJoZGlkIjoiZDc1Mzk5NzY5ODMxMTUwY2VkNGIyYzlmODk1YWFhMjUiLCJ1c2VySWQiOiI2NjY2MTI4MjcifQ==</vt:lpwstr>
  </property>
  <property fmtid="{D5CDD505-2E9C-101B-9397-08002B2CF9AE}" pid="3" name="KSOProductBuildVer">
    <vt:lpwstr>2052-12.1.0.21541</vt:lpwstr>
  </property>
  <property fmtid="{D5CDD505-2E9C-101B-9397-08002B2CF9AE}" pid="4" name="ICV">
    <vt:lpwstr>37015E151FFF4D4EB5EE1FD2B1F68254_12</vt:lpwstr>
  </property>
</Properties>
</file>