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CB2" w:rsidRDefault="00EA2A26">
      <w:pPr>
        <w:rPr>
          <w:lang w:val="en-US"/>
        </w:rPr>
      </w:pPr>
      <w:r>
        <w:rPr>
          <w:lang w:val="en-US"/>
        </w:rPr>
        <w:t xml:space="preserve">Bê lun bài này </w:t>
      </w:r>
      <w:hyperlink r:id="rId4" w:history="1">
        <w:r w:rsidRPr="00D46140">
          <w:rPr>
            <w:rStyle w:val="Hyperlink"/>
            <w:lang w:val="en-US"/>
          </w:rPr>
          <w:t>https://sites.google.com/site/duanecodragon/</w:t>
        </w:r>
      </w:hyperlink>
    </w:p>
    <w:p w:rsidR="00EA2A26" w:rsidRDefault="00EA2A26">
      <w:pPr>
        <w:rPr>
          <w:lang w:val="en-US"/>
        </w:rPr>
      </w:pPr>
      <w:r>
        <w:rPr>
          <w:lang w:val="en-US"/>
        </w:rPr>
        <w:t xml:space="preserve">- Bỏ hình bớt hình </w:t>
      </w:r>
      <w:r w:rsidR="0080173F">
        <w:rPr>
          <w:lang w:val="en-US"/>
        </w:rPr>
        <w:t xml:space="preserve">vì </w:t>
      </w:r>
      <w:r>
        <w:rPr>
          <w:lang w:val="en-US"/>
        </w:rPr>
        <w:t xml:space="preserve">nhiều </w:t>
      </w:r>
      <w:r w:rsidR="0080173F">
        <w:rPr>
          <w:lang w:val="en-US"/>
        </w:rPr>
        <w:t xml:space="preserve">hình </w:t>
      </w:r>
      <w:bookmarkStart w:id="0" w:name="_GoBack"/>
      <w:bookmarkEnd w:id="0"/>
      <w:r>
        <w:rPr>
          <w:lang w:val="en-US"/>
        </w:rPr>
        <w:t>quá</w:t>
      </w:r>
    </w:p>
    <w:p w:rsidR="00EA2A26" w:rsidRDefault="00EA2A26">
      <w:pPr>
        <w:rPr>
          <w:b/>
          <w:lang w:val="en-US"/>
        </w:rPr>
      </w:pPr>
      <w:r>
        <w:rPr>
          <w:lang w:val="en-US"/>
        </w:rPr>
        <w:t xml:space="preserve">- Thay </w:t>
      </w:r>
      <w:r w:rsidRPr="00EA2A26">
        <w:rPr>
          <w:b/>
          <w:lang w:val="en-US"/>
        </w:rPr>
        <w:t>Công ty CP Đầu Tư Địa Ốc Phú Quý</w:t>
      </w:r>
      <w:r>
        <w:rPr>
          <w:lang w:val="en-US"/>
        </w:rPr>
        <w:t xml:space="preserve"> bằng </w:t>
      </w:r>
      <w:r w:rsidRPr="00EA2A26">
        <w:rPr>
          <w:b/>
          <w:lang w:val="en-US"/>
        </w:rPr>
        <w:t>Địa Ốc Gia Long</w:t>
      </w:r>
    </w:p>
    <w:p w:rsidR="00EA2A26" w:rsidRDefault="00EA2A26">
      <w:pPr>
        <w:rPr>
          <w:lang w:val="en-US"/>
        </w:rPr>
      </w:pPr>
      <w:r>
        <w:rPr>
          <w:b/>
          <w:lang w:val="en-US"/>
        </w:rPr>
        <w:t xml:space="preserve">- </w:t>
      </w:r>
      <w:r>
        <w:rPr>
          <w:lang w:val="en-US"/>
        </w:rPr>
        <w:t xml:space="preserve">Thay </w:t>
      </w:r>
    </w:p>
    <w:p w:rsidR="00EA2A26" w:rsidRPr="00EA2A26" w:rsidRDefault="00EA2A26" w:rsidP="00EA2A26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vi-VN"/>
        </w:rPr>
      </w:pPr>
      <w:r w:rsidRPr="00EA2A26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vi-VN"/>
        </w:rPr>
        <w:t>Phương th</w:t>
      </w:r>
      <w:r w:rsidRPr="00EA2A26">
        <w:rPr>
          <w:rFonts w:ascii="Calibri" w:eastAsia="Times New Roman" w:hAnsi="Calibri" w:cs="Calibri"/>
          <w:color w:val="FFFFFF"/>
          <w:sz w:val="24"/>
          <w:szCs w:val="24"/>
          <w:lang w:eastAsia="vi-VN"/>
        </w:rPr>
        <w:t>ứ</w:t>
      </w:r>
      <w:r w:rsidRPr="00EA2A26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vi-VN"/>
        </w:rPr>
        <w:t>c thanh toán:</w:t>
      </w:r>
    </w:p>
    <w:p w:rsidR="00EA2A26" w:rsidRPr="00EA2A26" w:rsidRDefault="00EA2A26" w:rsidP="00EA2A26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vi-VN"/>
        </w:rPr>
      </w:pPr>
    </w:p>
    <w:p w:rsidR="00EA2A26" w:rsidRPr="00EA2A26" w:rsidRDefault="00EA2A26" w:rsidP="00EA2A26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vi-VN"/>
        </w:rPr>
      </w:pP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- L</w:t>
      </w:r>
      <w:r w:rsidRPr="00EA2A26">
        <w:rPr>
          <w:rFonts w:ascii="Calibri" w:eastAsia="Times New Roman" w:hAnsi="Calibri" w:cs="Calibri"/>
          <w:b/>
          <w:bCs/>
          <w:color w:val="FFFFFF"/>
          <w:sz w:val="20"/>
          <w:szCs w:val="20"/>
          <w:lang w:eastAsia="vi-VN"/>
        </w:rPr>
        <w:t>ầ</w:t>
      </w: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n 1: Thanh toán 50% nh</w:t>
      </w:r>
      <w:r w:rsidRPr="00EA2A26">
        <w:rPr>
          <w:rFonts w:ascii="Calibri" w:eastAsia="Times New Roman" w:hAnsi="Calibri" w:cs="Calibri"/>
          <w:b/>
          <w:bCs/>
          <w:color w:val="FFFFFF"/>
          <w:sz w:val="20"/>
          <w:szCs w:val="20"/>
          <w:lang w:eastAsia="vi-VN"/>
        </w:rPr>
        <w:t>ậ</w:t>
      </w: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n n</w:t>
      </w:r>
      <w:r w:rsidRPr="00EA2A26">
        <w:rPr>
          <w:rFonts w:ascii="Calibri" w:eastAsia="Times New Roman" w:hAnsi="Calibri" w:cs="Calibri"/>
          <w:b/>
          <w:bCs/>
          <w:color w:val="FFFFFF"/>
          <w:sz w:val="20"/>
          <w:szCs w:val="20"/>
          <w:lang w:eastAsia="vi-VN"/>
        </w:rPr>
        <w:t>ề</w:t>
      </w: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n xây d</w:t>
      </w:r>
      <w:r w:rsidRPr="00EA2A26">
        <w:rPr>
          <w:rFonts w:ascii="Calibri" w:eastAsia="Times New Roman" w:hAnsi="Calibri" w:cs="Calibri"/>
          <w:b/>
          <w:bCs/>
          <w:color w:val="FFFFFF"/>
          <w:sz w:val="20"/>
          <w:szCs w:val="20"/>
          <w:lang w:eastAsia="vi-VN"/>
        </w:rPr>
        <w:t>ự</w:t>
      </w: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ng ngay </w:t>
      </w:r>
    </w:p>
    <w:p w:rsidR="00EA2A26" w:rsidRPr="00EA2A26" w:rsidRDefault="00EA2A26" w:rsidP="00EA2A26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vi-VN"/>
        </w:rPr>
      </w:pP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- L</w:t>
      </w:r>
      <w:r w:rsidRPr="00EA2A26">
        <w:rPr>
          <w:rFonts w:ascii="Calibri" w:eastAsia="Times New Roman" w:hAnsi="Calibri" w:cs="Calibri"/>
          <w:b/>
          <w:bCs/>
          <w:color w:val="FFFFFF"/>
          <w:sz w:val="20"/>
          <w:szCs w:val="20"/>
          <w:lang w:eastAsia="vi-VN"/>
        </w:rPr>
        <w:t>ầ</w:t>
      </w: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n ti</w:t>
      </w:r>
      <w:r w:rsidRPr="00EA2A26">
        <w:rPr>
          <w:rFonts w:ascii="Calibri" w:eastAsia="Times New Roman" w:hAnsi="Calibri" w:cs="Calibri"/>
          <w:b/>
          <w:bCs/>
          <w:color w:val="FFFFFF"/>
          <w:sz w:val="20"/>
          <w:szCs w:val="20"/>
          <w:lang w:eastAsia="vi-VN"/>
        </w:rPr>
        <w:t>ế</w:t>
      </w: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p theo: Thanh toán 50% còn l</w:t>
      </w:r>
      <w:r w:rsidRPr="00EA2A26">
        <w:rPr>
          <w:rFonts w:ascii="Calibri" w:eastAsia="Times New Roman" w:hAnsi="Calibri" w:cs="Calibri"/>
          <w:b/>
          <w:bCs/>
          <w:color w:val="FFFFFF"/>
          <w:sz w:val="20"/>
          <w:szCs w:val="20"/>
          <w:lang w:eastAsia="vi-VN"/>
        </w:rPr>
        <w:t>ạ</w:t>
      </w: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i trong vòng 15 tháng ( THEO QUÝ 3 THÁNG) không lãi su</w:t>
      </w:r>
      <w:r w:rsidRPr="00EA2A26">
        <w:rPr>
          <w:rFonts w:ascii="Calibri" w:eastAsia="Times New Roman" w:hAnsi="Calibri" w:cs="Calibri"/>
          <w:b/>
          <w:bCs/>
          <w:color w:val="FFFFFF"/>
          <w:sz w:val="20"/>
          <w:szCs w:val="20"/>
          <w:lang w:eastAsia="vi-VN"/>
        </w:rPr>
        <w:t>ấ</w:t>
      </w: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t .</w:t>
      </w:r>
    </w:p>
    <w:p w:rsidR="00EA2A26" w:rsidRDefault="00EA2A26">
      <w:r w:rsidRPr="00EA2A26">
        <w:t xml:space="preserve">Bằng </w:t>
      </w:r>
    </w:p>
    <w:p w:rsidR="00EA2A26" w:rsidRPr="00EA2A26" w:rsidRDefault="00EA2A26" w:rsidP="00EA2A26">
      <w:pPr>
        <w:shd w:val="clear" w:color="auto" w:fill="1B1B1B"/>
        <w:spacing w:after="0" w:line="240" w:lineRule="auto"/>
        <w:rPr>
          <w:rFonts w:asciiTheme="minorHAnsi" w:eastAsia="Times New Roman" w:hAnsiTheme="minorHAnsi" w:cs="Lucida Sans Unicode"/>
          <w:color w:val="FFFFFF"/>
          <w:sz w:val="20"/>
          <w:szCs w:val="20"/>
          <w:lang w:eastAsia="vi-VN"/>
        </w:rPr>
      </w:pPr>
      <w:r w:rsidRPr="00EA2A26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vi-VN"/>
        </w:rPr>
        <w:t>Phương th</w:t>
      </w:r>
      <w:r w:rsidRPr="00EA2A26">
        <w:rPr>
          <w:rFonts w:ascii="Calibri" w:eastAsia="Times New Roman" w:hAnsi="Calibri" w:cs="Calibri"/>
          <w:color w:val="FFFFFF"/>
          <w:sz w:val="24"/>
          <w:szCs w:val="24"/>
          <w:lang w:eastAsia="vi-VN"/>
        </w:rPr>
        <w:t>ứ</w:t>
      </w:r>
      <w:r w:rsidRPr="00EA2A26">
        <w:rPr>
          <w:rFonts w:ascii="Lucida Sans Unicode" w:eastAsia="Times New Roman" w:hAnsi="Lucida Sans Unicode" w:cs="Lucida Sans Unicode"/>
          <w:color w:val="FFFFFF"/>
          <w:sz w:val="24"/>
          <w:szCs w:val="24"/>
          <w:lang w:eastAsia="vi-VN"/>
        </w:rPr>
        <w:t>c thanh toán:</w:t>
      </w:r>
    </w:p>
    <w:p w:rsidR="00EA2A26" w:rsidRDefault="00EA2A26" w:rsidP="00EA2A26">
      <w:pPr>
        <w:shd w:val="clear" w:color="auto" w:fill="1B1B1B"/>
        <w:spacing w:after="0" w:line="240" w:lineRule="auto"/>
        <w:rPr>
          <w:rFonts w:asciiTheme="minorHAnsi" w:eastAsia="Times New Roman" w:hAnsiTheme="minorHAnsi" w:cs="Lucida Sans Unicode"/>
          <w:b/>
          <w:bCs/>
          <w:color w:val="FFFFFF"/>
          <w:sz w:val="20"/>
          <w:szCs w:val="20"/>
          <w:lang w:eastAsia="vi-VN"/>
        </w:rPr>
      </w:pP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- L</w:t>
      </w:r>
      <w:r w:rsidRPr="00EA2A26">
        <w:rPr>
          <w:rFonts w:ascii="Calibri" w:eastAsia="Times New Roman" w:hAnsi="Calibri" w:cs="Calibri"/>
          <w:b/>
          <w:bCs/>
          <w:color w:val="FFFFFF"/>
          <w:sz w:val="20"/>
          <w:szCs w:val="20"/>
          <w:lang w:eastAsia="vi-VN"/>
        </w:rPr>
        <w:t>ầ</w:t>
      </w: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n 1: Thanh toán 95% nh</w:t>
      </w:r>
      <w:r w:rsidRPr="00EA2A26">
        <w:rPr>
          <w:rFonts w:ascii="Calibri" w:eastAsia="Times New Roman" w:hAnsi="Calibri" w:cs="Calibri"/>
          <w:b/>
          <w:bCs/>
          <w:color w:val="FFFFFF"/>
          <w:sz w:val="20"/>
          <w:szCs w:val="20"/>
          <w:lang w:eastAsia="vi-VN"/>
        </w:rPr>
        <w:t>ậ</w:t>
      </w: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n n</w:t>
      </w:r>
      <w:r w:rsidRPr="00EA2A26">
        <w:rPr>
          <w:rFonts w:ascii="Calibri" w:eastAsia="Times New Roman" w:hAnsi="Calibri" w:cs="Calibri"/>
          <w:b/>
          <w:bCs/>
          <w:color w:val="FFFFFF"/>
          <w:sz w:val="20"/>
          <w:szCs w:val="20"/>
          <w:lang w:eastAsia="vi-VN"/>
        </w:rPr>
        <w:t>ề</w:t>
      </w: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n xây d</w:t>
      </w:r>
      <w:r w:rsidRPr="00EA2A26">
        <w:rPr>
          <w:rFonts w:ascii="Calibri" w:eastAsia="Times New Roman" w:hAnsi="Calibri" w:cs="Calibri"/>
          <w:b/>
          <w:bCs/>
          <w:color w:val="FFFFFF"/>
          <w:sz w:val="20"/>
          <w:szCs w:val="20"/>
          <w:lang w:eastAsia="vi-VN"/>
        </w:rPr>
        <w:t>ự</w:t>
      </w: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ng ngay </w:t>
      </w:r>
    </w:p>
    <w:p w:rsidR="00EA2A26" w:rsidRPr="00EA2A26" w:rsidRDefault="00EA2A26" w:rsidP="00EA2A26">
      <w:pPr>
        <w:shd w:val="clear" w:color="auto" w:fill="1B1B1B"/>
        <w:spacing w:after="0" w:line="240" w:lineRule="auto"/>
        <w:rPr>
          <w:rFonts w:asciiTheme="minorHAnsi" w:eastAsia="Times New Roman" w:hAnsiTheme="minorHAnsi" w:cs="Lucida Sans Unicode"/>
          <w:color w:val="FFFFFF"/>
          <w:sz w:val="20"/>
          <w:szCs w:val="20"/>
          <w:lang w:eastAsia="vi-VN"/>
        </w:rPr>
      </w:pP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- L</w:t>
      </w:r>
      <w:r w:rsidRPr="00EA2A26">
        <w:rPr>
          <w:rFonts w:ascii="Calibri" w:eastAsia="Times New Roman" w:hAnsi="Calibri" w:cs="Calibri"/>
          <w:b/>
          <w:bCs/>
          <w:color w:val="FFFFFF"/>
          <w:sz w:val="20"/>
          <w:szCs w:val="20"/>
          <w:lang w:eastAsia="vi-VN"/>
        </w:rPr>
        <w:t>ầ</w:t>
      </w: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n ti</w:t>
      </w:r>
      <w:r w:rsidRPr="00EA2A26">
        <w:rPr>
          <w:rFonts w:ascii="Calibri" w:eastAsia="Times New Roman" w:hAnsi="Calibri" w:cs="Calibri"/>
          <w:b/>
          <w:bCs/>
          <w:color w:val="FFFFFF"/>
          <w:sz w:val="20"/>
          <w:szCs w:val="20"/>
          <w:lang w:eastAsia="vi-VN"/>
        </w:rPr>
        <w:t>ế</w:t>
      </w: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p theo: Thanh toán 50% còn l</w:t>
      </w:r>
      <w:r w:rsidRPr="00EA2A26">
        <w:rPr>
          <w:rFonts w:ascii="Calibri" w:eastAsia="Times New Roman" w:hAnsi="Calibri" w:cs="Calibri"/>
          <w:b/>
          <w:bCs/>
          <w:color w:val="FFFFFF"/>
          <w:sz w:val="20"/>
          <w:szCs w:val="20"/>
          <w:lang w:eastAsia="vi-VN"/>
        </w:rPr>
        <w:t>ạ</w:t>
      </w: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i trong vòng 15 tháng ( THEO QUÝ 3 THÁNG) không lãi su</w:t>
      </w:r>
      <w:r w:rsidRPr="00EA2A26">
        <w:rPr>
          <w:rFonts w:ascii="Calibri" w:eastAsia="Times New Roman" w:hAnsi="Calibri" w:cs="Calibri"/>
          <w:b/>
          <w:bCs/>
          <w:color w:val="FFFFFF"/>
          <w:sz w:val="20"/>
          <w:szCs w:val="20"/>
          <w:lang w:eastAsia="vi-VN"/>
        </w:rPr>
        <w:t>ấ</w:t>
      </w:r>
      <w:r w:rsidRPr="00EA2A26">
        <w:rPr>
          <w:rFonts w:ascii="Lucida Sans Unicode" w:eastAsia="Times New Roman" w:hAnsi="Lucida Sans Unicode" w:cs="Lucida Sans Unicode"/>
          <w:b/>
          <w:bCs/>
          <w:color w:val="FFFFFF"/>
          <w:sz w:val="20"/>
          <w:szCs w:val="20"/>
          <w:lang w:eastAsia="vi-VN"/>
        </w:rPr>
        <w:t>t .</w:t>
      </w:r>
    </w:p>
    <w:p w:rsidR="00EA2A26" w:rsidRPr="0080173F" w:rsidRDefault="00EA2A26">
      <w:r w:rsidRPr="0080173F">
        <w:t xml:space="preserve">- Thay </w:t>
      </w:r>
    </w:p>
    <w:p w:rsidR="00EA2A26" w:rsidRPr="00EA2A26" w:rsidRDefault="00EA2A26" w:rsidP="00EA2A26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vi-VN"/>
        </w:rPr>
      </w:pPr>
      <w:r w:rsidRPr="00EA2A26">
        <w:rPr>
          <w:rFonts w:ascii="Lucida Sans Unicode" w:eastAsia="Times New Roman" w:hAnsi="Lucida Sans Unicode" w:cs="Lucida Sans Unicode"/>
          <w:b/>
          <w:bCs/>
          <w:color w:val="FF0000"/>
          <w:sz w:val="36"/>
          <w:szCs w:val="36"/>
          <w:lang w:eastAsia="vi-VN"/>
        </w:rPr>
        <w:t>Thông tin liên h</w:t>
      </w:r>
      <w:r w:rsidRPr="00EA2A26"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vi-VN"/>
        </w:rPr>
        <w:t>ệ</w:t>
      </w:r>
      <w:r w:rsidRPr="00EA2A26">
        <w:rPr>
          <w:rFonts w:ascii="Lucida Sans Unicode" w:eastAsia="Times New Roman" w:hAnsi="Lucida Sans Unicode" w:cs="Lucida Sans Unicode"/>
          <w:b/>
          <w:bCs/>
          <w:color w:val="FF0000"/>
          <w:sz w:val="36"/>
          <w:szCs w:val="36"/>
          <w:lang w:eastAsia="vi-VN"/>
        </w:rPr>
        <w:t> </w:t>
      </w:r>
    </w:p>
    <w:p w:rsidR="00EA2A26" w:rsidRPr="00EA2A26" w:rsidRDefault="00EA2A26" w:rsidP="00EA2A26">
      <w:pPr>
        <w:shd w:val="clear" w:color="auto" w:fill="1B1B1B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vi-VN"/>
        </w:rPr>
      </w:pPr>
      <w:r w:rsidRPr="00EA2A26">
        <w:rPr>
          <w:rFonts w:ascii="Lucida Sans Unicode" w:eastAsia="Times New Roman" w:hAnsi="Lucida Sans Unicode" w:cs="Lucida Sans Unicode"/>
          <w:i/>
          <w:iCs/>
          <w:color w:val="FFFFFF"/>
          <w:sz w:val="27"/>
          <w:szCs w:val="27"/>
          <w:lang w:eastAsia="vi-VN"/>
        </w:rPr>
        <w:t> MINH TÂM / TRƯ</w:t>
      </w:r>
      <w:r w:rsidRPr="00EA2A26">
        <w:rPr>
          <w:rFonts w:ascii="Calibri" w:eastAsia="Times New Roman" w:hAnsi="Calibri" w:cs="Calibri"/>
          <w:i/>
          <w:iCs/>
          <w:color w:val="FFFFFF"/>
          <w:sz w:val="27"/>
          <w:szCs w:val="27"/>
          <w:lang w:eastAsia="vi-VN"/>
        </w:rPr>
        <w:t>Ở</w:t>
      </w:r>
      <w:r w:rsidRPr="00EA2A26">
        <w:rPr>
          <w:rFonts w:ascii="Lucida Sans Unicode" w:eastAsia="Times New Roman" w:hAnsi="Lucida Sans Unicode" w:cs="Lucida Sans Unicode"/>
          <w:i/>
          <w:iCs/>
          <w:color w:val="FFFFFF"/>
          <w:sz w:val="27"/>
          <w:szCs w:val="27"/>
          <w:lang w:eastAsia="vi-VN"/>
        </w:rPr>
        <w:t>NG PHÒNG KINH DOANH</w:t>
      </w:r>
    </w:p>
    <w:p w:rsidR="00EA2A26" w:rsidRPr="00EA2A26" w:rsidRDefault="00EA2A26" w:rsidP="00EA2A26">
      <w:pPr>
        <w:shd w:val="clear" w:color="auto" w:fill="1B1B1B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vi-VN"/>
        </w:rPr>
      </w:pPr>
    </w:p>
    <w:p w:rsidR="00EA2A26" w:rsidRPr="00EA2A26" w:rsidRDefault="00EA2A26" w:rsidP="00EA2A26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vi-VN"/>
        </w:rPr>
      </w:pPr>
    </w:p>
    <w:p w:rsidR="00EA2A26" w:rsidRPr="00EA2A26" w:rsidRDefault="00EA2A26" w:rsidP="00EA2A26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vi-VN"/>
        </w:rPr>
      </w:pPr>
    </w:p>
    <w:p w:rsidR="00EA2A26" w:rsidRPr="00EA2A26" w:rsidRDefault="00EA2A26" w:rsidP="00EA2A26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vi-VN"/>
        </w:rPr>
      </w:pPr>
      <w:r w:rsidRPr="00EA2A26">
        <w:rPr>
          <w:rFonts w:ascii="Lucida Sans Unicode" w:eastAsia="Times New Roman" w:hAnsi="Lucida Sans Unicode" w:cs="Lucida Sans Unicode"/>
          <w:i/>
          <w:iCs/>
          <w:noProof/>
          <w:color w:val="FFFFFF"/>
          <w:sz w:val="20"/>
          <w:szCs w:val="20"/>
          <w:lang w:eastAsia="vi-VN"/>
        </w:rPr>
        <w:drawing>
          <wp:inline distT="0" distB="0" distL="0" distR="0">
            <wp:extent cx="1905000" cy="1543050"/>
            <wp:effectExtent l="0" t="0" r="0" b="0"/>
            <wp:docPr id="2" name="Picture 2" descr="https://sites.google.com/site/duanecodragon/_/rsrc/1513236527915/home/qqq.png?height=162&amp;width=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ites.google.com/site/duanecodragon/_/rsrc/1513236527915/home/qqq.png?height=162&amp;width=2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A26">
        <w:rPr>
          <w:rFonts w:ascii="Lucida Sans Unicode" w:eastAsia="Times New Roman" w:hAnsi="Lucida Sans Unicode" w:cs="Lucida Sans Unicode"/>
          <w:i/>
          <w:iCs/>
          <w:color w:val="FFFFFF"/>
          <w:sz w:val="20"/>
          <w:szCs w:val="20"/>
          <w:lang w:eastAsia="vi-VN"/>
        </w:rPr>
        <w:t> </w:t>
      </w:r>
    </w:p>
    <w:p w:rsidR="00EA2A26" w:rsidRPr="00EA2A26" w:rsidRDefault="00EA2A26" w:rsidP="00EA2A26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vi-VN"/>
        </w:rPr>
      </w:pPr>
    </w:p>
    <w:p w:rsidR="00EA2A26" w:rsidRPr="00EA2A26" w:rsidRDefault="00EA2A26" w:rsidP="00EA2A26">
      <w:pPr>
        <w:shd w:val="clear" w:color="auto" w:fill="1B1B1B"/>
        <w:spacing w:after="0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vi-VN"/>
        </w:rPr>
      </w:pPr>
      <w:r w:rsidRPr="00EA2A26">
        <w:rPr>
          <w:rFonts w:ascii="Lucida Sans Unicode" w:eastAsia="Times New Roman" w:hAnsi="Lucida Sans Unicode" w:cs="Lucida Sans Unicode"/>
          <w:i/>
          <w:iCs/>
          <w:color w:val="FFFFFF"/>
          <w:sz w:val="27"/>
          <w:szCs w:val="27"/>
          <w:lang w:eastAsia="vi-VN"/>
        </w:rPr>
        <w:t>Công ty CP Đ</w:t>
      </w:r>
      <w:r w:rsidRPr="00EA2A26">
        <w:rPr>
          <w:rFonts w:ascii="Calibri" w:eastAsia="Times New Roman" w:hAnsi="Calibri" w:cs="Calibri"/>
          <w:i/>
          <w:iCs/>
          <w:color w:val="FFFFFF"/>
          <w:sz w:val="27"/>
          <w:szCs w:val="27"/>
          <w:lang w:eastAsia="vi-VN"/>
        </w:rPr>
        <w:t>ầ</w:t>
      </w:r>
      <w:r w:rsidRPr="00EA2A26">
        <w:rPr>
          <w:rFonts w:ascii="Lucida Sans Unicode" w:eastAsia="Times New Roman" w:hAnsi="Lucida Sans Unicode" w:cs="Lucida Sans Unicode"/>
          <w:i/>
          <w:iCs/>
          <w:color w:val="FFFFFF"/>
          <w:sz w:val="27"/>
          <w:szCs w:val="27"/>
          <w:lang w:eastAsia="vi-VN"/>
        </w:rPr>
        <w:t>u Tư Đ</w:t>
      </w:r>
      <w:r w:rsidRPr="00EA2A26">
        <w:rPr>
          <w:rFonts w:ascii="Calibri" w:eastAsia="Times New Roman" w:hAnsi="Calibri" w:cs="Calibri"/>
          <w:i/>
          <w:iCs/>
          <w:color w:val="FFFFFF"/>
          <w:sz w:val="27"/>
          <w:szCs w:val="27"/>
          <w:lang w:eastAsia="vi-VN"/>
        </w:rPr>
        <w:t>ị</w:t>
      </w:r>
      <w:r w:rsidRPr="00EA2A26">
        <w:rPr>
          <w:rFonts w:ascii="Lucida Sans Unicode" w:eastAsia="Times New Roman" w:hAnsi="Lucida Sans Unicode" w:cs="Lucida Sans Unicode"/>
          <w:i/>
          <w:iCs/>
          <w:color w:val="FFFFFF"/>
          <w:sz w:val="27"/>
          <w:szCs w:val="27"/>
          <w:lang w:eastAsia="vi-VN"/>
        </w:rPr>
        <w:t xml:space="preserve">a </w:t>
      </w:r>
      <w:r w:rsidRPr="00EA2A26">
        <w:rPr>
          <w:rFonts w:ascii="Calibri" w:eastAsia="Times New Roman" w:hAnsi="Calibri" w:cs="Calibri"/>
          <w:i/>
          <w:iCs/>
          <w:color w:val="FFFFFF"/>
          <w:sz w:val="27"/>
          <w:szCs w:val="27"/>
          <w:lang w:eastAsia="vi-VN"/>
        </w:rPr>
        <w:t>Ố</w:t>
      </w:r>
      <w:r w:rsidRPr="00EA2A26">
        <w:rPr>
          <w:rFonts w:ascii="Lucida Sans Unicode" w:eastAsia="Times New Roman" w:hAnsi="Lucida Sans Unicode" w:cs="Lucida Sans Unicode"/>
          <w:i/>
          <w:iCs/>
          <w:color w:val="FFFFFF"/>
          <w:sz w:val="27"/>
          <w:szCs w:val="27"/>
          <w:lang w:eastAsia="vi-VN"/>
        </w:rPr>
        <w:t>c Phú Quý / 0822535536</w:t>
      </w:r>
    </w:p>
    <w:p w:rsidR="00EA2A26" w:rsidRPr="00EA2A26" w:rsidRDefault="00EA2A26" w:rsidP="00EA2A26">
      <w:pPr>
        <w:shd w:val="clear" w:color="auto" w:fill="1B1B1B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FFFFFF"/>
          <w:sz w:val="20"/>
          <w:szCs w:val="20"/>
          <w:lang w:eastAsia="vi-VN"/>
        </w:rPr>
      </w:pPr>
      <w:r w:rsidRPr="00EA2A26">
        <w:rPr>
          <w:rFonts w:ascii="Lucida Sans Unicode" w:eastAsia="Times New Roman" w:hAnsi="Lucida Sans Unicode" w:cs="Lucida Sans Unicode"/>
          <w:i/>
          <w:iCs/>
          <w:color w:val="FFFFFF"/>
          <w:sz w:val="27"/>
          <w:szCs w:val="27"/>
          <w:lang w:eastAsia="vi-VN"/>
        </w:rPr>
        <w:t> A : S</w:t>
      </w:r>
      <w:r w:rsidRPr="00EA2A26">
        <w:rPr>
          <w:rFonts w:ascii="Calibri" w:eastAsia="Times New Roman" w:hAnsi="Calibri" w:cs="Calibri"/>
          <w:i/>
          <w:iCs/>
          <w:color w:val="FFFFFF"/>
          <w:sz w:val="27"/>
          <w:szCs w:val="27"/>
          <w:lang w:eastAsia="vi-VN"/>
        </w:rPr>
        <w:t>ố</w:t>
      </w:r>
      <w:r w:rsidRPr="00EA2A26">
        <w:rPr>
          <w:rFonts w:ascii="Lucida Sans Unicode" w:eastAsia="Times New Roman" w:hAnsi="Lucida Sans Unicode" w:cs="Lucida Sans Unicode"/>
          <w:i/>
          <w:iCs/>
          <w:color w:val="FFFFFF"/>
          <w:sz w:val="27"/>
          <w:szCs w:val="27"/>
          <w:lang w:eastAsia="vi-VN"/>
        </w:rPr>
        <w:t xml:space="preserve"> 134-136 , Phư</w:t>
      </w:r>
      <w:r w:rsidRPr="00EA2A26">
        <w:rPr>
          <w:rFonts w:ascii="Calibri" w:eastAsia="Times New Roman" w:hAnsi="Calibri" w:cs="Calibri"/>
          <w:i/>
          <w:iCs/>
          <w:color w:val="FFFFFF"/>
          <w:sz w:val="27"/>
          <w:szCs w:val="27"/>
          <w:lang w:eastAsia="vi-VN"/>
        </w:rPr>
        <w:t>ờ</w:t>
      </w:r>
      <w:r w:rsidRPr="00EA2A26">
        <w:rPr>
          <w:rFonts w:ascii="Lucida Sans Unicode" w:eastAsia="Times New Roman" w:hAnsi="Lucida Sans Unicode" w:cs="Lucida Sans Unicode"/>
          <w:i/>
          <w:iCs/>
          <w:color w:val="FFFFFF"/>
          <w:sz w:val="27"/>
          <w:szCs w:val="27"/>
          <w:lang w:eastAsia="vi-VN"/>
        </w:rPr>
        <w:t>ng 17 , Qu</w:t>
      </w:r>
      <w:r w:rsidRPr="00EA2A26">
        <w:rPr>
          <w:rFonts w:ascii="Calibri" w:eastAsia="Times New Roman" w:hAnsi="Calibri" w:cs="Calibri"/>
          <w:i/>
          <w:iCs/>
          <w:color w:val="FFFFFF"/>
          <w:sz w:val="27"/>
          <w:szCs w:val="27"/>
          <w:lang w:eastAsia="vi-VN"/>
        </w:rPr>
        <w:t>ậ</w:t>
      </w:r>
      <w:r w:rsidRPr="00EA2A26">
        <w:rPr>
          <w:rFonts w:ascii="Lucida Sans Unicode" w:eastAsia="Times New Roman" w:hAnsi="Lucida Sans Unicode" w:cs="Lucida Sans Unicode"/>
          <w:i/>
          <w:iCs/>
          <w:color w:val="FFFFFF"/>
          <w:sz w:val="27"/>
          <w:szCs w:val="27"/>
          <w:lang w:eastAsia="vi-VN"/>
        </w:rPr>
        <w:t>n Bình Th</w:t>
      </w:r>
      <w:r w:rsidRPr="00EA2A26">
        <w:rPr>
          <w:rFonts w:ascii="Calibri" w:eastAsia="Times New Roman" w:hAnsi="Calibri" w:cs="Calibri"/>
          <w:i/>
          <w:iCs/>
          <w:color w:val="FFFFFF"/>
          <w:sz w:val="27"/>
          <w:szCs w:val="27"/>
          <w:lang w:eastAsia="vi-VN"/>
        </w:rPr>
        <w:t>ạ</w:t>
      </w:r>
      <w:r w:rsidRPr="00EA2A26">
        <w:rPr>
          <w:rFonts w:ascii="Lucida Sans Unicode" w:eastAsia="Times New Roman" w:hAnsi="Lucida Sans Unicode" w:cs="Lucida Sans Unicode"/>
          <w:i/>
          <w:iCs/>
          <w:color w:val="FFFFFF"/>
          <w:sz w:val="27"/>
          <w:szCs w:val="27"/>
          <w:lang w:eastAsia="vi-VN"/>
        </w:rPr>
        <w:t>nh , Tp HCM</w:t>
      </w:r>
    </w:p>
    <w:p w:rsidR="00EA2A26" w:rsidRDefault="00EA2A26">
      <w:pPr>
        <w:rPr>
          <w:lang w:val="en-US"/>
        </w:rPr>
      </w:pPr>
      <w:r>
        <w:rPr>
          <w:lang w:val="en-US"/>
        </w:rPr>
        <w:t xml:space="preserve">Bằng </w:t>
      </w:r>
    </w:p>
    <w:p w:rsidR="00EA2A26" w:rsidRDefault="00EA2A26">
      <w:pPr>
        <w:rPr>
          <w:lang w:val="en-US"/>
        </w:rPr>
      </w:pPr>
    </w:p>
    <w:p w:rsidR="00EA2A26" w:rsidRDefault="00EA2A26">
      <w:pPr>
        <w:rPr>
          <w:lang w:val="en-US"/>
        </w:rPr>
      </w:pPr>
      <w:r>
        <w:rPr>
          <w:lang w:val="en-US"/>
        </w:rPr>
        <w:lastRenderedPageBreak/>
        <w:t>Thông tin liên hệ:</w:t>
      </w:r>
    </w:p>
    <w:p w:rsidR="00EA2A26" w:rsidRDefault="00EA2A26">
      <w:pPr>
        <w:rPr>
          <w:lang w:val="en-US"/>
        </w:rPr>
      </w:pPr>
      <w:r>
        <w:rPr>
          <w:lang w:val="en-US"/>
        </w:rPr>
        <w:t>Công ty cổ phần</w:t>
      </w:r>
      <w:r w:rsidR="00D42422">
        <w:rPr>
          <w:lang w:val="en-US"/>
        </w:rPr>
        <w:t xml:space="preserve"> Đầu Tư và Xây Dựng Địa Ốc Gia Long – 01634 680 753</w:t>
      </w:r>
    </w:p>
    <w:p w:rsidR="00D42422" w:rsidRDefault="00D42422">
      <w:pPr>
        <w:rPr>
          <w:lang w:val="en-US"/>
        </w:rPr>
      </w:pPr>
      <w:r>
        <w:rPr>
          <w:lang w:val="en-US"/>
        </w:rPr>
        <w:t>Địa chỉ: 93 Cách Mạng Tháng Tám, Phường Long Hương, tỉnh BR-VT.</w:t>
      </w:r>
    </w:p>
    <w:p w:rsidR="003A2600" w:rsidRDefault="003A2600">
      <w:pPr>
        <w:rPr>
          <w:lang w:val="en-US"/>
        </w:rPr>
      </w:pPr>
      <w:r>
        <w:rPr>
          <w:lang w:val="en-US"/>
        </w:rPr>
        <w:t>- Thấy cái nào không cần thiết bỏ đi cũng được</w:t>
      </w:r>
    </w:p>
    <w:p w:rsidR="003A2600" w:rsidRPr="00EA2A26" w:rsidRDefault="003A2600">
      <w:pPr>
        <w:rPr>
          <w:lang w:val="en-US"/>
        </w:rPr>
      </w:pPr>
    </w:p>
    <w:sectPr w:rsidR="003A2600" w:rsidRPr="00EA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DC"/>
    <w:rsid w:val="00200CB2"/>
    <w:rsid w:val="003A2600"/>
    <w:rsid w:val="0080173F"/>
    <w:rsid w:val="00B648DC"/>
    <w:rsid w:val="00D42422"/>
    <w:rsid w:val="00EA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9897D5-0DD9-4035-9D23-3B93FCC6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Helvetica"/>
        <w:color w:val="1D2129"/>
        <w:sz w:val="26"/>
        <w:szCs w:val="21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A2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A2A26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5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ites.google.com/site/duanecodrag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</dc:creator>
  <cp:keywords/>
  <dc:description/>
  <cp:lastModifiedBy>nghia</cp:lastModifiedBy>
  <cp:revision>3</cp:revision>
  <dcterms:created xsi:type="dcterms:W3CDTF">2018-04-10T03:31:00Z</dcterms:created>
  <dcterms:modified xsi:type="dcterms:W3CDTF">2018-04-11T04:15:00Z</dcterms:modified>
</cp:coreProperties>
</file>