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33B2" w14:textId="77777777" w:rsidR="00450624" w:rsidRDefault="00000000">
      <w:r>
        <w:rPr>
          <w:b/>
          <w:sz w:val="24"/>
        </w:rPr>
        <w:t>TRADEBEYOND | IT_HEADOFINFRASTRUCTURE</w:t>
      </w:r>
    </w:p>
    <w:p w14:paraId="3BBFDFCC" w14:textId="77777777" w:rsidR="00450624" w:rsidRDefault="00450624"/>
    <w:p w14:paraId="4AF96E6C" w14:textId="77777777" w:rsidR="00450624" w:rsidRDefault="00000000">
      <w:r>
        <w:rPr>
          <w:b/>
          <w:sz w:val="24"/>
        </w:rPr>
        <w:t>JOHN HAU</w:t>
      </w:r>
    </w:p>
    <w:p w14:paraId="5E0E12DA" w14:textId="77777777" w:rsidR="00450624" w:rsidRDefault="00000000">
      <w:pPr>
        <w:spacing w:after="80"/>
      </w:pPr>
      <w:r>
        <w:t>Yuen Long District, Hong Kong SAR · +852 5722 2007 · haujon001@gmail.com</w:t>
      </w:r>
    </w:p>
    <w:p w14:paraId="5CF62B6E" w14:textId="77777777" w:rsidR="00450624" w:rsidRDefault="00000000">
      <w:pPr>
        <w:spacing w:after="80"/>
      </w:pPr>
      <w:r>
        <w:t>linkedin.com/in/johnhau</w:t>
      </w:r>
    </w:p>
    <w:p w14:paraId="6AED0CED" w14:textId="77777777" w:rsidR="00450624" w:rsidRDefault="00000000">
      <w:pPr>
        <w:spacing w:after="80"/>
      </w:pPr>
      <w:r>
        <w:t>https://askcareer-ai.com</w:t>
      </w:r>
    </w:p>
    <w:p w14:paraId="2315C481" w14:textId="77777777" w:rsidR="00450624" w:rsidRDefault="00450624"/>
    <w:p w14:paraId="15204BA1" w14:textId="77777777" w:rsidR="00450624" w:rsidRDefault="00000000">
      <w:r>
        <w:rPr>
          <w:b/>
          <w:sz w:val="24"/>
        </w:rPr>
        <w:t>PROFESSIONAL SUMMARY</w:t>
      </w:r>
    </w:p>
    <w:p w14:paraId="13020CE6" w14:textId="097DE136" w:rsidR="00450624" w:rsidRDefault="00000000">
      <w:pPr>
        <w:spacing w:after="80"/>
      </w:pPr>
      <w:r>
        <w:t xml:space="preserve">Senior technology leader with extensive experience in enterprise IT infrastructure, cloud-adjacent operations (Azure, AWS, </w:t>
      </w:r>
      <w:r w:rsidR="00321631">
        <w:t>M</w:t>
      </w:r>
      <w:r>
        <w:t>365), global cross-regional team leadership, and security/compliance governance across major organizations including AIA International Ltd, Bank of America, Edge Technology Group, Morgan Stanley, and Merrill Lynch.</w:t>
      </w:r>
    </w:p>
    <w:p w14:paraId="50B589E1" w14:textId="77777777" w:rsidR="00450624" w:rsidRDefault="00450624"/>
    <w:p w14:paraId="5F774AAA" w14:textId="77777777" w:rsidR="00450624" w:rsidRDefault="00000000">
      <w:pPr>
        <w:spacing w:after="60"/>
      </w:pPr>
      <w:r>
        <w:rPr>
          <w:b/>
        </w:rPr>
        <w:t xml:space="preserve">Most recently served as Associate Director, Infrastructure Services at AIA International Ltd, leading End User Services, Service Desk, ITDR, and Production Control for **50+** staff across China, Hong Kong, and Macau — </w:t>
      </w:r>
      <w:r>
        <w:t xml:space="preserve">managing a </w:t>
      </w:r>
      <w:r>
        <w:rPr>
          <w:b/>
        </w:rPr>
        <w:t>HK$28M</w:t>
      </w:r>
      <w:r>
        <w:t xml:space="preserve"> infrastructure budget, delivering a Windows 11 migration for </w:t>
      </w:r>
      <w:r>
        <w:rPr>
          <w:b/>
        </w:rPr>
        <w:t>3,400</w:t>
      </w:r>
      <w:r>
        <w:t xml:space="preserve"> devices that saved </w:t>
      </w:r>
      <w:r>
        <w:rPr>
          <w:b/>
        </w:rPr>
        <w:t>HK$3.5M</w:t>
      </w:r>
      <w:r>
        <w:t xml:space="preserve">, and resolving a </w:t>
      </w:r>
      <w:r>
        <w:rPr>
          <w:b/>
        </w:rPr>
        <w:t>2-year</w:t>
      </w:r>
      <w:r>
        <w:t xml:space="preserve"> patch compliance backlog (</w:t>
      </w:r>
      <w:r>
        <w:rPr>
          <w:b/>
        </w:rPr>
        <w:t>58%</w:t>
      </w:r>
      <w:r>
        <w:t xml:space="preserve"> → </w:t>
      </w:r>
      <w:r>
        <w:rPr>
          <w:b/>
        </w:rPr>
        <w:t>100%</w:t>
      </w:r>
      <w:r>
        <w:t>) through governance and automation.</w:t>
      </w:r>
    </w:p>
    <w:p w14:paraId="7E7831FF" w14:textId="77777777" w:rsidR="00450624" w:rsidRDefault="00450624"/>
    <w:p w14:paraId="64230676" w14:textId="77777777" w:rsidR="00450624" w:rsidRDefault="00000000">
      <w:pPr>
        <w:spacing w:after="60"/>
      </w:pPr>
      <w:r>
        <w:rPr>
          <w:b/>
        </w:rPr>
        <w:t xml:space="preserve">Strong track record leading distributed, cross-regional teams across APAC, EMEA, and NA; driving infrastructure design, configuration management, and operations automation; supporting compliance and audit programs (ISO 27001, SFC EDSP, HKMA); and managing vendor relationships, SLAs, and IT service desk operations — </w:t>
      </w:r>
      <w:r>
        <w:t>all directly relevant to leading global cloud infrastructure teams for enterprise SaaS platforms.</w:t>
      </w:r>
    </w:p>
    <w:p w14:paraId="2EBBBC67" w14:textId="77777777" w:rsidR="00450624" w:rsidRDefault="00450624"/>
    <w:p w14:paraId="73378598" w14:textId="77777777" w:rsidR="00450624" w:rsidRDefault="00000000">
      <w:pPr>
        <w:spacing w:after="60"/>
      </w:pPr>
      <w:r>
        <w:rPr>
          <w:b/>
        </w:rPr>
        <w:t xml:space="preserve">A hands-on innovator with proven ability to build AI-powered automation tools, dashboards, and agentic systems that enhance operational efficiency, reduce manual workload, and improve service quality — </w:t>
      </w:r>
      <w:r>
        <w:t>including an independently built, production-grade algorithmic trading platform combining quantitative modeling, machine learning, multi-agent LLM orchestration, and live risk-managed exchange execution, deployed on Linux/VPS infrastructure using Docker and systemd.</w:t>
      </w:r>
    </w:p>
    <w:p w14:paraId="340D11AE" w14:textId="77777777" w:rsidR="00450624" w:rsidRDefault="00450624"/>
    <w:p w14:paraId="746C049E" w14:textId="77777777" w:rsidR="00450624" w:rsidRDefault="00000000">
      <w:r>
        <w:rPr>
          <w:b/>
          <w:sz w:val="24"/>
        </w:rPr>
        <w:t>AI &amp; AUTOMATION HIGHLIGHTS</w:t>
      </w:r>
    </w:p>
    <w:p w14:paraId="6EFA1B61" w14:textId="77777777" w:rsidR="00450624" w:rsidRDefault="00000000">
      <w:pPr>
        <w:pStyle w:val="ListBullet"/>
      </w:pPr>
      <w:r>
        <w:rPr>
          <w:b/>
        </w:rPr>
        <w:t xml:space="preserve">Multi-Agent LLM Orchestration | Quant Agent Framework — </w:t>
      </w:r>
      <w:r>
        <w:t xml:space="preserve">Designed and operate an agentic framework that chains specialized agents through a Macro → QA → Backtest → Evaluation → Risk → Performance → Code-Improvement pipeline, governed by declarative YAML pass/fail criteria and silent-failure detection that gate every release. Extended with Tavily real-time search via the Anthropic SDK using tool-calling to ground agent output in live data rather than static training data — enterprise change-control discipline applied to AI systems. </w:t>
      </w:r>
      <w:r>
        <w:rPr>
          <w:i/>
          <w:color w:val="595959"/>
          <w:sz w:val="19"/>
        </w:rPr>
        <w:t>(private repository — walkthrough available on request)</w:t>
      </w:r>
    </w:p>
    <w:p w14:paraId="0BF94D5B" w14:textId="77777777" w:rsidR="00450624" w:rsidRDefault="00000000">
      <w:pPr>
        <w:pStyle w:val="ListBullet"/>
      </w:pPr>
      <w:r>
        <w:rPr>
          <w:b/>
        </w:rPr>
        <w:t xml:space="preserve">Conversational AI Resume Platform | John's Career Copilot — </w:t>
      </w:r>
      <w:r>
        <w:t xml:space="preserve">Built and operate a full-stack AI portal on React 18/Vite with a Node.js/Express API, routing Claude Sonnet, Google Gemini and DeepSeek R1 through OpenRouter. Includes a JD-matching engine that scores job descriptions against a structured JSON profile and auto-generates tailored resumes and cover letters as .docx. Containerized with Docker Compose behind Caddy with automatic Let's Encrypt TLS on a self-managed Linux VPS. </w:t>
      </w:r>
      <w:r>
        <w:rPr>
          <w:sz w:val="19"/>
        </w:rPr>
        <w:t xml:space="preserve">↗ </w:t>
      </w:r>
      <w:hyperlink r:id="rId8">
        <w:r>
          <w:rPr>
            <w:color w:val="0563C1"/>
            <w:u w:val="single"/>
            <w:sz w:val="19"/>
          </w:rPr>
          <w:t xml:space="preserve">askcareer-ai.com</w:t>
        </w:r>
      </w:hyperlink>
      <w:r>
        <w:rPr>
          <w:sz w:val="19"/>
        </w:rPr>
        <w:t xml:space="preserve"> · </w:t>
      </w:r>
      <w:hyperlink r:id="rId9">
        <w:r>
          <w:rPr>
            <w:color w:val="0563C1"/>
            <w:u w:val="single"/>
            <w:sz w:val="19"/>
          </w:rPr>
          <w:t xml:space="preserve">github.com/haujon001-spec/ask_aijohncareer</w:t>
        </w:r>
      </w:hyperlink>
    </w:p>
    <w:p w14:paraId="76194BEF" w14:textId="77777777" w:rsidR="00450624" w:rsidRDefault="00000000">
      <w:pPr>
        <w:pStyle w:val="ListBullet"/>
      </w:pPr>
      <w:r>
        <w:rPr>
          <w:b/>
        </w:rPr>
        <w:t xml:space="preserve">Multilingual AI Portal with Resilient LLM Failover | AI Breeds Portal — </w:t>
      </w:r>
      <w:r>
        <w:t xml:space="preserve">Delivered a Next.js 16 / React 19 / TypeScript platform serving 12 languages, engineered around a five-provider LLM fallback chain (Groq → Together AI → Hugging Face → Cohere → OpenRouter) for high availability. Adds LLaVA-1.5 vision verification of generated imagery and Stable Diffusion XL image generation, with blue-green zero-downtime deployment, 66 automated health checks across 10 categories, and scripted rollback. </w:t>
      </w:r>
      <w:r>
        <w:rPr>
          <w:sz w:val="19"/>
        </w:rPr>
        <w:t xml:space="preserve">↗ </w:t>
      </w:r>
      <w:hyperlink r:id="rId10">
        <w:r>
          <w:rPr>
            <w:color w:val="0563C1"/>
            <w:u w:val="single"/>
            <w:sz w:val="19"/>
          </w:rPr>
          <w:t xml:space="preserve">aibreeds-demo.com</w:t>
        </w:r>
      </w:hyperlink>
      <w:r>
        <w:rPr>
          <w:sz w:val="19"/>
        </w:rPr>
        <w:t xml:space="preserve"> · </w:t>
      </w:r>
      <w:hyperlink r:id="rId11">
        <w:r>
          <w:rPr>
            <w:color w:val="0563C1"/>
            <w:u w:val="single"/>
            <w:sz w:val="19"/>
          </w:rPr>
          <w:t xml:space="preserve">github.com/haujon001-spec/pets</w:t>
        </w:r>
      </w:hyperlink>
    </w:p>
    <w:p w14:paraId="438312A6" w14:textId="77777777" w:rsidR="00450624" w:rsidRDefault="00000000">
      <w:pPr>
        <w:pStyle w:val="ListBullet"/>
      </w:pPr>
      <w:r>
        <w:rPr>
          <w:b/>
        </w:rPr>
        <w:t xml:space="preserve">Production Algorithmic Trading Platform | Systematic Trading Engine — </w:t>
      </w:r>
      <w:r>
        <w:t xml:space="preserve">Architected a live multi-strategy system: custom backtesting engine, Hidden Markov / Hidden Semi-Markov regime-detection models, and LightGBM ML signal generation, wired to a risk engine (position sizing, stop-loss/take-profit, trailing stops) executing across Binance and Bitunix. Runs as a systemd-managed VPS service with on-exchange safety-net orders, Telegram alerting, and a Caddy-fronted monitoring portal. </w:t>
      </w:r>
      <w:r>
        <w:rPr>
          <w:i/>
          <w:color w:val="595959"/>
          <w:sz w:val="19"/>
        </w:rPr>
        <w:t>(private repository — walkthrough available on request)</w:t>
      </w:r>
    </w:p>
    <w:p w14:paraId="166F49D7" w14:textId="77777777" w:rsidR="00450624" w:rsidRDefault="00000000">
      <w:pPr>
        <w:pStyle w:val="ListBullet"/>
      </w:pPr>
      <w:r>
        <w:rPr>
          <w:b/>
        </w:rPr>
        <w:t xml:space="preserve">Semantic Memory &amp; RAG Infrastructure | 3-Tier Memory System — </w:t>
      </w:r>
      <w:r>
        <w:t xml:space="preserve">Built a 3-tier memory system (ChromaDB vector store + sentence-transformers embeddings) delivering retrieval-augmented context across a multi-project engineering workspace, kept current by a filesystem watcher and a scheduled daily indexer. Serves as the shared knowledge layer behind the AI agents above. </w:t>
      </w:r>
      <w:r>
        <w:rPr>
          <w:sz w:val="19"/>
        </w:rPr>
        <w:t xml:space="preserve">↗ </w:t>
      </w:r>
      <w:hyperlink r:id="rId12">
        <w:r>
          <w:rPr>
            <w:color w:val="0563C1"/>
            <w:u w:val="single"/>
            <w:sz w:val="19"/>
          </w:rPr>
          <w:t xml:space="preserve">github.com/haujon001-spec/memory_management</w:t>
        </w:r>
      </w:hyperlink>
    </w:p>
    <w:p w14:paraId="46708749" w14:textId="77777777" w:rsidR="00450624" w:rsidRDefault="00000000">
      <w:pPr>
        <w:pStyle w:val="ListBullet"/>
      </w:pPr>
      <w:r>
        <w:rPr>
          <w:b/>
        </w:rPr>
        <w:t xml:space="preserve">AI-Validated Data Visualization | Global Market Cap Explorer — </w:t>
      </w:r>
      <w:r>
        <w:t xml:space="preserve">Engineered a Python/pandas ETL pipeline and Plotly.js dashboard tracking global market capitalization across equities, cryptocurrencies and precious metals, with AI-assisted validation cross-checking every published figure against independent sources before release. </w:t>
      </w:r>
      <w:r>
        <w:rPr>
          <w:sz w:val="19"/>
        </w:rPr>
        <w:t xml:space="preserve">↗ </w:t>
      </w:r>
      <w:hyperlink r:id="rId13">
        <w:r>
          <w:rPr>
            <w:color w:val="0563C1"/>
            <w:u w:val="single"/>
            <w:sz w:val="19"/>
          </w:rPr>
          <w:t xml:space="preserve">sleek-ravine-jfj9.here.now</w:t>
        </w:r>
      </w:hyperlink>
      <w:r>
        <w:rPr>
          <w:sz w:val="19"/>
        </w:rPr>
        <w:t xml:space="preserve"> · </w:t>
      </w:r>
      <w:hyperlink r:id="rId14">
        <w:r>
          <w:rPr>
            <w:color w:val="0563C1"/>
            <w:u w:val="single"/>
            <w:sz w:val="19"/>
          </w:rPr>
          <w:t xml:space="preserve">github.com/haujon001-spec/data_visualization</w:t>
        </w:r>
      </w:hyperlink>
    </w:p>
    <w:p w14:paraId="6602CE9D" w14:textId="77777777" w:rsidR="00450624" w:rsidRDefault="00000000">
      <w:pPr>
        <w:pStyle w:val="ListBullet"/>
      </w:pPr>
      <w:r>
        <w:rPr>
          <w:b/>
        </w:rPr>
        <w:t xml:space="preserve">Enterprise Automation &amp; AI-Augmented Reporting — </w:t>
      </w:r>
      <w:r>
        <w:t>Automated ITSM and ETL workflows with PowerShell and Power Query, saving 7 FTE at Bank of America (14,390 hours annually, 70% efficiency gain) and 144 man-days annually at AIA; built dashboards with AI explainability panels, unified controls and automated QA validation.</w:t>
      </w:r>
    </w:p>
    <w:p w14:paraId="0CEB1427" w14:textId="77777777" w:rsidR="00450624" w:rsidRDefault="00450624"/>
    <w:p w14:paraId="3170CB99" w14:textId="77777777" w:rsidR="00450624" w:rsidRDefault="00000000">
      <w:r>
        <w:rPr>
          <w:b/>
          <w:sz w:val="24"/>
        </w:rPr>
        <w:t>ENTERPRISE INFRASTRUCTURE &amp; CLOUD OPERATIONS RELEVANCE</w:t>
      </w:r>
    </w:p>
    <w:p w14:paraId="4F3F8599" w14:textId="3D3577D6" w:rsidR="00450624" w:rsidRDefault="00000000">
      <w:pPr>
        <w:pStyle w:val="ListBullet"/>
      </w:pPr>
      <w:r>
        <w:t>Extensive experience leading global, cross-regional infrastructure teams (APAC, EMEA, NA) — directly transferable to coordinating distributed teams across HK, mainland China, Europe, and the US.</w:t>
      </w:r>
    </w:p>
    <w:p w14:paraId="52F51054" w14:textId="77777777" w:rsidR="00450624" w:rsidRDefault="00000000">
      <w:pPr>
        <w:pStyle w:val="ListBullet"/>
      </w:pPr>
      <w:r>
        <w:t>Deep background managing enterprise-grade non-functional requirements — security, stability, resiliency, business continuity, and performance — across VDI, data center, and virtualization platforms, translating directly to public cloud infrastructure governance.</w:t>
      </w:r>
    </w:p>
    <w:p w14:paraId="1E8046E0" w14:textId="5373834B" w:rsidR="00450624" w:rsidRDefault="00000000">
      <w:pPr>
        <w:pStyle w:val="ListBullet"/>
      </w:pPr>
      <w:r>
        <w:t xml:space="preserve">Hands-on exposure to Azure, AWS, and </w:t>
      </w:r>
      <w:r w:rsidR="00321631">
        <w:t>M</w:t>
      </w:r>
      <w:r>
        <w:t>365 administration, alongside modern DevOps/automation practices (Docker, Linux, systemd, Git/GitHub, production VPS deployment) built and operated independently in personal AI/trading infrastructure projects.</w:t>
      </w:r>
    </w:p>
    <w:p w14:paraId="3A2BC97B" w14:textId="77777777" w:rsidR="00450624" w:rsidRDefault="00000000">
      <w:pPr>
        <w:pStyle w:val="ListBullet"/>
      </w:pPr>
      <w:r>
        <w:t>Proven compliance and audit partnership experience (ISO 27001, SFC EDSP, HKMA-aligned DR drills) — directly relevant to supporting SOC 2 Type 2 certification efforts with external auditors.</w:t>
      </w:r>
    </w:p>
    <w:p w14:paraId="3CDD3FD0" w14:textId="77777777" w:rsidR="00450624" w:rsidRDefault="00000000">
      <w:pPr>
        <w:pStyle w:val="ListBullet"/>
      </w:pPr>
      <w:r>
        <w:t xml:space="preserve">Track record of IT help desk, internal IT tools, and vendor management leadership, including RFP negotiation, SLA governance, and budget ownership up to </w:t>
      </w:r>
      <w:r>
        <w:rPr>
          <w:b/>
        </w:rPr>
        <w:t>HK$28M</w:t>
      </w:r>
      <w:r>
        <w:t>.</w:t>
      </w:r>
    </w:p>
    <w:p w14:paraId="0EE5D705" w14:textId="77777777" w:rsidR="00450624" w:rsidRDefault="00000000">
      <w:pPr>
        <w:pStyle w:val="ListBullet"/>
      </w:pPr>
      <w:r>
        <w:t xml:space="preserve">Strong automation and continuous-improvement mindset — PowerShell, Power Query, Python-based ETL — reducing manual workload by up to </w:t>
      </w:r>
      <w:r>
        <w:rPr>
          <w:b/>
        </w:rPr>
        <w:t>70%</w:t>
      </w:r>
      <w:r>
        <w:t xml:space="preserve"> and delivering measurable OPEX savings, aligning with the role's cost optimization and operations automation mandate.</w:t>
      </w:r>
    </w:p>
    <w:p w14:paraId="2276A718" w14:textId="77777777" w:rsidR="00450624" w:rsidRDefault="00450624"/>
    <w:p w14:paraId="3CF51A1D" w14:textId="77777777" w:rsidR="00450624" w:rsidRDefault="00000000">
      <w:r>
        <w:rPr>
          <w:b/>
          <w:sz w:val="24"/>
        </w:rPr>
        <w:t>CORE COMPETENCIES</w:t>
      </w:r>
    </w:p>
    <w:p w14:paraId="21F78E92" w14:textId="77777777" w:rsidR="00450624" w:rsidRDefault="00000000">
      <w:pPr>
        <w:pStyle w:val="ListBullet"/>
      </w:pPr>
      <w:r>
        <w:t>Global Team Leadership (APAC/EMEA/NA, Cross-Regional)</w:t>
      </w:r>
    </w:p>
    <w:p w14:paraId="31254E2F" w14:textId="0FF6B496" w:rsidR="00450624" w:rsidRDefault="00321631">
      <w:pPr>
        <w:pStyle w:val="ListBullet"/>
      </w:pPr>
      <w:r>
        <w:t xml:space="preserve">Hybrid </w:t>
      </w:r>
      <w:r w:rsidR="00000000">
        <w:t>Cloud Infrastructure (</w:t>
      </w:r>
      <w:r>
        <w:t xml:space="preserve">Citrix XenDesktop, VMware </w:t>
      </w:r>
      <w:r w:rsidR="00514BD9">
        <w:t>Horizon,</w:t>
      </w:r>
      <w:r>
        <w:t xml:space="preserve"> </w:t>
      </w:r>
      <w:r w:rsidR="00000000">
        <w:t xml:space="preserve">Azure, AWS, </w:t>
      </w:r>
      <w:r>
        <w:t>M</w:t>
      </w:r>
      <w:r w:rsidR="00000000">
        <w:t>365)</w:t>
      </w:r>
    </w:p>
    <w:p w14:paraId="7F351E10" w14:textId="77777777" w:rsidR="00450624" w:rsidRDefault="00000000">
      <w:pPr>
        <w:pStyle w:val="ListBullet"/>
      </w:pPr>
      <w:r>
        <w:t>Escalation Management &amp; Incident Response</w:t>
      </w:r>
    </w:p>
    <w:p w14:paraId="33CF4679" w14:textId="77777777" w:rsidR="00450624" w:rsidRDefault="00000000">
      <w:pPr>
        <w:pStyle w:val="ListBullet"/>
      </w:pPr>
      <w:r>
        <w:t>Vendor &amp; Stakeholder Engagement, Contract Negotiation</w:t>
      </w:r>
    </w:p>
    <w:p w14:paraId="31CF50C5" w14:textId="77777777" w:rsidR="00450624" w:rsidRDefault="00000000">
      <w:pPr>
        <w:pStyle w:val="ListBullet"/>
      </w:pPr>
      <w:r>
        <w:t>Compliance &amp; Audit Support (ISO 27001, SFC EDSP, HKMA)</w:t>
      </w:r>
    </w:p>
    <w:p w14:paraId="795A73F9" w14:textId="77777777" w:rsidR="00450624" w:rsidRDefault="00000000">
      <w:pPr>
        <w:pStyle w:val="ListBullet"/>
      </w:pPr>
      <w:r>
        <w:t>IT Service Desk &amp; Internal IT Operations</w:t>
      </w:r>
    </w:p>
    <w:p w14:paraId="1E201291" w14:textId="77777777" w:rsidR="00450624" w:rsidRDefault="00000000">
      <w:pPr>
        <w:pStyle w:val="ListBullet"/>
      </w:pPr>
      <w:r>
        <w:t>Process Development, SOPs, Documentation</w:t>
      </w:r>
    </w:p>
    <w:p w14:paraId="4F7508EF" w14:textId="77777777" w:rsidR="00450624" w:rsidRDefault="00000000">
      <w:pPr>
        <w:pStyle w:val="ListBullet"/>
      </w:pPr>
      <w:r>
        <w:t>Performance Analysis &amp; Benchmarking (LoginVSI)</w:t>
      </w:r>
    </w:p>
    <w:p w14:paraId="57E4A4DF" w14:textId="77777777" w:rsidR="00450624" w:rsidRDefault="00000000">
      <w:pPr>
        <w:pStyle w:val="ListBullet"/>
      </w:pPr>
      <w:r>
        <w:t>Budget Ownership &amp; Cost Optimization</w:t>
      </w:r>
    </w:p>
    <w:p w14:paraId="7995D600" w14:textId="77777777" w:rsidR="00450624" w:rsidRDefault="00000000">
      <w:pPr>
        <w:pStyle w:val="ListBullet"/>
      </w:pPr>
      <w:r>
        <w:t>Automation &amp; DevOps (PowerShell, Power Query, Python, Docker, Linux)</w:t>
      </w:r>
    </w:p>
    <w:p w14:paraId="043FB9C9" w14:textId="77777777" w:rsidR="00450624" w:rsidRDefault="00000000">
      <w:pPr>
        <w:pStyle w:val="ListBullet"/>
      </w:pPr>
      <w:r>
        <w:t>Continuous Improvement &amp; Change Management</w:t>
      </w:r>
    </w:p>
    <w:p w14:paraId="1BC70A32" w14:textId="77777777" w:rsidR="00450624" w:rsidRDefault="00000000">
      <w:pPr>
        <w:pStyle w:val="ListBullet"/>
      </w:pPr>
      <w:r>
        <w:t>Windows/Linux Server Administration (25+ years)</w:t>
      </w:r>
    </w:p>
    <w:p w14:paraId="3DDEE027" w14:textId="77777777" w:rsidR="00450624" w:rsidRDefault="00450624"/>
    <w:p w14:paraId="2A4A16A7" w14:textId="77777777" w:rsidR="00450624" w:rsidRDefault="00000000">
      <w:r>
        <w:rPr>
          <w:b/>
          <w:sz w:val="24"/>
        </w:rPr>
        <w:t>PROFESSIONAL EXPERIENCE</w:t>
      </w:r>
    </w:p>
    <w:p w14:paraId="7753E061" w14:textId="77777777" w:rsidR="00450624" w:rsidRDefault="00450624"/>
    <w:p w14:paraId="67D3CFAA" w14:textId="77777777" w:rsidR="00450624" w:rsidRDefault="00000000">
      <w:pPr>
        <w:spacing w:after="60"/>
      </w:pPr>
      <w:r>
        <w:rPr>
          <w:b/>
        </w:rPr>
        <w:t xml:space="preserve">AIA International Ltd — </w:t>
      </w:r>
      <w:r>
        <w:t>Associate Director, Infrastructure Services - 50+ staff</w:t>
      </w:r>
    </w:p>
    <w:p w14:paraId="43D29249" w14:textId="77777777" w:rsidR="00450624" w:rsidRDefault="00000000">
      <w:pPr>
        <w:spacing w:after="80"/>
      </w:pPr>
      <w:r>
        <w:t>Dec 2023 – Jul 2025</w:t>
      </w:r>
    </w:p>
    <w:p w14:paraId="0042D915" w14:textId="77777777" w:rsidR="00450624" w:rsidRDefault="00450624"/>
    <w:p w14:paraId="1F8EB6F3" w14:textId="77777777" w:rsidR="00450624" w:rsidRDefault="00000000">
      <w:pPr>
        <w:pStyle w:val="ListBullet"/>
      </w:pPr>
      <w:r>
        <w:t xml:space="preserve">Managed a </w:t>
      </w:r>
      <w:r>
        <w:rPr>
          <w:b/>
        </w:rPr>
        <w:t>HK$28M</w:t>
      </w:r>
      <w:r>
        <w:t xml:space="preserve"> infrastructure budget, driving vendor governance and cost optimization across APAC IT operations.</w:t>
      </w:r>
    </w:p>
    <w:p w14:paraId="410D4439" w14:textId="77777777" w:rsidR="00450624" w:rsidRDefault="00000000">
      <w:pPr>
        <w:pStyle w:val="ListBullet"/>
      </w:pPr>
      <w:r>
        <w:t xml:space="preserve">Led End User Services, ITDR, and Production Control teams for </w:t>
      </w:r>
      <w:r>
        <w:rPr>
          <w:b/>
        </w:rPr>
        <w:t>50+</w:t>
      </w:r>
      <w:r>
        <w:t xml:space="preserve"> staff across HK, Macau, and China, ensuring stable endpoint and virtual desktop services.</w:t>
      </w:r>
    </w:p>
    <w:p w14:paraId="34FF0C8F" w14:textId="77777777" w:rsidR="00450624" w:rsidRDefault="00000000">
      <w:pPr>
        <w:pStyle w:val="ListBullet"/>
      </w:pPr>
      <w:r>
        <w:t xml:space="preserve">Delivered Windows 11 migration for </w:t>
      </w:r>
      <w:r>
        <w:rPr>
          <w:b/>
        </w:rPr>
        <w:t>3,400</w:t>
      </w:r>
      <w:r>
        <w:t xml:space="preserve"> devices, saving </w:t>
      </w:r>
      <w:r>
        <w:rPr>
          <w:b/>
        </w:rPr>
        <w:t>HK$3.5M</w:t>
      </w:r>
      <w:r>
        <w:t xml:space="preserve"> while improving performance and security.</w:t>
      </w:r>
    </w:p>
    <w:p w14:paraId="37919939" w14:textId="77777777" w:rsidR="00450624" w:rsidRDefault="00000000">
      <w:pPr>
        <w:pStyle w:val="ListBullet"/>
      </w:pPr>
      <w:r>
        <w:t xml:space="preserve">Strengthened patch compliance from </w:t>
      </w:r>
      <w:r>
        <w:rPr>
          <w:b/>
        </w:rPr>
        <w:t>58%</w:t>
      </w:r>
      <w:r>
        <w:t xml:space="preserve"> → </w:t>
      </w:r>
      <w:r>
        <w:rPr>
          <w:b/>
        </w:rPr>
        <w:t>100%</w:t>
      </w:r>
      <w:r>
        <w:t xml:space="preserve">, resolving a critical </w:t>
      </w:r>
      <w:r>
        <w:rPr>
          <w:b/>
        </w:rPr>
        <w:t>2-year</w:t>
      </w:r>
      <w:r>
        <w:t xml:space="preserve"> backlog through governance and automation.</w:t>
      </w:r>
    </w:p>
    <w:p w14:paraId="67B0004A" w14:textId="77777777" w:rsidR="00450624" w:rsidRDefault="00000000">
      <w:pPr>
        <w:pStyle w:val="ListBullet"/>
      </w:pPr>
      <w:r>
        <w:t xml:space="preserve">Reduced ITDR infrastructure cost from </w:t>
      </w:r>
      <w:r>
        <w:rPr>
          <w:b/>
        </w:rPr>
        <w:t>USD 7.6M</w:t>
      </w:r>
      <w:r>
        <w:t xml:space="preserve"> to </w:t>
      </w:r>
      <w:r>
        <w:rPr>
          <w:b/>
        </w:rPr>
        <w:t>USD 6.1M</w:t>
      </w:r>
      <w:r>
        <w:t>, approved by SMT for critical application inclusion in ITDR scope.</w:t>
      </w:r>
    </w:p>
    <w:p w14:paraId="6607F5E4" w14:textId="77777777" w:rsidR="00450624" w:rsidRDefault="00000000">
      <w:pPr>
        <w:pStyle w:val="ListBullet"/>
      </w:pPr>
      <w:r>
        <w:t xml:space="preserve">Executed </w:t>
      </w:r>
      <w:r>
        <w:rPr>
          <w:b/>
        </w:rPr>
        <w:t>3</w:t>
      </w:r>
      <w:r>
        <w:t xml:space="preserve"> disaster recovery drills in 2024, achieving governance improvements through </w:t>
      </w:r>
      <w:r>
        <w:rPr>
          <w:b/>
        </w:rPr>
        <w:t>40+</w:t>
      </w:r>
      <w:r>
        <w:t xml:space="preserve"> process enhancements.</w:t>
      </w:r>
    </w:p>
    <w:p w14:paraId="5A7111F4" w14:textId="77777777" w:rsidR="00450624" w:rsidRDefault="00000000">
      <w:pPr>
        <w:pStyle w:val="ListBullet"/>
      </w:pPr>
      <w:r>
        <w:t xml:space="preserve">Renegotiated EUS and Smart Hand Services RFP, securing new terms with a </w:t>
      </w:r>
      <w:r>
        <w:rPr>
          <w:b/>
        </w:rPr>
        <w:t>20%</w:t>
      </w:r>
      <w:r>
        <w:t xml:space="preserve"> reduction in contract cost.</w:t>
      </w:r>
    </w:p>
    <w:p w14:paraId="3ECAAD95" w14:textId="77777777" w:rsidR="00450624" w:rsidRDefault="00000000">
      <w:pPr>
        <w:pStyle w:val="ListBullet"/>
      </w:pPr>
      <w:r>
        <w:t xml:space="preserve">Acted as subject matter expert resolving the 2024 CrowdStrike BSOD outage, restoring </w:t>
      </w:r>
      <w:r>
        <w:rPr>
          <w:b/>
        </w:rPr>
        <w:t>90%</w:t>
      </w:r>
      <w:r>
        <w:t xml:space="preserve"> of affected devices within the first day.</w:t>
      </w:r>
    </w:p>
    <w:p w14:paraId="00721535" w14:textId="77777777" w:rsidR="00450624" w:rsidRDefault="00000000">
      <w:pPr>
        <w:pStyle w:val="ListBullet"/>
      </w:pPr>
      <w:r>
        <w:t xml:space="preserve">Automated ITSM workflows using Power Query + PowerShell, saving </w:t>
      </w:r>
      <w:r>
        <w:rPr>
          <w:b/>
        </w:rPr>
        <w:t>144 man-days</w:t>
      </w:r>
      <w:r>
        <w:t xml:space="preserve"> annually.</w:t>
      </w:r>
    </w:p>
    <w:p w14:paraId="33A45132" w14:textId="77777777" w:rsidR="00450624" w:rsidRDefault="00000000">
      <w:pPr>
        <w:pStyle w:val="ListBullet"/>
      </w:pPr>
      <w:r>
        <w:t xml:space="preserve">Built and led a standardized, objective hiring framework, interviewing over </w:t>
      </w:r>
      <w:r>
        <w:rPr>
          <w:b/>
        </w:rPr>
        <w:t>40</w:t>
      </w:r>
      <w:r>
        <w:t xml:space="preserve"> candidates and hiring </w:t>
      </w:r>
      <w:r>
        <w:rPr>
          <w:b/>
        </w:rPr>
        <w:t>8</w:t>
      </w:r>
      <w:r>
        <w:t xml:space="preserve"> additional team members.</w:t>
      </w:r>
    </w:p>
    <w:p w14:paraId="41CBB4D2" w14:textId="77777777" w:rsidR="00450624" w:rsidRDefault="00000000">
      <w:pPr>
        <w:pStyle w:val="ListBullet"/>
      </w:pPr>
      <w:r>
        <w:t>Automated onboarding, offboarding, and move workflows by integrating Workday approvals with ServiceNow ticket assignment, partnering with Group IT and HR.</w:t>
      </w:r>
    </w:p>
    <w:p w14:paraId="3EE4B079" w14:textId="77777777" w:rsidR="00450624" w:rsidRDefault="00000000">
      <w:pPr>
        <w:pStyle w:val="ListBullet"/>
      </w:pPr>
      <w:r>
        <w:t xml:space="preserve">Promoted </w:t>
      </w:r>
      <w:r>
        <w:rPr>
          <w:b/>
        </w:rPr>
        <w:t>2</w:t>
      </w:r>
      <w:r>
        <w:t xml:space="preserve"> colleagues within the Production Control team in 2025.</w:t>
      </w:r>
    </w:p>
    <w:p w14:paraId="6652DB62" w14:textId="77777777" w:rsidR="00450624" w:rsidRDefault="00450624"/>
    <w:p w14:paraId="13B73F1B" w14:textId="77777777" w:rsidR="00450624" w:rsidRDefault="00000000">
      <w:pPr>
        <w:spacing w:after="60"/>
      </w:pPr>
      <w:r>
        <w:rPr>
          <w:b/>
        </w:rPr>
        <w:t xml:space="preserve">Bank of America — </w:t>
      </w:r>
      <w:r>
        <w:t>APAC Security Patching - 7 engineers / SME VDI Team Lead - 15 APAC engineers</w:t>
      </w:r>
    </w:p>
    <w:p w14:paraId="77FCB5FD" w14:textId="77777777" w:rsidR="00450624" w:rsidRDefault="00000000">
      <w:pPr>
        <w:spacing w:after="80"/>
      </w:pPr>
      <w:r>
        <w:t>Nov 2022 – Nov 2023</w:t>
      </w:r>
    </w:p>
    <w:p w14:paraId="34DE9A2E" w14:textId="77777777" w:rsidR="00450624" w:rsidRDefault="00450624"/>
    <w:p w14:paraId="63E03682" w14:textId="77777777" w:rsidR="000A79CF" w:rsidRDefault="000A79CF" w:rsidP="000A79CF">
      <w:pPr>
        <w:pStyle w:val="ListBullet"/>
      </w:pPr>
      <w:r>
        <w:t xml:space="preserve">Led an APAC virtual SME team of </w:t>
      </w:r>
      <w:r>
        <w:rPr>
          <w:b/>
        </w:rPr>
        <w:t>15 FTEs</w:t>
      </w:r>
      <w:r>
        <w:t xml:space="preserve"> to drive VDI "get well" remediation program across the region.</w:t>
      </w:r>
    </w:p>
    <w:p w14:paraId="2B97FDC8" w14:textId="77777777" w:rsidR="000A79CF" w:rsidRDefault="000A79CF" w:rsidP="000A79CF">
      <w:pPr>
        <w:pStyle w:val="ListBullet"/>
      </w:pPr>
      <w:r>
        <w:t xml:space="preserve">Managed a patching and deployment team of </w:t>
      </w:r>
      <w:r>
        <w:rPr>
          <w:b/>
        </w:rPr>
        <w:t>6 FTEs and 1 contractor</w:t>
      </w:r>
      <w:r>
        <w:t xml:space="preserve"> delivering APAC security patching operations.</w:t>
      </w:r>
    </w:p>
    <w:p w14:paraId="5ACDA682" w14:textId="6537BE17" w:rsidR="00450624" w:rsidRDefault="00000000">
      <w:pPr>
        <w:pStyle w:val="ListBullet"/>
      </w:pPr>
      <w:r>
        <w:t xml:space="preserve">Supported </w:t>
      </w:r>
      <w:r>
        <w:rPr>
          <w:b/>
        </w:rPr>
        <w:t>~80,000</w:t>
      </w:r>
      <w:r>
        <w:t xml:space="preserve"> </w:t>
      </w:r>
      <w:r w:rsidR="000A79CF">
        <w:t xml:space="preserve">APAC </w:t>
      </w:r>
      <w:r>
        <w:t>users on next-gen stateless VDI, conducting deep performance analysis and remediation across APAC.</w:t>
      </w:r>
    </w:p>
    <w:p w14:paraId="4926AE26" w14:textId="77777777" w:rsidR="000A79CF" w:rsidRDefault="000A79CF" w:rsidP="000A79CF">
      <w:pPr>
        <w:pStyle w:val="ListBullet"/>
      </w:pPr>
      <w:r>
        <w:t>Served as primary escalation lead for VDI and desktop issues for MDs, traders, VVIP, and end-users across APAC.</w:t>
      </w:r>
    </w:p>
    <w:p w14:paraId="1E79B43A" w14:textId="3D6E7A49" w:rsidR="00450624" w:rsidRDefault="00000000">
      <w:pPr>
        <w:pStyle w:val="ListBullet"/>
      </w:pPr>
      <w:r>
        <w:t xml:space="preserve">Automated ETL and ITSM workflows, saving </w:t>
      </w:r>
      <w:r>
        <w:rPr>
          <w:b/>
        </w:rPr>
        <w:t>14,390 hours</w:t>
      </w:r>
      <w:r>
        <w:t xml:space="preserve"> annually (</w:t>
      </w:r>
      <w:r>
        <w:rPr>
          <w:b/>
        </w:rPr>
        <w:t>70%</w:t>
      </w:r>
      <w:r>
        <w:t xml:space="preserve"> efficiency gain).</w:t>
      </w:r>
    </w:p>
    <w:p w14:paraId="3E03D73C" w14:textId="77777777" w:rsidR="00450624" w:rsidRDefault="00000000">
      <w:pPr>
        <w:pStyle w:val="ListBullet"/>
      </w:pPr>
      <w:r>
        <w:t xml:space="preserve">Achieved </w:t>
      </w:r>
      <w:r>
        <w:rPr>
          <w:b/>
        </w:rPr>
        <w:t>99%</w:t>
      </w:r>
      <w:r>
        <w:t xml:space="preserve"> audit pass rate and </w:t>
      </w:r>
      <w:r>
        <w:rPr>
          <w:b/>
        </w:rPr>
        <w:t>99%</w:t>
      </w:r>
      <w:r>
        <w:t xml:space="preserve"> SLA compliance across all patch cycles.</w:t>
      </w:r>
    </w:p>
    <w:p w14:paraId="62BEEE13" w14:textId="77777777" w:rsidR="00450624" w:rsidRDefault="00000000">
      <w:pPr>
        <w:pStyle w:val="ListBullet"/>
      </w:pPr>
      <w:r>
        <w:t xml:space="preserve">Saved </w:t>
      </w:r>
      <w:r>
        <w:rPr>
          <w:b/>
        </w:rPr>
        <w:t>7 FTE</w:t>
      </w:r>
      <w:r>
        <w:t xml:space="preserve"> through process automation and workflow optimization.</w:t>
      </w:r>
    </w:p>
    <w:p w14:paraId="49C27C31" w14:textId="77777777" w:rsidR="00450624" w:rsidRDefault="00000000">
      <w:pPr>
        <w:pStyle w:val="ListBullet"/>
      </w:pPr>
      <w:r>
        <w:t xml:space="preserve">Delivered comprehensive VDI troubleshooting and PowerShell training across </w:t>
      </w:r>
      <w:r>
        <w:rPr>
          <w:b/>
        </w:rPr>
        <w:t>10</w:t>
      </w:r>
      <w:r>
        <w:t xml:space="preserve"> APAC countries.</w:t>
      </w:r>
    </w:p>
    <w:p w14:paraId="452339D2" w14:textId="77777777" w:rsidR="00450624" w:rsidRDefault="00000000">
      <w:pPr>
        <w:pStyle w:val="ListBullet"/>
      </w:pPr>
      <w:r>
        <w:t xml:space="preserve">Presented restructuring recommendations to global leadership; </w:t>
      </w:r>
      <w:r>
        <w:rPr>
          <w:b/>
        </w:rPr>
        <w:t>2</w:t>
      </w:r>
      <w:r>
        <w:t xml:space="preserve"> were adopted globally.</w:t>
      </w:r>
    </w:p>
    <w:p w14:paraId="736DF4D8" w14:textId="77777777" w:rsidR="00450624" w:rsidRDefault="00000000">
      <w:pPr>
        <w:pStyle w:val="ListBullet"/>
      </w:pPr>
      <w:r>
        <w:t xml:space="preserve">Standardized patching communications, reducing user complaints by </w:t>
      </w:r>
      <w:r>
        <w:rPr>
          <w:b/>
        </w:rPr>
        <w:t>40%</w:t>
      </w:r>
      <w:r>
        <w:t>.</w:t>
      </w:r>
    </w:p>
    <w:p w14:paraId="5C56EE37" w14:textId="77777777" w:rsidR="00450624" w:rsidRDefault="00000000">
      <w:pPr>
        <w:pStyle w:val="ListBullet"/>
      </w:pPr>
      <w:r>
        <w:lastRenderedPageBreak/>
        <w:t>Strengthened team collaboration and skill development by mentoring direct reports, setting SMART goals, and implementing staff recognition programs.</w:t>
      </w:r>
    </w:p>
    <w:p w14:paraId="0DFD959E" w14:textId="77777777" w:rsidR="00450624" w:rsidRDefault="00450624"/>
    <w:p w14:paraId="54617583" w14:textId="77777777" w:rsidR="00450624" w:rsidRDefault="00000000">
      <w:pPr>
        <w:spacing w:after="60"/>
      </w:pPr>
      <w:r>
        <w:rPr>
          <w:b/>
        </w:rPr>
        <w:t xml:space="preserve">Edge Technology Group — </w:t>
      </w:r>
      <w:r>
        <w:t>Centralized Services Manager (Systems &amp; Network Engineering - 12 staffs)</w:t>
      </w:r>
    </w:p>
    <w:p w14:paraId="39E5F563" w14:textId="77777777" w:rsidR="00450624" w:rsidRDefault="00000000">
      <w:pPr>
        <w:spacing w:after="80"/>
      </w:pPr>
      <w:r>
        <w:t>Oct 2019 – Aug 2020</w:t>
      </w:r>
    </w:p>
    <w:p w14:paraId="4603A5CA" w14:textId="77777777" w:rsidR="00450624" w:rsidRDefault="00450624"/>
    <w:p w14:paraId="14FC1386" w14:textId="77777777" w:rsidR="00450624" w:rsidRDefault="00000000">
      <w:pPr>
        <w:pStyle w:val="ListBullet"/>
      </w:pPr>
      <w:r>
        <w:t>Managed systems and network engineering teams across HK, SG, and AU, overseeing IT governance and systems stability for Financial Services clients.</w:t>
      </w:r>
    </w:p>
    <w:p w14:paraId="2A79D19E" w14:textId="53F37DB8" w:rsidR="000A79CF" w:rsidRDefault="000A79CF" w:rsidP="000A79CF">
      <w:pPr>
        <w:pStyle w:val="ListBullet"/>
      </w:pPr>
      <w:r>
        <w:t xml:space="preserve">Identified ISO27001 compliance gaps and </w:t>
      </w:r>
      <w:r>
        <w:t>designed remediation</w:t>
      </w:r>
      <w:r>
        <w:t xml:space="preserve"> architecture, generating </w:t>
      </w:r>
      <w:r>
        <w:rPr>
          <w:b/>
        </w:rPr>
        <w:t>HKD 1.8M</w:t>
      </w:r>
      <w:r>
        <w:t xml:space="preserve"> in new revenue.</w:t>
      </w:r>
    </w:p>
    <w:p w14:paraId="2585A6B1" w14:textId="05E4A403" w:rsidR="00450624" w:rsidRDefault="00000000">
      <w:pPr>
        <w:pStyle w:val="ListBullet"/>
      </w:pPr>
      <w:r>
        <w:t xml:space="preserve">Designed a 3-tier backup architecture, improving success rate from </w:t>
      </w:r>
      <w:r>
        <w:rPr>
          <w:b/>
        </w:rPr>
        <w:t>40–68%</w:t>
      </w:r>
      <w:r>
        <w:t xml:space="preserve"> → </w:t>
      </w:r>
      <w:r>
        <w:rPr>
          <w:b/>
        </w:rPr>
        <w:t>99%</w:t>
      </w:r>
      <w:r>
        <w:t>, eliminating data-loss incidents.</w:t>
      </w:r>
    </w:p>
    <w:p w14:paraId="135891D2" w14:textId="77777777" w:rsidR="00450624" w:rsidRDefault="00000000">
      <w:pPr>
        <w:pStyle w:val="ListBullet"/>
      </w:pPr>
      <w:r>
        <w:t xml:space="preserve">Reduced daily problem tickets by </w:t>
      </w:r>
      <w:r>
        <w:rPr>
          <w:b/>
        </w:rPr>
        <w:t>70%</w:t>
      </w:r>
      <w:r>
        <w:t xml:space="preserve"> through capacity management and automation.</w:t>
      </w:r>
    </w:p>
    <w:p w14:paraId="4BE98078" w14:textId="77777777" w:rsidR="00450624" w:rsidRDefault="00000000">
      <w:pPr>
        <w:pStyle w:val="ListBullet"/>
      </w:pPr>
      <w:r>
        <w:t>Led ISO 27001 and SFC EDSP compliance efforts, mitigating risk exposure through IT audits and infrastructure penetration testing engagements.</w:t>
      </w:r>
    </w:p>
    <w:p w14:paraId="57F255A8" w14:textId="77777777" w:rsidR="00450624" w:rsidRDefault="00000000">
      <w:pPr>
        <w:pStyle w:val="ListBullet"/>
      </w:pPr>
      <w:r>
        <w:t>Led migration of critical trading systems from unsupported CentOS to enterprise-grade RedHat, eliminating compliance and stability risks.</w:t>
      </w:r>
    </w:p>
    <w:p w14:paraId="06CCF49D" w14:textId="77777777" w:rsidR="00450624" w:rsidRDefault="00000000">
      <w:pPr>
        <w:pStyle w:val="ListBullet"/>
      </w:pPr>
      <w:r>
        <w:t xml:space="preserve">Chaired the Change Advisory Board (CAB), reducing change-related incidents by </w:t>
      </w:r>
      <w:r>
        <w:rPr>
          <w:b/>
        </w:rPr>
        <w:t>20%</w:t>
      </w:r>
      <w:r>
        <w:t>.</w:t>
      </w:r>
    </w:p>
    <w:p w14:paraId="7FD0D1B2" w14:textId="77777777" w:rsidR="00450624" w:rsidRDefault="00000000">
      <w:pPr>
        <w:pStyle w:val="ListBullet"/>
      </w:pPr>
      <w:r>
        <w:t xml:space="preserve">Implemented monitoring and observability tools, reducing MTTR by </w:t>
      </w:r>
      <w:r>
        <w:rPr>
          <w:b/>
        </w:rPr>
        <w:t>~20%</w:t>
      </w:r>
      <w:r>
        <w:t>, and deployed a syslog-NG high-availability logging architecture to close audit gaps.</w:t>
      </w:r>
    </w:p>
    <w:p w14:paraId="09098F61" w14:textId="77777777" w:rsidR="00450624" w:rsidRDefault="00000000">
      <w:pPr>
        <w:pStyle w:val="ListBullet"/>
      </w:pPr>
      <w:r>
        <w:t>Built a vendor governance cadence with SLA scorecards and quarterly reviews, engaging vendors on technical roadmaps for Veeam, CommVault, LoginVSI, and Citrix Workspace.</w:t>
      </w:r>
    </w:p>
    <w:p w14:paraId="4ECE3D80" w14:textId="77777777" w:rsidR="00450624" w:rsidRDefault="00000000">
      <w:pPr>
        <w:pStyle w:val="ListBullet"/>
      </w:pPr>
      <w:r>
        <w:t>Acted as senior technical advisor to client CTOs on OPEX, risk, and infrastructure strategy, presenting team goals and deliverables to COO and CEO.</w:t>
      </w:r>
    </w:p>
    <w:p w14:paraId="591A395B" w14:textId="77777777" w:rsidR="00450624" w:rsidRDefault="00450624"/>
    <w:p w14:paraId="5E173A70" w14:textId="77777777" w:rsidR="00450624" w:rsidRDefault="00000000">
      <w:pPr>
        <w:spacing w:after="60"/>
      </w:pPr>
      <w:r>
        <w:rPr>
          <w:b/>
        </w:rPr>
        <w:t xml:space="preserve">Morgan Stanley — </w:t>
      </w:r>
      <w:r>
        <w:t>VP, Asia Manager, Workspace Virtualization Engineering - 8 global colleagues</w:t>
      </w:r>
    </w:p>
    <w:p w14:paraId="3C29C77C" w14:textId="77777777" w:rsidR="00450624" w:rsidRDefault="00000000">
      <w:pPr>
        <w:spacing w:after="80"/>
      </w:pPr>
      <w:r>
        <w:t>Sep 2007 – Jun 2019</w:t>
      </w:r>
    </w:p>
    <w:p w14:paraId="29D6AFFF" w14:textId="77777777" w:rsidR="00450624" w:rsidRDefault="00450624"/>
    <w:p w14:paraId="2C2A9C36" w14:textId="77777777" w:rsidR="00450624" w:rsidRDefault="00000000">
      <w:pPr>
        <w:pStyle w:val="ListBullet"/>
      </w:pPr>
      <w:r>
        <w:t xml:space="preserve">Served as APAC escalation lead for VDI and Virtual App issues across APAC, EMEA, and NA, coordinating a global team of </w:t>
      </w:r>
      <w:r>
        <w:rPr>
          <w:b/>
        </w:rPr>
        <w:t>8</w:t>
      </w:r>
      <w:r>
        <w:t xml:space="preserve"> colleagues.</w:t>
      </w:r>
    </w:p>
    <w:p w14:paraId="79B77D89" w14:textId="77777777" w:rsidR="00450624" w:rsidRDefault="00000000">
      <w:pPr>
        <w:pStyle w:val="ListBullet"/>
      </w:pPr>
      <w:r>
        <w:t xml:space="preserve">Led a global engineering team supporting </w:t>
      </w:r>
      <w:r>
        <w:rPr>
          <w:b/>
        </w:rPr>
        <w:t>120,000</w:t>
      </w:r>
      <w:r>
        <w:t xml:space="preserve"> desktops, driving firm-wide blueprint adoption.</w:t>
      </w:r>
    </w:p>
    <w:p w14:paraId="0F57DA46" w14:textId="77777777" w:rsidR="00450624" w:rsidRDefault="00000000">
      <w:pPr>
        <w:pStyle w:val="ListBullet"/>
      </w:pPr>
      <w:r>
        <w:t xml:space="preserve">Avoided </w:t>
      </w:r>
      <w:r>
        <w:rPr>
          <w:b/>
        </w:rPr>
        <w:t>US$12.7M</w:t>
      </w:r>
      <w:r>
        <w:t xml:space="preserve"> TCO by identifying </w:t>
      </w:r>
      <w:r>
        <w:rPr>
          <w:b/>
        </w:rPr>
        <w:t>9,800</w:t>
      </w:r>
      <w:r>
        <w:t xml:space="preserve"> unassigned/spare virtual desktops for reuse through Center of Excellence analysis.</w:t>
      </w:r>
    </w:p>
    <w:p w14:paraId="5EE19B0B" w14:textId="51A835C2" w:rsidR="000A79CF" w:rsidRDefault="000A79CF">
      <w:pPr>
        <w:pStyle w:val="ListBullet"/>
      </w:pPr>
      <w:r>
        <w:t>Engineered high speed internet routing for China Trading application and generated additional US$1M revenue</w:t>
      </w:r>
    </w:p>
    <w:p w14:paraId="385D5951" w14:textId="1B09B7EC" w:rsidR="00450624" w:rsidRDefault="00000000">
      <w:pPr>
        <w:pStyle w:val="ListBullet"/>
      </w:pPr>
      <w:r>
        <w:t xml:space="preserve">Reduced OPEX by </w:t>
      </w:r>
      <w:r>
        <w:rPr>
          <w:b/>
        </w:rPr>
        <w:t>US$1.4M</w:t>
      </w:r>
      <w:r>
        <w:t xml:space="preserve"> through VM environment optimization and resource utilization analysis.</w:t>
      </w:r>
    </w:p>
    <w:p w14:paraId="07E09027" w14:textId="77777777" w:rsidR="000A79CF" w:rsidRDefault="000A79CF" w:rsidP="000A79CF">
      <w:pPr>
        <w:pStyle w:val="ListBullet"/>
      </w:pPr>
      <w:r>
        <w:t xml:space="preserve">Authored </w:t>
      </w:r>
      <w:r>
        <w:rPr>
          <w:b/>
        </w:rPr>
        <w:t>8</w:t>
      </w:r>
      <w:r>
        <w:t xml:space="preserve"> global white papers that became firm-wide VDI blueprints, standardizing infrastructure design and performance benchmarking practices. Avoided </w:t>
      </w:r>
      <w:r>
        <w:rPr>
          <w:b/>
        </w:rPr>
        <w:t>US$640K</w:t>
      </w:r>
      <w:r>
        <w:t xml:space="preserve"> in vendor costs through consultancy analysis</w:t>
      </w:r>
    </w:p>
    <w:p w14:paraId="390F8B07" w14:textId="1FCD8B39" w:rsidR="00450624" w:rsidRDefault="00000000">
      <w:pPr>
        <w:pStyle w:val="ListBullet"/>
      </w:pPr>
      <w:r>
        <w:t xml:space="preserve">Architected and validated multi-tier resiliency and high-availability failover for a global Citrix StoreFront remote-access portal serving </w:t>
      </w:r>
      <w:r>
        <w:rPr>
          <w:b/>
        </w:rPr>
        <w:t>70,000</w:t>
      </w:r>
      <w:r>
        <w:t xml:space="preserve"> users.</w:t>
      </w:r>
    </w:p>
    <w:p w14:paraId="77F496BD" w14:textId="77777777" w:rsidR="00450624" w:rsidRDefault="00000000">
      <w:pPr>
        <w:pStyle w:val="ListBullet"/>
      </w:pPr>
      <w:r>
        <w:t xml:space="preserve">Ensured </w:t>
      </w:r>
      <w:r>
        <w:rPr>
          <w:b/>
        </w:rPr>
        <w:t>100%</w:t>
      </w:r>
      <w:r>
        <w:t xml:space="preserve"> compliance as IT Risk Officer for the virtualization domain.</w:t>
      </w:r>
    </w:p>
    <w:p w14:paraId="7D47DBA6" w14:textId="77777777" w:rsidR="00450624" w:rsidRDefault="00000000">
      <w:pPr>
        <w:pStyle w:val="ListBullet"/>
      </w:pPr>
      <w:r>
        <w:t>Served as a member of Morgan Stanley's virtual management committee, mentoring and coaching team members through the promotion process.</w:t>
      </w:r>
    </w:p>
    <w:p w14:paraId="48C26D69" w14:textId="77777777" w:rsidR="00450624" w:rsidRDefault="00000000">
      <w:pPr>
        <w:pStyle w:val="ListBullet"/>
      </w:pPr>
      <w:r>
        <w:lastRenderedPageBreak/>
        <w:t xml:space="preserve">Improved latency for </w:t>
      </w:r>
      <w:r>
        <w:rPr>
          <w:b/>
        </w:rPr>
        <w:t>800+</w:t>
      </w:r>
      <w:r>
        <w:t xml:space="preserve"> China developers by </w:t>
      </w:r>
      <w:r>
        <w:rPr>
          <w:b/>
        </w:rPr>
        <w:t>40%</w:t>
      </w:r>
      <w:r>
        <w:t xml:space="preserve"> through performance analysis and remediation.</w:t>
      </w:r>
    </w:p>
    <w:p w14:paraId="65EC2398" w14:textId="77777777" w:rsidR="00450624" w:rsidRDefault="00450624"/>
    <w:p w14:paraId="2F1E5EE1" w14:textId="77777777" w:rsidR="00450624" w:rsidRDefault="00000000">
      <w:pPr>
        <w:spacing w:after="60"/>
      </w:pPr>
      <w:r>
        <w:rPr>
          <w:b/>
        </w:rPr>
        <w:t xml:space="preserve">Merrill Lynch — </w:t>
      </w:r>
      <w:r>
        <w:t>AVP, Windows End User Computing</w:t>
      </w:r>
    </w:p>
    <w:p w14:paraId="3B2A9D5A" w14:textId="77777777" w:rsidR="00450624" w:rsidRDefault="00000000">
      <w:pPr>
        <w:spacing w:after="80"/>
      </w:pPr>
      <w:r>
        <w:t>May 1998 – Aug 2007</w:t>
      </w:r>
    </w:p>
    <w:p w14:paraId="6CE367B3" w14:textId="77777777" w:rsidR="00450624" w:rsidRDefault="00450624"/>
    <w:p w14:paraId="6B0E2E58" w14:textId="77777777" w:rsidR="00450624" w:rsidRDefault="00000000">
      <w:pPr>
        <w:pStyle w:val="ListBullet"/>
      </w:pPr>
      <w:r>
        <w:t>Led regional data center refreshes across HK, Taiwan, Korea, Beijing, Shanghai, India, Singapore, and Japan.</w:t>
      </w:r>
    </w:p>
    <w:p w14:paraId="1A14CA9A" w14:textId="77777777" w:rsidR="00450624" w:rsidRDefault="00000000">
      <w:pPr>
        <w:pStyle w:val="ListBullet"/>
      </w:pPr>
      <w:r>
        <w:t xml:space="preserve">Virtualized </w:t>
      </w:r>
      <w:r>
        <w:rPr>
          <w:b/>
        </w:rPr>
        <w:t>26%</w:t>
      </w:r>
      <w:r>
        <w:t xml:space="preserve"> of servers, saving </w:t>
      </w:r>
      <w:r>
        <w:rPr>
          <w:b/>
        </w:rPr>
        <w:t>HK$2M</w:t>
      </w:r>
      <w:r>
        <w:t xml:space="preserve"> annually.</w:t>
      </w:r>
    </w:p>
    <w:p w14:paraId="2AAD2753" w14:textId="77777777" w:rsidR="00450624" w:rsidRDefault="00000000">
      <w:pPr>
        <w:pStyle w:val="ListBullet"/>
      </w:pPr>
      <w:r>
        <w:t xml:space="preserve">Improved trading application stability by </w:t>
      </w:r>
      <w:r>
        <w:rPr>
          <w:b/>
        </w:rPr>
        <w:t>40%</w:t>
      </w:r>
      <w:r>
        <w:t xml:space="preserve"> through infrastructure optimization and clustering solutions.</w:t>
      </w:r>
    </w:p>
    <w:p w14:paraId="4FCA6987" w14:textId="77777777" w:rsidR="00450624" w:rsidRDefault="00000000">
      <w:pPr>
        <w:pStyle w:val="ListBullet"/>
      </w:pPr>
      <w:r>
        <w:t>Delivered BCP and power-down drills with zero data loss across multiple regions.</w:t>
      </w:r>
    </w:p>
    <w:p w14:paraId="233F39BC" w14:textId="77777777" w:rsidR="00450624" w:rsidRDefault="00000000">
      <w:pPr>
        <w:pStyle w:val="ListBullet"/>
      </w:pPr>
      <w:r>
        <w:t>Architected and validated resiliency and high-availability solutions across MSCS file/print clusters, SQL Server clustering, and web-service load-balancing infrastructure.</w:t>
      </w:r>
    </w:p>
    <w:p w14:paraId="4B96A508" w14:textId="77777777" w:rsidR="00450624" w:rsidRDefault="00000000">
      <w:pPr>
        <w:pStyle w:val="ListBullet"/>
      </w:pPr>
      <w:r>
        <w:t xml:space="preserve">Supported </w:t>
      </w:r>
      <w:r>
        <w:rPr>
          <w:b/>
        </w:rPr>
        <w:t>2,000+</w:t>
      </w:r>
      <w:r>
        <w:t xml:space="preserve"> users with </w:t>
      </w:r>
      <w:r>
        <w:rPr>
          <w:b/>
        </w:rPr>
        <w:t>95%</w:t>
      </w:r>
      <w:r>
        <w:t xml:space="preserve"> SLA compliance.</w:t>
      </w:r>
    </w:p>
    <w:p w14:paraId="6D460589" w14:textId="77777777" w:rsidR="00450624" w:rsidRDefault="00000000">
      <w:pPr>
        <w:pStyle w:val="ListBullet"/>
      </w:pPr>
      <w:r>
        <w:t xml:space="preserve">Reduced downtime by </w:t>
      </w:r>
      <w:r>
        <w:rPr>
          <w:b/>
        </w:rPr>
        <w:t>25%</w:t>
      </w:r>
      <w:r>
        <w:t xml:space="preserve"> through infrastructure modernization initiatives.</w:t>
      </w:r>
    </w:p>
    <w:p w14:paraId="324F4C9C" w14:textId="77777777" w:rsidR="00450624" w:rsidRDefault="00000000">
      <w:pPr>
        <w:pStyle w:val="ListBullet"/>
      </w:pPr>
      <w:r>
        <w:t>Awarded the 2006 Merrill Lynch Individual Special Achievement Award for outstanding innovative business results.</w:t>
      </w:r>
    </w:p>
    <w:p w14:paraId="273ACF9F" w14:textId="77777777" w:rsidR="00450624" w:rsidRDefault="00450624"/>
    <w:p w14:paraId="163BBD2A" w14:textId="77777777" w:rsidR="00450624" w:rsidRDefault="00000000">
      <w:pPr>
        <w:spacing w:after="80"/>
      </w:pPr>
      <w:r>
        <w:t>Earlier Roles (Siemens - Apr 1997 - Apr 1998, Alco - Feb 1995 – Mar 1997)</w:t>
      </w:r>
    </w:p>
    <w:p w14:paraId="0CD4A2CB" w14:textId="77777777" w:rsidR="00450624" w:rsidRDefault="00450624"/>
    <w:p w14:paraId="5475F181" w14:textId="77777777" w:rsidR="00450624" w:rsidRDefault="00000000">
      <w:pPr>
        <w:pStyle w:val="ListBullet"/>
      </w:pPr>
      <w:r>
        <w:t>Delivered server and desktop support spanning network services, client applications, and file/print systems, with technical documentation and end-user training.</w:t>
      </w:r>
    </w:p>
    <w:p w14:paraId="4BBEBEB3" w14:textId="77777777" w:rsidR="00450624" w:rsidRDefault="00000000">
      <w:pPr>
        <w:pStyle w:val="ListBullet"/>
      </w:pPr>
      <w:r>
        <w:t>Implemented internet firewall and antivirus security projects alongside MS BackOffice (SQL Server, MS Exchange) installations.</w:t>
      </w:r>
    </w:p>
    <w:p w14:paraId="6FA6B4E3" w14:textId="77777777" w:rsidR="00450624" w:rsidRDefault="00000000">
      <w:pPr>
        <w:pStyle w:val="ListBullet"/>
      </w:pPr>
      <w:r>
        <w:t xml:space="preserve">Installed and supported </w:t>
      </w:r>
      <w:r>
        <w:rPr>
          <w:b/>
        </w:rPr>
        <w:t>40+</w:t>
      </w:r>
      <w:r>
        <w:t xml:space="preserve"> workstations running DOS 6.11, Windows 3.11, and Windows 95, delivering first-level helpdesk support.</w:t>
      </w:r>
    </w:p>
    <w:p w14:paraId="69765CD4" w14:textId="77777777" w:rsidR="00450624" w:rsidRDefault="00000000">
      <w:pPr>
        <w:pStyle w:val="ListBullet"/>
      </w:pPr>
      <w:r>
        <w:t>Maintained file and print services on Novell NetWare 3.12, supporting daily business and manufacturing operations.</w:t>
      </w:r>
    </w:p>
    <w:p w14:paraId="7CD40E4C" w14:textId="77777777" w:rsidR="00450624" w:rsidRDefault="00450624"/>
    <w:p w14:paraId="6E357F47" w14:textId="77777777" w:rsidR="00450624" w:rsidRDefault="00000000">
      <w:r>
        <w:rPr>
          <w:b/>
          <w:sz w:val="24"/>
        </w:rPr>
        <w:t>TECHNICAL SKILLS</w:t>
      </w:r>
    </w:p>
    <w:p w14:paraId="1560C8CC" w14:textId="77777777" w:rsidR="00450624" w:rsidRDefault="00000000">
      <w:pPr>
        <w:pStyle w:val="ListBullet"/>
      </w:pPr>
      <w:r>
        <w:t>Cloud: Azure, AWS, O365</w:t>
      </w:r>
    </w:p>
    <w:p w14:paraId="3D03F348" w14:textId="77777777" w:rsidR="00450624" w:rsidRDefault="00000000">
      <w:pPr>
        <w:pStyle w:val="ListBullet"/>
      </w:pPr>
      <w:r>
        <w:t>VDI &amp; Virtualization: Citrix XenDesktop/XenApp, VMware Horizon, VMware DEM/UEM, LoginVSI, AppSense EM</w:t>
      </w:r>
    </w:p>
    <w:p w14:paraId="5B98DB55" w14:textId="77777777" w:rsidR="00450624" w:rsidRDefault="00000000">
      <w:pPr>
        <w:pStyle w:val="ListBullet"/>
      </w:pPr>
      <w:r>
        <w:t>Web &amp; Frontend: React 18, Vite, Next.js, CSS Modules, HTML5, JavaScript ES6+</w:t>
      </w:r>
    </w:p>
    <w:p w14:paraId="12234557" w14:textId="77777777" w:rsidR="00450624" w:rsidRDefault="00000000">
      <w:pPr>
        <w:pStyle w:val="ListBullet"/>
      </w:pPr>
      <w:r>
        <w:t>Backend &amp; DevOps: Node.js, Express.js, Docker, Docker Compose, Caddy, Linux, nginx, Let's Encrypt, systemd</w:t>
      </w:r>
    </w:p>
    <w:p w14:paraId="6E27DEF0" w14:textId="77777777" w:rsidR="00450624" w:rsidRDefault="00000000">
      <w:pPr>
        <w:pStyle w:val="ListBullet"/>
      </w:pPr>
      <w:r>
        <w:t>AI &amp; LLMs: OpenRouter API, Google Gemini, DeepSeek R1, Anthropic Claude, Mistral, multi-agent LLM orchestration, LLM prompt engineering, Tavily search API / tool-calling, API integration</w:t>
      </w:r>
    </w:p>
    <w:p w14:paraId="0AA09035" w14:textId="77777777" w:rsidR="00450624" w:rsidRDefault="00000000">
      <w:pPr>
        <w:pStyle w:val="ListBullet"/>
      </w:pPr>
      <w:r>
        <w:t>Quant &amp; Algo Trading: Hidden Markov/Hidden Semi-Markov regime detection, LightGBM ML signal models, custom Python backtesting engine, Binance/Bitunix live API execution, risk engine (position sizing, stop-loss, trailing stops), Telegram bot alerting</w:t>
      </w:r>
    </w:p>
    <w:p w14:paraId="4CC8EDD6" w14:textId="77777777" w:rsidR="00450624" w:rsidRDefault="00000000">
      <w:pPr>
        <w:pStyle w:val="ListBullet"/>
      </w:pPr>
      <w:r>
        <w:t>Automation: PowerShell, Power Query, VBA, Python, ETL workflows</w:t>
      </w:r>
    </w:p>
    <w:p w14:paraId="53590781" w14:textId="77777777" w:rsidR="00450624" w:rsidRDefault="00000000">
      <w:pPr>
        <w:pStyle w:val="ListBullet"/>
      </w:pPr>
      <w:r>
        <w:t>Analytics: PowerBI, Splunk, Excel (advanced), Tableau, Plotly</w:t>
      </w:r>
    </w:p>
    <w:p w14:paraId="1981B4C2" w14:textId="77777777" w:rsidR="00450624" w:rsidRDefault="00000000">
      <w:pPr>
        <w:pStyle w:val="ListBullet"/>
      </w:pPr>
      <w:r>
        <w:t>Tools: ServiceNow, Remedy, ConnectWise, Git/GitHub</w:t>
      </w:r>
    </w:p>
    <w:p w14:paraId="2000489A" w14:textId="77777777" w:rsidR="00450624" w:rsidRDefault="00000000">
      <w:pPr>
        <w:pStyle w:val="ListBullet"/>
      </w:pPr>
      <w:r>
        <w:t>Databases &amp; Data: JSON data structures, REST APIs</w:t>
      </w:r>
    </w:p>
    <w:p w14:paraId="45EDF26B" w14:textId="77777777" w:rsidR="00450624" w:rsidRDefault="00000000">
      <w:pPr>
        <w:pStyle w:val="ListBullet"/>
      </w:pPr>
      <w:r>
        <w:lastRenderedPageBreak/>
        <w:t>OS: Windows Desktop/Server (25+ years), Linux (AI R&amp;D, containerization, production VPS deployment)</w:t>
      </w:r>
    </w:p>
    <w:p w14:paraId="5479CEBB" w14:textId="77777777" w:rsidR="00450624" w:rsidRDefault="00450624"/>
    <w:p w14:paraId="5FFCD04C" w14:textId="77777777" w:rsidR="00450624" w:rsidRDefault="00000000">
      <w:r>
        <w:rPr>
          <w:b/>
          <w:sz w:val="24"/>
        </w:rPr>
        <w:t>SOFT SKILLS</w:t>
      </w:r>
    </w:p>
    <w:p w14:paraId="00CFD0D3" w14:textId="77777777" w:rsidR="00450624" w:rsidRDefault="00000000">
      <w:pPr>
        <w:pStyle w:val="ListBullet"/>
      </w:pPr>
      <w:r>
        <w:t>Leadership &amp; Team Development</w:t>
      </w:r>
    </w:p>
    <w:p w14:paraId="3F8AE0A1" w14:textId="77777777" w:rsidR="00450624" w:rsidRDefault="00000000">
      <w:pPr>
        <w:pStyle w:val="ListBullet"/>
      </w:pPr>
      <w:r>
        <w:t>Cross-Functional Collaboration &amp; Stakeholder Management</w:t>
      </w:r>
    </w:p>
    <w:p w14:paraId="4DD8603F" w14:textId="77777777" w:rsidR="00450624" w:rsidRDefault="00000000">
      <w:pPr>
        <w:pStyle w:val="ListBullet"/>
      </w:pPr>
      <w:r>
        <w:t>Vendor Negotiation &amp; Management</w:t>
      </w:r>
    </w:p>
    <w:p w14:paraId="00F13B70" w14:textId="77777777" w:rsidR="00450624" w:rsidRDefault="00000000">
      <w:pPr>
        <w:pStyle w:val="ListBullet"/>
      </w:pPr>
      <w:r>
        <w:t>Executive Communication &amp; Presentation</w:t>
      </w:r>
    </w:p>
    <w:p w14:paraId="4181F667" w14:textId="77777777" w:rsidR="00450624" w:rsidRDefault="00000000">
      <w:pPr>
        <w:pStyle w:val="ListBullet"/>
      </w:pPr>
      <w:r>
        <w:t>Mentorship &amp; Career Development</w:t>
      </w:r>
    </w:p>
    <w:p w14:paraId="31D6A888" w14:textId="77777777" w:rsidR="00450624" w:rsidRDefault="00000000">
      <w:pPr>
        <w:pStyle w:val="ListBullet"/>
      </w:pPr>
      <w:r>
        <w:t>Process Optimization &amp; Change Management</w:t>
      </w:r>
    </w:p>
    <w:p w14:paraId="130C49EB" w14:textId="77777777" w:rsidR="00450624" w:rsidRDefault="00000000">
      <w:pPr>
        <w:pStyle w:val="ListBullet"/>
      </w:pPr>
      <w:r>
        <w:t>Problem-Solving &amp; Continuous Improvement</w:t>
      </w:r>
    </w:p>
    <w:p w14:paraId="597C6E0C" w14:textId="77777777" w:rsidR="00450624" w:rsidRDefault="00000000">
      <w:pPr>
        <w:pStyle w:val="ListBullet"/>
      </w:pPr>
      <w:r>
        <w:t>Client-Focused Innovation</w:t>
      </w:r>
    </w:p>
    <w:p w14:paraId="1596AC9C" w14:textId="77777777" w:rsidR="00450624" w:rsidRDefault="00450624"/>
    <w:p w14:paraId="5068A5E0" w14:textId="77777777" w:rsidR="00450624" w:rsidRDefault="00000000">
      <w:r>
        <w:rPr>
          <w:b/>
          <w:sz w:val="24"/>
        </w:rPr>
        <w:t>EDUCATION &amp; CERTIFICATIONS</w:t>
      </w:r>
    </w:p>
    <w:p w14:paraId="59B06DF9" w14:textId="77777777" w:rsidR="00450624" w:rsidRDefault="00000000">
      <w:pPr>
        <w:pStyle w:val="ListBullet"/>
      </w:pPr>
      <w:r>
        <w:t>A Level Science — St Joseph College Mauritius</w:t>
      </w:r>
    </w:p>
    <w:p w14:paraId="6077BD00" w14:textId="77777777" w:rsidR="00450624" w:rsidRDefault="00000000">
      <w:pPr>
        <w:pStyle w:val="ListBullet"/>
      </w:pPr>
      <w:r>
        <w:t>Citrix Certified Enterprise Engineer</w:t>
      </w:r>
    </w:p>
    <w:p w14:paraId="6C9A9724" w14:textId="77777777" w:rsidR="00450624" w:rsidRDefault="00000000">
      <w:pPr>
        <w:pStyle w:val="ListBullet"/>
      </w:pPr>
      <w:r>
        <w:t>MIT — Machine Learning: From Data to Decisions</w:t>
      </w:r>
    </w:p>
    <w:p w14:paraId="01A540BC" w14:textId="77777777" w:rsidR="00450624" w:rsidRDefault="00000000">
      <w:pPr>
        <w:pStyle w:val="ListBullet"/>
      </w:pPr>
      <w:r>
        <w:t>IT Security Foundations, DevOps Foundation, Splunk, Deep Learning</w:t>
      </w:r>
    </w:p>
    <w:p w14:paraId="3BB11B21" w14:textId="77777777" w:rsidR="00450624" w:rsidRDefault="00000000">
      <w:pPr>
        <w:pStyle w:val="ListBullet"/>
      </w:pPr>
      <w:r>
        <w:t>Generative AI, LLMOps, Copilot for Windows</w:t>
      </w:r>
    </w:p>
    <w:p w14:paraId="146A88A0" w14:textId="77777777" w:rsidR="00450624" w:rsidRDefault="00450624"/>
    <w:p w14:paraId="56081394" w14:textId="77777777" w:rsidR="00450624" w:rsidRDefault="00000000">
      <w:pPr>
        <w:spacing w:after="80"/>
      </w:pPr>
      <w:r>
        <w:t>Languages</w:t>
      </w:r>
    </w:p>
    <w:p w14:paraId="0EE3EA1D" w14:textId="77777777" w:rsidR="00450624" w:rsidRDefault="00450624"/>
    <w:p w14:paraId="589909BD" w14:textId="77777777" w:rsidR="00450624" w:rsidRDefault="00000000">
      <w:pPr>
        <w:pStyle w:val="ListBullet"/>
      </w:pPr>
      <w:r>
        <w:t>English Fluent</w:t>
      </w:r>
    </w:p>
    <w:p w14:paraId="02178223" w14:textId="77777777" w:rsidR="00450624" w:rsidRDefault="00000000">
      <w:pPr>
        <w:pStyle w:val="ListBullet"/>
      </w:pPr>
      <w:r>
        <w:t>French professional</w:t>
      </w:r>
    </w:p>
    <w:p w14:paraId="5AE83076" w14:textId="77777777" w:rsidR="00450624" w:rsidRDefault="00000000">
      <w:pPr>
        <w:pStyle w:val="ListBullet"/>
      </w:pPr>
      <w:r>
        <w:t>Chinese – Cantonese professional</w:t>
      </w:r>
    </w:p>
    <w:p w14:paraId="1897FE1B" w14:textId="77777777" w:rsidR="00450624" w:rsidRDefault="00000000">
      <w:pPr>
        <w:pStyle w:val="ListBullet"/>
      </w:pPr>
      <w:r>
        <w:t>Creole Fluent</w:t>
      </w:r>
    </w:p>
    <w:p w14:paraId="19FC171F" w14:textId="77777777" w:rsidR="00450624" w:rsidRDefault="00450624"/>
    <w:p w14:paraId="770FB469" w14:textId="77777777" w:rsidR="00450624" w:rsidRDefault="00000000">
      <w:pPr>
        <w:spacing w:after="80"/>
      </w:pPr>
      <w:r>
        <w:t>Availability</w:t>
      </w:r>
    </w:p>
    <w:p w14:paraId="30890A2B" w14:textId="77777777" w:rsidR="00450624" w:rsidRDefault="00450624"/>
    <w:p w14:paraId="1457EE5D" w14:textId="77777777" w:rsidR="00450624" w:rsidRDefault="00000000">
      <w:pPr>
        <w:pStyle w:val="ListBullet"/>
      </w:pPr>
      <w:r>
        <w:t>Immediate</w:t>
      </w:r>
    </w:p>
    <w:sectPr w:rsidR="0045062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826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001101">
    <w:abstractNumId w:val="8"/>
  </w:num>
  <w:num w:numId="2" w16cid:durableId="572815717">
    <w:abstractNumId w:val="6"/>
  </w:num>
  <w:num w:numId="3" w16cid:durableId="335576844">
    <w:abstractNumId w:val="5"/>
  </w:num>
  <w:num w:numId="4" w16cid:durableId="1987473019">
    <w:abstractNumId w:val="4"/>
  </w:num>
  <w:num w:numId="5" w16cid:durableId="193275101">
    <w:abstractNumId w:val="7"/>
  </w:num>
  <w:num w:numId="6" w16cid:durableId="1211570876">
    <w:abstractNumId w:val="3"/>
  </w:num>
  <w:num w:numId="7" w16cid:durableId="416485691">
    <w:abstractNumId w:val="2"/>
  </w:num>
  <w:num w:numId="8" w16cid:durableId="1108352229">
    <w:abstractNumId w:val="1"/>
  </w:num>
  <w:num w:numId="9" w16cid:durableId="109505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9CF"/>
    <w:rsid w:val="0015074B"/>
    <w:rsid w:val="0029639D"/>
    <w:rsid w:val="00321631"/>
    <w:rsid w:val="00326F90"/>
    <w:rsid w:val="00450624"/>
    <w:rsid w:val="004C2D35"/>
    <w:rsid w:val="00514B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1BE76"/>
  <w14:defaultImageDpi w14:val="300"/>
  <w15:docId w15:val="{C19E7BC1-DBAD-497A-8EB2-9B37F34A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yperlink" Target="https://www.askcareer-ai.com" TargetMode="External"/><Relationship Id="rId9" Type="http://schemas.openxmlformats.org/officeDocument/2006/relationships/hyperlink" Target="https://github.com/haujon001-spec/ask_aijohncareer" TargetMode="External"/><Relationship Id="rId10" Type="http://schemas.openxmlformats.org/officeDocument/2006/relationships/hyperlink" Target="https://aibreeds-demo.com" TargetMode="External"/><Relationship Id="rId11" Type="http://schemas.openxmlformats.org/officeDocument/2006/relationships/hyperlink" Target="https://github.com/haujon001-spec/pets" TargetMode="External"/><Relationship Id="rId12" Type="http://schemas.openxmlformats.org/officeDocument/2006/relationships/hyperlink" Target="https://github.com/haujon001-spec/memory_management" TargetMode="External"/><Relationship Id="rId13" Type="http://schemas.openxmlformats.org/officeDocument/2006/relationships/hyperlink" Target="https://sleek-ravine-jfj9.here.now/" TargetMode="External"/><Relationship Id="rId14" Type="http://schemas.openxmlformats.org/officeDocument/2006/relationships/hyperlink" Target="https://github.com/haujon001-spec/data_visual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1827</Words>
  <Characters>12225</Characters>
  <Application>Microsoft Office Word</Application>
  <DocSecurity>0</DocSecurity>
  <Lines>239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Hau</cp:lastModifiedBy>
  <cp:revision>4</cp:revision>
  <dcterms:created xsi:type="dcterms:W3CDTF">2013-12-23T23:15:00Z</dcterms:created>
  <dcterms:modified xsi:type="dcterms:W3CDTF">2026-08-05T06:07:00Z</dcterms:modified>
  <cp:category/>
</cp:coreProperties>
</file>