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۱</w:t>
      </w:r>
      <w:r w:rsidRPr="00611D6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خلاصه‌ای از سلسله ساسانیان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سلسله ساسانیان، یکی از مهم‌ترین و قدرتمندترین سلسله‌های تاریخ ایران، در سال 224 میلادی و با پیروزی اردشیر بابکان بر اشکانیان تأسیس شد. این سلسله نزدیک به چهار قرن (تا سال 651 میلادی) بر ایران حکومت کرد و دوره‌ای طلایی از فرهنگ، علم و هنر ایرانی را رقم زد. ساسانیان به تقویت مذهب زرتشتی، گسترش زبان فارسی و توسعه نظام اداری و نظامی پرداختند و همچنین با امپراطوری‌های روم و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 xml:space="preserve"> later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بیزانس و همچنین با اقوام مختلف درگیر بودند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>.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</w:rPr>
        <w:t xml:space="preserve">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۲</w:t>
      </w:r>
      <w:r w:rsidRPr="00611D6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اسم پادشاهان و سال‌های حکومت آنها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اردشیر بابکان (224–241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شاپور یکم (241–272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نشتر یکم (272–273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اردشیر یکم (273–283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شاپور دوم (309–379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کسرى یکم (وَهرام) (531–579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کسرى دوم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 xml:space="preserve"> (o** 579–590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)*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هرمز چهارم (590–591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کسرى سوم (591–628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611D68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sz w:val="32"/>
          <w:szCs w:val="32"/>
        </w:rPr>
        <w:t xml:space="preserve">- 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یزدگرد سوم (632–651 </w:t>
      </w:r>
      <w:proofErr w:type="gramStart"/>
      <w:r w:rsidR="00CE0377"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م)</w:t>
      </w:r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  <w:proofErr w:type="gramEnd"/>
      <w:r w:rsidR="00CE0377" w:rsidRPr="00611D68">
        <w:rPr>
          <w:rFonts w:ascii="Microsoft Uighur" w:hAnsi="Microsoft Uighur" w:cs="Microsoft Uighur"/>
          <w:b/>
          <w:bCs/>
          <w:sz w:val="32"/>
          <w:szCs w:val="32"/>
        </w:rPr>
        <w:t>*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۳</w:t>
      </w:r>
      <w:r w:rsidRPr="00611D6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جنگ‌های سلسله و مهم‌ترین</w:t>
      </w:r>
      <w:r w:rsid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جنگ </w:t>
      </w:r>
      <w:r w:rsidR="00611D68">
        <w:rPr>
          <w:rFonts w:ascii="Microsoft Uighur" w:hAnsi="Microsoft Uighur" w:cs="Microsoft Uighur" w:hint="cs"/>
          <w:b/>
          <w:bCs/>
          <w:sz w:val="32"/>
          <w:szCs w:val="32"/>
          <w:rtl/>
        </w:rPr>
        <w:t>سلسله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ساسانیان در طول دوره حکومت خود با امپراطوری روم و بیزانس جنگ‌های متعددی داشتند. مهم‌ترین</w:t>
      </w:r>
      <w:r w:rsid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جنگ،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جنگ قادسیه</w:t>
      </w:r>
      <w:r w:rsid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(636 م</w:t>
      </w:r>
      <w:r w:rsidR="00611D68">
        <w:rPr>
          <w:rFonts w:ascii="Microsoft Uighur" w:hAnsi="Microsoft Uighur" w:cs="Microsoft Uighur" w:hint="cs"/>
          <w:b/>
          <w:bCs/>
          <w:sz w:val="32"/>
          <w:szCs w:val="32"/>
          <w:rtl/>
        </w:rPr>
        <w:t>)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بود که در آن مسلمانان عرب به رهبری سعد بن ابی‌وقاص در برابر ساسانیان قرار گرفتند. این جنگ به شکست ساسانیان و وخامت وضعیت آن‌ها منجر شد و زمینه‌ساز سقوط این سلسله گردید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>.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</w:rPr>
        <w:t xml:space="preserve">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۴</w:t>
      </w:r>
      <w:r w:rsidRPr="00611D6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وسعت سلسله و چگونگی گسترش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lastRenderedPageBreak/>
        <w:t>سلسله ساسانیان در اوج خود، سرزمین‌های وسیعی از جمله ایران، افغانستان، عراق، بخش‌هایی از سوریه، شبه‌جزیره عربستان و حتی تا مناطق قفقاز را شامل می‌شد. گسترش این سلسله عمدتاً از طریق جنگیدن با اشکانیان و بعد از آن با امپراطوری روم و بیزانس و همچنین توسعۀ دیپلماسی و تجارت رخ داد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>.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۵</w:t>
      </w:r>
      <w:r w:rsidRPr="00611D6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ویژگی‌هایی که داشتن و یا دستاوردهایشان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ساسانیان به برقراری یک حکومت مرکزی قوی، توسعه دادوستد، برقراری نظام عدالت و تقویت مذهب زرتشتی پرداخته و زبان فارسی را به عنوان زبان رسمی کشور تثبیت کردند. همچنین دستاوردهای علمی و فرهنگی مهمی در هنر، معماری، و ادبیات به‌وجود آوردند که به‌طور قابل توجهی بر فرهنگ اسلامی و بعد از آن تأثیر گذاشت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>.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</w:rPr>
        <w:t xml:space="preserve">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۶</w:t>
      </w:r>
      <w:r w:rsidRPr="00611D6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نحوه شکل‌گیری به طور خلاصه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سلسله ساسانیان با قیام اردشیر بابکان علیه اشکانیان و تأسیس یک حکومت مستقل شکل گرفت. اردشیر با تأسیس یک نظام پیچیده اداری و نظامی، موفق شد بر قسمت‌های وسیعی از فلات ایران مسلط شود و با استفاده از قدرت نظامی و حمایت از زرتشتی‌گری، پایه‌های این سلسله را محکم کند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>.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۷</w:t>
      </w:r>
      <w:r w:rsidRPr="00611D6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دلایل سقوط و خلاصه سقوط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سقوط سلسله ساسانیان به دلایل متعددی از جمله فساد سیاسی، اختلافات داخلی، ضعف نظامی در برابر تهدیدات خارجی، و به‌خصوص فتوحات مسلمانان عرب در قرن 7 میلادی رخ داد. نبردهای قادسیه و دیگر جنگ‌های پیمان شکست ساسانیان را تسریع کرد و در نهایت آنها در 651 میلادی به‌طور کامل از عرصه قدرت حذف شدند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>.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</w:p>
    <w:p w:rsid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۸</w:t>
      </w:r>
      <w:r w:rsidRPr="00611D6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توضیح خلاصه درباره مهم‌ترین پادشاه سلسله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شاپور یکم یکی از مهم‌ترین پادشاهان ساسانی بود که در دوره 241 تا 272 میلادی حکومت کرد. او به خاطر فتوحاتش و نبردهای موفق در برابر روم معروف است و توانست ایران را به یکی از قدرت‌های بزرگ جهانی تبدیل کند. شاپور حامی علم و فرهنگ بود و به توسعه زیرساخت‌ها و شهرسازی در ایران پرداخت. همچنین، او نظریه فرمانروایی خود را بر اساس اصول زرتشتی و سنت‌های ایرانی بنا نهاد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>.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bookmarkStart w:id="0" w:name="_GoBack"/>
      <w:bookmarkEnd w:id="0"/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منابع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>: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1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تاریخ ایران (مؤلف: عبدالحسین زرین‌کوب)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lastRenderedPageBreak/>
        <w:t>2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تاریخ ساسانیان (مؤلف: امیرهوشنگ ابتهاج)</w:t>
      </w:r>
    </w:p>
    <w:p w:rsidR="00CE0377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3</w:t>
      </w:r>
      <w:r w:rsidRPr="00611D68">
        <w:rPr>
          <w:rFonts w:ascii="Microsoft Uighur" w:hAnsi="Microsoft Uighur" w:cs="Microsoft Uighur"/>
          <w:b/>
          <w:bCs/>
          <w:sz w:val="32"/>
          <w:szCs w:val="32"/>
        </w:rPr>
        <w:t xml:space="preserve">. </w:t>
      </w: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فرهنگ ایران در دوران ساسانیان (مؤلف: فردریش شلایر)</w:t>
      </w:r>
    </w:p>
    <w:p w:rsidR="0028127E" w:rsidRPr="00611D68" w:rsidRDefault="00CE0377" w:rsidP="00611D68">
      <w:pPr>
        <w:bidi/>
        <w:jc w:val="both"/>
        <w:rPr>
          <w:rFonts w:ascii="Microsoft Uighur" w:hAnsi="Microsoft Uighur" w:cs="Microsoft Uighur"/>
          <w:b/>
          <w:bCs/>
          <w:sz w:val="32"/>
          <w:szCs w:val="32"/>
        </w:rPr>
      </w:pPr>
      <w:r w:rsidRPr="00611D68">
        <w:rPr>
          <w:rFonts w:ascii="Microsoft Uighur" w:hAnsi="Microsoft Uighur" w:cs="Microsoft Uighur"/>
          <w:b/>
          <w:bCs/>
          <w:sz w:val="32"/>
          <w:szCs w:val="32"/>
          <w:rtl/>
        </w:rPr>
        <w:t>4. وب‌سایت‌های معتبر تاریخی و مقالات علمی درباره تاریخ ایران.</w:t>
      </w:r>
    </w:p>
    <w:sectPr w:rsidR="0028127E" w:rsidRPr="0061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C3"/>
    <w:rsid w:val="0028127E"/>
    <w:rsid w:val="00611D68"/>
    <w:rsid w:val="007917C3"/>
    <w:rsid w:val="00C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3FB2"/>
  <w15:chartTrackingRefBased/>
  <w15:docId w15:val="{3326CE86-D69B-49D1-9EFB-EDCA26E4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DiGiKala</dc:creator>
  <cp:keywords/>
  <dc:description/>
  <cp:lastModifiedBy>DiGiKala</cp:lastModifiedBy>
  <cp:revision>2</cp:revision>
  <dcterms:created xsi:type="dcterms:W3CDTF">2025-04-25T17:57:00Z</dcterms:created>
  <dcterms:modified xsi:type="dcterms:W3CDTF">2025-04-25T18:18:00Z</dcterms:modified>
</cp:coreProperties>
</file>