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$c$1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 w:eastAsia="zh-CN"/>
        </w:rPr>
        <w:t>Gi</w:t>
      </w:r>
      <w:r>
        <w:rPr>
          <w:lang w:val="en-US" w:eastAsia="zh-CN"/>
        </w:rPr>
        <w:t>ả</w:t>
      </w:r>
      <w:r>
        <w:rPr>
          <w:rFonts w:hint="default"/>
          <w:lang w:val="en-US" w:eastAsia="zh-CN"/>
        </w:rPr>
        <w:t xml:space="preserve">i thuật là … câu lệnh chặt chẽ, rõ ràng và xác định một trình tự các thao tác trên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các đối tượng dữ liệu.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một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hai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dãy.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Sau một số … bước thực hiện giải thuật cho chúng ta đạt được kết quả mong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muốn.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vô hạn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giới hạn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hữu hạn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thao tác 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Đánh giá độ phức tạp của giải thuật là việc xác định … và … mà giải thuật cần để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thực hiện giải một bài toán.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Khoảng thời gian, độ khó.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Khoảng thời gian, độ khó.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Khoảng thời gian, dung lượng bộ nhớ máy tính. </w:t>
      </w:r>
    </w:p>
    <w:p>
      <w:r>
        <w:rPr>
          <w:rFonts w:hint="default"/>
          <w:lang w:val="en-US" w:eastAsia="zh-CN"/>
        </w:rPr>
        <w:t>$$ Độ khó, dung lượng bộ nhớ máy tính.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Các ki</w:t>
      </w:r>
      <w:r>
        <w:rPr>
          <w:lang w:val="en-US" w:eastAsia="zh-CN"/>
        </w:rPr>
        <w:t>ể</w:t>
      </w:r>
      <w:r>
        <w:rPr>
          <w:rFonts w:hint="default"/>
          <w:lang w:val="en-US" w:eastAsia="zh-CN"/>
        </w:rPr>
        <w:t xml:space="preserve">u dữ liệu cơ bản là … 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các kiểu dữ liệu mà người lập trình được cung cấp sẵn từ máy tính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các kiểu dữ liệu mà người lập trình được cung cấp sẵn từ ngôn ngữ tự nhiên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các kiểu dữ liệu mà người lập trình được cung cấp sẵn từ ngôn ngữ lập trình.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các kiểu dữ liệu mà người lập trình được cung cấp sẵn từ ngôn ngữ máy  </w:t>
      </w:r>
    </w:p>
    <w:p>
      <w:pPr>
        <w:rPr>
          <w:rFonts w:hint="default"/>
          <w:lang w:val="en-US" w:eastAsia="zh-CN"/>
        </w:rPr>
      </w:pPr>
      <w:r>
        <w:t>$c$1</w:t>
      </w:r>
      <w:r>
        <w:rPr>
          <w:rFonts w:hint="default"/>
          <w:lang w:val="en-US" w:eastAsia="zh-CN"/>
        </w:rPr>
        <w:t xml:space="preserve"> Chỉ ra kiểu dữ liệu cơ bản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Sinh viên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float.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Họtên.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Ngày sinh.  </w:t>
      </w:r>
    </w:p>
    <w:p>
      <w:pPr>
        <w:rPr>
          <w:rFonts w:hint="default"/>
          <w:lang w:val="en-US" w:eastAsia="zh-CN"/>
        </w:rPr>
      </w:pPr>
      <w:r>
        <w:t>$c$1</w:t>
      </w:r>
      <w:r>
        <w:rPr>
          <w:rFonts w:hint="default"/>
          <w:lang w:val="en-US" w:eastAsia="zh-CN"/>
        </w:rPr>
        <w:t xml:space="preserve"> Chỉra kiểu dữ liệu không cơ bản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Char.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int.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long.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struct.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Kiểu dữ liệu trừu tượng là … </w:t>
      </w:r>
    </w:p>
    <w:p>
      <w:r>
        <w:rPr>
          <w:rFonts w:hint="default"/>
          <w:lang w:val="en-US" w:eastAsia="zh-CN"/>
        </w:rPr>
        <w:t>$$ ki</w:t>
      </w:r>
      <w:r>
        <w:rPr>
          <w:lang w:val="en-US" w:eastAsia="zh-CN"/>
        </w:rPr>
        <w:t>ể</w:t>
      </w:r>
      <w:r>
        <w:rPr>
          <w:rFonts w:hint="default"/>
          <w:lang w:val="en-US" w:eastAsia="zh-CN"/>
        </w:rPr>
        <w:t xml:space="preserve">u dữ liệu mà người lập trình phải tự xây dựng không dựa trên các kiểu dữ liệu cơ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bản được cung cấp từ ngôn ngữ lập trình.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kiểu dữ liệu mà người lập trình phải tự xây dựng dựa trên các kiểu dữ liệu không cơ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bản được cung cấp từ ngôn ngữ lập trình.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kiểu dữ liệu mà người lập trình phải tự xây dựng dựa trên các kiểu dữ liệu cơ bản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được cung cấp từ ngôn ngữ máy.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kiểu dữ liệu mà người lập trình phải tự xây dựng dựa trên các kiểu dữ liệu cơ bản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được cung cấp từ ngôn ngữ lập trình. 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Chỉ ra kiểu dữ liệu trừu tượng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float.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int.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char.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mảng 1 chiều.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Chỉ ra kiểu dữ liệu cơ bản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mảng 1 chiều.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mảng 2 chiều.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struct.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pointer.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Cấu trúc dữ liệu là …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cách lưu trữ dữ liệu trong bộ nhớ máy tính (ROM), sao cho nó có thể được sử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dụng một cách hiệu quả. </w:t>
      </w:r>
    </w:p>
    <w:p>
      <w:r>
        <w:rPr>
          <w:rFonts w:hint="default"/>
          <w:lang w:val="en-US" w:eastAsia="zh-CN"/>
        </w:rPr>
        <w:t xml:space="preserve">$$ </w:t>
      </w:r>
      <w:r>
        <w:rPr>
          <w:lang w:val="en-US" w:eastAsia="zh-CN"/>
        </w:rPr>
        <w:t>cách lưu tr</w:t>
      </w:r>
      <w:r>
        <w:rPr>
          <w:rFonts w:hint="default"/>
          <w:lang w:val="en-US" w:eastAsia="zh-CN"/>
        </w:rPr>
        <w:t xml:space="preserve">ữ dữ liệu trong bộ nhớ máy tính (HDD), sao cho nó có thể được sử dụng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một cách hiệu quả.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cách lưu trữ dữ liệu trong bộ nhớ máy tính (USB), sao cho nó có thể được sử dụng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một cách hiệu quả.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cách lưu trữ dữ liệu trong bộ nhớ máy tính (RAM), sao cho nó có thể được sử dụng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một cách hiệu quả.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Mối quan hệ giữa cấu trúc dữ liệu và giải thuật có thể minh hoạ bằng đẳng thức 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Chương trình = Cấu trúc dữ liệu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Giải thuật + Chương trình = Cấu trúc dữ liệu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Cấu trúc dữ liệu + Chương trình = Giải thuật.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Cấu trúc dữ liệu + Giải thuật = Chương trình.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Phát biểu sau đúng hay sai: Khi cấu trúc dữ liệu thay đổi thì giải thuật cũng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thay đổi theo 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Đúng.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Sai. </w:t>
      </w:r>
      <w:bookmarkStart w:id="0" w:name="_GoBack"/>
      <w:bookmarkEnd w:id="0"/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Phát biểu sau đúng hay sai: khi nói tới dữ liệu thì cũng phải xem xét dữ liệu đó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cần được thực hiện bằng giải thuật gì để đạt được kết quả mong muốn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Đúng.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Sai. </w:t>
      </w:r>
    </w:p>
    <w:p>
      <w:r>
        <w:t>$c$1</w:t>
      </w:r>
      <w:r>
        <w:rPr>
          <w:rFonts w:hint="default"/>
          <w:lang w:val="en-US" w:eastAsia="zh-CN"/>
        </w:rPr>
        <w:t xml:space="preserve"> Phát bi</w:t>
      </w:r>
      <w:r>
        <w:rPr>
          <w:lang w:val="en-US" w:eastAsia="zh-CN"/>
        </w:rPr>
        <w:t>ể</w:t>
      </w:r>
      <w:r>
        <w:rPr>
          <w:rFonts w:hint="default"/>
          <w:lang w:val="en-US" w:eastAsia="zh-CN"/>
        </w:rPr>
        <w:t xml:space="preserve">u sau đúng hay sai: Khi nói tới giải thuật phải xem xét nó sẽ tác động trên dữ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liệu nào 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Đúng.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Sai.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Phát biểu sau đúng hay sai: Giải thuật thể hiện hành động của các bước để giải bài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toán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Đúng.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Sai.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Phát biểu sau đúng hay sai: Dữ liệu là đối tượng được xử lý , nó biểu diễn các thông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tin cần thiết cho bài toán: dữ liệu vào, dữ liệu ra.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Đúng.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Sai. </w:t>
      </w:r>
    </w:p>
    <w:p>
      <w:pPr>
        <w:rPr>
          <w:rFonts w:hint="default"/>
        </w:rPr>
      </w:pPr>
      <w:r>
        <w:t>$c$1</w:t>
      </w:r>
      <w:r>
        <w:rPr>
          <w:rFonts w:hint="default"/>
          <w:lang w:val="en-US" w:eastAsia="zh-CN"/>
        </w:rPr>
        <w:t xml:space="preserve"> Chọn phát biểu đúng 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Một đối tượng được gọi là đệ quy, nếu nó không được mô tả thông qua định nghĩa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của chính nó.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$$ Một đối tượng được gọi là đệ quy, nếu nó được mô tả thông qua định nghĩa của đối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tượng khác.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$*$ Một đối tượng được gọi là đệ quy, nếu nó được mô tả thông qua định nghĩa của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chính nó.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2CE2"/>
    <w:rsid w:val="15C6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2021-04-14T15:31:00Z</dcterms:created>
  <dc:creator>Pham Huynh Hai Yen</dc:creator>
  <cp:lastModifiedBy>Pham Huynh Hai Yen</cp:lastModifiedBy>
  <dcterms:modified xsi:type="dcterms:W3CDTF">2021-04-14T15:37:39Z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