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</w:t>
      </w:r>
      <w:r>
        <w:t xml:space="preserve"> </w:t>
      </w:r>
      <w:r>
        <w:t xml:space="preserve">6</w:t>
      </w:r>
      <w:r>
        <w:t xml:space="preserve"> </w:t>
      </w:r>
      <w:r>
        <w:t xml:space="preserve">—</w:t>
      </w:r>
      <w:r>
        <w:t xml:space="preserve"> </w:t>
      </w:r>
      <w:r>
        <w:t xml:space="preserve">Umrah</w:t>
      </w:r>
      <w:r>
        <w:t xml:space="preserve"> </w:t>
      </w:r>
      <w:r>
        <w:t xml:space="preserve">Product</w:t>
      </w:r>
      <w:r>
        <w:t xml:space="preserve"> </w:t>
      </w:r>
      <w:r>
        <w:t xml:space="preserve">&amp;</w:t>
      </w:r>
      <w:r>
        <w:t xml:space="preserve"> </w:t>
      </w:r>
      <w:r>
        <w:t xml:space="preserve">Package</w:t>
      </w:r>
      <w:r>
        <w:t xml:space="preserve"> </w:t>
      </w:r>
      <w:r>
        <w:t xml:space="preserve">Development</w:t>
      </w:r>
    </w:p>
    <w:p>
      <w:pPr>
        <w:pStyle w:val="Subtitle"/>
      </w:pPr>
      <w:r>
        <w:t xml:space="preserve">NUSUK</w:t>
      </w:r>
      <w:r>
        <w:t xml:space="preserve"> </w:t>
      </w:r>
      <w:r>
        <w:t xml:space="preserve">CONSULT</w:t>
      </w:r>
      <w:r>
        <w:t xml:space="preserve"> </w:t>
      </w:r>
      <w:r>
        <w:t xml:space="preserve">·</w:t>
      </w:r>
      <w:r>
        <w:t xml:space="preserve"> </w:t>
      </w:r>
      <w:r>
        <w:t xml:space="preserve">Short</w:t>
      </w:r>
      <w:r>
        <w:t xml:space="preserve"> </w:t>
      </w:r>
      <w:r>
        <w:t xml:space="preserve">sales</w:t>
      </w:r>
      <w:r>
        <w:t xml:space="preserve"> </w:t>
      </w:r>
      <w:r>
        <w:t xml:space="preserve">copy</w:t>
      </w:r>
      <w:r>
        <w:t xml:space="preserve"> </w:t>
      </w:r>
      <w:r>
        <w:t xml:space="preserve">v2</w:t>
      </w:r>
      <w:r>
        <w:t xml:space="preserve"> </w:t>
      </w:r>
      <w:r>
        <w:t xml:space="preserve">(for</w:t>
      </w:r>
      <w:r>
        <w:t xml:space="preserve"> </w:t>
      </w:r>
      <w:r>
        <w:t xml:space="preserve">review)</w:t>
      </w:r>
    </w:p>
    <w:bookmarkStart w:id="21" w:name="cover"/>
    <w:p>
      <w:pPr>
        <w:pStyle w:val="Heading1"/>
      </w:pPr>
      <w:r>
        <w:t xml:space="preserve">COVER</w:t>
      </w:r>
    </w:p>
    <w:p>
      <w:pPr>
        <w:pStyle w:val="FirstParagraph"/>
      </w:pPr>
      <w:r>
        <w:rPr>
          <w:bCs/>
          <w:b/>
        </w:rPr>
        <w:t xml:space="preserve">SERVICE 6</w:t>
      </w:r>
    </w:p>
    <w:bookmarkStart w:id="20" w:name="Xe17ead2e16cefbf071b4bab5e6d3625bf6026c0"/>
    <w:p>
      <w:pPr>
        <w:pStyle w:val="Heading2"/>
      </w:pPr>
      <w:r>
        <w:t xml:space="preserve">Don’t sell a trip. Sell a package that makes money.</w:t>
      </w:r>
    </w:p>
    <w:p>
      <w:pPr>
        <w:pStyle w:val="FirstParagraph"/>
      </w:pPr>
      <w:r>
        <w:rPr>
          <w:bCs/>
          <w:b/>
        </w:rPr>
        <w:t xml:space="preserve">Umrah Product &amp; Package Development</w:t>
      </w:r>
      <w:r>
        <w:t xml:space="preserve"> </w:t>
      </w:r>
      <w:r>
        <w:t xml:space="preserve">— market-ready Umrah packages, costed, scheduled and MASAR-ready.</w:t>
      </w:r>
    </w:p>
    <w:bookmarkEnd w:id="20"/>
    <w:bookmarkEnd w:id="21"/>
    <w:bookmarkStart w:id="22" w:name="the-hard-truth"/>
    <w:p>
      <w:pPr>
        <w:pStyle w:val="Heading1"/>
      </w:pPr>
      <w:r>
        <w:t xml:space="preserve">THE HARD TRUTH</w:t>
      </w:r>
    </w:p>
    <w:p>
      <w:pPr>
        <w:pStyle w:val="FirstParagraph"/>
      </w:pPr>
      <w:r>
        <w:rPr>
          <w:bCs/>
          <w:b/>
        </w:rPr>
        <w:t xml:space="preserve">Most Umrah packages fail before the first pilgrim flies.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Priced by guesswork</w:t>
      </w:r>
      <w:r>
        <w:t xml:space="preserve"> </w:t>
      </w:r>
      <w:r>
        <w:t xml:space="preserve">— one forgotten line (ziyarah coach, food allowance, yellow card, domestic travel) and a full group still loses money.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Built on paper, broken on the road</w:t>
      </w:r>
      <w:r>
        <w:t xml:space="preserve"> </w:t>
      </w:r>
      <w:r>
        <w:t xml:space="preserve">— Madinah → Makkah is ±6 hours. Ignore it and check-in, rest and prayer plans collapse.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Sold in the wrong month</w:t>
      </w:r>
      <w:r>
        <w:t xml:space="preserve"> </w:t>
      </w:r>
      <w:r>
        <w:t xml:space="preserve">— visa close, pilgrim exit, Ramadan and Hajj decide when you may sell and fly.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MASAR-ready</w:t>
      </w:r>
      <w:r>
        <w:t xml:space="preserve"> </w:t>
      </w:r>
      <w:r>
        <w:t xml:space="preserve">— a good brochure is not an operational package.</w:t>
      </w:r>
      <w:r>
        <w:t xml:space="preserve"> </w:t>
      </w:r>
      <w:r>
        <w:rPr>
          <w:bCs/>
          <w:b/>
        </w:rPr>
        <w:t xml:space="preserve">[CONFIRM wording]</w:t>
      </w:r>
    </w:p>
    <w:bookmarkEnd w:id="22"/>
    <w:bookmarkStart w:id="23" w:name="we-fix-that-in-5-moves"/>
    <w:p>
      <w:pPr>
        <w:pStyle w:val="Heading1"/>
      </w:pPr>
      <w:r>
        <w:t xml:space="preserve">WE FIX THAT IN 5 MOVES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</w:t>
      </w:r>
      <w:r>
        <w:t xml:space="preserve"> </w:t>
      </w:r>
      <w:r>
        <w:t xml:space="preserve">— tier, group size, 14-day split (e.g. 10 Makkah + 4 Madinah).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</w:t>
      </w:r>
      <w:r>
        <w:t xml:space="preserve"> </w:t>
      </w:r>
      <w:r>
        <w:t xml:space="preserve">— hotels, group flights, visa, transfers, ziyarah transport.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</w:t>
      </w:r>
      <w:r>
        <w:t xml:space="preserve"> </w:t>
      </w:r>
      <w:r>
        <w:t xml:space="preserve">— day-by-day itinerary, both routings, mutawwif checklist.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Price</w:t>
      </w:r>
      <w:r>
        <w:t xml:space="preserve"> </w:t>
      </w:r>
      <w:r>
        <w:t xml:space="preserve">— cost per pilgrim, group rate, margin, break-even group size.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Launch</w:t>
      </w:r>
      <w:r>
        <w:t xml:space="preserve"> </w:t>
      </w:r>
      <w:r>
        <w:t xml:space="preserve">— operational calendar + NUSUK MASAR readiness checklist.</w:t>
      </w:r>
    </w:p>
    <w:bookmarkEnd w:id="23"/>
    <w:bookmarkStart w:id="24" w:name="what-you-walk-away-with"/>
    <w:p>
      <w:pPr>
        <w:pStyle w:val="Heading1"/>
      </w:pPr>
      <w:r>
        <w:t xml:space="preserve">WHAT YOU WALK AWAY WITH</w:t>
      </w:r>
    </w:p>
    <w:p>
      <w:pPr>
        <w:pStyle w:val="FirstParagraph"/>
      </w:pPr>
      <w:r>
        <w:t xml:space="preserve">✅ A package that is</w:t>
      </w:r>
      <w:r>
        <w:t xml:space="preserve"> </w:t>
      </w:r>
      <w:r>
        <w:rPr>
          <w:bCs/>
          <w:b/>
        </w:rPr>
        <w:t xml:space="preserve">costed to the last line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Printable itineraries</w:t>
      </w:r>
      <w:r>
        <w:t xml:space="preserve"> </w:t>
      </w:r>
      <w:r>
        <w:t xml:space="preserve">your mutawwifs can run from</w:t>
      </w:r>
      <w:r>
        <w:t xml:space="preserve"> </w:t>
      </w:r>
      <w:r>
        <w:t xml:space="preserve">✅ A</w:t>
      </w:r>
      <w:r>
        <w:t xml:space="preserve"> </w:t>
      </w:r>
      <w:r>
        <w:rPr>
          <w:bCs/>
          <w:b/>
        </w:rPr>
        <w:t xml:space="preserve">break-even number</w:t>
      </w:r>
      <w:r>
        <w:t xml:space="preserve"> </w:t>
      </w:r>
      <w:r>
        <w:t xml:space="preserve">— know your minimum group before you advertise</w:t>
      </w:r>
      <w:r>
        <w:t xml:space="preserve"> </w:t>
      </w:r>
      <w:r>
        <w:t xml:space="preserve">✅ A</w:t>
      </w:r>
      <w:r>
        <w:t xml:space="preserve"> </w:t>
      </w:r>
      <w:r>
        <w:rPr>
          <w:bCs/>
          <w:b/>
        </w:rPr>
        <w:t xml:space="preserve">24-month sales &amp; operations calendar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Umrah+ ideas</w:t>
      </w:r>
      <w:r>
        <w:t xml:space="preserve"> </w:t>
      </w:r>
      <w:r>
        <w:t xml:space="preserve">beyond the Holy Cities (e.g. AlUla)</w:t>
      </w:r>
      <w:r>
        <w:t xml:space="preserve"> </w:t>
      </w:r>
      <w:r>
        <w:rPr>
          <w:bCs/>
          <w:b/>
        </w:rPr>
        <w:t xml:space="preserve">[CONFIRM]</w:t>
      </w:r>
    </w:p>
    <w:bookmarkEnd w:id="24"/>
    <w:bookmarkStart w:id="25" w:name="proven-in-the-field"/>
    <w:p>
      <w:pPr>
        <w:pStyle w:val="Heading1"/>
      </w:pPr>
      <w:r>
        <w:t xml:space="preserve">PROVEN IN THE FIELD</w:t>
      </w:r>
    </w:p>
    <w:p>
      <w:pPr>
        <w:pStyle w:val="FirstParagraph"/>
      </w:pPr>
      <w:r>
        <w:t xml:space="preserve">Built from the same tools Hausaly EduTravels uses on live groups: 14-day packages, Madinah-first and Jeddah-first routes, and a minimum-group costing model.</w:t>
      </w:r>
      <w:r>
        <w:t xml:space="preserve"> </w:t>
      </w:r>
      <w:r>
        <w:rPr>
          <w:bCs/>
          <w:b/>
        </w:rPr>
        <w:t xml:space="preserve">[CONFIRM numbers to publish]</w:t>
      </w:r>
    </w:p>
    <w:bookmarkEnd w:id="25"/>
    <w:bookmarkStart w:id="26" w:name="choose-your-level-confirm-tiersfees"/>
    <w:p>
      <w:pPr>
        <w:pStyle w:val="Heading1"/>
      </w:pPr>
      <w:r>
        <w:t xml:space="preserve">CHOOSE YOUR LEVEL</w:t>
      </w:r>
      <w:r>
        <w:t xml:space="preserve"> </w:t>
      </w:r>
      <w:r>
        <w:rPr>
          <w:bCs/>
          <w:b/>
        </w:rPr>
        <w:t xml:space="preserve">[CONFIRM tiers/fees]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concept &amp; itinerary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Costing &amp; break-even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routings +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MASAR readiness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Umrah+ design &amp; launch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6"/>
    <w:bookmarkStart w:id="27" w:name="your-next-move"/>
    <w:p>
      <w:pPr>
        <w:pStyle w:val="Heading1"/>
      </w:pPr>
      <w:r>
        <w:t xml:space="preserve">YOUR NEXT MOVE</w:t>
      </w:r>
    </w:p>
    <w:p>
      <w:pPr>
        <w:pStyle w:val="FirstParagraph"/>
      </w:pPr>
      <w:r>
        <w:rPr>
          <w:bCs/>
          <w:b/>
        </w:rPr>
        <w:t xml:space="preserve">Stop guessing. Develop your Umrah packages.</w:t>
      </w:r>
      <w:r>
        <w:t xml:space="preserve"> </w:t>
      </w:r>
      <w:r>
        <w:t xml:space="preserve">Scan the QR → www.hausaly.com/nusuk/#/interest</w:t>
      </w:r>
    </w:p>
    <w:p>
      <w:pPr>
        <w:pStyle w:val="BodyText"/>
      </w:pPr>
      <w:r>
        <w:t xml:space="preserve">📧 nusuk@hausaly.com · 📞 +234 813 122 7047 (WhatsApp/Calls) ·</w:t>
      </w:r>
      <w:r>
        <w:t xml:space="preserve"> </w:t>
      </w:r>
      <w:r>
        <w:t xml:space="preserve">@nusukconsult</w:t>
      </w:r>
      <w:r>
        <w:t xml:space="preserve"> </w:t>
      </w:r>
      <w:r>
        <w:t xml:space="preserve">· #nusukconsult #nusukmasar</w:t>
      </w:r>
    </w:p>
    <w:p>
      <w:pPr>
        <w:pStyle w:val="BodyText"/>
      </w:pPr>
      <w:r>
        <w:rPr>
          <w:iCs/>
          <w:i/>
        </w:rPr>
        <w:t xml:space="preserve">Bosso Plaza, Along Gombe Road, Biu, Borno State, Nigeria. NUSUK CONSULT is independent and not affiliated with the Ministry of Hajj &amp; Umrah or the Nusuk platform.</w:t>
      </w:r>
      <w:r>
        <w:t xml:space="preserve"> </w:t>
      </w:r>
      <w:r>
        <w:rPr>
          <w:bCs/>
          <w:b/>
        </w:rPr>
        <w:t xml:space="preserve">[CONFIRM]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6 — Umrah Product &amp; Package Development</dc:title>
  <dc:creator/>
  <cp:keywords/>
  <dcterms:created xsi:type="dcterms:W3CDTF">2026-10-16T08:13:24Z</dcterms:created>
  <dcterms:modified xsi:type="dcterms:W3CDTF">2026-10-16T08:13:24Z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NUSUK CONSULT · Short sales copy v2 (for review)</vt:lpwstr>
  </property>
</Properties>
</file>