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B1CC31" w14:textId="77777777" w:rsidR="00966DBC" w:rsidRDefault="004F717A">
      <w:pPr>
        <w:pStyle w:val="BATitle"/>
        <w:spacing w:before="0" w:after="120" w:line="240" w:lineRule="auto"/>
        <w:rPr>
          <w:b/>
          <w:color w:val="365F91"/>
          <w:sz w:val="30"/>
          <w:szCs w:val="30"/>
        </w:rPr>
      </w:pPr>
      <w:r>
        <w:rPr>
          <w:b/>
          <w:color w:val="365F91"/>
          <w:sz w:val="30"/>
          <w:szCs w:val="30"/>
        </w:rPr>
        <w:t>NGHIÊN CỨU HỆ THỐNG BÔI TRƠN CỦA ĐỘNG CƠ QUAY WANKEL ỨNG DỤNG LÀM BỘ MỞ RỘNG TẦM HOẠT ĐỘNG</w:t>
      </w:r>
    </w:p>
    <w:p w14:paraId="06F37368" w14:textId="065F55C2" w:rsidR="00966DBC" w:rsidRDefault="004F717A">
      <w:pPr>
        <w:pStyle w:val="BATitle"/>
        <w:spacing w:before="120" w:after="0" w:line="240" w:lineRule="auto"/>
        <w:ind w:right="285"/>
        <w:jc w:val="right"/>
        <w:rPr>
          <w:bCs/>
          <w:sz w:val="24"/>
          <w:szCs w:val="24"/>
        </w:rPr>
      </w:pPr>
      <w:bookmarkStart w:id="0" w:name="_Hlk95464763"/>
      <w:bookmarkEnd w:id="0"/>
      <w:r>
        <w:rPr>
          <w:rFonts w:ascii="Times" w:hAnsi="Times" w:cs="Times"/>
          <w:bCs/>
          <w:sz w:val="24"/>
          <w:szCs w:val="24"/>
        </w:rPr>
        <w:t>Hầu Ngọc Minh Tâm, Nguyễn Tuấn Anh, Hoàng Thanh Hải</w:t>
      </w:r>
    </w:p>
    <w:tbl>
      <w:tblPr>
        <w:tblW w:w="9887" w:type="dxa"/>
        <w:jc w:val="center"/>
        <w:tblLayout w:type="fixed"/>
        <w:tblLook w:val="04A0" w:firstRow="1" w:lastRow="0" w:firstColumn="1" w:lastColumn="0" w:noHBand="0" w:noVBand="1"/>
      </w:tblPr>
      <w:tblGrid>
        <w:gridCol w:w="2393"/>
        <w:gridCol w:w="397"/>
        <w:gridCol w:w="7097"/>
      </w:tblGrid>
      <w:tr w:rsidR="00966DBC" w14:paraId="28462FE4" w14:textId="77777777">
        <w:trPr>
          <w:jc w:val="center"/>
        </w:trPr>
        <w:tc>
          <w:tcPr>
            <w:tcW w:w="9887" w:type="dxa"/>
            <w:gridSpan w:val="3"/>
          </w:tcPr>
          <w:p w14:paraId="449F1D25" w14:textId="77777777" w:rsidR="00966DBC" w:rsidRDefault="004F717A">
            <w:pPr>
              <w:spacing w:after="0" w:line="240" w:lineRule="auto"/>
              <w:ind w:right="-37"/>
              <w:jc w:val="right"/>
              <w:rPr>
                <w:rFonts w:ascii="Times New Roman" w:hAnsi="Times New Roman"/>
                <w:i/>
                <w:iCs/>
                <w:lang w:val="en-US"/>
              </w:rPr>
            </w:pPr>
            <w:r>
              <w:rPr>
                <w:rFonts w:ascii="Times New Roman" w:hAnsi="Times New Roman"/>
                <w:i/>
                <w:iCs/>
                <w:lang w:val="en-US"/>
              </w:rPr>
              <w:t>Trường Đại học Lạc Hồng, số 10 Huỳnh Văn Nghệ, Bửu Long, Biên Hòa, Đồng Nai</w:t>
            </w:r>
          </w:p>
          <w:p w14:paraId="272DEF68" w14:textId="793C9B90" w:rsidR="00966DBC" w:rsidRDefault="004F717A">
            <w:pPr>
              <w:spacing w:after="0" w:line="240" w:lineRule="auto"/>
              <w:ind w:right="-37"/>
              <w:jc w:val="right"/>
              <w:rPr>
                <w:rFonts w:ascii="Times New Roman" w:hAnsi="Times New Roman"/>
                <w:sz w:val="20"/>
                <w:szCs w:val="20"/>
              </w:rPr>
            </w:pPr>
            <w:r>
              <w:rPr>
                <w:rFonts w:ascii="Times New Roman" w:hAnsi="Times New Roman"/>
                <w:sz w:val="20"/>
                <w:szCs w:val="20"/>
              </w:rPr>
              <w:t>Tác giả liên hệ: hautam0654@gmail.com</w:t>
            </w:r>
          </w:p>
        </w:tc>
      </w:tr>
      <w:tr w:rsidR="00966DBC" w14:paraId="58CC5968" w14:textId="77777777">
        <w:trPr>
          <w:trHeight w:val="353"/>
          <w:jc w:val="center"/>
        </w:trPr>
        <w:tc>
          <w:tcPr>
            <w:tcW w:w="2790" w:type="dxa"/>
            <w:gridSpan w:val="2"/>
            <w:tcBorders>
              <w:top w:val="single" w:sz="4" w:space="0" w:color="000000"/>
              <w:bottom w:val="single" w:sz="4" w:space="0" w:color="000000"/>
            </w:tcBorders>
          </w:tcPr>
          <w:p w14:paraId="27A7FFC4" w14:textId="77777777" w:rsidR="00966DBC" w:rsidRDefault="004F717A">
            <w:pPr>
              <w:spacing w:before="60" w:after="60"/>
              <w:rPr>
                <w:rFonts w:ascii="Times New Roman" w:hAnsi="Times New Roman"/>
                <w:b/>
              </w:rPr>
            </w:pPr>
            <w:r>
              <w:rPr>
                <w:rFonts w:ascii="Times New Roman" w:hAnsi="Times New Roman"/>
                <w:b/>
                <w:sz w:val="20"/>
                <w:szCs w:val="20"/>
              </w:rPr>
              <w:t>THÔNG TIN BÀI BÁO</w:t>
            </w:r>
          </w:p>
        </w:tc>
        <w:tc>
          <w:tcPr>
            <w:tcW w:w="7097" w:type="dxa"/>
            <w:vMerge w:val="restart"/>
            <w:tcBorders>
              <w:top w:val="single" w:sz="4" w:space="0" w:color="000000"/>
            </w:tcBorders>
          </w:tcPr>
          <w:p w14:paraId="730BD60C" w14:textId="77777777" w:rsidR="00966DBC" w:rsidRDefault="004F717A">
            <w:pPr>
              <w:spacing w:before="60" w:after="60"/>
              <w:ind w:left="209"/>
              <w:rPr>
                <w:rFonts w:ascii="Times New Roman" w:hAnsi="Times New Roman"/>
                <w:b/>
                <w:sz w:val="20"/>
                <w:szCs w:val="20"/>
              </w:rPr>
            </w:pPr>
            <w:r>
              <w:rPr>
                <w:rFonts w:ascii="Times New Roman" w:hAnsi="Times New Roman"/>
                <w:b/>
                <w:sz w:val="20"/>
                <w:szCs w:val="20"/>
              </w:rPr>
              <w:t>TÓM TẮT</w:t>
            </w:r>
          </w:p>
          <w:p w14:paraId="281F6E04" w14:textId="77777777" w:rsidR="00966DBC" w:rsidRDefault="004F717A">
            <w:pPr>
              <w:spacing w:after="0" w:line="240" w:lineRule="auto"/>
              <w:ind w:left="209"/>
              <w:jc w:val="both"/>
              <w:rPr>
                <w:rFonts w:ascii="Times New Roman" w:eastAsia="Times New Roman" w:hAnsi="Times New Roman"/>
                <w:sz w:val="24"/>
                <w:szCs w:val="24"/>
                <w:lang w:val="en-US"/>
              </w:rPr>
            </w:pPr>
            <w:r>
              <w:rPr>
                <w:rFonts w:ascii="Times New Roman" w:eastAsia="Times New Roman" w:hAnsi="Times New Roman"/>
                <w:color w:val="000000"/>
                <w:sz w:val="20"/>
                <w:szCs w:val="20"/>
                <w:lang w:val="en-US"/>
              </w:rPr>
              <w:t>Động cơ quay Wankel nhỏ gọn, có tỷ số công suất trên khối lượng cao nên phù hợp làm bộ mở rộng tầm hoạt động cho xe điện hybrid nối tiếp, nhưng tiêu hao nhiên liệu, tiêu hao dầu và mài mòn phớt đỉnh cao, phần lớn do hệ thống bôi trơn. Nghiên cứu khảo sát ảnh hưởng của dầu bôi trơn và loại gối đỡ đến động cơ Rotron RT300 dung tích 300 cm³. Từ đặc tính toàn tải 3000–8000 vòng/phút, chu trình cháy lý tưởng được dựng lại; lực giữa phớt đỉnh và vỏ được đưa vào mô hình tiếp xúc theo đường cong Stribeck để tính tổn thất ma sát, mô hình Archard để tính mài mòn phớt, còn tổn thất ổ lăn và bạc lót tính theo mô hình của hãng SKF và phương trình Petroff. Ba loại dầu được so sánh là SAE 0W30, SAE 10W40 và dầu tổng hợp hai kỳ Motul GP 2T. Ổ lăn có tổn thất thấp hơn bạc lót; dầu SAE 0W30 cho tổn thất thấp nhất, dầu Motul GP 2T cho tuổi thọ phớt đỉnh dài nhất và tiêu hao dầu thấp nhất. Trên chu trình thử nghiệm châu Âu mới, với bình nhiên liệu 9 lít, quãng đường mở rộng đạt 125,3–126,5 km và tuổi thọ phớt đỉnh đạt 114000–122000 km ở chế độ hybrid. Động cơ Wankel cỡ nhỏ có thể cạnh tranh với động cơ piston khi làm bộ mở rộng tầm hoạt động.</w:t>
            </w:r>
          </w:p>
        </w:tc>
      </w:tr>
      <w:tr w:rsidR="00966DBC" w14:paraId="374117B4" w14:textId="77777777" w:rsidTr="004F717A">
        <w:trPr>
          <w:jc w:val="center"/>
        </w:trPr>
        <w:tc>
          <w:tcPr>
            <w:tcW w:w="2393" w:type="dxa"/>
            <w:tcBorders>
              <w:top w:val="single" w:sz="4" w:space="0" w:color="000000"/>
            </w:tcBorders>
          </w:tcPr>
          <w:p w14:paraId="328ECF56" w14:textId="0CB20E8A" w:rsidR="00966DBC" w:rsidRDefault="004F717A">
            <w:pPr>
              <w:spacing w:before="60" w:after="60"/>
            </w:pPr>
            <w:r>
              <w:rPr>
                <w:rFonts w:ascii="Times New Roman" w:hAnsi="Times New Roman"/>
                <w:sz w:val="18"/>
                <w:szCs w:val="18"/>
              </w:rPr>
              <w:t>Ngày nhận: 15/09/2026</w:t>
            </w:r>
          </w:p>
        </w:tc>
        <w:tc>
          <w:tcPr>
            <w:tcW w:w="397" w:type="dxa"/>
            <w:tcBorders>
              <w:top w:val="single" w:sz="4" w:space="0" w:color="000000"/>
            </w:tcBorders>
          </w:tcPr>
          <w:p w14:paraId="2BB4E6F1" w14:textId="77777777" w:rsidR="00966DBC" w:rsidRDefault="00966DBC">
            <w:pPr>
              <w:snapToGrid w:val="0"/>
              <w:spacing w:before="60" w:after="60"/>
              <w:rPr>
                <w:rFonts w:ascii="Times New Roman" w:hAnsi="Times New Roman"/>
                <w:sz w:val="18"/>
                <w:szCs w:val="18"/>
              </w:rPr>
            </w:pPr>
          </w:p>
        </w:tc>
        <w:tc>
          <w:tcPr>
            <w:tcW w:w="7097" w:type="dxa"/>
            <w:vMerge/>
            <w:tcBorders>
              <w:top w:val="single" w:sz="4" w:space="0" w:color="000000"/>
            </w:tcBorders>
          </w:tcPr>
          <w:p w14:paraId="560C7714" w14:textId="77777777" w:rsidR="00966DBC" w:rsidRDefault="00966DBC">
            <w:pPr>
              <w:snapToGrid w:val="0"/>
              <w:spacing w:after="60"/>
              <w:ind w:left="170"/>
              <w:jc w:val="both"/>
              <w:rPr>
                <w:rFonts w:ascii="Times New Roman" w:hAnsi="Times New Roman"/>
                <w:b/>
                <w:sz w:val="18"/>
                <w:szCs w:val="18"/>
              </w:rPr>
            </w:pPr>
          </w:p>
        </w:tc>
      </w:tr>
      <w:tr w:rsidR="00966DBC" w14:paraId="4294F774" w14:textId="77777777" w:rsidTr="004F717A">
        <w:trPr>
          <w:jc w:val="center"/>
        </w:trPr>
        <w:tc>
          <w:tcPr>
            <w:tcW w:w="2393" w:type="dxa"/>
          </w:tcPr>
          <w:p w14:paraId="57371B46" w14:textId="25E48F10" w:rsidR="004F717A" w:rsidRPr="004F717A" w:rsidRDefault="004F717A">
            <w:pPr>
              <w:spacing w:before="60" w:after="60"/>
              <w:rPr>
                <w:rFonts w:ascii="Times New Roman" w:hAnsi="Times New Roman"/>
                <w:sz w:val="18"/>
                <w:szCs w:val="18"/>
              </w:rPr>
            </w:pPr>
            <w:r>
              <w:rPr>
                <w:rFonts w:ascii="Times New Roman" w:hAnsi="Times New Roman"/>
                <w:sz w:val="18"/>
                <w:szCs w:val="18"/>
              </w:rPr>
              <w:t xml:space="preserve">Ngày hoàn thiện: 30/09/2026          </w:t>
            </w:r>
          </w:p>
        </w:tc>
        <w:tc>
          <w:tcPr>
            <w:tcW w:w="397" w:type="dxa"/>
          </w:tcPr>
          <w:p w14:paraId="781E1FD2" w14:textId="77777777" w:rsidR="00966DBC" w:rsidRDefault="00966DBC">
            <w:pPr>
              <w:snapToGrid w:val="0"/>
              <w:spacing w:before="60" w:after="60"/>
              <w:rPr>
                <w:rFonts w:ascii="Times New Roman" w:hAnsi="Times New Roman"/>
                <w:sz w:val="18"/>
                <w:szCs w:val="18"/>
              </w:rPr>
            </w:pPr>
          </w:p>
        </w:tc>
        <w:tc>
          <w:tcPr>
            <w:tcW w:w="7097" w:type="dxa"/>
            <w:vMerge/>
            <w:tcBorders>
              <w:top w:val="single" w:sz="4" w:space="0" w:color="000000"/>
            </w:tcBorders>
          </w:tcPr>
          <w:p w14:paraId="36B7C1DC" w14:textId="77777777" w:rsidR="00966DBC" w:rsidRDefault="00966DBC">
            <w:pPr>
              <w:widowControl w:val="0"/>
              <w:snapToGrid w:val="0"/>
              <w:rPr>
                <w:sz w:val="18"/>
                <w:szCs w:val="18"/>
              </w:rPr>
            </w:pPr>
          </w:p>
        </w:tc>
      </w:tr>
      <w:tr w:rsidR="00966DBC" w14:paraId="6ABD47B3" w14:textId="77777777" w:rsidTr="004F717A">
        <w:trPr>
          <w:jc w:val="center"/>
        </w:trPr>
        <w:tc>
          <w:tcPr>
            <w:tcW w:w="2393" w:type="dxa"/>
          </w:tcPr>
          <w:p w14:paraId="67E5F182" w14:textId="77777777" w:rsidR="00966DBC" w:rsidRDefault="004F717A">
            <w:pPr>
              <w:spacing w:before="60" w:after="60"/>
            </w:pPr>
            <w:r>
              <w:rPr>
                <w:rFonts w:ascii="Times New Roman" w:hAnsi="Times New Roman"/>
                <w:sz w:val="18"/>
                <w:szCs w:val="18"/>
              </w:rPr>
              <w:t>Ngày chấp nhận:</w:t>
            </w:r>
          </w:p>
        </w:tc>
        <w:tc>
          <w:tcPr>
            <w:tcW w:w="397" w:type="dxa"/>
          </w:tcPr>
          <w:p w14:paraId="7B6EF64B" w14:textId="77777777" w:rsidR="00966DBC" w:rsidRDefault="00966DBC">
            <w:pPr>
              <w:snapToGrid w:val="0"/>
              <w:spacing w:before="60" w:after="60"/>
              <w:rPr>
                <w:rFonts w:ascii="Times New Roman" w:hAnsi="Times New Roman"/>
                <w:sz w:val="18"/>
                <w:szCs w:val="18"/>
              </w:rPr>
            </w:pPr>
          </w:p>
        </w:tc>
        <w:tc>
          <w:tcPr>
            <w:tcW w:w="7097" w:type="dxa"/>
            <w:vMerge/>
            <w:tcBorders>
              <w:top w:val="single" w:sz="4" w:space="0" w:color="000000"/>
            </w:tcBorders>
          </w:tcPr>
          <w:p w14:paraId="6AEB94ED" w14:textId="77777777" w:rsidR="00966DBC" w:rsidRDefault="00966DBC">
            <w:pPr>
              <w:widowControl w:val="0"/>
              <w:snapToGrid w:val="0"/>
              <w:rPr>
                <w:sz w:val="18"/>
                <w:szCs w:val="18"/>
              </w:rPr>
            </w:pPr>
          </w:p>
        </w:tc>
      </w:tr>
      <w:tr w:rsidR="00966DBC" w14:paraId="235EA58E" w14:textId="77777777" w:rsidTr="004F717A">
        <w:trPr>
          <w:trHeight w:val="582"/>
          <w:jc w:val="center"/>
        </w:trPr>
        <w:tc>
          <w:tcPr>
            <w:tcW w:w="2393" w:type="dxa"/>
          </w:tcPr>
          <w:p w14:paraId="7A7484C0" w14:textId="77777777" w:rsidR="00966DBC" w:rsidRDefault="004F717A">
            <w:pPr>
              <w:spacing w:before="60" w:after="60"/>
            </w:pPr>
            <w:r>
              <w:rPr>
                <w:rFonts w:ascii="Times New Roman" w:hAnsi="Times New Roman"/>
                <w:sz w:val="18"/>
                <w:szCs w:val="18"/>
              </w:rPr>
              <w:t xml:space="preserve">Ngày đăng: </w:t>
            </w:r>
          </w:p>
        </w:tc>
        <w:tc>
          <w:tcPr>
            <w:tcW w:w="397" w:type="dxa"/>
          </w:tcPr>
          <w:p w14:paraId="6315BB13" w14:textId="77777777" w:rsidR="00966DBC" w:rsidRDefault="00966DBC">
            <w:pPr>
              <w:snapToGrid w:val="0"/>
              <w:spacing w:before="60" w:after="60"/>
              <w:rPr>
                <w:rFonts w:ascii="Times New Roman" w:hAnsi="Times New Roman"/>
                <w:sz w:val="18"/>
                <w:szCs w:val="18"/>
              </w:rPr>
            </w:pPr>
          </w:p>
        </w:tc>
        <w:tc>
          <w:tcPr>
            <w:tcW w:w="7097" w:type="dxa"/>
            <w:vMerge/>
            <w:tcBorders>
              <w:top w:val="single" w:sz="4" w:space="0" w:color="000000"/>
            </w:tcBorders>
          </w:tcPr>
          <w:p w14:paraId="53B6B586" w14:textId="77777777" w:rsidR="00966DBC" w:rsidRDefault="00966DBC">
            <w:pPr>
              <w:widowControl w:val="0"/>
              <w:snapToGrid w:val="0"/>
              <w:rPr>
                <w:sz w:val="18"/>
                <w:szCs w:val="18"/>
              </w:rPr>
            </w:pPr>
          </w:p>
        </w:tc>
      </w:tr>
      <w:tr w:rsidR="00966DBC" w14:paraId="301FE63B" w14:textId="77777777">
        <w:trPr>
          <w:trHeight w:val="283"/>
          <w:jc w:val="center"/>
        </w:trPr>
        <w:tc>
          <w:tcPr>
            <w:tcW w:w="2790" w:type="dxa"/>
            <w:gridSpan w:val="2"/>
            <w:tcBorders>
              <w:bottom w:val="single" w:sz="4" w:space="0" w:color="000000"/>
            </w:tcBorders>
          </w:tcPr>
          <w:p w14:paraId="01020431" w14:textId="77777777" w:rsidR="00966DBC" w:rsidRDefault="004F717A">
            <w:pPr>
              <w:rPr>
                <w:rFonts w:ascii="Times New Roman" w:hAnsi="Times New Roman"/>
                <w:b/>
                <w:sz w:val="18"/>
                <w:szCs w:val="18"/>
              </w:rPr>
            </w:pPr>
            <w:r>
              <w:rPr>
                <w:rFonts w:ascii="Times New Roman" w:hAnsi="Times New Roman"/>
                <w:b/>
                <w:sz w:val="20"/>
                <w:szCs w:val="20"/>
              </w:rPr>
              <w:t>TỪ KHÓA</w:t>
            </w:r>
          </w:p>
        </w:tc>
        <w:tc>
          <w:tcPr>
            <w:tcW w:w="7097" w:type="dxa"/>
            <w:vMerge/>
            <w:tcBorders>
              <w:top w:val="single" w:sz="4" w:space="0" w:color="000000"/>
            </w:tcBorders>
          </w:tcPr>
          <w:p w14:paraId="456789D7" w14:textId="77777777" w:rsidR="00966DBC" w:rsidRDefault="00966DBC">
            <w:pPr>
              <w:widowControl w:val="0"/>
              <w:snapToGrid w:val="0"/>
              <w:rPr>
                <w:rFonts w:ascii="Times New Roman" w:hAnsi="Times New Roman"/>
                <w:b/>
                <w:sz w:val="18"/>
                <w:szCs w:val="18"/>
              </w:rPr>
            </w:pPr>
          </w:p>
        </w:tc>
      </w:tr>
      <w:tr w:rsidR="00966DBC" w14:paraId="3AC63848" w14:textId="77777777">
        <w:trPr>
          <w:trHeight w:val="468"/>
          <w:jc w:val="center"/>
        </w:trPr>
        <w:tc>
          <w:tcPr>
            <w:tcW w:w="2790" w:type="dxa"/>
            <w:gridSpan w:val="2"/>
            <w:tcBorders>
              <w:top w:val="single" w:sz="4" w:space="0" w:color="000000"/>
              <w:bottom w:val="single" w:sz="4" w:space="0" w:color="000000"/>
            </w:tcBorders>
          </w:tcPr>
          <w:p w14:paraId="52D044AB" w14:textId="77777777" w:rsidR="00966DBC" w:rsidRDefault="004F717A">
            <w:pPr>
              <w:spacing w:before="60" w:after="60"/>
            </w:pPr>
            <w:r>
              <w:rPr>
                <w:rFonts w:ascii="Times New Roman" w:hAnsi="Times New Roman"/>
                <w:sz w:val="18"/>
                <w:szCs w:val="18"/>
              </w:rPr>
              <w:t>Động cơ quay Wankel;</w:t>
            </w:r>
          </w:p>
          <w:p w14:paraId="1AE728CB" w14:textId="77777777" w:rsidR="00966DBC" w:rsidRDefault="004F717A">
            <w:pPr>
              <w:spacing w:before="60" w:after="60"/>
            </w:pPr>
            <w:r>
              <w:rPr>
                <w:rFonts w:ascii="Times New Roman" w:hAnsi="Times New Roman"/>
                <w:sz w:val="18"/>
                <w:szCs w:val="18"/>
              </w:rPr>
              <w:t>Hệ thống bôi trơn;</w:t>
            </w:r>
          </w:p>
          <w:p w14:paraId="3114B0F7" w14:textId="77777777" w:rsidR="00966DBC" w:rsidRDefault="004F717A">
            <w:pPr>
              <w:spacing w:before="60" w:after="60"/>
            </w:pPr>
            <w:r>
              <w:rPr>
                <w:rFonts w:ascii="Times New Roman" w:hAnsi="Times New Roman"/>
                <w:sz w:val="18"/>
                <w:szCs w:val="18"/>
              </w:rPr>
              <w:t>Bộ mở rộng tầm hoạt động;</w:t>
            </w:r>
          </w:p>
          <w:p w14:paraId="01D5B692" w14:textId="77777777" w:rsidR="00966DBC" w:rsidRDefault="004F717A">
            <w:pPr>
              <w:spacing w:before="60" w:after="60"/>
            </w:pPr>
            <w:r>
              <w:rPr>
                <w:rFonts w:ascii="Times New Roman" w:hAnsi="Times New Roman"/>
                <w:sz w:val="18"/>
                <w:szCs w:val="18"/>
              </w:rPr>
              <w:t>Mài mòn phớt đỉnh;</w:t>
            </w:r>
          </w:p>
          <w:p w14:paraId="7EC9B369" w14:textId="77777777" w:rsidR="00966DBC" w:rsidRDefault="004F717A">
            <w:pPr>
              <w:spacing w:before="60" w:after="60"/>
            </w:pPr>
            <w:r>
              <w:rPr>
                <w:rFonts w:ascii="Times New Roman" w:hAnsi="Times New Roman"/>
                <w:sz w:val="18"/>
                <w:szCs w:val="18"/>
              </w:rPr>
              <w:t>Mô hình Stribeck.</w:t>
            </w:r>
          </w:p>
        </w:tc>
        <w:tc>
          <w:tcPr>
            <w:tcW w:w="7097" w:type="dxa"/>
            <w:vMerge/>
            <w:tcBorders>
              <w:top w:val="single" w:sz="4" w:space="0" w:color="000000"/>
            </w:tcBorders>
          </w:tcPr>
          <w:p w14:paraId="1AF4C214" w14:textId="77777777" w:rsidR="00966DBC" w:rsidRDefault="00966DBC">
            <w:pPr>
              <w:widowControl w:val="0"/>
              <w:snapToGrid w:val="0"/>
              <w:rPr>
                <w:sz w:val="18"/>
                <w:szCs w:val="18"/>
              </w:rPr>
            </w:pPr>
          </w:p>
        </w:tc>
      </w:tr>
    </w:tbl>
    <w:p w14:paraId="6169F2C7" w14:textId="77777777" w:rsidR="00966DBC" w:rsidRDefault="00966DBC">
      <w:pPr>
        <w:pStyle w:val="BATitle"/>
        <w:spacing w:before="0" w:after="120" w:line="240" w:lineRule="auto"/>
        <w:rPr>
          <w:b/>
          <w:color w:val="365F91"/>
          <w:sz w:val="20"/>
        </w:rPr>
      </w:pPr>
    </w:p>
    <w:p w14:paraId="3893A737" w14:textId="77777777" w:rsidR="00966DBC" w:rsidRDefault="004F717A">
      <w:pPr>
        <w:pStyle w:val="BATitle"/>
        <w:spacing w:before="0" w:after="120" w:line="240" w:lineRule="auto"/>
        <w:rPr>
          <w:b/>
          <w:color w:val="365F91"/>
          <w:sz w:val="30"/>
          <w:szCs w:val="30"/>
        </w:rPr>
      </w:pPr>
      <w:r>
        <w:rPr>
          <w:b/>
          <w:color w:val="365F91"/>
          <w:sz w:val="30"/>
          <w:szCs w:val="30"/>
        </w:rPr>
        <w:t>STUDY OF THE LUBRICATION SYSTEM OF A WANKEL ROTARY ENGINE APPLIED AS A RANGE EXTENDER</w:t>
      </w:r>
    </w:p>
    <w:p w14:paraId="1382CA8A" w14:textId="6AF9FD36" w:rsidR="00966DBC" w:rsidRDefault="00C77391" w:rsidP="00C77391">
      <w:pPr>
        <w:pStyle w:val="BATitle"/>
        <w:spacing w:before="120" w:after="0" w:line="240" w:lineRule="auto"/>
        <w:ind w:right="285"/>
        <w:jc w:val="right"/>
        <w:rPr>
          <w:bCs/>
          <w:sz w:val="24"/>
          <w:szCs w:val="24"/>
        </w:rPr>
      </w:pPr>
      <w:r w:rsidRPr="00735C9C">
        <w:rPr>
          <w:rFonts w:ascii="Times" w:hAnsi="Times" w:cs="Times"/>
          <w:bCs/>
          <w:sz w:val="24"/>
          <w:szCs w:val="24"/>
        </w:rPr>
        <w:t>H</w:t>
      </w:r>
      <w:r>
        <w:rPr>
          <w:rFonts w:ascii="Times" w:hAnsi="Times" w:cs="Times"/>
          <w:bCs/>
          <w:sz w:val="24"/>
          <w:szCs w:val="24"/>
        </w:rPr>
        <w:t>a</w:t>
      </w:r>
      <w:r w:rsidRPr="00735C9C">
        <w:rPr>
          <w:rFonts w:ascii="Times" w:hAnsi="Times" w:cs="Times"/>
          <w:bCs/>
          <w:sz w:val="24"/>
          <w:szCs w:val="24"/>
        </w:rPr>
        <w:t>u Ng</w:t>
      </w:r>
      <w:r>
        <w:rPr>
          <w:rFonts w:ascii="Times" w:hAnsi="Times" w:cs="Times"/>
          <w:bCs/>
          <w:sz w:val="24"/>
          <w:szCs w:val="24"/>
        </w:rPr>
        <w:t>o</w:t>
      </w:r>
      <w:r w:rsidRPr="00735C9C">
        <w:rPr>
          <w:rFonts w:ascii="Times" w:hAnsi="Times" w:cs="Times"/>
          <w:bCs/>
          <w:sz w:val="24"/>
          <w:szCs w:val="24"/>
        </w:rPr>
        <w:t xml:space="preserve">c Minh </w:t>
      </w:r>
      <w:r>
        <w:rPr>
          <w:rFonts w:ascii="Times" w:hAnsi="Times" w:cs="Times"/>
          <w:bCs/>
          <w:sz w:val="24"/>
          <w:szCs w:val="24"/>
        </w:rPr>
        <w:t>Tam</w:t>
      </w:r>
      <w:r>
        <w:rPr>
          <w:rFonts w:ascii="Times" w:hAnsi="Times" w:cs="Times"/>
          <w:bCs/>
          <w:sz w:val="24"/>
          <w:szCs w:val="24"/>
          <w:lang w:val="vi-VN"/>
        </w:rPr>
        <w:t>, Ho</w:t>
      </w:r>
      <w:r>
        <w:rPr>
          <w:rFonts w:ascii="Times" w:hAnsi="Times" w:cs="Times"/>
          <w:bCs/>
          <w:sz w:val="24"/>
          <w:szCs w:val="24"/>
        </w:rPr>
        <w:t>a</w:t>
      </w:r>
      <w:r>
        <w:rPr>
          <w:rFonts w:ascii="Times" w:hAnsi="Times" w:cs="Times"/>
          <w:bCs/>
          <w:sz w:val="24"/>
          <w:szCs w:val="24"/>
          <w:lang w:val="vi-VN"/>
        </w:rPr>
        <w:t>ng Thanh H</w:t>
      </w:r>
      <w:r>
        <w:rPr>
          <w:rFonts w:ascii="Times" w:hAnsi="Times" w:cs="Times"/>
          <w:bCs/>
          <w:sz w:val="24"/>
          <w:szCs w:val="24"/>
        </w:rPr>
        <w:t>a</w:t>
      </w:r>
      <w:r>
        <w:rPr>
          <w:rFonts w:ascii="Times" w:hAnsi="Times" w:cs="Times"/>
          <w:bCs/>
          <w:sz w:val="24"/>
          <w:szCs w:val="24"/>
          <w:lang w:val="vi-VN"/>
        </w:rPr>
        <w:t>i, Nguy</w:t>
      </w:r>
      <w:r>
        <w:rPr>
          <w:rFonts w:ascii="Times" w:hAnsi="Times" w:cs="Times"/>
          <w:bCs/>
          <w:sz w:val="24"/>
          <w:szCs w:val="24"/>
        </w:rPr>
        <w:t>e</w:t>
      </w:r>
      <w:r>
        <w:rPr>
          <w:rFonts w:ascii="Times" w:hAnsi="Times" w:cs="Times"/>
          <w:bCs/>
          <w:sz w:val="24"/>
          <w:szCs w:val="24"/>
          <w:lang w:val="vi-VN"/>
        </w:rPr>
        <w:t>n Tu</w:t>
      </w:r>
      <w:r>
        <w:rPr>
          <w:rFonts w:ascii="Times" w:hAnsi="Times" w:cs="Times"/>
          <w:bCs/>
          <w:sz w:val="24"/>
          <w:szCs w:val="24"/>
        </w:rPr>
        <w:t>a</w:t>
      </w:r>
      <w:r>
        <w:rPr>
          <w:rFonts w:ascii="Times" w:hAnsi="Times" w:cs="Times"/>
          <w:bCs/>
          <w:sz w:val="24"/>
          <w:szCs w:val="24"/>
          <w:lang w:val="vi-VN"/>
        </w:rPr>
        <w:t>n Anh</w:t>
      </w:r>
    </w:p>
    <w:p w14:paraId="1BA0D6A5" w14:textId="77777777" w:rsidR="00966DBC" w:rsidRDefault="004F717A">
      <w:pPr>
        <w:spacing w:after="0" w:line="240" w:lineRule="auto"/>
        <w:ind w:right="1"/>
        <w:jc w:val="right"/>
      </w:pPr>
      <w:r>
        <w:rPr>
          <w:rFonts w:ascii="Times New Roman" w:hAnsi="Times New Roman"/>
          <w:i/>
          <w:color w:val="000000"/>
          <w:sz w:val="20"/>
          <w:szCs w:val="20"/>
          <w:lang w:val="en-US"/>
        </w:rPr>
        <w:t>Faculty of Mechanical - Electrical - Electronics, Lac Hong University, No. 10 Huynh Van Nghe, Buu Long, Bien Hoa, Dong Nai, Vietnam</w:t>
      </w:r>
    </w:p>
    <w:tbl>
      <w:tblPr>
        <w:tblW w:w="9923" w:type="dxa"/>
        <w:jc w:val="center"/>
        <w:tblLayout w:type="fixed"/>
        <w:tblLook w:val="04A0" w:firstRow="1" w:lastRow="0" w:firstColumn="1" w:lastColumn="0" w:noHBand="0" w:noVBand="1"/>
      </w:tblPr>
      <w:tblGrid>
        <w:gridCol w:w="1843"/>
        <w:gridCol w:w="913"/>
        <w:gridCol w:w="7167"/>
      </w:tblGrid>
      <w:tr w:rsidR="00966DBC" w14:paraId="1EB95E97" w14:textId="77777777">
        <w:trPr>
          <w:trHeight w:val="90"/>
          <w:jc w:val="center"/>
        </w:trPr>
        <w:tc>
          <w:tcPr>
            <w:tcW w:w="9923" w:type="dxa"/>
            <w:gridSpan w:val="3"/>
          </w:tcPr>
          <w:p w14:paraId="04572880" w14:textId="77777777" w:rsidR="00966DBC" w:rsidRDefault="004F717A">
            <w:pPr>
              <w:ind w:right="1"/>
              <w:jc w:val="right"/>
              <w:rPr>
                <w:rFonts w:ascii="Times New Roman" w:hAnsi="Times New Roman"/>
                <w:i/>
                <w:sz w:val="20"/>
                <w:szCs w:val="20"/>
                <w:vertAlign w:val="superscript"/>
              </w:rPr>
            </w:pPr>
            <w:r>
              <w:rPr>
                <w:rFonts w:ascii="Times New Roman" w:hAnsi="Times New Roman"/>
                <w:sz w:val="20"/>
                <w:szCs w:val="20"/>
              </w:rPr>
              <w:t>*Corresponding Author: hautam0654@gmail.com</w:t>
            </w:r>
          </w:p>
        </w:tc>
      </w:tr>
      <w:tr w:rsidR="00966DBC" w14:paraId="6655FEA9" w14:textId="77777777">
        <w:trPr>
          <w:trHeight w:val="72"/>
          <w:jc w:val="center"/>
        </w:trPr>
        <w:tc>
          <w:tcPr>
            <w:tcW w:w="2756" w:type="dxa"/>
            <w:gridSpan w:val="2"/>
            <w:tcBorders>
              <w:top w:val="single" w:sz="4" w:space="0" w:color="000000"/>
              <w:bottom w:val="single" w:sz="4" w:space="0" w:color="000000"/>
            </w:tcBorders>
          </w:tcPr>
          <w:p w14:paraId="486E8126" w14:textId="77777777" w:rsidR="00966DBC" w:rsidRDefault="004F717A">
            <w:pPr>
              <w:spacing w:before="60" w:after="60"/>
              <w:rPr>
                <w:rFonts w:ascii="Times New Roman" w:hAnsi="Times New Roman"/>
                <w:b/>
              </w:rPr>
            </w:pPr>
            <w:r>
              <w:rPr>
                <w:rFonts w:ascii="Times New Roman" w:hAnsi="Times New Roman"/>
                <w:b/>
                <w:sz w:val="20"/>
                <w:szCs w:val="20"/>
              </w:rPr>
              <w:t>ARTICLE INFO</w:t>
            </w:r>
          </w:p>
        </w:tc>
        <w:tc>
          <w:tcPr>
            <w:tcW w:w="7167" w:type="dxa"/>
            <w:tcBorders>
              <w:top w:val="single" w:sz="4" w:space="0" w:color="000000"/>
            </w:tcBorders>
          </w:tcPr>
          <w:p w14:paraId="525D74C8" w14:textId="77777777" w:rsidR="00966DBC" w:rsidRDefault="004F717A">
            <w:pPr>
              <w:spacing w:before="60" w:after="60"/>
              <w:ind w:left="170"/>
              <w:rPr>
                <w:rFonts w:ascii="Times New Roman" w:hAnsi="Times New Roman"/>
                <w:b/>
              </w:rPr>
            </w:pPr>
            <w:r>
              <w:rPr>
                <w:rFonts w:ascii="Times New Roman" w:hAnsi="Times New Roman"/>
                <w:b/>
                <w:sz w:val="20"/>
                <w:szCs w:val="20"/>
              </w:rPr>
              <w:t>ABSTRACT</w:t>
            </w:r>
          </w:p>
        </w:tc>
      </w:tr>
      <w:tr w:rsidR="00966DBC" w14:paraId="0C8B58AE" w14:textId="77777777" w:rsidTr="00012095">
        <w:trPr>
          <w:trHeight w:val="69"/>
          <w:jc w:val="center"/>
        </w:trPr>
        <w:tc>
          <w:tcPr>
            <w:tcW w:w="1843" w:type="dxa"/>
            <w:tcBorders>
              <w:top w:val="single" w:sz="4" w:space="0" w:color="000000"/>
            </w:tcBorders>
          </w:tcPr>
          <w:p w14:paraId="0C1789B7" w14:textId="6E327B7F" w:rsidR="00966DBC" w:rsidRDefault="004F717A">
            <w:pPr>
              <w:spacing w:before="60" w:after="60"/>
              <w:rPr>
                <w:rFonts w:ascii="Times New Roman" w:hAnsi="Times New Roman"/>
                <w:sz w:val="18"/>
                <w:szCs w:val="18"/>
              </w:rPr>
            </w:pPr>
            <w:r>
              <w:rPr>
                <w:rFonts w:ascii="Times New Roman" w:hAnsi="Times New Roman"/>
                <w:sz w:val="18"/>
                <w:szCs w:val="18"/>
              </w:rPr>
              <w:t xml:space="preserve">Received: </w:t>
            </w:r>
            <w:r w:rsidR="00012095">
              <w:rPr>
                <w:rFonts w:ascii="Times New Roman" w:hAnsi="Times New Roman"/>
                <w:sz w:val="18"/>
                <w:szCs w:val="18"/>
              </w:rPr>
              <w:t>09/15/2026</w:t>
            </w:r>
          </w:p>
        </w:tc>
        <w:tc>
          <w:tcPr>
            <w:tcW w:w="913" w:type="dxa"/>
            <w:tcBorders>
              <w:top w:val="single" w:sz="4" w:space="0" w:color="000000"/>
            </w:tcBorders>
          </w:tcPr>
          <w:p w14:paraId="7E0AEFAB" w14:textId="77777777" w:rsidR="00966DBC" w:rsidRDefault="00966DBC">
            <w:pPr>
              <w:snapToGrid w:val="0"/>
              <w:spacing w:before="60" w:after="60"/>
              <w:rPr>
                <w:rFonts w:ascii="Times New Roman" w:hAnsi="Times New Roman"/>
                <w:sz w:val="18"/>
                <w:szCs w:val="18"/>
              </w:rPr>
            </w:pPr>
          </w:p>
        </w:tc>
        <w:tc>
          <w:tcPr>
            <w:tcW w:w="7167" w:type="dxa"/>
            <w:vMerge w:val="restart"/>
          </w:tcPr>
          <w:p w14:paraId="04996A30" w14:textId="3D890B56" w:rsidR="00966DBC" w:rsidRDefault="004F717A">
            <w:pPr>
              <w:spacing w:after="60"/>
              <w:ind w:left="170"/>
              <w:jc w:val="both"/>
              <w:rPr>
                <w:rFonts w:ascii="Times New Roman" w:hAnsi="Times New Roman"/>
                <w:sz w:val="20"/>
                <w:szCs w:val="20"/>
              </w:rPr>
            </w:pPr>
            <w:r>
              <w:rPr>
                <w:rFonts w:ascii="Times New Roman" w:hAnsi="Times New Roman"/>
                <w:sz w:val="20"/>
                <w:szCs w:val="20"/>
              </w:rPr>
              <w:t xml:space="preserve">The Wankel rotary engine is compact and has a high power-to-weight ratio, which makes it suitable as a range extender for series hybrid electric vehicles, but it suffers from high fuel consumption, high oil consumption and apex seal wear, largely related to its lubrication system. This study investigates how the lubricant oil and the type of supports affect the performance of a 300 cm³ Rotron RT300 engine. Starting from the manufacturer’s full-load curves between 3000 and 8000 rpm, the ideal combustion cycle is reconstructed on a pressure-volume diagram; the force between apex seals and housing is used in a lubricated contact model based on the Stribeck curve to compute the rubbing friction losses, the Archard model is used to compute apex seal wear, and the losses in rolling bearings and bushings are computed with the SKF model and the Petroff equation. Three oils are compared: SAE 0W30, SAE 10W40 and the synthetic two-stroke oil Motul GP 2T. Rolling bearings show lower losses than bushings; SAE 0W30 gives the lowest losses, while Motul GP 2T gives the longest apex seal life and the lowest oil consumption. On the New European Driving Cycle the extended range is 125.3–126.5 km with a 9-litre fuel tank and the apex seal life reaches 114000–122000 km in hybrid mode. </w:t>
            </w:r>
          </w:p>
        </w:tc>
      </w:tr>
      <w:tr w:rsidR="00966DBC" w14:paraId="4B6BA1A1" w14:textId="77777777" w:rsidTr="00012095">
        <w:trPr>
          <w:trHeight w:val="72"/>
          <w:jc w:val="center"/>
        </w:trPr>
        <w:tc>
          <w:tcPr>
            <w:tcW w:w="1843" w:type="dxa"/>
          </w:tcPr>
          <w:p w14:paraId="58D5C940" w14:textId="764B7EDB" w:rsidR="00966DBC" w:rsidRDefault="004F717A">
            <w:pPr>
              <w:spacing w:before="60" w:after="60"/>
            </w:pPr>
            <w:r>
              <w:rPr>
                <w:rFonts w:ascii="Times New Roman" w:hAnsi="Times New Roman"/>
                <w:sz w:val="18"/>
                <w:szCs w:val="18"/>
              </w:rPr>
              <w:t xml:space="preserve">Revised: </w:t>
            </w:r>
            <w:r w:rsidR="00012095">
              <w:rPr>
                <w:rFonts w:ascii="Times New Roman" w:hAnsi="Times New Roman"/>
                <w:sz w:val="18"/>
                <w:szCs w:val="18"/>
              </w:rPr>
              <w:t>09/30/2026</w:t>
            </w:r>
          </w:p>
        </w:tc>
        <w:tc>
          <w:tcPr>
            <w:tcW w:w="913" w:type="dxa"/>
          </w:tcPr>
          <w:p w14:paraId="1C968560" w14:textId="77777777" w:rsidR="00966DBC" w:rsidRDefault="00966DBC">
            <w:pPr>
              <w:snapToGrid w:val="0"/>
              <w:spacing w:before="60" w:after="60"/>
              <w:rPr>
                <w:rFonts w:ascii="Times New Roman" w:hAnsi="Times New Roman"/>
                <w:sz w:val="18"/>
                <w:szCs w:val="18"/>
              </w:rPr>
            </w:pPr>
          </w:p>
        </w:tc>
        <w:tc>
          <w:tcPr>
            <w:tcW w:w="7167" w:type="dxa"/>
            <w:vMerge/>
          </w:tcPr>
          <w:p w14:paraId="558787A5" w14:textId="77777777" w:rsidR="00966DBC" w:rsidRDefault="00966DBC">
            <w:pPr>
              <w:widowControl w:val="0"/>
              <w:snapToGrid w:val="0"/>
              <w:rPr>
                <w:sz w:val="18"/>
                <w:szCs w:val="18"/>
              </w:rPr>
            </w:pPr>
          </w:p>
        </w:tc>
      </w:tr>
      <w:tr w:rsidR="00966DBC" w14:paraId="78F63FDE" w14:textId="77777777" w:rsidTr="00012095">
        <w:trPr>
          <w:trHeight w:val="72"/>
          <w:jc w:val="center"/>
        </w:trPr>
        <w:tc>
          <w:tcPr>
            <w:tcW w:w="1843" w:type="dxa"/>
          </w:tcPr>
          <w:p w14:paraId="7B246B69" w14:textId="77777777" w:rsidR="00966DBC" w:rsidRDefault="004F717A">
            <w:pPr>
              <w:spacing w:before="60" w:after="60"/>
              <w:rPr>
                <w:rFonts w:ascii="Times New Roman" w:hAnsi="Times New Roman"/>
                <w:sz w:val="18"/>
                <w:szCs w:val="18"/>
              </w:rPr>
            </w:pPr>
            <w:r>
              <w:rPr>
                <w:rFonts w:ascii="Times New Roman" w:hAnsi="Times New Roman"/>
                <w:sz w:val="18"/>
                <w:szCs w:val="18"/>
              </w:rPr>
              <w:t>Accepted:</w:t>
            </w:r>
          </w:p>
        </w:tc>
        <w:tc>
          <w:tcPr>
            <w:tcW w:w="913" w:type="dxa"/>
          </w:tcPr>
          <w:p w14:paraId="3F3997C0" w14:textId="77777777" w:rsidR="00966DBC" w:rsidRDefault="00966DBC">
            <w:pPr>
              <w:snapToGrid w:val="0"/>
              <w:spacing w:before="60" w:after="60"/>
              <w:rPr>
                <w:rFonts w:ascii="Times New Roman" w:hAnsi="Times New Roman"/>
                <w:sz w:val="18"/>
                <w:szCs w:val="18"/>
              </w:rPr>
            </w:pPr>
          </w:p>
        </w:tc>
        <w:tc>
          <w:tcPr>
            <w:tcW w:w="7167" w:type="dxa"/>
            <w:vMerge/>
          </w:tcPr>
          <w:p w14:paraId="1F7F7D4A" w14:textId="77777777" w:rsidR="00966DBC" w:rsidRDefault="00966DBC">
            <w:pPr>
              <w:widowControl w:val="0"/>
              <w:snapToGrid w:val="0"/>
              <w:rPr>
                <w:sz w:val="18"/>
                <w:szCs w:val="18"/>
              </w:rPr>
            </w:pPr>
          </w:p>
        </w:tc>
      </w:tr>
      <w:tr w:rsidR="00966DBC" w14:paraId="6AB12951" w14:textId="77777777" w:rsidTr="00012095">
        <w:trPr>
          <w:trHeight w:val="112"/>
          <w:jc w:val="center"/>
        </w:trPr>
        <w:tc>
          <w:tcPr>
            <w:tcW w:w="1843" w:type="dxa"/>
          </w:tcPr>
          <w:p w14:paraId="19FD2C80" w14:textId="77777777" w:rsidR="00966DBC" w:rsidRDefault="004F717A">
            <w:pPr>
              <w:spacing w:before="60" w:after="60"/>
              <w:rPr>
                <w:rFonts w:ascii="Times New Roman" w:hAnsi="Times New Roman"/>
                <w:sz w:val="18"/>
                <w:szCs w:val="18"/>
              </w:rPr>
            </w:pPr>
            <w:r>
              <w:rPr>
                <w:rFonts w:ascii="Times New Roman" w:hAnsi="Times New Roman"/>
                <w:sz w:val="18"/>
                <w:szCs w:val="18"/>
              </w:rPr>
              <w:t xml:space="preserve">Published: </w:t>
            </w:r>
          </w:p>
        </w:tc>
        <w:tc>
          <w:tcPr>
            <w:tcW w:w="913" w:type="dxa"/>
          </w:tcPr>
          <w:p w14:paraId="20A0DFED" w14:textId="77777777" w:rsidR="00966DBC" w:rsidRDefault="00966DBC">
            <w:pPr>
              <w:snapToGrid w:val="0"/>
              <w:spacing w:before="60" w:after="60"/>
              <w:rPr>
                <w:rFonts w:ascii="Times New Roman" w:hAnsi="Times New Roman"/>
                <w:sz w:val="18"/>
                <w:szCs w:val="18"/>
              </w:rPr>
            </w:pPr>
          </w:p>
        </w:tc>
        <w:tc>
          <w:tcPr>
            <w:tcW w:w="7167" w:type="dxa"/>
            <w:vMerge/>
          </w:tcPr>
          <w:p w14:paraId="56BB4E21" w14:textId="77777777" w:rsidR="00966DBC" w:rsidRDefault="00966DBC">
            <w:pPr>
              <w:widowControl w:val="0"/>
              <w:snapToGrid w:val="0"/>
              <w:rPr>
                <w:sz w:val="18"/>
                <w:szCs w:val="18"/>
              </w:rPr>
            </w:pPr>
          </w:p>
        </w:tc>
      </w:tr>
      <w:tr w:rsidR="00966DBC" w14:paraId="699BD904" w14:textId="77777777">
        <w:trPr>
          <w:trHeight w:val="54"/>
          <w:jc w:val="center"/>
        </w:trPr>
        <w:tc>
          <w:tcPr>
            <w:tcW w:w="2756" w:type="dxa"/>
            <w:gridSpan w:val="2"/>
            <w:tcBorders>
              <w:bottom w:val="single" w:sz="4" w:space="0" w:color="000000"/>
            </w:tcBorders>
          </w:tcPr>
          <w:p w14:paraId="298B06C2" w14:textId="77777777" w:rsidR="00966DBC" w:rsidRDefault="004F717A">
            <w:pPr>
              <w:rPr>
                <w:rFonts w:ascii="Times New Roman" w:hAnsi="Times New Roman"/>
                <w:b/>
                <w:sz w:val="18"/>
                <w:szCs w:val="18"/>
              </w:rPr>
            </w:pPr>
            <w:r>
              <w:rPr>
                <w:rFonts w:ascii="Times New Roman" w:hAnsi="Times New Roman"/>
                <w:b/>
                <w:sz w:val="20"/>
                <w:szCs w:val="20"/>
              </w:rPr>
              <w:t>KEYWORDS</w:t>
            </w:r>
          </w:p>
        </w:tc>
        <w:tc>
          <w:tcPr>
            <w:tcW w:w="7167" w:type="dxa"/>
            <w:vMerge/>
          </w:tcPr>
          <w:p w14:paraId="558EFD64" w14:textId="77777777" w:rsidR="00966DBC" w:rsidRDefault="00966DBC">
            <w:pPr>
              <w:widowControl w:val="0"/>
              <w:snapToGrid w:val="0"/>
              <w:rPr>
                <w:rFonts w:ascii="Times New Roman" w:hAnsi="Times New Roman"/>
                <w:b/>
                <w:sz w:val="18"/>
                <w:szCs w:val="18"/>
              </w:rPr>
            </w:pPr>
          </w:p>
        </w:tc>
      </w:tr>
      <w:tr w:rsidR="00966DBC" w14:paraId="34580B5A" w14:textId="77777777">
        <w:trPr>
          <w:trHeight w:val="90"/>
          <w:jc w:val="center"/>
        </w:trPr>
        <w:tc>
          <w:tcPr>
            <w:tcW w:w="2756" w:type="dxa"/>
            <w:gridSpan w:val="2"/>
            <w:tcBorders>
              <w:top w:val="single" w:sz="4" w:space="0" w:color="000000"/>
              <w:bottom w:val="single" w:sz="4" w:space="0" w:color="000000"/>
            </w:tcBorders>
          </w:tcPr>
          <w:p w14:paraId="1AE159AE" w14:textId="77777777" w:rsidR="00966DBC" w:rsidRDefault="004F717A">
            <w:pPr>
              <w:spacing w:before="60" w:after="60"/>
              <w:rPr>
                <w:rFonts w:ascii="Times New Roman" w:hAnsi="Times New Roman"/>
                <w:sz w:val="18"/>
                <w:szCs w:val="18"/>
              </w:rPr>
            </w:pPr>
            <w:r>
              <w:rPr>
                <w:rFonts w:ascii="Times New Roman" w:hAnsi="Times New Roman"/>
                <w:sz w:val="18"/>
                <w:szCs w:val="18"/>
              </w:rPr>
              <w:t>Wankel rotary engine;</w:t>
            </w:r>
          </w:p>
          <w:p w14:paraId="523A18EA" w14:textId="77777777" w:rsidR="00966DBC" w:rsidRDefault="004F717A">
            <w:pPr>
              <w:spacing w:before="60" w:after="60"/>
              <w:rPr>
                <w:rFonts w:ascii="Times New Roman" w:hAnsi="Times New Roman"/>
                <w:sz w:val="18"/>
                <w:szCs w:val="18"/>
              </w:rPr>
            </w:pPr>
            <w:r>
              <w:rPr>
                <w:rFonts w:ascii="Times New Roman" w:hAnsi="Times New Roman"/>
                <w:sz w:val="18"/>
                <w:szCs w:val="18"/>
              </w:rPr>
              <w:t>Lubrication system;</w:t>
            </w:r>
          </w:p>
          <w:p w14:paraId="19DAA566" w14:textId="77777777" w:rsidR="00966DBC" w:rsidRDefault="004F717A">
            <w:pPr>
              <w:spacing w:before="60" w:after="60"/>
              <w:rPr>
                <w:rFonts w:ascii="Times New Roman" w:hAnsi="Times New Roman"/>
                <w:sz w:val="18"/>
                <w:szCs w:val="18"/>
              </w:rPr>
            </w:pPr>
            <w:r>
              <w:rPr>
                <w:rFonts w:ascii="Times New Roman" w:hAnsi="Times New Roman"/>
                <w:sz w:val="18"/>
                <w:szCs w:val="18"/>
              </w:rPr>
              <w:t>Range extender;</w:t>
            </w:r>
          </w:p>
          <w:p w14:paraId="7407EC1B" w14:textId="77777777" w:rsidR="00966DBC" w:rsidRDefault="004F717A">
            <w:pPr>
              <w:spacing w:before="60" w:after="60"/>
              <w:rPr>
                <w:rFonts w:ascii="Times New Roman" w:hAnsi="Times New Roman"/>
                <w:sz w:val="18"/>
                <w:szCs w:val="18"/>
              </w:rPr>
            </w:pPr>
            <w:r>
              <w:rPr>
                <w:rFonts w:ascii="Times New Roman" w:hAnsi="Times New Roman"/>
                <w:sz w:val="18"/>
                <w:szCs w:val="18"/>
              </w:rPr>
              <w:t>Apex seal wear;</w:t>
            </w:r>
          </w:p>
          <w:p w14:paraId="6EF9AE88" w14:textId="77777777" w:rsidR="00966DBC" w:rsidRDefault="004F717A">
            <w:pPr>
              <w:spacing w:before="60" w:after="60"/>
              <w:rPr>
                <w:rFonts w:ascii="Times New Roman" w:hAnsi="Times New Roman"/>
                <w:sz w:val="18"/>
                <w:szCs w:val="18"/>
              </w:rPr>
            </w:pPr>
            <w:r>
              <w:rPr>
                <w:rFonts w:ascii="Times New Roman" w:hAnsi="Times New Roman"/>
                <w:sz w:val="18"/>
                <w:szCs w:val="18"/>
              </w:rPr>
              <w:t>Stribeck model.</w:t>
            </w:r>
          </w:p>
        </w:tc>
        <w:tc>
          <w:tcPr>
            <w:tcW w:w="7167" w:type="dxa"/>
            <w:vMerge/>
          </w:tcPr>
          <w:p w14:paraId="7BA998CE" w14:textId="77777777" w:rsidR="00966DBC" w:rsidRDefault="00966DBC">
            <w:pPr>
              <w:widowControl w:val="0"/>
              <w:snapToGrid w:val="0"/>
              <w:rPr>
                <w:sz w:val="18"/>
                <w:szCs w:val="18"/>
              </w:rPr>
            </w:pPr>
          </w:p>
        </w:tc>
      </w:tr>
      <w:tr w:rsidR="00966DBC" w14:paraId="1D0D3681" w14:textId="77777777">
        <w:trPr>
          <w:trHeight w:val="23"/>
          <w:jc w:val="center"/>
        </w:trPr>
        <w:tc>
          <w:tcPr>
            <w:tcW w:w="9923" w:type="dxa"/>
            <w:gridSpan w:val="3"/>
            <w:tcBorders>
              <w:top w:val="single" w:sz="4" w:space="0" w:color="000000"/>
            </w:tcBorders>
          </w:tcPr>
          <w:p w14:paraId="30B8408E" w14:textId="77777777" w:rsidR="00966DBC" w:rsidRDefault="004F717A">
            <w:pPr>
              <w:spacing w:before="120" w:after="0" w:line="240" w:lineRule="auto"/>
              <w:rPr>
                <w:rFonts w:ascii="Times New Roman" w:hAnsi="Times New Roman"/>
                <w:sz w:val="20"/>
                <w:szCs w:val="20"/>
                <w:u w:val="single"/>
              </w:rPr>
            </w:pPr>
            <w:r>
              <w:rPr>
                <w:rFonts w:ascii="Times New Roman" w:hAnsi="Times New Roman"/>
                <w:sz w:val="20"/>
                <w:szCs w:val="20"/>
              </w:rPr>
              <w:t xml:space="preserve">Doi: </w:t>
            </w:r>
            <w:hyperlink r:id="rId7">
              <w:r>
                <w:rPr>
                  <w:rStyle w:val="Hyperlink"/>
                  <w:rFonts w:ascii="Times New Roman" w:hAnsi="Times New Roman"/>
                  <w:sz w:val="20"/>
                  <w:szCs w:val="20"/>
                </w:rPr>
                <w:t>https://doi.org/10.61591/jslhu15.129</w:t>
              </w:r>
            </w:hyperlink>
          </w:p>
          <w:p w14:paraId="27915EA8" w14:textId="77777777" w:rsidR="00966DBC" w:rsidRDefault="004F717A">
            <w:pPr>
              <w:spacing w:after="0" w:line="240" w:lineRule="auto"/>
              <w:rPr>
                <w:rFonts w:ascii="Times New Roman" w:hAnsi="Times New Roman"/>
                <w:sz w:val="20"/>
                <w:szCs w:val="20"/>
                <w:u w:val="single"/>
              </w:rPr>
            </w:pPr>
            <w:r>
              <w:rPr>
                <w:rFonts w:ascii="Times New Roman" w:hAnsi="Times New Roman"/>
                <w:sz w:val="20"/>
                <w:szCs w:val="20"/>
                <w:u w:val="single"/>
              </w:rPr>
              <w:t xml:space="preserve">Avaiable online at: </w:t>
            </w:r>
            <w:hyperlink r:id="rId8">
              <w:r>
                <w:rPr>
                  <w:rStyle w:val="Hyperlink"/>
                  <w:rFonts w:ascii="Times New Roman" w:hAnsi="Times New Roman"/>
                  <w:sz w:val="20"/>
                  <w:szCs w:val="20"/>
                </w:rPr>
                <w:t>https://js.lhu.edu.vn/index.php/lachong</w:t>
              </w:r>
            </w:hyperlink>
          </w:p>
          <w:p w14:paraId="0EE9090F" w14:textId="77777777" w:rsidR="00966DBC" w:rsidRDefault="00966DBC">
            <w:pPr>
              <w:spacing w:before="60" w:after="60"/>
              <w:jc w:val="both"/>
              <w:rPr>
                <w:rFonts w:ascii="Times New Roman" w:hAnsi="Times New Roman"/>
                <w:color w:val="000000"/>
                <w:sz w:val="18"/>
                <w:szCs w:val="18"/>
                <w:u w:val="single"/>
              </w:rPr>
            </w:pPr>
          </w:p>
        </w:tc>
      </w:tr>
    </w:tbl>
    <w:p w14:paraId="1EF0B33B" w14:textId="77777777" w:rsidR="00966DBC" w:rsidRDefault="00966DBC">
      <w:pPr>
        <w:sectPr w:rsidR="00966DBC">
          <w:headerReference w:type="even" r:id="rId9"/>
          <w:headerReference w:type="default" r:id="rId10"/>
          <w:footerReference w:type="even" r:id="rId11"/>
          <w:footerReference w:type="default" r:id="rId12"/>
          <w:headerReference w:type="first" r:id="rId13"/>
          <w:footerReference w:type="first" r:id="rId14"/>
          <w:pgSz w:w="11906" w:h="16838"/>
          <w:pgMar w:top="851" w:right="567" w:bottom="851" w:left="1418" w:header="720" w:footer="720" w:gutter="0"/>
          <w:pgNumType w:start="1"/>
          <w:cols w:space="720"/>
          <w:formProt w:val="0"/>
          <w:titlePg/>
          <w:docGrid w:linePitch="360"/>
        </w:sectPr>
      </w:pPr>
    </w:p>
    <w:p w14:paraId="13189309" w14:textId="77777777" w:rsidR="00966DBC" w:rsidRDefault="004F717A">
      <w:pPr>
        <w:keepNext/>
        <w:spacing w:before="120" w:after="120" w:line="240" w:lineRule="auto"/>
        <w:ind w:left="284" w:hanging="284"/>
      </w:pPr>
      <w:r>
        <w:rPr>
          <w:rFonts w:ascii="Times New Roman" w:eastAsia="Times New Roman" w:hAnsi="Times New Roman"/>
          <w:b/>
          <w:bCs/>
          <w:color w:val="4472C4"/>
          <w:sz w:val="20"/>
          <w:szCs w:val="20"/>
          <w:lang w:val="vi-VN"/>
        </w:rPr>
        <w:t>1. Giới Thiệu</w:t>
      </w:r>
    </w:p>
    <w:p w14:paraId="30CD8761" w14:textId="77777777" w:rsidR="00966DBC" w:rsidRDefault="004F717A">
      <w:pPr>
        <w:spacing w:after="0" w:line="240" w:lineRule="auto"/>
        <w:ind w:firstLine="204"/>
        <w:jc w:val="both"/>
      </w:pPr>
      <w:r>
        <w:rPr>
          <w:rFonts w:ascii="Times New Roman" w:eastAsia="Times New Roman" w:hAnsi="Times New Roman"/>
          <w:sz w:val="20"/>
          <w:szCs w:val="20"/>
          <w:lang w:val="vi-VN"/>
        </w:rPr>
        <w:t>Giao thông đường bộ chiếm hơn 71% tổng phát thải khí nhà kính và từ 5% đến 28% bốn chất ô nhiễm chính (CO, NO</w:t>
      </w:r>
      <w:r>
        <w:rPr>
          <w:rFonts w:ascii="Times New Roman" w:eastAsia="Times New Roman" w:hAnsi="Times New Roman"/>
          <w:sz w:val="20"/>
          <w:szCs w:val="20"/>
          <w:vertAlign w:val="subscript"/>
          <w:lang w:val="vi-VN"/>
        </w:rPr>
        <w:t>x</w:t>
      </w:r>
      <w:r>
        <w:rPr>
          <w:rFonts w:ascii="Times New Roman" w:eastAsia="Times New Roman" w:hAnsi="Times New Roman"/>
          <w:sz w:val="20"/>
          <w:szCs w:val="20"/>
          <w:lang w:val="vi-VN"/>
        </w:rPr>
        <w:t>, HC, PM), phần lớn sinh ra từ quá trình cháy trong động cơ đốt trong (ICE) [1], [2]. Xe điện thuần pin (BEV) loại bỏ quá trình cháy nhưng quãng đường di chuyển phụ thuộc mạnh vào điều kiện sử dụng, có thể giảm 41% ở -6°C. Vì vậy, xe hybrid nối tiếp có bộ mở rộng tầm hoạt động (range extender, RE) – trong đó ICE chỉ dẫn động máy phát để nạp pin và cấp điện cho động cơ điện – là giải pháp dung hòa giữa yêu cầu của người lái và yêu cầu môi trường, với điều kiện cụm ICE có tỷ số công suất trên khối lượng lớn [3].</w:t>
      </w:r>
    </w:p>
    <w:p w14:paraId="57CF562D" w14:textId="77777777" w:rsidR="00966DBC" w:rsidRDefault="004F717A">
      <w:pPr>
        <w:spacing w:after="0" w:line="240" w:lineRule="auto"/>
        <w:ind w:firstLine="204"/>
        <w:jc w:val="both"/>
      </w:pPr>
      <w:r>
        <w:rPr>
          <w:rFonts w:ascii="Times New Roman" w:eastAsia="Times New Roman" w:hAnsi="Times New Roman"/>
          <w:sz w:val="20"/>
          <w:szCs w:val="20"/>
          <w:lang w:val="vi-VN"/>
        </w:rPr>
        <w:t>Động cơ Wankel dùng rô-to dạng tam giác Reuleaux quay trong vỏ epitrochoid, hoàn thành ba chu trình Otto trong một vòng quay rô-to; trục lệch tâm quay nhanh gấp ba lần rô-to nên có một xung công suất cho mỗi vòng quay trục (Hình 1). Động cơ không có xu-páp, thanh truyền và trục khuỷu, nên gọn, nhẹ, êm và chịu được số vòng quay cao [4]. Ngược lại, phớt đỉnh (apex seal) phải ngăn cách ba buồng có áp suất và nhiệt độ khác nhau; ở tải nhẹ phớt có thể bị nhấc khỏi bề mặt vỏ gây lọt khí và va đập, nên động cơ thường được bôi trơn thừa, dẫn đến tiêu hao dầu cao, nhiều muội than và phát thải lớn. Dầu bôi trơn phớt được trộn hoặc phun vào buồng cháy và bị đốt cháy cùng nhiên liệu như ở động cơ hai kỳ, trong khi các ổ đỡ được bôi trơn bằng mạch dầu riêng (Hình 2) [5].</w:t>
      </w:r>
    </w:p>
    <w:p w14:paraId="4829D031" w14:textId="45EE70DA" w:rsidR="00966DBC" w:rsidRDefault="004F717A">
      <w:pPr>
        <w:keepNext/>
        <w:spacing w:before="120" w:after="60" w:line="240" w:lineRule="auto"/>
        <w:jc w:val="center"/>
      </w:pPr>
      <w:r>
        <w:rPr>
          <w:noProof/>
        </w:rPr>
        <w:drawing>
          <wp:inline distT="0" distB="0" distL="0" distR="0" wp14:anchorId="3CAAFF2B" wp14:editId="0BC0C81E">
            <wp:extent cx="2734945" cy="1185545"/>
            <wp:effectExtent l="0" t="0" r="0" b="0"/>
            <wp:docPr id="15" name="Picture 3406398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063986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734945" cy="1185545"/>
                    </a:xfrm>
                    <a:prstGeom prst="rect">
                      <a:avLst/>
                    </a:prstGeom>
                    <a:noFill/>
                    <a:ln>
                      <a:noFill/>
                    </a:ln>
                  </pic:spPr>
                </pic:pic>
              </a:graphicData>
            </a:graphic>
          </wp:inline>
        </w:drawing>
      </w:r>
    </w:p>
    <w:p w14:paraId="0724CB76" w14:textId="77777777" w:rsidR="00966DBC" w:rsidRDefault="004F717A">
      <w:pPr>
        <w:spacing w:after="120" w:line="240" w:lineRule="auto"/>
        <w:jc w:val="center"/>
      </w:pPr>
      <w:r>
        <w:rPr>
          <w:rFonts w:ascii="Times New Roman" w:eastAsia="Times New Roman" w:hAnsi="Times New Roman"/>
          <w:b/>
          <w:bCs/>
          <w:i/>
          <w:iCs/>
          <w:sz w:val="18"/>
          <w:szCs w:val="18"/>
          <w:lang w:val="vi-VN"/>
        </w:rPr>
        <w:t xml:space="preserve">Hình 1. </w:t>
      </w:r>
      <w:r>
        <w:rPr>
          <w:rFonts w:ascii="Times New Roman" w:eastAsia="Times New Roman" w:hAnsi="Times New Roman"/>
          <w:i/>
          <w:iCs/>
          <w:sz w:val="18"/>
          <w:szCs w:val="18"/>
          <w:lang w:val="vi-VN"/>
        </w:rPr>
        <w:t>Chu trình làm việc của động cơ Wankel [6]</w:t>
      </w:r>
    </w:p>
    <w:p w14:paraId="299E114F" w14:textId="10E67402" w:rsidR="00966DBC" w:rsidRDefault="004F717A">
      <w:pPr>
        <w:keepNext/>
        <w:spacing w:before="120" w:after="60" w:line="240" w:lineRule="auto"/>
        <w:jc w:val="center"/>
      </w:pPr>
      <w:r>
        <w:rPr>
          <w:noProof/>
        </w:rPr>
        <w:drawing>
          <wp:inline distT="0" distB="0" distL="0" distR="0" wp14:anchorId="30C37C07" wp14:editId="41DB0E4F">
            <wp:extent cx="1871345" cy="2395855"/>
            <wp:effectExtent l="0" t="0" r="0" b="0"/>
            <wp:docPr id="14" name="Picture 1376885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688551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871345" cy="2395855"/>
                    </a:xfrm>
                    <a:prstGeom prst="rect">
                      <a:avLst/>
                    </a:prstGeom>
                    <a:noFill/>
                    <a:ln>
                      <a:noFill/>
                    </a:ln>
                  </pic:spPr>
                </pic:pic>
              </a:graphicData>
            </a:graphic>
          </wp:inline>
        </w:drawing>
      </w:r>
    </w:p>
    <w:p w14:paraId="300ADA51" w14:textId="77777777" w:rsidR="00966DBC" w:rsidRDefault="004F717A">
      <w:pPr>
        <w:spacing w:after="120" w:line="240" w:lineRule="auto"/>
        <w:jc w:val="center"/>
      </w:pPr>
      <w:r>
        <w:rPr>
          <w:rFonts w:ascii="Times New Roman" w:eastAsia="Times New Roman" w:hAnsi="Times New Roman"/>
          <w:b/>
          <w:bCs/>
          <w:i/>
          <w:iCs/>
          <w:sz w:val="18"/>
          <w:szCs w:val="18"/>
          <w:lang w:val="vi-VN"/>
        </w:rPr>
        <w:t xml:space="preserve">Hình 2. </w:t>
      </w:r>
      <w:r>
        <w:rPr>
          <w:rFonts w:ascii="Times New Roman" w:eastAsia="Times New Roman" w:hAnsi="Times New Roman"/>
          <w:i/>
          <w:iCs/>
          <w:sz w:val="18"/>
          <w:szCs w:val="18"/>
          <w:lang w:val="vi-VN"/>
        </w:rPr>
        <w:t>Hệ thống bôi trơn của động cơ Wankel [7]</w:t>
      </w:r>
    </w:p>
    <w:p w14:paraId="2B662E5E" w14:textId="77777777" w:rsidR="00966DBC" w:rsidRDefault="004F717A">
      <w:pPr>
        <w:spacing w:after="0" w:line="240" w:lineRule="auto"/>
        <w:ind w:firstLine="204"/>
        <w:jc w:val="both"/>
      </w:pPr>
      <w:r>
        <w:rPr>
          <w:rFonts w:ascii="Times New Roman" w:eastAsia="Times New Roman" w:hAnsi="Times New Roman"/>
          <w:sz w:val="20"/>
          <w:szCs w:val="20"/>
          <w:lang w:val="vi-VN"/>
        </w:rPr>
        <w:t xml:space="preserve">Khi làm RE, Wankel chỉ làm việc tại hai điểm cố định: ECO (tốc độ thấp, hiệu suất cao) và BOOST (tốc độ cao, công suất lớn), nên nhược điểm về tiêu hao nhiên liệu khi tốc </w:t>
      </w:r>
      <w:r>
        <w:rPr>
          <w:rFonts w:ascii="Times New Roman" w:eastAsia="Times New Roman" w:hAnsi="Times New Roman"/>
          <w:sz w:val="20"/>
          <w:szCs w:val="20"/>
          <w:lang w:val="vi-VN"/>
        </w:rPr>
        <w:t>độ thay đổi liên tục được hạn chế [3]. Mục tiêu của bài báo là đánh giá ảnh hưởng của dầu bôi trơn và loại gối đỡ đến tổn thất ma sát, mài mòn phớt đỉnh, tiêu hao dầu và quãng đường mở rộng của động cơ Rotron RT300 khi dùng làm RE. Mô hình và số liệu được xây dựng dựa trên [6].</w:t>
      </w:r>
    </w:p>
    <w:p w14:paraId="0A0D96EE" w14:textId="77777777" w:rsidR="00966DBC" w:rsidRDefault="004F717A">
      <w:pPr>
        <w:keepNext/>
        <w:spacing w:before="120" w:after="120" w:line="240" w:lineRule="auto"/>
        <w:ind w:left="284" w:hanging="284"/>
      </w:pPr>
      <w:r>
        <w:rPr>
          <w:rFonts w:ascii="Times New Roman" w:eastAsia="Times New Roman" w:hAnsi="Times New Roman"/>
          <w:b/>
          <w:bCs/>
          <w:color w:val="4472C4"/>
          <w:sz w:val="20"/>
          <w:szCs w:val="20"/>
          <w:lang w:val="vi-VN"/>
        </w:rPr>
        <w:t>2. Phương Pháp Nghiên Cứu</w:t>
      </w:r>
    </w:p>
    <w:p w14:paraId="4663E694" w14:textId="77777777" w:rsidR="00966DBC" w:rsidRDefault="004F717A">
      <w:pPr>
        <w:keepNext/>
        <w:spacing w:before="120" w:after="120" w:line="240" w:lineRule="auto"/>
        <w:jc w:val="both"/>
      </w:pPr>
      <w:r>
        <w:rPr>
          <w:rFonts w:ascii="Times New Roman" w:eastAsia="Times New Roman" w:hAnsi="Times New Roman"/>
          <w:b/>
          <w:bCs/>
          <w:color w:val="4472C4"/>
          <w:sz w:val="20"/>
          <w:szCs w:val="20"/>
          <w:lang w:val="vi-VN"/>
        </w:rPr>
        <w:t>2.1 Đối tượng và dữ liệu đầu vào</w:t>
      </w:r>
    </w:p>
    <w:p w14:paraId="01918580" w14:textId="77777777" w:rsidR="00966DBC" w:rsidRDefault="004F717A">
      <w:pPr>
        <w:spacing w:after="0" w:line="240" w:lineRule="auto"/>
        <w:ind w:firstLine="204"/>
        <w:jc w:val="both"/>
      </w:pPr>
      <w:r>
        <w:rPr>
          <w:rFonts w:ascii="Times New Roman" w:eastAsia="Times New Roman" w:hAnsi="Times New Roman"/>
          <w:sz w:val="20"/>
          <w:szCs w:val="20"/>
          <w:lang w:val="vi-VN"/>
        </w:rPr>
        <w:t>Đối tượng là động cơ Rotron RT300 dung tích 300 cm³, dùng hai ổ đũa và một ổ bi làm gối đỡ trục, một ổ kim làm ổ rô-to, dầu bôi trơn được trộn sẵn với nhiên liệu theo tỷ lệ 2% [6]. Đường đặc tính công suất, mô-men và suất tiêu hao nhiên liệu toàn tải từ 3000 đến 8000 vòng/phút do nhà sản xuất cung cấp [8]. Thông số hình học cho trong Bảng 1. Mô hình gốc sau đó được thay đổi bằng cách dùng dầu SAE 0W30, SAE 10W40 thay cho dầu hai kỳ và dùng bạc lót thay cho ổ lăn.</w:t>
      </w:r>
    </w:p>
    <w:p w14:paraId="46BB28C9" w14:textId="77777777" w:rsidR="00966DBC" w:rsidRDefault="004F717A">
      <w:pPr>
        <w:keepNext/>
        <w:spacing w:before="120" w:after="60" w:line="240" w:lineRule="auto"/>
        <w:jc w:val="center"/>
      </w:pPr>
      <w:r>
        <w:rPr>
          <w:rFonts w:ascii="Times New Roman" w:eastAsia="Times New Roman" w:hAnsi="Times New Roman"/>
          <w:b/>
          <w:bCs/>
          <w:i/>
          <w:iCs/>
          <w:sz w:val="18"/>
          <w:szCs w:val="18"/>
          <w:lang w:val="vi-VN"/>
        </w:rPr>
        <w:t xml:space="preserve">Bảng 1. </w:t>
      </w:r>
      <w:r>
        <w:rPr>
          <w:rFonts w:ascii="Times New Roman" w:eastAsia="Times New Roman" w:hAnsi="Times New Roman"/>
          <w:i/>
          <w:iCs/>
          <w:sz w:val="18"/>
          <w:szCs w:val="18"/>
          <w:lang w:val="vi-VN"/>
        </w:rPr>
        <w:t>Thông số hình học của động cơ Rotron RT300 [9]</w:t>
      </w:r>
    </w:p>
    <w:tbl>
      <w:tblPr>
        <w:tblW w:w="4309" w:type="dxa"/>
        <w:jc w:val="center"/>
        <w:tblBorders>
          <w:top w:val="nil"/>
          <w:left w:val="nil"/>
          <w:bottom w:val="nil"/>
          <w:right w:val="nil"/>
          <w:insideH w:val="nil"/>
          <w:insideV w:val="nil"/>
        </w:tblBorders>
        <w:tblLayout w:type="fixed"/>
        <w:tblCellMar>
          <w:left w:w="57" w:type="dxa"/>
          <w:right w:w="57" w:type="dxa"/>
        </w:tblCellMar>
        <w:tblLook w:val="0000" w:firstRow="0" w:lastRow="0" w:firstColumn="0" w:lastColumn="0" w:noHBand="0" w:noVBand="0"/>
      </w:tblPr>
      <w:tblGrid>
        <w:gridCol w:w="2155"/>
        <w:gridCol w:w="1020"/>
        <w:gridCol w:w="1134"/>
      </w:tblGrid>
      <w:tr w:rsidR="00966DBC" w14:paraId="5F8E61E3" w14:textId="77777777">
        <w:trPr>
          <w:cantSplit/>
          <w:jc w:val="center"/>
        </w:trPr>
        <w:tc>
          <w:tcPr>
            <w:tcW w:w="2154" w:type="dxa"/>
            <w:tcBorders>
              <w:top w:val="single" w:sz="8" w:space="0" w:color="000000"/>
              <w:left w:val="nil"/>
              <w:bottom w:val="single" w:sz="4" w:space="0" w:color="000000"/>
              <w:right w:val="nil"/>
            </w:tcBorders>
            <w:vAlign w:val="center"/>
          </w:tcPr>
          <w:p w14:paraId="15188416" w14:textId="77777777" w:rsidR="00966DBC" w:rsidRDefault="004F717A">
            <w:pPr>
              <w:keepNext/>
              <w:spacing w:before="20" w:after="20" w:line="240" w:lineRule="auto"/>
              <w:jc w:val="center"/>
            </w:pPr>
            <w:r>
              <w:rPr>
                <w:rFonts w:ascii="Times New Roman" w:eastAsia="Times New Roman" w:hAnsi="Times New Roman"/>
                <w:b/>
                <w:bCs/>
                <w:sz w:val="18"/>
                <w:szCs w:val="18"/>
                <w:lang w:val="vi-VN"/>
              </w:rPr>
              <w:t>Thông số</w:t>
            </w:r>
          </w:p>
        </w:tc>
        <w:tc>
          <w:tcPr>
            <w:tcW w:w="1020" w:type="dxa"/>
            <w:tcBorders>
              <w:top w:val="single" w:sz="8" w:space="0" w:color="000000"/>
              <w:left w:val="nil"/>
              <w:bottom w:val="single" w:sz="4" w:space="0" w:color="000000"/>
              <w:right w:val="nil"/>
            </w:tcBorders>
            <w:vAlign w:val="center"/>
          </w:tcPr>
          <w:p w14:paraId="688FEF7F" w14:textId="77777777" w:rsidR="00966DBC" w:rsidRDefault="004F717A">
            <w:pPr>
              <w:keepNext/>
              <w:spacing w:before="20" w:after="20" w:line="240" w:lineRule="auto"/>
              <w:jc w:val="center"/>
            </w:pPr>
            <w:r>
              <w:rPr>
                <w:rFonts w:ascii="Times New Roman" w:eastAsia="Times New Roman" w:hAnsi="Times New Roman"/>
                <w:b/>
                <w:bCs/>
                <w:sz w:val="18"/>
                <w:szCs w:val="18"/>
                <w:lang w:val="vi-VN"/>
              </w:rPr>
              <w:t>Ký hiệu</w:t>
            </w:r>
          </w:p>
        </w:tc>
        <w:tc>
          <w:tcPr>
            <w:tcW w:w="1134" w:type="dxa"/>
            <w:tcBorders>
              <w:top w:val="single" w:sz="8" w:space="0" w:color="000000"/>
              <w:left w:val="nil"/>
              <w:bottom w:val="single" w:sz="4" w:space="0" w:color="000000"/>
              <w:right w:val="nil"/>
            </w:tcBorders>
            <w:vAlign w:val="center"/>
          </w:tcPr>
          <w:p w14:paraId="74E3BB1E" w14:textId="77777777" w:rsidR="00966DBC" w:rsidRDefault="004F717A">
            <w:pPr>
              <w:keepNext/>
              <w:spacing w:before="20" w:after="20" w:line="240" w:lineRule="auto"/>
              <w:jc w:val="center"/>
            </w:pPr>
            <w:r>
              <w:rPr>
                <w:rFonts w:ascii="Times New Roman" w:eastAsia="Times New Roman" w:hAnsi="Times New Roman"/>
                <w:b/>
                <w:bCs/>
                <w:sz w:val="18"/>
                <w:szCs w:val="18"/>
                <w:lang w:val="vi-VN"/>
              </w:rPr>
              <w:t>Giá trị</w:t>
            </w:r>
          </w:p>
        </w:tc>
      </w:tr>
      <w:tr w:rsidR="00966DBC" w14:paraId="79C54697" w14:textId="77777777">
        <w:trPr>
          <w:cantSplit/>
          <w:jc w:val="center"/>
        </w:trPr>
        <w:tc>
          <w:tcPr>
            <w:tcW w:w="2154" w:type="dxa"/>
            <w:tcBorders>
              <w:left w:val="nil"/>
              <w:right w:val="nil"/>
            </w:tcBorders>
            <w:vAlign w:val="center"/>
          </w:tcPr>
          <w:p w14:paraId="744E2232" w14:textId="77777777" w:rsidR="00966DBC" w:rsidRDefault="004F717A">
            <w:pPr>
              <w:keepNext/>
              <w:spacing w:before="20" w:after="20" w:line="240" w:lineRule="auto"/>
              <w:jc w:val="center"/>
            </w:pPr>
            <w:r>
              <w:rPr>
                <w:rFonts w:ascii="Times New Roman" w:eastAsia="Times New Roman" w:hAnsi="Times New Roman"/>
                <w:sz w:val="18"/>
                <w:szCs w:val="18"/>
                <w:lang w:val="vi-VN"/>
              </w:rPr>
              <w:t>Độ lệch tâm [mm]</w:t>
            </w:r>
          </w:p>
        </w:tc>
        <w:tc>
          <w:tcPr>
            <w:tcW w:w="1020" w:type="dxa"/>
            <w:tcBorders>
              <w:left w:val="nil"/>
              <w:right w:val="nil"/>
            </w:tcBorders>
            <w:vAlign w:val="center"/>
          </w:tcPr>
          <w:p w14:paraId="7482C51B" w14:textId="77777777" w:rsidR="00966DBC" w:rsidRDefault="004F717A">
            <w:pPr>
              <w:keepNext/>
              <w:spacing w:before="20" w:after="20" w:line="240" w:lineRule="auto"/>
              <w:jc w:val="center"/>
            </w:pPr>
            <w:r>
              <w:rPr>
                <w:rFonts w:ascii="Times New Roman" w:eastAsia="Times New Roman" w:hAnsi="Times New Roman"/>
                <w:sz w:val="18"/>
                <w:szCs w:val="18"/>
                <w:lang w:val="vi-VN"/>
              </w:rPr>
              <w:t>e</w:t>
            </w:r>
          </w:p>
        </w:tc>
        <w:tc>
          <w:tcPr>
            <w:tcW w:w="1134" w:type="dxa"/>
            <w:tcBorders>
              <w:left w:val="nil"/>
              <w:right w:val="nil"/>
            </w:tcBorders>
            <w:vAlign w:val="center"/>
          </w:tcPr>
          <w:p w14:paraId="57D0A135" w14:textId="77777777" w:rsidR="00966DBC" w:rsidRDefault="004F717A">
            <w:pPr>
              <w:keepNext/>
              <w:spacing w:before="20" w:after="20" w:line="240" w:lineRule="auto"/>
              <w:jc w:val="center"/>
            </w:pPr>
            <w:r>
              <w:rPr>
                <w:rFonts w:ascii="Times New Roman" w:eastAsia="Times New Roman" w:hAnsi="Times New Roman"/>
                <w:sz w:val="18"/>
                <w:szCs w:val="18"/>
                <w:lang w:val="vi-VN"/>
              </w:rPr>
              <w:t>11,6</w:t>
            </w:r>
          </w:p>
        </w:tc>
      </w:tr>
      <w:tr w:rsidR="00966DBC" w14:paraId="1161D2B2" w14:textId="77777777">
        <w:trPr>
          <w:cantSplit/>
          <w:jc w:val="center"/>
        </w:trPr>
        <w:tc>
          <w:tcPr>
            <w:tcW w:w="2154" w:type="dxa"/>
            <w:tcBorders>
              <w:left w:val="nil"/>
              <w:right w:val="nil"/>
            </w:tcBorders>
            <w:vAlign w:val="center"/>
          </w:tcPr>
          <w:p w14:paraId="203214FB" w14:textId="77777777" w:rsidR="00966DBC" w:rsidRDefault="004F717A">
            <w:pPr>
              <w:keepNext/>
              <w:spacing w:before="20" w:after="20" w:line="240" w:lineRule="auto"/>
              <w:jc w:val="center"/>
            </w:pPr>
            <w:r>
              <w:rPr>
                <w:rFonts w:ascii="Times New Roman" w:eastAsia="Times New Roman" w:hAnsi="Times New Roman"/>
                <w:sz w:val="18"/>
                <w:szCs w:val="18"/>
                <w:lang w:val="vi-VN"/>
              </w:rPr>
              <w:t>Bán kính sinh [mm]</w:t>
            </w:r>
          </w:p>
        </w:tc>
        <w:tc>
          <w:tcPr>
            <w:tcW w:w="1020" w:type="dxa"/>
            <w:tcBorders>
              <w:left w:val="nil"/>
              <w:right w:val="nil"/>
            </w:tcBorders>
            <w:vAlign w:val="center"/>
          </w:tcPr>
          <w:p w14:paraId="3C5B9A0E" w14:textId="77777777" w:rsidR="00966DBC" w:rsidRDefault="004F717A">
            <w:pPr>
              <w:keepNext/>
              <w:spacing w:before="20" w:after="20" w:line="240" w:lineRule="auto"/>
              <w:jc w:val="center"/>
            </w:pPr>
            <w:r>
              <w:rPr>
                <w:rFonts w:ascii="Times New Roman" w:eastAsia="Times New Roman" w:hAnsi="Times New Roman"/>
                <w:sz w:val="18"/>
                <w:szCs w:val="18"/>
                <w:lang w:val="vi-VN"/>
              </w:rPr>
              <w:t>R</w:t>
            </w:r>
          </w:p>
        </w:tc>
        <w:tc>
          <w:tcPr>
            <w:tcW w:w="1134" w:type="dxa"/>
            <w:tcBorders>
              <w:left w:val="nil"/>
              <w:right w:val="nil"/>
            </w:tcBorders>
            <w:vAlign w:val="center"/>
          </w:tcPr>
          <w:p w14:paraId="2131DFC2" w14:textId="77777777" w:rsidR="00966DBC" w:rsidRDefault="004F717A">
            <w:pPr>
              <w:keepNext/>
              <w:spacing w:before="20" w:after="20" w:line="240" w:lineRule="auto"/>
              <w:jc w:val="center"/>
            </w:pPr>
            <w:r>
              <w:rPr>
                <w:rFonts w:ascii="Times New Roman" w:eastAsia="Times New Roman" w:hAnsi="Times New Roman"/>
                <w:sz w:val="18"/>
                <w:szCs w:val="18"/>
                <w:lang w:val="vi-VN"/>
              </w:rPr>
              <w:t>73,0</w:t>
            </w:r>
          </w:p>
        </w:tc>
      </w:tr>
      <w:tr w:rsidR="00966DBC" w14:paraId="7F33C7BD" w14:textId="77777777">
        <w:trPr>
          <w:cantSplit/>
          <w:jc w:val="center"/>
        </w:trPr>
        <w:tc>
          <w:tcPr>
            <w:tcW w:w="2154" w:type="dxa"/>
            <w:tcBorders>
              <w:left w:val="nil"/>
              <w:bottom w:val="single" w:sz="8" w:space="0" w:color="000000"/>
              <w:right w:val="nil"/>
            </w:tcBorders>
            <w:vAlign w:val="center"/>
          </w:tcPr>
          <w:p w14:paraId="70DCB97F" w14:textId="77777777" w:rsidR="00966DBC" w:rsidRDefault="004F717A">
            <w:pPr>
              <w:spacing w:before="20" w:after="20" w:line="240" w:lineRule="auto"/>
              <w:jc w:val="center"/>
            </w:pPr>
            <w:r>
              <w:rPr>
                <w:rFonts w:ascii="Times New Roman" w:eastAsia="Times New Roman" w:hAnsi="Times New Roman"/>
                <w:sz w:val="18"/>
                <w:szCs w:val="18"/>
                <w:lang w:val="vi-VN"/>
              </w:rPr>
              <w:t>Chiều sâu vỏ [mm]</w:t>
            </w:r>
          </w:p>
        </w:tc>
        <w:tc>
          <w:tcPr>
            <w:tcW w:w="1020" w:type="dxa"/>
            <w:tcBorders>
              <w:left w:val="nil"/>
              <w:bottom w:val="single" w:sz="8" w:space="0" w:color="000000"/>
              <w:right w:val="nil"/>
            </w:tcBorders>
            <w:vAlign w:val="center"/>
          </w:tcPr>
          <w:p w14:paraId="5EC53E3D" w14:textId="77777777" w:rsidR="00966DBC" w:rsidRDefault="004F717A">
            <w:pPr>
              <w:spacing w:before="20" w:after="20" w:line="240" w:lineRule="auto"/>
              <w:jc w:val="center"/>
            </w:pPr>
            <w:r>
              <w:rPr>
                <w:rFonts w:ascii="Times New Roman" w:eastAsia="Times New Roman" w:hAnsi="Times New Roman"/>
                <w:sz w:val="18"/>
                <w:szCs w:val="18"/>
                <w:lang w:val="vi-VN"/>
              </w:rPr>
              <w:t>b</w:t>
            </w:r>
          </w:p>
        </w:tc>
        <w:tc>
          <w:tcPr>
            <w:tcW w:w="1134" w:type="dxa"/>
            <w:tcBorders>
              <w:left w:val="nil"/>
              <w:bottom w:val="single" w:sz="8" w:space="0" w:color="000000"/>
              <w:right w:val="nil"/>
            </w:tcBorders>
            <w:vAlign w:val="center"/>
          </w:tcPr>
          <w:p w14:paraId="4FF182CD" w14:textId="77777777" w:rsidR="00966DBC" w:rsidRDefault="004F717A">
            <w:pPr>
              <w:spacing w:before="20" w:after="20" w:line="240" w:lineRule="auto"/>
              <w:jc w:val="center"/>
            </w:pPr>
            <w:r>
              <w:rPr>
                <w:rFonts w:ascii="Times New Roman" w:eastAsia="Times New Roman" w:hAnsi="Times New Roman"/>
                <w:sz w:val="18"/>
                <w:szCs w:val="18"/>
                <w:lang w:val="vi-VN"/>
              </w:rPr>
              <w:t>68,2</w:t>
            </w:r>
          </w:p>
        </w:tc>
      </w:tr>
    </w:tbl>
    <w:p w14:paraId="008292A1" w14:textId="77777777" w:rsidR="00966DBC" w:rsidRDefault="00966DBC">
      <w:pPr>
        <w:spacing w:after="60"/>
      </w:pPr>
    </w:p>
    <w:p w14:paraId="2C3FCC6F" w14:textId="77777777" w:rsidR="00966DBC" w:rsidRDefault="004F717A">
      <w:pPr>
        <w:keepNext/>
        <w:spacing w:before="120" w:after="120" w:line="240" w:lineRule="auto"/>
        <w:jc w:val="both"/>
      </w:pPr>
      <w:r>
        <w:rPr>
          <w:rFonts w:ascii="Times New Roman" w:eastAsia="Times New Roman" w:hAnsi="Times New Roman"/>
          <w:b/>
          <w:bCs/>
          <w:color w:val="4472C4"/>
          <w:sz w:val="20"/>
          <w:szCs w:val="20"/>
          <w:lang w:val="vi-VN"/>
        </w:rPr>
        <w:t>2.2 Dựng chu trình áp suất – thể tích</w:t>
      </w:r>
    </w:p>
    <w:p w14:paraId="26927CAB" w14:textId="77777777" w:rsidR="00966DBC" w:rsidRDefault="004F717A">
      <w:pPr>
        <w:spacing w:after="0" w:line="240" w:lineRule="auto"/>
        <w:ind w:firstLine="204"/>
        <w:jc w:val="both"/>
      </w:pPr>
      <w:r>
        <w:rPr>
          <w:rFonts w:ascii="Times New Roman" w:eastAsia="Times New Roman" w:hAnsi="Times New Roman"/>
          <w:sz w:val="20"/>
          <w:szCs w:val="20"/>
          <w:lang w:val="vi-VN"/>
        </w:rPr>
        <w:t>Áp suất có ích trung bình được tính từ công suất và dung tích làm việc theo (1) và (2) [10]:</w:t>
      </w:r>
    </w:p>
    <w:tbl>
      <w:tblPr>
        <w:tblW w:w="4819"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0" w:noVBand="0"/>
      </w:tblPr>
      <w:tblGrid>
        <w:gridCol w:w="4309"/>
        <w:gridCol w:w="510"/>
      </w:tblGrid>
      <w:tr w:rsidR="00966DBC" w14:paraId="655A882F" w14:textId="77777777">
        <w:trPr>
          <w:cantSplit/>
          <w:jc w:val="center"/>
        </w:trPr>
        <w:tc>
          <w:tcPr>
            <w:tcW w:w="4309" w:type="dxa"/>
            <w:vAlign w:val="center"/>
          </w:tcPr>
          <w:p w14:paraId="5CC56FE4" w14:textId="2904358B" w:rsidR="00966DBC" w:rsidRPr="004F717A" w:rsidRDefault="004F717A">
            <w:pPr>
              <w:spacing w:before="60" w:after="60"/>
              <w:jc w:val="center"/>
            </w:pPr>
            <m:oMathPara>
              <m:oMathParaPr>
                <m:jc m:val="center"/>
              </m:oMathParaPr>
              <m:oMath>
                <m:r>
                  <m:rPr>
                    <m:nor/>
                  </m:rPr>
                  <w:rPr>
                    <w:rFonts w:ascii="Cambria Math" w:hAnsi="Cambria Math"/>
                    <w:sz w:val="18"/>
                    <w:szCs w:val="18"/>
                  </w:rPr>
                  <m:t>MEP</m:t>
                </m:r>
                <m:r>
                  <m:rPr>
                    <m:sty m:val="p"/>
                  </m:rPr>
                  <w:rPr>
                    <w:rFonts w:ascii="Cambria Math" w:hAnsi="Cambria Math"/>
                    <w:sz w:val="18"/>
                    <w:szCs w:val="18"/>
                  </w:rPr>
                  <m:t>=</m:t>
                </m:r>
                <m:f>
                  <m:fPr>
                    <m:ctrlPr>
                      <w:rPr>
                        <w:rFonts w:ascii="Cambria Math" w:hAnsi="Cambria Math"/>
                      </w:rPr>
                    </m:ctrlPr>
                  </m:fPr>
                  <m:num>
                    <m:r>
                      <w:rPr>
                        <w:rFonts w:ascii="Cambria Math" w:hAnsi="Cambria Math"/>
                        <w:sz w:val="18"/>
                        <w:szCs w:val="18"/>
                      </w:rPr>
                      <m:t>60</m:t>
                    </m:r>
                    <m:r>
                      <m:rPr>
                        <m:sty m:val="p"/>
                      </m:rPr>
                      <w:rPr>
                        <w:rFonts w:ascii="Cambria Math" w:hAnsi="Cambria Math"/>
                        <w:sz w:val="18"/>
                        <w:szCs w:val="18"/>
                      </w:rPr>
                      <m:t>•</m:t>
                    </m:r>
                    <m:r>
                      <w:rPr>
                        <w:rFonts w:ascii="Cambria Math" w:hAnsi="Cambria Math"/>
                        <w:sz w:val="18"/>
                        <w:szCs w:val="18"/>
                      </w:rPr>
                      <m:t>100</m:t>
                    </m:r>
                    <m:r>
                      <m:rPr>
                        <m:sty m:val="p"/>
                      </m:rPr>
                      <w:rPr>
                        <w:rFonts w:ascii="Cambria Math" w:hAnsi="Cambria Math"/>
                        <w:sz w:val="18"/>
                        <w:szCs w:val="18"/>
                      </w:rPr>
                      <m:t>•</m:t>
                    </m:r>
                    <m:r>
                      <m:rPr>
                        <m:nor/>
                      </m:rPr>
                      <w:rPr>
                        <w:rFonts w:ascii="Cambria Math" w:hAnsi="Cambria Math"/>
                        <w:sz w:val="18"/>
                        <w:szCs w:val="18"/>
                      </w:rPr>
                      <m:t>Power</m:t>
                    </m:r>
                  </m:num>
                  <m:den>
                    <m:r>
                      <m:rPr>
                        <m:nor/>
                      </m:rPr>
                      <w:rPr>
                        <w:rFonts w:ascii="Cambria Math" w:hAnsi="Cambria Math"/>
                        <w:sz w:val="18"/>
                        <w:szCs w:val="18"/>
                      </w:rPr>
                      <m:t>displacement</m:t>
                    </m:r>
                    <m:r>
                      <m:rPr>
                        <m:sty m:val="p"/>
                      </m:rPr>
                      <w:rPr>
                        <w:rFonts w:ascii="Cambria Math" w:hAnsi="Cambria Math"/>
                        <w:sz w:val="18"/>
                        <w:szCs w:val="18"/>
                      </w:rPr>
                      <m:t>•</m:t>
                    </m:r>
                    <m:r>
                      <m:rPr>
                        <m:nor/>
                      </m:rPr>
                      <w:rPr>
                        <w:rFonts w:ascii="Cambria Math" w:hAnsi="Cambria Math"/>
                        <w:sz w:val="18"/>
                        <w:szCs w:val="18"/>
                      </w:rPr>
                      <m:t>rpm</m:t>
                    </m:r>
                  </m:den>
                </m:f>
                <m:r>
                  <m:rPr>
                    <m:sty m:val="p"/>
                  </m:rPr>
                  <w:rPr>
                    <w:rFonts w:ascii="Cambria Math" w:hAnsi="Cambria Math"/>
                    <w:sz w:val="18"/>
                    <w:szCs w:val="18"/>
                  </w:rPr>
                  <m:t>•</m:t>
                </m:r>
                <m:sSup>
                  <m:sSupPr>
                    <m:ctrlPr>
                      <w:rPr>
                        <w:rFonts w:ascii="Cambria Math" w:hAnsi="Cambria Math"/>
                      </w:rPr>
                    </m:ctrlPr>
                  </m:sSupPr>
                  <m:e>
                    <m:r>
                      <w:rPr>
                        <w:rFonts w:ascii="Cambria Math" w:hAnsi="Cambria Math"/>
                        <w:sz w:val="18"/>
                        <w:szCs w:val="18"/>
                      </w:rPr>
                      <m:t>10</m:t>
                    </m:r>
                  </m:e>
                  <m:sup>
                    <m:r>
                      <w:rPr>
                        <w:rFonts w:ascii="Cambria Math" w:hAnsi="Cambria Math"/>
                        <w:sz w:val="18"/>
                        <w:szCs w:val="18"/>
                      </w:rPr>
                      <m:t>2</m:t>
                    </m:r>
                  </m:sup>
                </m:sSup>
                <m:r>
                  <w:rPr>
                    <w:rFonts w:ascii="Cambria Math" w:hAnsi="Cambria Math"/>
                    <w:sz w:val="18"/>
                    <w:szCs w:val="18"/>
                  </w:rPr>
                  <m:t> </m:t>
                </m:r>
                <m:d>
                  <m:dPr>
                    <m:begChr m:val="["/>
                    <m:endChr m:val="]"/>
                    <m:ctrlPr>
                      <w:rPr>
                        <w:rFonts w:ascii="Cambria Math" w:hAnsi="Cambria Math"/>
                      </w:rPr>
                    </m:ctrlPr>
                  </m:dPr>
                  <m:e>
                    <m:r>
                      <m:rPr>
                        <m:nor/>
                      </m:rPr>
                      <w:rPr>
                        <w:rFonts w:ascii="Cambria Math" w:hAnsi="Cambria Math"/>
                        <w:sz w:val="18"/>
                        <w:szCs w:val="18"/>
                      </w:rPr>
                      <m:t>bar</m:t>
                    </m:r>
                  </m:e>
                </m:d>
              </m:oMath>
            </m:oMathPara>
          </w:p>
        </w:tc>
        <w:tc>
          <w:tcPr>
            <w:tcW w:w="510" w:type="dxa"/>
            <w:vAlign w:val="center"/>
          </w:tcPr>
          <w:p w14:paraId="1D627621" w14:textId="77777777" w:rsidR="00966DBC" w:rsidRDefault="004F717A">
            <w:pPr>
              <w:spacing w:after="0"/>
              <w:jc w:val="right"/>
            </w:pPr>
            <w:r>
              <w:rPr>
                <w:rFonts w:ascii="Times New Roman" w:eastAsia="Times New Roman" w:hAnsi="Times New Roman"/>
                <w:sz w:val="20"/>
                <w:szCs w:val="20"/>
                <w:lang w:val="en-US"/>
              </w:rPr>
              <w:t>(1)</w:t>
            </w:r>
          </w:p>
        </w:tc>
      </w:tr>
      <w:tr w:rsidR="00966DBC" w14:paraId="468381B3" w14:textId="77777777">
        <w:trPr>
          <w:cantSplit/>
          <w:jc w:val="center"/>
        </w:trPr>
        <w:tc>
          <w:tcPr>
            <w:tcW w:w="4309" w:type="dxa"/>
            <w:vAlign w:val="center"/>
          </w:tcPr>
          <w:p w14:paraId="5D2755C1" w14:textId="7157C17D" w:rsidR="00966DBC" w:rsidRPr="004F717A" w:rsidRDefault="004F717A">
            <w:pPr>
              <w:spacing w:before="60" w:after="60"/>
              <w:jc w:val="center"/>
            </w:pPr>
            <m:oMathPara>
              <m:oMathParaPr>
                <m:jc m:val="center"/>
              </m:oMathParaPr>
              <m:oMath>
                <m:r>
                  <m:rPr>
                    <m:nor/>
                  </m:rPr>
                  <w:rPr>
                    <w:rFonts w:ascii="Cambria Math" w:hAnsi="Cambria Math"/>
                    <w:sz w:val="18"/>
                    <w:szCs w:val="18"/>
                  </w:rPr>
                  <m:t>Displacement</m:t>
                </m:r>
                <m:r>
                  <m:rPr>
                    <m:sty m:val="p"/>
                  </m:rPr>
                  <w:rPr>
                    <w:rFonts w:ascii="Cambria Math" w:hAnsi="Cambria Math"/>
                    <w:sz w:val="18"/>
                    <w:szCs w:val="18"/>
                  </w:rPr>
                  <m:t>=</m:t>
                </m:r>
                <m:r>
                  <w:rPr>
                    <w:rFonts w:ascii="Cambria Math" w:hAnsi="Cambria Math"/>
                    <w:sz w:val="18"/>
                    <w:szCs w:val="18"/>
                  </w:rPr>
                  <m:t>3</m:t>
                </m:r>
                <m:r>
                  <m:rPr>
                    <m:sty m:val="p"/>
                  </m:rPr>
                  <w:rPr>
                    <w:rFonts w:ascii="Cambria Math" w:hAnsi="Cambria Math"/>
                    <w:sz w:val="18"/>
                    <w:szCs w:val="18"/>
                  </w:rPr>
                  <m:t>•</m:t>
                </m:r>
                <m:rad>
                  <m:radPr>
                    <m:degHide m:val="1"/>
                    <m:ctrlPr>
                      <w:rPr>
                        <w:rFonts w:ascii="Cambria Math" w:hAnsi="Cambria Math"/>
                      </w:rPr>
                    </m:ctrlPr>
                  </m:radPr>
                  <m:deg/>
                  <m:e>
                    <m:r>
                      <w:rPr>
                        <w:rFonts w:ascii="Cambria Math" w:hAnsi="Cambria Math"/>
                        <w:sz w:val="18"/>
                        <w:szCs w:val="18"/>
                      </w:rPr>
                      <m:t>3</m:t>
                    </m:r>
                  </m:e>
                </m:rad>
                <m:r>
                  <m:rPr>
                    <m:sty m:val="p"/>
                  </m:rPr>
                  <w:rPr>
                    <w:rFonts w:ascii="Cambria Math" w:hAnsi="Cambria Math"/>
                    <w:sz w:val="18"/>
                    <w:szCs w:val="18"/>
                  </w:rPr>
                  <m:t>•</m:t>
                </m:r>
                <m:sSup>
                  <m:sSupPr>
                    <m:ctrlPr>
                      <w:rPr>
                        <w:rFonts w:ascii="Cambria Math" w:hAnsi="Cambria Math"/>
                      </w:rPr>
                    </m:ctrlPr>
                  </m:sSupPr>
                  <m:e>
                    <m:r>
                      <w:rPr>
                        <w:rFonts w:ascii="Cambria Math" w:hAnsi="Cambria Math"/>
                        <w:sz w:val="18"/>
                        <w:szCs w:val="18"/>
                      </w:rPr>
                      <m:t>R</m:t>
                    </m:r>
                  </m:e>
                  <m:sup>
                    <m:r>
                      <w:rPr>
                        <w:rFonts w:ascii="Cambria Math" w:hAnsi="Cambria Math"/>
                        <w:sz w:val="18"/>
                        <w:szCs w:val="18"/>
                      </w:rPr>
                      <m:t>2</m:t>
                    </m:r>
                  </m:sup>
                </m:sSup>
                <m:r>
                  <m:rPr>
                    <m:sty m:val="p"/>
                  </m:rPr>
                  <w:rPr>
                    <w:rFonts w:ascii="Cambria Math" w:hAnsi="Cambria Math"/>
                    <w:sz w:val="18"/>
                    <w:szCs w:val="18"/>
                  </w:rPr>
                  <m:t>•</m:t>
                </m:r>
                <m:r>
                  <w:rPr>
                    <w:rFonts w:ascii="Cambria Math" w:hAnsi="Cambria Math"/>
                    <w:sz w:val="18"/>
                    <w:szCs w:val="18"/>
                  </w:rPr>
                  <m:t>b</m:t>
                </m:r>
                <m:r>
                  <m:rPr>
                    <m:sty m:val="p"/>
                  </m:rPr>
                  <w:rPr>
                    <w:rFonts w:ascii="Cambria Math" w:hAnsi="Cambria Math"/>
                    <w:sz w:val="18"/>
                    <w:szCs w:val="18"/>
                  </w:rPr>
                  <m:t>•</m:t>
                </m:r>
                <m:d>
                  <m:dPr>
                    <m:ctrlPr>
                      <w:rPr>
                        <w:rFonts w:ascii="Cambria Math" w:hAnsi="Cambria Math"/>
                      </w:rPr>
                    </m:ctrlPr>
                  </m:dPr>
                  <m:e>
                    <m:f>
                      <m:fPr>
                        <m:ctrlPr>
                          <w:rPr>
                            <w:rFonts w:ascii="Cambria Math" w:hAnsi="Cambria Math"/>
                          </w:rPr>
                        </m:ctrlPr>
                      </m:fPr>
                      <m:num>
                        <m:r>
                          <w:rPr>
                            <w:rFonts w:ascii="Cambria Math" w:hAnsi="Cambria Math"/>
                            <w:sz w:val="18"/>
                            <w:szCs w:val="18"/>
                          </w:rPr>
                          <m:t>e</m:t>
                        </m:r>
                      </m:num>
                      <m:den>
                        <m:r>
                          <w:rPr>
                            <w:rFonts w:ascii="Cambria Math" w:hAnsi="Cambria Math"/>
                            <w:sz w:val="18"/>
                            <w:szCs w:val="18"/>
                          </w:rPr>
                          <m:t>R</m:t>
                        </m:r>
                      </m:den>
                    </m:f>
                  </m:e>
                </m:d>
                <m:r>
                  <m:rPr>
                    <m:sty m:val="p"/>
                  </m:rPr>
                  <w:rPr>
                    <w:rFonts w:ascii="Cambria Math" w:hAnsi="Cambria Math"/>
                    <w:sz w:val="18"/>
                    <w:szCs w:val="18"/>
                  </w:rPr>
                  <m:t>=</m:t>
                </m:r>
                <m:r>
                  <w:rPr>
                    <w:rFonts w:ascii="Cambria Math" w:hAnsi="Cambria Math"/>
                    <w:sz w:val="18"/>
                    <w:szCs w:val="18"/>
                  </w:rPr>
                  <m:t>300 </m:t>
                </m:r>
                <m:d>
                  <m:dPr>
                    <m:begChr m:val="["/>
                    <m:endChr m:val="]"/>
                    <m:ctrlPr>
                      <w:rPr>
                        <w:rFonts w:ascii="Cambria Math" w:hAnsi="Cambria Math"/>
                      </w:rPr>
                    </m:ctrlPr>
                  </m:dPr>
                  <m:e>
                    <m:sSup>
                      <m:sSupPr>
                        <m:ctrlPr>
                          <w:rPr>
                            <w:rFonts w:ascii="Cambria Math" w:hAnsi="Cambria Math"/>
                          </w:rPr>
                        </m:ctrlPr>
                      </m:sSupPr>
                      <m:e>
                        <m:r>
                          <m:rPr>
                            <m:nor/>
                          </m:rPr>
                          <w:rPr>
                            <w:rFonts w:ascii="Cambria Math" w:hAnsi="Cambria Math"/>
                            <w:sz w:val="18"/>
                            <w:szCs w:val="18"/>
                          </w:rPr>
                          <m:t>cm</m:t>
                        </m:r>
                      </m:e>
                      <m:sup>
                        <m:r>
                          <w:rPr>
                            <w:rFonts w:ascii="Cambria Math" w:hAnsi="Cambria Math"/>
                            <w:sz w:val="18"/>
                            <w:szCs w:val="18"/>
                          </w:rPr>
                          <m:t>3</m:t>
                        </m:r>
                      </m:sup>
                    </m:sSup>
                  </m:e>
                </m:d>
              </m:oMath>
            </m:oMathPara>
          </w:p>
        </w:tc>
        <w:tc>
          <w:tcPr>
            <w:tcW w:w="510" w:type="dxa"/>
            <w:vAlign w:val="center"/>
          </w:tcPr>
          <w:p w14:paraId="4911AF6B" w14:textId="77777777" w:rsidR="00966DBC" w:rsidRDefault="004F717A">
            <w:pPr>
              <w:spacing w:after="0"/>
              <w:jc w:val="right"/>
            </w:pPr>
            <w:r>
              <w:rPr>
                <w:rFonts w:ascii="Times New Roman" w:eastAsia="Times New Roman" w:hAnsi="Times New Roman"/>
                <w:sz w:val="20"/>
                <w:szCs w:val="20"/>
                <w:lang w:val="en-US"/>
              </w:rPr>
              <w:t>(2)</w:t>
            </w:r>
          </w:p>
        </w:tc>
      </w:tr>
    </w:tbl>
    <w:p w14:paraId="3E138419" w14:textId="77777777" w:rsidR="00966DBC" w:rsidRDefault="004F717A">
      <w:pPr>
        <w:spacing w:after="0" w:line="240" w:lineRule="auto"/>
        <w:ind w:firstLine="204"/>
        <w:jc w:val="both"/>
      </w:pPr>
      <w:r>
        <w:rPr>
          <w:rFonts w:ascii="Times New Roman" w:eastAsia="Times New Roman" w:hAnsi="Times New Roman"/>
          <w:sz w:val="20"/>
          <w:szCs w:val="20"/>
          <w:lang w:val="vi-VN"/>
        </w:rPr>
        <w:t>Quá trình nén và giãn nở được mô tả bằng các đường đa biến (3), (4) với áp suất nạp 1 bar, số mũ nén 1,2 và giãn nở 1,3 [11]; thể tích nhỏ nhất và lớn nhất của buồng là 102 cm³ và 402 cm³.</w:t>
      </w:r>
    </w:p>
    <w:tbl>
      <w:tblPr>
        <w:tblW w:w="4819"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0" w:noVBand="0"/>
      </w:tblPr>
      <w:tblGrid>
        <w:gridCol w:w="4309"/>
        <w:gridCol w:w="510"/>
      </w:tblGrid>
      <w:tr w:rsidR="00966DBC" w14:paraId="5C4A3D52" w14:textId="77777777">
        <w:trPr>
          <w:cantSplit/>
          <w:jc w:val="center"/>
        </w:trPr>
        <w:tc>
          <w:tcPr>
            <w:tcW w:w="4309" w:type="dxa"/>
            <w:vAlign w:val="center"/>
          </w:tcPr>
          <w:p w14:paraId="0DBF8548" w14:textId="52CE5C56" w:rsidR="00966DBC" w:rsidRPr="004F717A" w:rsidRDefault="004F717A">
            <w:pPr>
              <w:spacing w:before="60" w:after="60"/>
              <w:jc w:val="center"/>
            </w:pPr>
            <m:oMathPara>
              <m:oMathParaPr>
                <m:jc m:val="center"/>
              </m:oMathParaPr>
              <m:oMath>
                <m:r>
                  <w:rPr>
                    <w:rFonts w:ascii="Cambria Math" w:hAnsi="Cambria Math"/>
                    <w:sz w:val="18"/>
                    <w:szCs w:val="18"/>
                  </w:rPr>
                  <m:t>P</m:t>
                </m:r>
                <m:r>
                  <m:rPr>
                    <m:sty m:val="p"/>
                  </m:rPr>
                  <w:rPr>
                    <w:rFonts w:ascii="Cambria Math" w:hAnsi="Cambria Math"/>
                    <w:sz w:val="18"/>
                    <w:szCs w:val="18"/>
                  </w:rPr>
                  <m:t>=</m:t>
                </m:r>
                <m:sSub>
                  <m:sSubPr>
                    <m:ctrlPr>
                      <w:rPr>
                        <w:rFonts w:ascii="Cambria Math" w:hAnsi="Cambria Math"/>
                      </w:rPr>
                    </m:ctrlPr>
                  </m:sSubPr>
                  <m:e>
                    <m:r>
                      <w:rPr>
                        <w:rFonts w:ascii="Cambria Math" w:hAnsi="Cambria Math"/>
                        <w:sz w:val="18"/>
                        <w:szCs w:val="18"/>
                      </w:rPr>
                      <m:t>p</m:t>
                    </m:r>
                  </m:e>
                  <m:sub>
                    <m:r>
                      <m:rPr>
                        <m:nor/>
                      </m:rPr>
                      <w:rPr>
                        <w:rFonts w:ascii="Cambria Math" w:hAnsi="Cambria Math"/>
                        <w:sz w:val="18"/>
                        <w:szCs w:val="18"/>
                      </w:rPr>
                      <m:t>min</m:t>
                    </m:r>
                  </m:sub>
                </m:sSub>
                <m:r>
                  <m:rPr>
                    <m:sty m:val="p"/>
                  </m:rPr>
                  <w:rPr>
                    <w:rFonts w:ascii="Cambria Math" w:hAnsi="Cambria Math"/>
                    <w:sz w:val="18"/>
                    <w:szCs w:val="18"/>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sz w:val="18"/>
                                    <w:szCs w:val="18"/>
                                  </w:rPr>
                                  <m:t>V</m:t>
                                </m:r>
                              </m:e>
                              <m:sub>
                                <m:r>
                                  <m:rPr>
                                    <m:nor/>
                                  </m:rPr>
                                  <w:rPr>
                                    <w:rFonts w:ascii="Cambria Math" w:hAnsi="Cambria Math"/>
                                    <w:sz w:val="18"/>
                                    <w:szCs w:val="18"/>
                                  </w:rPr>
                                  <m:t>max</m:t>
                                </m:r>
                              </m:sub>
                            </m:sSub>
                          </m:num>
                          <m:den>
                            <m:r>
                              <w:rPr>
                                <w:rFonts w:ascii="Cambria Math" w:hAnsi="Cambria Math"/>
                                <w:sz w:val="18"/>
                                <w:szCs w:val="18"/>
                              </w:rPr>
                              <m:t>V</m:t>
                            </m:r>
                          </m:den>
                        </m:f>
                      </m:e>
                    </m:d>
                  </m:e>
                  <m:sup>
                    <m:sSub>
                      <m:sSubPr>
                        <m:ctrlPr>
                          <w:rPr>
                            <w:rFonts w:ascii="Cambria Math" w:hAnsi="Cambria Math"/>
                          </w:rPr>
                        </m:ctrlPr>
                      </m:sSubPr>
                      <m:e>
                        <m:r>
                          <w:rPr>
                            <w:rFonts w:ascii="Cambria Math" w:hAnsi="Cambria Math"/>
                            <w:sz w:val="18"/>
                            <w:szCs w:val="18"/>
                          </w:rPr>
                          <m:t>k</m:t>
                        </m:r>
                      </m:e>
                      <m:sub>
                        <m:r>
                          <m:rPr>
                            <m:nor/>
                          </m:rPr>
                          <w:rPr>
                            <w:rFonts w:ascii="Cambria Math" w:hAnsi="Cambria Math"/>
                            <w:sz w:val="18"/>
                            <w:szCs w:val="18"/>
                          </w:rPr>
                          <m:t>compression</m:t>
                        </m:r>
                      </m:sub>
                    </m:sSub>
                  </m:sup>
                </m:sSup>
              </m:oMath>
            </m:oMathPara>
          </w:p>
        </w:tc>
        <w:tc>
          <w:tcPr>
            <w:tcW w:w="510" w:type="dxa"/>
            <w:vAlign w:val="center"/>
          </w:tcPr>
          <w:p w14:paraId="0768D89A" w14:textId="77777777" w:rsidR="00966DBC" w:rsidRDefault="004F717A">
            <w:pPr>
              <w:spacing w:after="0"/>
              <w:jc w:val="right"/>
            </w:pPr>
            <w:r>
              <w:rPr>
                <w:rFonts w:ascii="Times New Roman" w:eastAsia="Times New Roman" w:hAnsi="Times New Roman"/>
                <w:sz w:val="20"/>
                <w:szCs w:val="20"/>
                <w:lang w:val="en-US"/>
              </w:rPr>
              <w:t>(3)</w:t>
            </w:r>
          </w:p>
        </w:tc>
      </w:tr>
      <w:tr w:rsidR="00966DBC" w14:paraId="1ED81309" w14:textId="77777777">
        <w:trPr>
          <w:cantSplit/>
          <w:jc w:val="center"/>
        </w:trPr>
        <w:tc>
          <w:tcPr>
            <w:tcW w:w="4309" w:type="dxa"/>
            <w:vAlign w:val="center"/>
          </w:tcPr>
          <w:p w14:paraId="271F6787" w14:textId="6561BD54" w:rsidR="00966DBC" w:rsidRPr="004F717A" w:rsidRDefault="004F717A">
            <w:pPr>
              <w:spacing w:before="60" w:after="60"/>
              <w:jc w:val="center"/>
            </w:pPr>
            <m:oMathPara>
              <m:oMathParaPr>
                <m:jc m:val="center"/>
              </m:oMathParaPr>
              <m:oMath>
                <m:r>
                  <w:rPr>
                    <w:rFonts w:ascii="Cambria Math" w:hAnsi="Cambria Math"/>
                    <w:sz w:val="18"/>
                    <w:szCs w:val="18"/>
                  </w:rPr>
                  <m:t>P</m:t>
                </m:r>
                <m:r>
                  <m:rPr>
                    <m:sty m:val="p"/>
                  </m:rPr>
                  <w:rPr>
                    <w:rFonts w:ascii="Cambria Math" w:hAnsi="Cambria Math"/>
                    <w:sz w:val="18"/>
                    <w:szCs w:val="18"/>
                  </w:rPr>
                  <m:t>=</m:t>
                </m:r>
                <m:sSub>
                  <m:sSubPr>
                    <m:ctrlPr>
                      <w:rPr>
                        <w:rFonts w:ascii="Cambria Math" w:hAnsi="Cambria Math"/>
                      </w:rPr>
                    </m:ctrlPr>
                  </m:sSubPr>
                  <m:e>
                    <m:r>
                      <w:rPr>
                        <w:rFonts w:ascii="Cambria Math" w:hAnsi="Cambria Math"/>
                        <w:sz w:val="18"/>
                        <w:szCs w:val="18"/>
                      </w:rPr>
                      <m:t>p</m:t>
                    </m:r>
                  </m:e>
                  <m:sub>
                    <m:r>
                      <m:rPr>
                        <m:nor/>
                      </m:rPr>
                      <w:rPr>
                        <w:rFonts w:ascii="Cambria Math" w:hAnsi="Cambria Math"/>
                        <w:sz w:val="18"/>
                        <w:szCs w:val="18"/>
                      </w:rPr>
                      <m:t>max</m:t>
                    </m:r>
                  </m:sub>
                </m:sSub>
                <m:r>
                  <m:rPr>
                    <m:sty m:val="p"/>
                  </m:rPr>
                  <w:rPr>
                    <w:rFonts w:ascii="Cambria Math" w:hAnsi="Cambria Math"/>
                    <w:sz w:val="18"/>
                    <w:szCs w:val="18"/>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sz w:val="18"/>
                                    <w:szCs w:val="18"/>
                                  </w:rPr>
                                  <m:t>V</m:t>
                                </m:r>
                              </m:e>
                              <m:sub>
                                <m:r>
                                  <m:rPr>
                                    <m:nor/>
                                  </m:rPr>
                                  <w:rPr>
                                    <w:rFonts w:ascii="Cambria Math" w:hAnsi="Cambria Math"/>
                                    <w:sz w:val="18"/>
                                    <w:szCs w:val="18"/>
                                  </w:rPr>
                                  <m:t>min</m:t>
                                </m:r>
                              </m:sub>
                            </m:sSub>
                          </m:num>
                          <m:den>
                            <m:r>
                              <w:rPr>
                                <w:rFonts w:ascii="Cambria Math" w:hAnsi="Cambria Math"/>
                                <w:sz w:val="18"/>
                                <w:szCs w:val="18"/>
                              </w:rPr>
                              <m:t>V</m:t>
                            </m:r>
                          </m:den>
                        </m:f>
                      </m:e>
                    </m:d>
                  </m:e>
                  <m:sup>
                    <m:sSub>
                      <m:sSubPr>
                        <m:ctrlPr>
                          <w:rPr>
                            <w:rFonts w:ascii="Cambria Math" w:hAnsi="Cambria Math"/>
                          </w:rPr>
                        </m:ctrlPr>
                      </m:sSubPr>
                      <m:e>
                        <m:r>
                          <w:rPr>
                            <w:rFonts w:ascii="Cambria Math" w:hAnsi="Cambria Math"/>
                            <w:sz w:val="18"/>
                            <w:szCs w:val="18"/>
                          </w:rPr>
                          <m:t>k</m:t>
                        </m:r>
                      </m:e>
                      <m:sub>
                        <m:r>
                          <m:rPr>
                            <m:nor/>
                          </m:rPr>
                          <w:rPr>
                            <w:rFonts w:ascii="Cambria Math" w:hAnsi="Cambria Math"/>
                            <w:sz w:val="18"/>
                            <w:szCs w:val="18"/>
                          </w:rPr>
                          <m:t>expansion</m:t>
                        </m:r>
                      </m:sub>
                    </m:sSub>
                  </m:sup>
                </m:sSup>
              </m:oMath>
            </m:oMathPara>
          </w:p>
        </w:tc>
        <w:tc>
          <w:tcPr>
            <w:tcW w:w="510" w:type="dxa"/>
            <w:vAlign w:val="center"/>
          </w:tcPr>
          <w:p w14:paraId="7AD37FBB" w14:textId="77777777" w:rsidR="00966DBC" w:rsidRDefault="004F717A">
            <w:pPr>
              <w:spacing w:after="0"/>
              <w:jc w:val="right"/>
            </w:pPr>
            <w:r>
              <w:rPr>
                <w:rFonts w:ascii="Times New Roman" w:eastAsia="Times New Roman" w:hAnsi="Times New Roman"/>
                <w:sz w:val="20"/>
                <w:szCs w:val="20"/>
                <w:lang w:val="en-US"/>
              </w:rPr>
              <w:t>(4)</w:t>
            </w:r>
          </w:p>
        </w:tc>
      </w:tr>
    </w:tbl>
    <w:p w14:paraId="625EFB89" w14:textId="77777777" w:rsidR="00966DBC" w:rsidRDefault="004F717A">
      <w:pPr>
        <w:spacing w:after="0" w:line="240" w:lineRule="auto"/>
        <w:ind w:firstLine="204"/>
        <w:jc w:val="both"/>
      </w:pPr>
      <w:r>
        <w:rPr>
          <w:rFonts w:ascii="Times New Roman" w:eastAsia="Times New Roman" w:hAnsi="Times New Roman"/>
          <w:sz w:val="20"/>
          <w:szCs w:val="20"/>
          <w:lang w:val="vi-VN"/>
        </w:rPr>
        <w:t>Vì ba buồng lệch pha nhau, áp suất tác dụng lên rô-to là chồng chất của ba chu trình lý tưởng (Hình 3); áp suất này là đầu vào để tính lực lên phớt đỉnh và tải lên các gối đỡ.</w:t>
      </w:r>
    </w:p>
    <w:p w14:paraId="70E4AA9B" w14:textId="76750A58" w:rsidR="00966DBC" w:rsidRDefault="004F717A">
      <w:pPr>
        <w:keepNext/>
        <w:spacing w:before="120" w:after="60" w:line="240" w:lineRule="auto"/>
        <w:jc w:val="center"/>
      </w:pPr>
      <w:r>
        <w:rPr>
          <w:noProof/>
        </w:rPr>
        <w:lastRenderedPageBreak/>
        <w:drawing>
          <wp:inline distT="0" distB="0" distL="0" distR="0" wp14:anchorId="0FEA4F1D" wp14:editId="07682834">
            <wp:extent cx="2734945" cy="2049145"/>
            <wp:effectExtent l="0" t="0" r="0" b="0"/>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34945" cy="2049145"/>
                    </a:xfrm>
                    <a:prstGeom prst="rect">
                      <a:avLst/>
                    </a:prstGeom>
                    <a:noFill/>
                    <a:ln>
                      <a:noFill/>
                    </a:ln>
                  </pic:spPr>
                </pic:pic>
              </a:graphicData>
            </a:graphic>
          </wp:inline>
        </w:drawing>
      </w:r>
    </w:p>
    <w:p w14:paraId="0F71F579" w14:textId="77777777" w:rsidR="00966DBC" w:rsidRDefault="004F717A">
      <w:pPr>
        <w:spacing w:after="120" w:line="240" w:lineRule="auto"/>
        <w:jc w:val="center"/>
      </w:pPr>
      <w:r>
        <w:rPr>
          <w:rFonts w:ascii="Times New Roman" w:eastAsia="Times New Roman" w:hAnsi="Times New Roman"/>
          <w:b/>
          <w:bCs/>
          <w:i/>
          <w:iCs/>
          <w:sz w:val="18"/>
          <w:szCs w:val="18"/>
          <w:lang w:val="vi-VN"/>
        </w:rPr>
        <w:t xml:space="preserve">Hình 3. </w:t>
      </w:r>
      <w:r>
        <w:rPr>
          <w:rFonts w:ascii="Times New Roman" w:eastAsia="Times New Roman" w:hAnsi="Times New Roman"/>
          <w:i/>
          <w:iCs/>
          <w:sz w:val="18"/>
          <w:szCs w:val="18"/>
          <w:lang w:val="vi-VN"/>
        </w:rPr>
        <w:t>Chu trình cháy lý tưởng của ba buồng động cơ Wankel [6]</w:t>
      </w:r>
    </w:p>
    <w:p w14:paraId="21E2CB7F" w14:textId="77777777" w:rsidR="00966DBC" w:rsidRDefault="004F717A">
      <w:pPr>
        <w:keepNext/>
        <w:spacing w:before="120" w:after="120" w:line="240" w:lineRule="auto"/>
        <w:jc w:val="both"/>
      </w:pPr>
      <w:r>
        <w:rPr>
          <w:rFonts w:ascii="Times New Roman" w:eastAsia="Times New Roman" w:hAnsi="Times New Roman"/>
          <w:b/>
          <w:bCs/>
          <w:color w:val="4472C4"/>
          <w:sz w:val="20"/>
          <w:szCs w:val="20"/>
          <w:lang w:val="vi-VN"/>
        </w:rPr>
        <w:t>2.3 Mô hình tiếp xúc phớt đỉnh – vỏ</w:t>
      </w:r>
    </w:p>
    <w:p w14:paraId="14A584E1" w14:textId="77777777" w:rsidR="00966DBC" w:rsidRDefault="004F717A">
      <w:pPr>
        <w:spacing w:after="0" w:line="240" w:lineRule="auto"/>
        <w:ind w:firstLine="204"/>
        <w:jc w:val="both"/>
      </w:pPr>
      <w:r>
        <w:rPr>
          <w:rFonts w:ascii="Times New Roman" w:eastAsia="Times New Roman" w:hAnsi="Times New Roman"/>
          <w:sz w:val="20"/>
          <w:szCs w:val="20"/>
          <w:lang w:val="vi-VN"/>
        </w:rPr>
        <w:t>Bề mặt vỏ và phớt đỉnh được thay bằng hai hình chữ nhật tương đương có cùng kích thước, độ nhám trung bình R</w:t>
      </w:r>
      <w:r>
        <w:rPr>
          <w:rFonts w:ascii="Times New Roman" w:eastAsia="Times New Roman" w:hAnsi="Times New Roman"/>
          <w:sz w:val="20"/>
          <w:szCs w:val="20"/>
          <w:vertAlign w:val="subscript"/>
          <w:lang w:val="vi-VN"/>
        </w:rPr>
        <w:t>a</w:t>
      </w:r>
      <w:r>
        <w:rPr>
          <w:rFonts w:ascii="Times New Roman" w:eastAsia="Times New Roman" w:hAnsi="Times New Roman"/>
          <w:sz w:val="20"/>
          <w:szCs w:val="20"/>
          <w:lang w:val="vi-VN"/>
        </w:rPr>
        <w:t xml:space="preserve"> được tạo ngẫu nhiên (phớt 2 µm, vỏ 1 µm). Để giảm tiêu hao dầu, tổn thất và mài mòn, tính toán chọn chế độ bôi trơn hỗn hợp λ = 1,5, cho chiều dày màng dầu theo (5), (6) [12]; Hình 5 thể hiện vị trí chế độ này trên đường cong Stribeck.</w:t>
      </w:r>
    </w:p>
    <w:p w14:paraId="2CE778FE" w14:textId="6D10994C" w:rsidR="00966DBC" w:rsidRDefault="004F717A">
      <w:pPr>
        <w:keepNext/>
        <w:spacing w:before="120" w:after="60" w:line="240" w:lineRule="auto"/>
        <w:jc w:val="center"/>
      </w:pPr>
      <w:r>
        <w:rPr>
          <w:noProof/>
        </w:rPr>
        <w:drawing>
          <wp:inline distT="0" distB="0" distL="0" distR="0" wp14:anchorId="548C39E3" wp14:editId="411CC2C0">
            <wp:extent cx="2522855" cy="1659255"/>
            <wp:effectExtent l="0" t="0" r="0" b="0"/>
            <wp:docPr id="11" name="Picture 14365427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654275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522855" cy="1659255"/>
                    </a:xfrm>
                    <a:prstGeom prst="rect">
                      <a:avLst/>
                    </a:prstGeom>
                    <a:noFill/>
                    <a:ln>
                      <a:noFill/>
                    </a:ln>
                  </pic:spPr>
                </pic:pic>
              </a:graphicData>
            </a:graphic>
          </wp:inline>
        </w:drawing>
      </w:r>
    </w:p>
    <w:p w14:paraId="4719662A" w14:textId="77777777" w:rsidR="00966DBC" w:rsidRDefault="004F717A">
      <w:pPr>
        <w:spacing w:after="120" w:line="240" w:lineRule="auto"/>
        <w:jc w:val="center"/>
      </w:pPr>
      <w:r>
        <w:rPr>
          <w:rFonts w:ascii="Times New Roman" w:eastAsia="Times New Roman" w:hAnsi="Times New Roman"/>
          <w:b/>
          <w:bCs/>
          <w:i/>
          <w:iCs/>
          <w:sz w:val="18"/>
          <w:szCs w:val="18"/>
          <w:lang w:val="vi-VN"/>
        </w:rPr>
        <w:t xml:space="preserve">Hình 5. </w:t>
      </w:r>
      <w:r>
        <w:rPr>
          <w:rFonts w:ascii="Times New Roman" w:eastAsia="Times New Roman" w:hAnsi="Times New Roman"/>
          <w:i/>
          <w:iCs/>
          <w:sz w:val="18"/>
          <w:szCs w:val="18"/>
          <w:lang w:val="vi-VN"/>
        </w:rPr>
        <w:t>Các chế độ bôi trơn theo tỷ số màng dầu/độ nhám tổng hợp λ [6]</w:t>
      </w:r>
    </w:p>
    <w:tbl>
      <w:tblPr>
        <w:tblW w:w="4819"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0" w:noVBand="0"/>
      </w:tblPr>
      <w:tblGrid>
        <w:gridCol w:w="4309"/>
        <w:gridCol w:w="510"/>
      </w:tblGrid>
      <w:tr w:rsidR="00966DBC" w14:paraId="73099288" w14:textId="77777777">
        <w:trPr>
          <w:cantSplit/>
          <w:jc w:val="center"/>
        </w:trPr>
        <w:tc>
          <w:tcPr>
            <w:tcW w:w="4309" w:type="dxa"/>
            <w:vAlign w:val="center"/>
          </w:tcPr>
          <w:p w14:paraId="34713472" w14:textId="040B33EC" w:rsidR="00966DBC" w:rsidRPr="004F717A" w:rsidRDefault="004F717A">
            <w:pPr>
              <w:spacing w:before="60" w:after="60"/>
              <w:jc w:val="center"/>
            </w:pPr>
            <m:oMathPara>
              <m:oMathParaPr>
                <m:jc m:val="center"/>
              </m:oMathParaPr>
              <m:oMath>
                <m:r>
                  <w:rPr>
                    <w:rFonts w:ascii="Cambria Math" w:hAnsi="Cambria Math"/>
                    <w:sz w:val="18"/>
                    <w:szCs w:val="18"/>
                  </w:rPr>
                  <m:t>σ</m:t>
                </m:r>
                <m:r>
                  <m:rPr>
                    <m:sty m:val="p"/>
                  </m:rPr>
                  <w:rPr>
                    <w:rFonts w:ascii="Cambria Math" w:hAnsi="Cambria Math"/>
                    <w:sz w:val="18"/>
                    <w:szCs w:val="18"/>
                  </w:rPr>
                  <m:t>=</m:t>
                </m:r>
                <m:rad>
                  <m:radPr>
                    <m:degHide m:val="1"/>
                    <m:ctrlPr>
                      <w:rPr>
                        <w:rFonts w:ascii="Cambria Math" w:hAnsi="Cambria Math"/>
                      </w:rPr>
                    </m:ctrlPr>
                  </m:radPr>
                  <m:deg/>
                  <m:e>
                    <m:sSubSup>
                      <m:sSubSupPr>
                        <m:ctrlPr>
                          <w:rPr>
                            <w:rFonts w:ascii="Cambria Math" w:hAnsi="Cambria Math"/>
                          </w:rPr>
                        </m:ctrlPr>
                      </m:sSubSupPr>
                      <m:e>
                        <m:r>
                          <w:rPr>
                            <w:rFonts w:ascii="Cambria Math" w:hAnsi="Cambria Math"/>
                            <w:sz w:val="18"/>
                            <w:szCs w:val="18"/>
                          </w:rPr>
                          <m:t>R</m:t>
                        </m:r>
                      </m:e>
                      <m:sub>
                        <m:r>
                          <w:rPr>
                            <w:rFonts w:ascii="Cambria Math" w:hAnsi="Cambria Math"/>
                            <w:sz w:val="18"/>
                            <w:szCs w:val="18"/>
                          </w:rPr>
                          <m:t>A</m:t>
                        </m:r>
                      </m:sub>
                      <m:sup>
                        <m:r>
                          <w:rPr>
                            <w:rFonts w:ascii="Cambria Math" w:hAnsi="Cambria Math"/>
                            <w:sz w:val="18"/>
                            <w:szCs w:val="18"/>
                          </w:rPr>
                          <m:t>2</m:t>
                        </m:r>
                      </m:sup>
                    </m:sSubSup>
                    <m:r>
                      <m:rPr>
                        <m:sty m:val="p"/>
                      </m:rPr>
                      <w:rPr>
                        <w:rFonts w:ascii="Cambria Math" w:hAnsi="Cambria Math"/>
                        <w:sz w:val="18"/>
                        <w:szCs w:val="18"/>
                      </w:rPr>
                      <m:t>+</m:t>
                    </m:r>
                    <m:sSubSup>
                      <m:sSubSupPr>
                        <m:ctrlPr>
                          <w:rPr>
                            <w:rFonts w:ascii="Cambria Math" w:hAnsi="Cambria Math"/>
                          </w:rPr>
                        </m:ctrlPr>
                      </m:sSubSupPr>
                      <m:e>
                        <m:r>
                          <w:rPr>
                            <w:rFonts w:ascii="Cambria Math" w:hAnsi="Cambria Math"/>
                            <w:sz w:val="18"/>
                            <w:szCs w:val="18"/>
                          </w:rPr>
                          <m:t>R</m:t>
                        </m:r>
                      </m:e>
                      <m:sub>
                        <m:r>
                          <w:rPr>
                            <w:rFonts w:ascii="Cambria Math" w:hAnsi="Cambria Math"/>
                            <w:sz w:val="18"/>
                            <w:szCs w:val="18"/>
                          </w:rPr>
                          <m:t>S</m:t>
                        </m:r>
                      </m:sub>
                      <m:sup>
                        <m:r>
                          <w:rPr>
                            <w:rFonts w:ascii="Cambria Math" w:hAnsi="Cambria Math"/>
                            <w:sz w:val="18"/>
                            <w:szCs w:val="18"/>
                          </w:rPr>
                          <m:t>2</m:t>
                        </m:r>
                      </m:sup>
                    </m:sSubSup>
                  </m:e>
                </m:rad>
                <m:r>
                  <w:rPr>
                    <w:rFonts w:ascii="Cambria Math" w:hAnsi="Cambria Math"/>
                    <w:sz w:val="18"/>
                    <w:szCs w:val="18"/>
                  </w:rPr>
                  <m:t> </m:t>
                </m:r>
                <m:d>
                  <m:dPr>
                    <m:begChr m:val="["/>
                    <m:endChr m:val="]"/>
                    <m:ctrlPr>
                      <w:rPr>
                        <w:rFonts w:ascii="Cambria Math" w:hAnsi="Cambria Math"/>
                      </w:rPr>
                    </m:ctrlPr>
                  </m:dPr>
                  <m:e>
                    <m:r>
                      <w:rPr>
                        <w:rFonts w:ascii="Cambria Math" w:hAnsi="Cambria Math"/>
                        <w:sz w:val="18"/>
                        <w:szCs w:val="18"/>
                      </w:rPr>
                      <m:t>μm</m:t>
                    </m:r>
                  </m:e>
                </m:d>
              </m:oMath>
            </m:oMathPara>
          </w:p>
        </w:tc>
        <w:tc>
          <w:tcPr>
            <w:tcW w:w="510" w:type="dxa"/>
            <w:vAlign w:val="center"/>
          </w:tcPr>
          <w:p w14:paraId="75F5D56C" w14:textId="77777777" w:rsidR="00966DBC" w:rsidRDefault="004F717A">
            <w:pPr>
              <w:spacing w:after="0"/>
              <w:jc w:val="right"/>
            </w:pPr>
            <w:r>
              <w:rPr>
                <w:rFonts w:ascii="Times New Roman" w:eastAsia="Times New Roman" w:hAnsi="Times New Roman"/>
                <w:sz w:val="20"/>
                <w:szCs w:val="20"/>
                <w:lang w:val="en-US"/>
              </w:rPr>
              <w:t>(5)</w:t>
            </w:r>
          </w:p>
        </w:tc>
      </w:tr>
      <w:tr w:rsidR="00966DBC" w14:paraId="25269D3A" w14:textId="77777777">
        <w:trPr>
          <w:cantSplit/>
          <w:jc w:val="center"/>
        </w:trPr>
        <w:tc>
          <w:tcPr>
            <w:tcW w:w="4309" w:type="dxa"/>
            <w:vAlign w:val="center"/>
          </w:tcPr>
          <w:p w14:paraId="514766D0" w14:textId="112C2B7F" w:rsidR="00966DBC" w:rsidRPr="004F717A" w:rsidRDefault="004F717A">
            <w:pPr>
              <w:spacing w:before="60" w:after="60"/>
              <w:jc w:val="center"/>
            </w:pPr>
            <m:oMathPara>
              <m:oMathParaPr>
                <m:jc m:val="center"/>
              </m:oMathParaPr>
              <m:oMath>
                <m:r>
                  <m:rPr>
                    <m:nor/>
                  </m:rPr>
                  <w:rPr>
                    <w:rFonts w:ascii="Cambria Math" w:hAnsi="Cambria Math"/>
                    <w:sz w:val="18"/>
                    <w:szCs w:val="18"/>
                  </w:rPr>
                  <m:t>OFT</m:t>
                </m:r>
                <m:r>
                  <m:rPr>
                    <m:sty m:val="p"/>
                  </m:rPr>
                  <w:rPr>
                    <w:rFonts w:ascii="Cambria Math" w:hAnsi="Cambria Math"/>
                    <w:sz w:val="18"/>
                    <w:szCs w:val="18"/>
                  </w:rPr>
                  <m:t>=</m:t>
                </m:r>
                <m:r>
                  <w:rPr>
                    <w:rFonts w:ascii="Cambria Math" w:hAnsi="Cambria Math"/>
                    <w:sz w:val="18"/>
                    <w:szCs w:val="18"/>
                  </w:rPr>
                  <m:t>h</m:t>
                </m:r>
                <m:r>
                  <m:rPr>
                    <m:sty m:val="p"/>
                  </m:rPr>
                  <w:rPr>
                    <w:rFonts w:ascii="Cambria Math" w:hAnsi="Cambria Math"/>
                    <w:sz w:val="18"/>
                    <w:szCs w:val="18"/>
                  </w:rPr>
                  <m:t>=</m:t>
                </m:r>
                <m:r>
                  <w:rPr>
                    <w:rFonts w:ascii="Cambria Math" w:hAnsi="Cambria Math"/>
                    <w:sz w:val="18"/>
                    <w:szCs w:val="18"/>
                  </w:rPr>
                  <m:t>σ</m:t>
                </m:r>
                <m:r>
                  <m:rPr>
                    <m:sty m:val="p"/>
                  </m:rPr>
                  <w:rPr>
                    <w:rFonts w:ascii="Cambria Math" w:hAnsi="Cambria Math"/>
                    <w:sz w:val="18"/>
                    <w:szCs w:val="18"/>
                  </w:rPr>
                  <m:t>•</m:t>
                </m:r>
                <m:r>
                  <w:rPr>
                    <w:rFonts w:ascii="Cambria Math" w:hAnsi="Cambria Math"/>
                    <w:sz w:val="18"/>
                    <w:szCs w:val="18"/>
                  </w:rPr>
                  <m:t>1</m:t>
                </m:r>
                <m:r>
                  <m:rPr>
                    <m:sty m:val="p"/>
                  </m:rPr>
                  <w:rPr>
                    <w:rFonts w:ascii="Cambria Math" w:hAnsi="Cambria Math"/>
                    <w:sz w:val="18"/>
                    <w:szCs w:val="18"/>
                  </w:rPr>
                  <m:t>,</m:t>
                </m:r>
                <m:r>
                  <w:rPr>
                    <w:rFonts w:ascii="Cambria Math" w:hAnsi="Cambria Math"/>
                    <w:sz w:val="18"/>
                    <w:szCs w:val="18"/>
                  </w:rPr>
                  <m:t>5</m:t>
                </m:r>
                <m:r>
                  <m:rPr>
                    <m:sty m:val="p"/>
                  </m:rPr>
                  <w:rPr>
                    <w:rFonts w:ascii="Cambria Math" w:hAnsi="Cambria Math"/>
                    <w:sz w:val="18"/>
                    <w:szCs w:val="18"/>
                  </w:rPr>
                  <m:t>=</m:t>
                </m:r>
                <m:r>
                  <w:rPr>
                    <w:rFonts w:ascii="Cambria Math" w:hAnsi="Cambria Math"/>
                    <w:sz w:val="18"/>
                    <w:szCs w:val="18"/>
                  </w:rPr>
                  <m:t>3</m:t>
                </m:r>
                <m:r>
                  <m:rPr>
                    <m:sty m:val="p"/>
                  </m:rPr>
                  <w:rPr>
                    <w:rFonts w:ascii="Cambria Math" w:hAnsi="Cambria Math"/>
                    <w:sz w:val="18"/>
                    <w:szCs w:val="18"/>
                  </w:rPr>
                  <m:t>,</m:t>
                </m:r>
                <m:r>
                  <w:rPr>
                    <w:rFonts w:ascii="Cambria Math" w:hAnsi="Cambria Math"/>
                    <w:sz w:val="18"/>
                    <w:szCs w:val="18"/>
                  </w:rPr>
                  <m:t>35 </m:t>
                </m:r>
                <m:d>
                  <m:dPr>
                    <m:begChr m:val="["/>
                    <m:endChr m:val="]"/>
                    <m:ctrlPr>
                      <w:rPr>
                        <w:rFonts w:ascii="Cambria Math" w:hAnsi="Cambria Math"/>
                      </w:rPr>
                    </m:ctrlPr>
                  </m:dPr>
                  <m:e>
                    <m:r>
                      <w:rPr>
                        <w:rFonts w:ascii="Cambria Math" w:hAnsi="Cambria Math"/>
                        <w:sz w:val="18"/>
                        <w:szCs w:val="18"/>
                      </w:rPr>
                      <m:t>μm</m:t>
                    </m:r>
                  </m:e>
                </m:d>
              </m:oMath>
            </m:oMathPara>
          </w:p>
        </w:tc>
        <w:tc>
          <w:tcPr>
            <w:tcW w:w="510" w:type="dxa"/>
            <w:vAlign w:val="center"/>
          </w:tcPr>
          <w:p w14:paraId="3B4019B2" w14:textId="77777777" w:rsidR="00966DBC" w:rsidRDefault="004F717A">
            <w:pPr>
              <w:spacing w:after="0"/>
              <w:jc w:val="right"/>
            </w:pPr>
            <w:r>
              <w:rPr>
                <w:rFonts w:ascii="Times New Roman" w:eastAsia="Times New Roman" w:hAnsi="Times New Roman"/>
                <w:sz w:val="20"/>
                <w:szCs w:val="20"/>
                <w:lang w:val="en-US"/>
              </w:rPr>
              <w:t>(6)</w:t>
            </w:r>
          </w:p>
        </w:tc>
      </w:tr>
    </w:tbl>
    <w:p w14:paraId="556A928F" w14:textId="77777777" w:rsidR="00966DBC" w:rsidRDefault="004F717A">
      <w:pPr>
        <w:spacing w:after="0" w:line="240" w:lineRule="auto"/>
        <w:ind w:firstLine="204"/>
        <w:jc w:val="both"/>
      </w:pPr>
      <w:r>
        <w:rPr>
          <w:rFonts w:ascii="Times New Roman" w:eastAsia="Times New Roman" w:hAnsi="Times New Roman"/>
          <w:sz w:val="20"/>
          <w:szCs w:val="20"/>
          <w:lang w:val="vi-VN"/>
        </w:rPr>
        <w:t>Lực pháp tuyến giữa phớt và vỏ phụ thuộc áp suất hai buồng kề nhau, dự ứng lực lò xo (25 N), khối lượng phớt (9 g) và tốc độ quay (Hình 4), được tính theo (7) [13]:</w:t>
      </w:r>
    </w:p>
    <w:p w14:paraId="748565A4" w14:textId="7A343BAD" w:rsidR="00966DBC" w:rsidRDefault="004F717A">
      <w:pPr>
        <w:keepNext/>
        <w:spacing w:before="120" w:after="60" w:line="240" w:lineRule="auto"/>
        <w:jc w:val="center"/>
      </w:pPr>
      <w:r>
        <w:rPr>
          <w:noProof/>
        </w:rPr>
        <w:drawing>
          <wp:inline distT="0" distB="0" distL="0" distR="0" wp14:anchorId="06781932" wp14:editId="2AE227C7">
            <wp:extent cx="2014855" cy="2209800"/>
            <wp:effectExtent l="0" t="0" r="0" b="0"/>
            <wp:docPr id="12" name="Picture 104057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057110"/>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014855" cy="2209800"/>
                    </a:xfrm>
                    <a:prstGeom prst="rect">
                      <a:avLst/>
                    </a:prstGeom>
                    <a:noFill/>
                    <a:ln>
                      <a:noFill/>
                    </a:ln>
                  </pic:spPr>
                </pic:pic>
              </a:graphicData>
            </a:graphic>
          </wp:inline>
        </w:drawing>
      </w:r>
    </w:p>
    <w:p w14:paraId="3C9941C9" w14:textId="77777777" w:rsidR="00966DBC" w:rsidRDefault="004F717A">
      <w:pPr>
        <w:spacing w:after="120" w:line="240" w:lineRule="auto"/>
        <w:jc w:val="center"/>
      </w:pPr>
      <w:r>
        <w:rPr>
          <w:rFonts w:ascii="Times New Roman" w:eastAsia="Times New Roman" w:hAnsi="Times New Roman"/>
          <w:b/>
          <w:bCs/>
          <w:i/>
          <w:iCs/>
          <w:sz w:val="18"/>
          <w:szCs w:val="18"/>
          <w:lang w:val="vi-VN"/>
        </w:rPr>
        <w:t xml:space="preserve">Hình 4. </w:t>
      </w:r>
      <w:r>
        <w:rPr>
          <w:rFonts w:ascii="Times New Roman" w:eastAsia="Times New Roman" w:hAnsi="Times New Roman"/>
          <w:i/>
          <w:iCs/>
          <w:sz w:val="18"/>
          <w:szCs w:val="18"/>
          <w:lang w:val="vi-VN"/>
        </w:rPr>
        <w:t>Sơ đồ lực tác dụng lên phớt đỉnh [13]</w:t>
      </w:r>
    </w:p>
    <w:tbl>
      <w:tblPr>
        <w:tblW w:w="4819"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0" w:noVBand="0"/>
      </w:tblPr>
      <w:tblGrid>
        <w:gridCol w:w="4309"/>
        <w:gridCol w:w="510"/>
      </w:tblGrid>
      <w:tr w:rsidR="00966DBC" w14:paraId="3E19B549" w14:textId="77777777">
        <w:trPr>
          <w:cantSplit/>
          <w:jc w:val="center"/>
        </w:trPr>
        <w:tc>
          <w:tcPr>
            <w:tcW w:w="4309" w:type="dxa"/>
            <w:vAlign w:val="center"/>
          </w:tcPr>
          <w:p w14:paraId="5E7D8393" w14:textId="4E36C0F4" w:rsidR="00966DBC" w:rsidRPr="004F717A" w:rsidRDefault="00012095">
            <w:pPr>
              <w:spacing w:before="60" w:after="60"/>
              <w:jc w:val="center"/>
            </w:pPr>
            <m:oMathPara>
              <m:oMathParaPr>
                <m:jc m:val="center"/>
              </m:oMathParaPr>
              <m:oMath>
                <m:m>
                  <m:mPr>
                    <m:plcHide m:val="1"/>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sz w:val="18"/>
                              <w:szCs w:val="18"/>
                            </w:rPr>
                            <m:t>F</m:t>
                          </m:r>
                        </m:e>
                        <m:sub>
                          <m:r>
                            <w:rPr>
                              <w:rFonts w:ascii="Cambria Math" w:hAnsi="Cambria Math"/>
                              <w:sz w:val="18"/>
                              <w:szCs w:val="18"/>
                            </w:rPr>
                            <m:t>H</m:t>
                          </m:r>
                        </m:sub>
                      </m:sSub>
                      <m:r>
                        <m:rPr>
                          <m:sty m:val="p"/>
                        </m:rPr>
                        <w:rPr>
                          <w:rFonts w:ascii="Cambria Math" w:hAnsi="Cambria Math"/>
                          <w:sz w:val="18"/>
                          <w:szCs w:val="18"/>
                        </w:rPr>
                        <m:t>=</m:t>
                      </m:r>
                      <m:r>
                        <w:rPr>
                          <w:rFonts w:ascii="Cambria Math" w:hAnsi="Cambria Math"/>
                          <w:sz w:val="18"/>
                          <w:szCs w:val="18"/>
                        </w:rPr>
                        <m:t> </m:t>
                      </m:r>
                      <m:sSub>
                        <m:sSubPr>
                          <m:ctrlPr>
                            <w:rPr>
                              <w:rFonts w:ascii="Cambria Math" w:hAnsi="Cambria Math"/>
                            </w:rPr>
                          </m:ctrlPr>
                        </m:sSubPr>
                        <m:e>
                          <m:r>
                            <w:rPr>
                              <w:rFonts w:ascii="Cambria Math" w:hAnsi="Cambria Math"/>
                              <w:sz w:val="18"/>
                              <w:szCs w:val="18"/>
                            </w:rPr>
                            <m:t>m</m:t>
                          </m:r>
                        </m:e>
                        <m:sub>
                          <m:r>
                            <w:rPr>
                              <w:rFonts w:ascii="Cambria Math" w:hAnsi="Cambria Math"/>
                              <w:sz w:val="18"/>
                              <w:szCs w:val="18"/>
                            </w:rPr>
                            <m:t>s</m:t>
                          </m:r>
                        </m:sub>
                      </m:sSub>
                      <m:sSub>
                        <m:sSubPr>
                          <m:ctrlPr>
                            <w:rPr>
                              <w:rFonts w:ascii="Cambria Math" w:hAnsi="Cambria Math"/>
                            </w:rPr>
                          </m:ctrlPr>
                        </m:sSubPr>
                        <m:e>
                          <m:r>
                            <w:rPr>
                              <w:rFonts w:ascii="Cambria Math" w:hAnsi="Cambria Math"/>
                              <w:sz w:val="18"/>
                              <w:szCs w:val="18"/>
                            </w:rPr>
                            <m:t>a</m:t>
                          </m:r>
                        </m:e>
                        <m:sub>
                          <m:r>
                            <m:rPr>
                              <m:nor/>
                            </m:rPr>
                            <w:rPr>
                              <w:rFonts w:ascii="Cambria Math" w:hAnsi="Cambria Math"/>
                              <w:sz w:val="18"/>
                              <w:szCs w:val="18"/>
                            </w:rPr>
                            <m:t>rad</m:t>
                          </m:r>
                        </m:sub>
                      </m:sSub>
                      <m:r>
                        <m:rPr>
                          <m:sty m:val="p"/>
                        </m:rPr>
                        <w:rPr>
                          <w:rFonts w:ascii="Cambria Math" w:hAnsi="Cambria Math"/>
                          <w:sz w:val="18"/>
                          <w:szCs w:val="18"/>
                        </w:rPr>
                        <m:t>•cos</m:t>
                      </m:r>
                      <m:d>
                        <m:dPr>
                          <m:ctrlPr>
                            <w:rPr>
                              <w:rFonts w:ascii="Cambria Math" w:hAnsi="Cambria Math"/>
                            </w:rPr>
                          </m:ctrlPr>
                        </m:dPr>
                        <m:e>
                          <m:r>
                            <w:rPr>
                              <w:rFonts w:ascii="Cambria Math" w:hAnsi="Cambria Math"/>
                              <w:sz w:val="18"/>
                              <w:szCs w:val="18"/>
                            </w:rPr>
                            <m:t>φ</m:t>
                          </m:r>
                        </m:e>
                      </m:d>
                      <m:r>
                        <m:rPr>
                          <m:sty m:val="p"/>
                        </m:rPr>
                        <w:rPr>
                          <w:rFonts w:ascii="Cambria Math" w:hAnsi="Cambria Math"/>
                          <w:sz w:val="18"/>
                          <w:szCs w:val="18"/>
                        </w:rPr>
                        <m:t>-</m:t>
                      </m:r>
                      <m:sSub>
                        <m:sSubPr>
                          <m:ctrlPr>
                            <w:rPr>
                              <w:rFonts w:ascii="Cambria Math" w:hAnsi="Cambria Math"/>
                            </w:rPr>
                          </m:ctrlPr>
                        </m:sSubPr>
                        <m:e>
                          <m:r>
                            <w:rPr>
                              <w:rFonts w:ascii="Cambria Math" w:hAnsi="Cambria Math"/>
                              <w:sz w:val="18"/>
                              <w:szCs w:val="18"/>
                            </w:rPr>
                            <m:t>F</m:t>
                          </m:r>
                        </m:e>
                        <m:sub>
                          <m:r>
                            <m:rPr>
                              <m:nor/>
                            </m:rPr>
                            <w:rPr>
                              <w:rFonts w:ascii="Cambria Math" w:hAnsi="Cambria Math"/>
                              <w:sz w:val="18"/>
                              <w:szCs w:val="18"/>
                            </w:rPr>
                            <m:t>sp</m:t>
                          </m:r>
                        </m:sub>
                      </m:sSub>
                      <m:r>
                        <m:rPr>
                          <m:sty m:val="p"/>
                        </m:rPr>
                        <w:rPr>
                          <w:rFonts w:ascii="Cambria Math" w:hAnsi="Cambria Math"/>
                          <w:sz w:val="18"/>
                          <w:szCs w:val="18"/>
                        </w:rPr>
                        <m:t>•cos</m:t>
                      </m:r>
                      <m:d>
                        <m:dPr>
                          <m:ctrlPr>
                            <w:rPr>
                              <w:rFonts w:ascii="Cambria Math" w:hAnsi="Cambria Math"/>
                            </w:rPr>
                          </m:ctrlPr>
                        </m:dPr>
                        <m:e>
                          <m:r>
                            <w:rPr>
                              <w:rFonts w:ascii="Cambria Math" w:hAnsi="Cambria Math"/>
                              <w:sz w:val="18"/>
                              <w:szCs w:val="18"/>
                            </w:rPr>
                            <m:t>φ</m:t>
                          </m:r>
                        </m:e>
                      </m:d>
                    </m:e>
                  </m:mr>
                  <m:mr>
                    <m:e>
                      <m:r>
                        <w:rPr>
                          <w:rFonts w:ascii="Cambria Math" w:hAnsi="Cambria Math"/>
                          <w:sz w:val="18"/>
                          <w:szCs w:val="18"/>
                        </w:rPr>
                        <m:t> </m:t>
                      </m:r>
                      <m:r>
                        <m:rPr>
                          <m:nor/>
                        </m:rPr>
                        <w:rPr>
                          <w:rFonts w:ascii="Cambria Math" w:hAnsi="Cambria Math"/>
                          <w:sz w:val="18"/>
                          <w:szCs w:val="18"/>
                        </w:rPr>
                        <m:t xml:space="preserve"> </m:t>
                      </m:r>
                      <m:r>
                        <m:rPr>
                          <m:sty m:val="p"/>
                        </m:rPr>
                        <w:rPr>
                          <w:rFonts w:ascii="Cambria Math" w:hAnsi="Cambria Math"/>
                          <w:sz w:val="18"/>
                          <w:szCs w:val="18"/>
                        </w:rPr>
                        <m:t>-</m:t>
                      </m:r>
                      <m:sSub>
                        <m:sSubPr>
                          <m:ctrlPr>
                            <w:rPr>
                              <w:rFonts w:ascii="Cambria Math" w:hAnsi="Cambria Math"/>
                            </w:rPr>
                          </m:ctrlPr>
                        </m:sSubPr>
                        <m:e>
                          <m:r>
                            <w:rPr>
                              <w:rFonts w:ascii="Cambria Math" w:hAnsi="Cambria Math"/>
                              <w:sz w:val="18"/>
                              <w:szCs w:val="18"/>
                            </w:rPr>
                            <m:t>F</m:t>
                          </m:r>
                        </m:e>
                        <m:sub>
                          <m:r>
                            <m:rPr>
                              <m:nor/>
                            </m:rPr>
                            <w:rPr>
                              <w:rFonts w:ascii="Cambria Math" w:hAnsi="Cambria Math"/>
                              <w:sz w:val="18"/>
                              <w:szCs w:val="18"/>
                            </w:rPr>
                            <m:t>py</m:t>
                          </m:r>
                        </m:sub>
                      </m:sSub>
                      <m:r>
                        <m:rPr>
                          <m:sty m:val="p"/>
                        </m:rPr>
                        <w:rPr>
                          <w:rFonts w:ascii="Cambria Math" w:hAnsi="Cambria Math"/>
                          <w:sz w:val="18"/>
                          <w:szCs w:val="18"/>
                        </w:rPr>
                        <m:t>•sin</m:t>
                      </m:r>
                      <m:d>
                        <m:dPr>
                          <m:ctrlPr>
                            <w:rPr>
                              <w:rFonts w:ascii="Cambria Math" w:hAnsi="Cambria Math"/>
                            </w:rPr>
                          </m:ctrlPr>
                        </m:dPr>
                        <m:e>
                          <m:r>
                            <w:rPr>
                              <w:rFonts w:ascii="Cambria Math" w:hAnsi="Cambria Math"/>
                              <w:sz w:val="18"/>
                              <w:szCs w:val="18"/>
                            </w:rPr>
                            <m:t>φ</m:t>
                          </m:r>
                        </m:e>
                      </m:d>
                      <m:r>
                        <m:rPr>
                          <m:sty m:val="p"/>
                        </m:rPr>
                        <w:rPr>
                          <w:rFonts w:ascii="Cambria Math" w:hAnsi="Cambria Math"/>
                          <w:sz w:val="18"/>
                          <w:szCs w:val="18"/>
                        </w:rPr>
                        <m:t>+</m:t>
                      </m:r>
                      <m:sSub>
                        <m:sSubPr>
                          <m:ctrlPr>
                            <w:rPr>
                              <w:rFonts w:ascii="Cambria Math" w:hAnsi="Cambria Math"/>
                            </w:rPr>
                          </m:ctrlPr>
                        </m:sSubPr>
                        <m:e>
                          <m:r>
                            <w:rPr>
                              <w:rFonts w:ascii="Cambria Math" w:hAnsi="Cambria Math"/>
                              <w:sz w:val="18"/>
                              <w:szCs w:val="18"/>
                            </w:rPr>
                            <m:t>F</m:t>
                          </m:r>
                        </m:e>
                        <m:sub>
                          <m:r>
                            <m:rPr>
                              <m:nor/>
                            </m:rPr>
                            <w:rPr>
                              <w:rFonts w:ascii="Cambria Math" w:hAnsi="Cambria Math"/>
                              <w:sz w:val="18"/>
                              <w:szCs w:val="18"/>
                            </w:rPr>
                            <m:t>px</m:t>
                          </m:r>
                        </m:sub>
                      </m:sSub>
                      <m:r>
                        <m:rPr>
                          <m:sty m:val="p"/>
                        </m:rPr>
                        <w:rPr>
                          <w:rFonts w:ascii="Cambria Math" w:hAnsi="Cambria Math"/>
                          <w:sz w:val="18"/>
                          <w:szCs w:val="18"/>
                        </w:rPr>
                        <m:t>•cos</m:t>
                      </m:r>
                      <m:d>
                        <m:dPr>
                          <m:ctrlPr>
                            <w:rPr>
                              <w:rFonts w:ascii="Cambria Math" w:hAnsi="Cambria Math"/>
                            </w:rPr>
                          </m:ctrlPr>
                        </m:dPr>
                        <m:e>
                          <m:r>
                            <w:rPr>
                              <w:rFonts w:ascii="Cambria Math" w:hAnsi="Cambria Math"/>
                              <w:sz w:val="18"/>
                              <w:szCs w:val="18"/>
                            </w:rPr>
                            <m:t>φ</m:t>
                          </m:r>
                        </m:e>
                      </m:d>
                    </m:e>
                  </m:mr>
                </m:m>
              </m:oMath>
            </m:oMathPara>
          </w:p>
        </w:tc>
        <w:tc>
          <w:tcPr>
            <w:tcW w:w="510" w:type="dxa"/>
            <w:vAlign w:val="center"/>
          </w:tcPr>
          <w:p w14:paraId="102D8A27" w14:textId="77777777" w:rsidR="00966DBC" w:rsidRDefault="004F717A">
            <w:pPr>
              <w:spacing w:after="0"/>
              <w:jc w:val="right"/>
            </w:pPr>
            <w:r>
              <w:rPr>
                <w:rFonts w:ascii="Times New Roman" w:eastAsia="Times New Roman" w:hAnsi="Times New Roman"/>
                <w:sz w:val="20"/>
                <w:szCs w:val="20"/>
                <w:lang w:val="en-US"/>
              </w:rPr>
              <w:t>(7)</w:t>
            </w:r>
          </w:p>
        </w:tc>
      </w:tr>
    </w:tbl>
    <w:p w14:paraId="7B4C976B" w14:textId="77777777" w:rsidR="00966DBC" w:rsidRDefault="004F717A">
      <w:pPr>
        <w:spacing w:after="0" w:line="240" w:lineRule="auto"/>
        <w:ind w:firstLine="204"/>
        <w:jc w:val="both"/>
      </w:pPr>
      <w:r>
        <w:rPr>
          <w:rFonts w:ascii="Times New Roman" w:eastAsia="Times New Roman" w:hAnsi="Times New Roman"/>
          <w:sz w:val="20"/>
          <w:szCs w:val="20"/>
          <w:lang w:val="vi-VN"/>
        </w:rPr>
        <w:t>Tại điểm có màng dầu, hệ số ma sát tính theo đường cong Stribeck (8), (9) [14]; tại điểm tiếp xúc kim loại – kim loại, hệ số ma sát lấy bằng 0,23. Công suất ma sát của ba phớt là P</w:t>
      </w:r>
      <w:r>
        <w:rPr>
          <w:rFonts w:ascii="Times New Roman" w:eastAsia="Times New Roman" w:hAnsi="Times New Roman"/>
          <w:sz w:val="20"/>
          <w:szCs w:val="20"/>
          <w:vertAlign w:val="subscript"/>
          <w:lang w:val="vi-VN"/>
        </w:rPr>
        <w:t>A</w:t>
      </w:r>
      <w:r>
        <w:rPr>
          <w:rFonts w:ascii="Times New Roman" w:eastAsia="Times New Roman" w:hAnsi="Times New Roman"/>
          <w:sz w:val="20"/>
          <w:szCs w:val="20"/>
          <w:lang w:val="vi-VN"/>
        </w:rPr>
        <w:t xml:space="preserve"> = 3P</w:t>
      </w:r>
      <w:r>
        <w:rPr>
          <w:rFonts w:ascii="Times New Roman" w:eastAsia="Times New Roman" w:hAnsi="Times New Roman"/>
          <w:sz w:val="20"/>
          <w:szCs w:val="20"/>
          <w:vertAlign w:val="subscript"/>
          <w:lang w:val="vi-VN"/>
        </w:rPr>
        <w:t>f</w:t>
      </w:r>
      <w:r>
        <w:rPr>
          <w:rFonts w:ascii="Times New Roman" w:eastAsia="Times New Roman" w:hAnsi="Times New Roman"/>
          <w:sz w:val="20"/>
          <w:szCs w:val="20"/>
          <w:lang w:val="vi-VN"/>
        </w:rPr>
        <w:t>, với P</w:t>
      </w:r>
      <w:r>
        <w:rPr>
          <w:rFonts w:ascii="Times New Roman" w:eastAsia="Times New Roman" w:hAnsi="Times New Roman"/>
          <w:sz w:val="20"/>
          <w:szCs w:val="20"/>
          <w:vertAlign w:val="subscript"/>
          <w:lang w:val="vi-VN"/>
        </w:rPr>
        <w:t>f</w:t>
      </w:r>
      <w:r>
        <w:rPr>
          <w:rFonts w:ascii="Times New Roman" w:eastAsia="Times New Roman" w:hAnsi="Times New Roman"/>
          <w:sz w:val="20"/>
          <w:szCs w:val="20"/>
          <w:lang w:val="vi-VN"/>
        </w:rPr>
        <w:t xml:space="preserve"> = F</w:t>
      </w:r>
      <w:r>
        <w:rPr>
          <w:rFonts w:ascii="Times New Roman" w:eastAsia="Times New Roman" w:hAnsi="Times New Roman"/>
          <w:sz w:val="20"/>
          <w:szCs w:val="20"/>
          <w:vertAlign w:val="subscript"/>
          <w:lang w:val="vi-VN"/>
        </w:rPr>
        <w:t>H</w:t>
      </w:r>
      <w:r>
        <w:rPr>
          <w:rFonts w:ascii="Times New Roman" w:eastAsia="Times New Roman" w:hAnsi="Times New Roman"/>
          <w:sz w:val="20"/>
          <w:szCs w:val="20"/>
          <w:lang w:val="vi-VN"/>
        </w:rPr>
        <w:t>·COF·R·cos(φ)·ω.</w:t>
      </w:r>
    </w:p>
    <w:tbl>
      <w:tblPr>
        <w:tblW w:w="4819"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0" w:noVBand="0"/>
      </w:tblPr>
      <w:tblGrid>
        <w:gridCol w:w="4309"/>
        <w:gridCol w:w="510"/>
      </w:tblGrid>
      <w:tr w:rsidR="00966DBC" w14:paraId="4B6124EA" w14:textId="77777777">
        <w:trPr>
          <w:cantSplit/>
          <w:jc w:val="center"/>
        </w:trPr>
        <w:tc>
          <w:tcPr>
            <w:tcW w:w="4309" w:type="dxa"/>
            <w:vAlign w:val="center"/>
          </w:tcPr>
          <w:p w14:paraId="4459E546" w14:textId="0BEE1467" w:rsidR="00966DBC" w:rsidRPr="004F717A" w:rsidRDefault="004F717A">
            <w:pPr>
              <w:spacing w:before="60" w:after="60"/>
              <w:jc w:val="center"/>
            </w:pPr>
            <m:oMathPara>
              <m:oMathParaPr>
                <m:jc m:val="center"/>
              </m:oMathParaPr>
              <m:oMath>
                <m:r>
                  <m:rPr>
                    <m:nor/>
                  </m:rPr>
                  <w:rPr>
                    <w:rFonts w:ascii="Cambria Math" w:hAnsi="Cambria Math"/>
                    <w:sz w:val="18"/>
                    <w:szCs w:val="18"/>
                  </w:rPr>
                  <m:t>COF</m:t>
                </m:r>
                <m:r>
                  <m:rPr>
                    <m:sty m:val="p"/>
                  </m:rPr>
                  <w:rPr>
                    <w:rFonts w:ascii="Cambria Math" w:hAnsi="Cambria Math"/>
                    <w:sz w:val="18"/>
                    <w:szCs w:val="18"/>
                  </w:rPr>
                  <m:t>=</m:t>
                </m:r>
                <m:r>
                  <w:rPr>
                    <w:rFonts w:ascii="Cambria Math" w:hAnsi="Cambria Math"/>
                    <w:sz w:val="18"/>
                    <w:szCs w:val="18"/>
                  </w:rPr>
                  <m:t>μ</m:t>
                </m:r>
                <m:r>
                  <m:rPr>
                    <m:sty m:val="p"/>
                  </m:rPr>
                  <w:rPr>
                    <w:rFonts w:ascii="Cambria Math" w:hAnsi="Cambria Math"/>
                    <w:sz w:val="18"/>
                    <w:szCs w:val="18"/>
                  </w:rPr>
                  <m:t>=</m:t>
                </m:r>
                <m:sSub>
                  <m:sSubPr>
                    <m:ctrlPr>
                      <w:rPr>
                        <w:rFonts w:ascii="Cambria Math" w:hAnsi="Cambria Math"/>
                      </w:rPr>
                    </m:ctrlPr>
                  </m:sSubPr>
                  <m:e>
                    <m:r>
                      <w:rPr>
                        <w:rFonts w:ascii="Cambria Math" w:hAnsi="Cambria Math"/>
                        <w:sz w:val="18"/>
                        <w:szCs w:val="18"/>
                      </w:rPr>
                      <m:t>a</m:t>
                    </m:r>
                  </m:e>
                  <m:sub>
                    <m:r>
                      <w:rPr>
                        <w:rFonts w:ascii="Cambria Math" w:hAnsi="Cambria Math"/>
                        <w:sz w:val="18"/>
                        <w:szCs w:val="18"/>
                      </w:rPr>
                      <m:t>4</m:t>
                    </m:r>
                  </m:sub>
                </m:sSub>
                <m:sSup>
                  <m:sSupPr>
                    <m:ctrlPr>
                      <w:rPr>
                        <w:rFonts w:ascii="Cambria Math" w:hAnsi="Cambria Math"/>
                      </w:rPr>
                    </m:ctrlPr>
                  </m:sSupPr>
                  <m:e>
                    <m:r>
                      <w:rPr>
                        <w:rFonts w:ascii="Cambria Math" w:hAnsi="Cambria Math"/>
                        <w:sz w:val="18"/>
                        <w:szCs w:val="18"/>
                      </w:rPr>
                      <m:t>D</m:t>
                    </m:r>
                  </m:e>
                  <m:sup>
                    <m:r>
                      <w:rPr>
                        <w:rFonts w:ascii="Cambria Math" w:hAnsi="Cambria Math"/>
                        <w:sz w:val="18"/>
                        <w:szCs w:val="18"/>
                      </w:rPr>
                      <m:t>4</m:t>
                    </m:r>
                  </m:sup>
                </m:sSup>
                <m:r>
                  <m:rPr>
                    <m:sty m:val="p"/>
                  </m:rPr>
                  <w:rPr>
                    <w:rFonts w:ascii="Cambria Math" w:hAnsi="Cambria Math"/>
                    <w:sz w:val="18"/>
                    <w:szCs w:val="18"/>
                  </w:rPr>
                  <m:t>+</m:t>
                </m:r>
                <m:sSub>
                  <m:sSubPr>
                    <m:ctrlPr>
                      <w:rPr>
                        <w:rFonts w:ascii="Cambria Math" w:hAnsi="Cambria Math"/>
                      </w:rPr>
                    </m:ctrlPr>
                  </m:sSubPr>
                  <m:e>
                    <m:r>
                      <w:rPr>
                        <w:rFonts w:ascii="Cambria Math" w:hAnsi="Cambria Math"/>
                        <w:sz w:val="18"/>
                        <w:szCs w:val="18"/>
                      </w:rPr>
                      <m:t>a</m:t>
                    </m:r>
                  </m:e>
                  <m:sub>
                    <m:r>
                      <w:rPr>
                        <w:rFonts w:ascii="Cambria Math" w:hAnsi="Cambria Math"/>
                        <w:sz w:val="18"/>
                        <w:szCs w:val="18"/>
                      </w:rPr>
                      <m:t>3</m:t>
                    </m:r>
                  </m:sub>
                </m:sSub>
                <m:sSup>
                  <m:sSupPr>
                    <m:ctrlPr>
                      <w:rPr>
                        <w:rFonts w:ascii="Cambria Math" w:hAnsi="Cambria Math"/>
                      </w:rPr>
                    </m:ctrlPr>
                  </m:sSupPr>
                  <m:e>
                    <m:r>
                      <w:rPr>
                        <w:rFonts w:ascii="Cambria Math" w:hAnsi="Cambria Math"/>
                        <w:sz w:val="18"/>
                        <w:szCs w:val="18"/>
                      </w:rPr>
                      <m:t>D</m:t>
                    </m:r>
                  </m:e>
                  <m:sup>
                    <m:r>
                      <w:rPr>
                        <w:rFonts w:ascii="Cambria Math" w:hAnsi="Cambria Math"/>
                        <w:sz w:val="18"/>
                        <w:szCs w:val="18"/>
                      </w:rPr>
                      <m:t>3</m:t>
                    </m:r>
                  </m:sup>
                </m:sSup>
                <m:r>
                  <m:rPr>
                    <m:sty m:val="p"/>
                  </m:rPr>
                  <w:rPr>
                    <w:rFonts w:ascii="Cambria Math" w:hAnsi="Cambria Math"/>
                    <w:sz w:val="18"/>
                    <w:szCs w:val="18"/>
                  </w:rPr>
                  <m:t>+</m:t>
                </m:r>
                <m:sSub>
                  <m:sSubPr>
                    <m:ctrlPr>
                      <w:rPr>
                        <w:rFonts w:ascii="Cambria Math" w:hAnsi="Cambria Math"/>
                      </w:rPr>
                    </m:ctrlPr>
                  </m:sSubPr>
                  <m:e>
                    <m:r>
                      <w:rPr>
                        <w:rFonts w:ascii="Cambria Math" w:hAnsi="Cambria Math"/>
                        <w:sz w:val="18"/>
                        <w:szCs w:val="18"/>
                      </w:rPr>
                      <m:t>a</m:t>
                    </m:r>
                  </m:e>
                  <m:sub>
                    <m:r>
                      <w:rPr>
                        <w:rFonts w:ascii="Cambria Math" w:hAnsi="Cambria Math"/>
                        <w:sz w:val="18"/>
                        <w:szCs w:val="18"/>
                      </w:rPr>
                      <m:t>2</m:t>
                    </m:r>
                  </m:sub>
                </m:sSub>
                <m:sSup>
                  <m:sSupPr>
                    <m:ctrlPr>
                      <w:rPr>
                        <w:rFonts w:ascii="Cambria Math" w:hAnsi="Cambria Math"/>
                      </w:rPr>
                    </m:ctrlPr>
                  </m:sSupPr>
                  <m:e>
                    <m:r>
                      <w:rPr>
                        <w:rFonts w:ascii="Cambria Math" w:hAnsi="Cambria Math"/>
                        <w:sz w:val="18"/>
                        <w:szCs w:val="18"/>
                      </w:rPr>
                      <m:t>D</m:t>
                    </m:r>
                  </m:e>
                  <m:sup>
                    <m:r>
                      <w:rPr>
                        <w:rFonts w:ascii="Cambria Math" w:hAnsi="Cambria Math"/>
                        <w:sz w:val="18"/>
                        <w:szCs w:val="18"/>
                      </w:rPr>
                      <m:t>2</m:t>
                    </m:r>
                  </m:sup>
                </m:sSup>
                <m:r>
                  <m:rPr>
                    <m:sty m:val="p"/>
                  </m:rPr>
                  <w:rPr>
                    <w:rFonts w:ascii="Cambria Math" w:hAnsi="Cambria Math"/>
                    <w:sz w:val="18"/>
                    <w:szCs w:val="18"/>
                  </w:rPr>
                  <m:t>+</m:t>
                </m:r>
                <m:sSub>
                  <m:sSubPr>
                    <m:ctrlPr>
                      <w:rPr>
                        <w:rFonts w:ascii="Cambria Math" w:hAnsi="Cambria Math"/>
                      </w:rPr>
                    </m:ctrlPr>
                  </m:sSubPr>
                  <m:e>
                    <m:r>
                      <w:rPr>
                        <w:rFonts w:ascii="Cambria Math" w:hAnsi="Cambria Math"/>
                        <w:sz w:val="18"/>
                        <w:szCs w:val="18"/>
                      </w:rPr>
                      <m:t>a</m:t>
                    </m:r>
                  </m:e>
                  <m:sub>
                    <m:r>
                      <w:rPr>
                        <w:rFonts w:ascii="Cambria Math" w:hAnsi="Cambria Math"/>
                        <w:sz w:val="18"/>
                        <w:szCs w:val="18"/>
                      </w:rPr>
                      <m:t>1</m:t>
                    </m:r>
                  </m:sub>
                </m:sSub>
                <m:r>
                  <w:rPr>
                    <w:rFonts w:ascii="Cambria Math" w:hAnsi="Cambria Math"/>
                    <w:sz w:val="18"/>
                    <w:szCs w:val="18"/>
                  </w:rPr>
                  <m:t>D</m:t>
                </m:r>
                <m:r>
                  <m:rPr>
                    <m:sty m:val="p"/>
                  </m:rPr>
                  <w:rPr>
                    <w:rFonts w:ascii="Cambria Math" w:hAnsi="Cambria Math"/>
                    <w:sz w:val="18"/>
                    <w:szCs w:val="18"/>
                  </w:rPr>
                  <m:t>+</m:t>
                </m:r>
                <m:sSub>
                  <m:sSubPr>
                    <m:ctrlPr>
                      <w:rPr>
                        <w:rFonts w:ascii="Cambria Math" w:hAnsi="Cambria Math"/>
                      </w:rPr>
                    </m:ctrlPr>
                  </m:sSubPr>
                  <m:e>
                    <m:r>
                      <w:rPr>
                        <w:rFonts w:ascii="Cambria Math" w:hAnsi="Cambria Math"/>
                        <w:sz w:val="18"/>
                        <w:szCs w:val="18"/>
                      </w:rPr>
                      <m:t>a</m:t>
                    </m:r>
                  </m:e>
                  <m:sub>
                    <m:r>
                      <w:rPr>
                        <w:rFonts w:ascii="Cambria Math" w:hAnsi="Cambria Math"/>
                        <w:sz w:val="18"/>
                        <w:szCs w:val="18"/>
                      </w:rPr>
                      <m:t>0</m:t>
                    </m:r>
                  </m:sub>
                </m:sSub>
              </m:oMath>
            </m:oMathPara>
          </w:p>
        </w:tc>
        <w:tc>
          <w:tcPr>
            <w:tcW w:w="510" w:type="dxa"/>
            <w:vAlign w:val="center"/>
          </w:tcPr>
          <w:p w14:paraId="47BD7C94" w14:textId="77777777" w:rsidR="00966DBC" w:rsidRDefault="004F717A">
            <w:pPr>
              <w:spacing w:after="0"/>
              <w:jc w:val="right"/>
            </w:pPr>
            <w:r>
              <w:rPr>
                <w:rFonts w:ascii="Times New Roman" w:eastAsia="Times New Roman" w:hAnsi="Times New Roman"/>
                <w:sz w:val="20"/>
                <w:szCs w:val="20"/>
                <w:lang w:val="en-US"/>
              </w:rPr>
              <w:t>(8)</w:t>
            </w:r>
          </w:p>
        </w:tc>
      </w:tr>
      <w:tr w:rsidR="00966DBC" w14:paraId="0D011478" w14:textId="77777777">
        <w:trPr>
          <w:cantSplit/>
          <w:jc w:val="center"/>
        </w:trPr>
        <w:tc>
          <w:tcPr>
            <w:tcW w:w="4309" w:type="dxa"/>
            <w:vAlign w:val="center"/>
          </w:tcPr>
          <w:p w14:paraId="68D1F51B" w14:textId="066540CD" w:rsidR="00966DBC" w:rsidRPr="004F717A" w:rsidRDefault="004F717A">
            <w:pPr>
              <w:spacing w:before="60" w:after="60"/>
              <w:jc w:val="center"/>
            </w:pPr>
            <m:oMathPara>
              <m:oMathParaPr>
                <m:jc m:val="center"/>
              </m:oMathParaPr>
              <m:oMath>
                <m:r>
                  <w:rPr>
                    <w:rFonts w:ascii="Cambria Math" w:hAnsi="Cambria Math"/>
                    <w:sz w:val="18"/>
                    <w:szCs w:val="18"/>
                  </w:rPr>
                  <m:t>D</m:t>
                </m:r>
                <m:r>
                  <m:rPr>
                    <m:sty m:val="p"/>
                  </m:rPr>
                  <w:rPr>
                    <w:rFonts w:ascii="Cambria Math" w:hAnsi="Cambria Math"/>
                    <w:sz w:val="18"/>
                    <w:szCs w:val="18"/>
                  </w:rPr>
                  <m:t>=</m:t>
                </m:r>
                <m:f>
                  <m:fPr>
                    <m:ctrlPr>
                      <w:rPr>
                        <w:rFonts w:ascii="Cambria Math" w:hAnsi="Cambria Math"/>
                      </w:rPr>
                    </m:ctrlPr>
                  </m:fPr>
                  <m:num>
                    <m:r>
                      <w:rPr>
                        <w:rFonts w:ascii="Cambria Math" w:hAnsi="Cambria Math"/>
                        <w:sz w:val="18"/>
                        <w:szCs w:val="18"/>
                      </w:rPr>
                      <m:t>η</m:t>
                    </m:r>
                    <m:r>
                      <m:rPr>
                        <m:sty m:val="p"/>
                      </m:rPr>
                      <w:rPr>
                        <w:rFonts w:ascii="Cambria Math" w:hAnsi="Cambria Math"/>
                        <w:sz w:val="18"/>
                        <w:szCs w:val="18"/>
                      </w:rPr>
                      <m:t>•</m:t>
                    </m:r>
                    <m:r>
                      <w:rPr>
                        <w:rFonts w:ascii="Cambria Math" w:hAnsi="Cambria Math"/>
                        <w:sz w:val="18"/>
                        <w:szCs w:val="18"/>
                      </w:rPr>
                      <m:t>v</m:t>
                    </m:r>
                  </m:num>
                  <m:den>
                    <m:sSub>
                      <m:sSubPr>
                        <m:ctrlPr>
                          <w:rPr>
                            <w:rFonts w:ascii="Cambria Math" w:hAnsi="Cambria Math"/>
                          </w:rPr>
                        </m:ctrlPr>
                      </m:sSubPr>
                      <m:e>
                        <m:r>
                          <w:rPr>
                            <w:rFonts w:ascii="Cambria Math" w:hAnsi="Cambria Math"/>
                            <w:sz w:val="18"/>
                            <w:szCs w:val="18"/>
                          </w:rPr>
                          <m:t>F</m:t>
                        </m:r>
                      </m:e>
                      <m:sub>
                        <m:r>
                          <w:rPr>
                            <w:rFonts w:ascii="Cambria Math" w:hAnsi="Cambria Math"/>
                            <w:sz w:val="18"/>
                            <w:szCs w:val="18"/>
                          </w:rPr>
                          <m:t>h</m:t>
                        </m:r>
                      </m:sub>
                    </m:sSub>
                    <m:r>
                      <m:rPr>
                        <m:sty m:val="p"/>
                      </m:rPr>
                      <w:rPr>
                        <w:rFonts w:ascii="Cambria Math" w:hAnsi="Cambria Math"/>
                        <w:sz w:val="18"/>
                        <w:szCs w:val="18"/>
                      </w:rPr>
                      <m:t>/</m:t>
                    </m:r>
                    <m:r>
                      <w:rPr>
                        <w:rFonts w:ascii="Cambria Math" w:hAnsi="Cambria Math"/>
                        <w:sz w:val="18"/>
                        <w:szCs w:val="18"/>
                      </w:rPr>
                      <m:t>L</m:t>
                    </m:r>
                  </m:den>
                </m:f>
              </m:oMath>
            </m:oMathPara>
          </w:p>
        </w:tc>
        <w:tc>
          <w:tcPr>
            <w:tcW w:w="510" w:type="dxa"/>
            <w:vAlign w:val="center"/>
          </w:tcPr>
          <w:p w14:paraId="59B4ED51" w14:textId="77777777" w:rsidR="00966DBC" w:rsidRDefault="004F717A">
            <w:pPr>
              <w:spacing w:after="0"/>
              <w:jc w:val="right"/>
            </w:pPr>
            <w:r>
              <w:rPr>
                <w:rFonts w:ascii="Times New Roman" w:eastAsia="Times New Roman" w:hAnsi="Times New Roman"/>
                <w:sz w:val="20"/>
                <w:szCs w:val="20"/>
                <w:lang w:val="en-US"/>
              </w:rPr>
              <w:t>(9)</w:t>
            </w:r>
          </w:p>
        </w:tc>
      </w:tr>
    </w:tbl>
    <w:p w14:paraId="7D7B037A" w14:textId="77777777" w:rsidR="00966DBC" w:rsidRDefault="004F717A">
      <w:pPr>
        <w:keepNext/>
        <w:spacing w:before="120" w:after="120" w:line="240" w:lineRule="auto"/>
        <w:jc w:val="both"/>
      </w:pPr>
      <w:r>
        <w:rPr>
          <w:rFonts w:ascii="Times New Roman" w:eastAsia="Times New Roman" w:hAnsi="Times New Roman"/>
          <w:b/>
          <w:bCs/>
          <w:color w:val="4472C4"/>
          <w:sz w:val="20"/>
          <w:szCs w:val="20"/>
          <w:lang w:val="vi-VN"/>
        </w:rPr>
        <w:t>2.4 Tổn thất tại gối đỡ</w:t>
      </w:r>
    </w:p>
    <w:p w14:paraId="73414EE3" w14:textId="77777777" w:rsidR="00966DBC" w:rsidRDefault="004F717A">
      <w:pPr>
        <w:spacing w:after="0" w:line="240" w:lineRule="auto"/>
        <w:ind w:firstLine="204"/>
        <w:jc w:val="both"/>
      </w:pPr>
      <w:r>
        <w:rPr>
          <w:rFonts w:ascii="Times New Roman" w:eastAsia="Times New Roman" w:hAnsi="Times New Roman"/>
          <w:sz w:val="20"/>
          <w:szCs w:val="20"/>
          <w:lang w:val="vi-VN"/>
        </w:rPr>
        <w:t>Với ổ lăn (Hình 6), mô-men ma sát tổng được tính theo mô hình của SKF (10), gồm các thành phần lăn, trượt, phớt chắn và cản dầu [15]. Với bạc lót, tổn thất ma sát thủy động tính theo phương trình Petroff (11) [16]; tổn thất công suất bằng mô-men nhân tốc độ góc.</w:t>
      </w:r>
    </w:p>
    <w:tbl>
      <w:tblPr>
        <w:tblW w:w="4819"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0" w:noVBand="0"/>
      </w:tblPr>
      <w:tblGrid>
        <w:gridCol w:w="4309"/>
        <w:gridCol w:w="510"/>
      </w:tblGrid>
      <w:tr w:rsidR="00966DBC" w14:paraId="3EA285F7" w14:textId="77777777">
        <w:trPr>
          <w:cantSplit/>
          <w:jc w:val="center"/>
        </w:trPr>
        <w:tc>
          <w:tcPr>
            <w:tcW w:w="4309" w:type="dxa"/>
            <w:vAlign w:val="center"/>
          </w:tcPr>
          <w:p w14:paraId="2B7C4623" w14:textId="1F68DD23" w:rsidR="00966DBC" w:rsidRPr="004F717A" w:rsidRDefault="004F717A">
            <w:pPr>
              <w:spacing w:before="60" w:after="60"/>
              <w:jc w:val="center"/>
            </w:pPr>
            <m:oMathPara>
              <m:oMathParaPr>
                <m:jc m:val="center"/>
              </m:oMathParaPr>
              <m:oMath>
                <m:r>
                  <w:rPr>
                    <w:rFonts w:ascii="Cambria Math" w:hAnsi="Cambria Math"/>
                    <w:sz w:val="18"/>
                    <w:szCs w:val="18"/>
                  </w:rPr>
                  <m:t>M</m:t>
                </m:r>
                <m:r>
                  <m:rPr>
                    <m:sty m:val="p"/>
                  </m:rPr>
                  <w:rPr>
                    <w:rFonts w:ascii="Cambria Math" w:hAnsi="Cambria Math"/>
                    <w:sz w:val="18"/>
                    <w:szCs w:val="18"/>
                  </w:rPr>
                  <m:t>=</m:t>
                </m:r>
                <m:sSub>
                  <m:sSubPr>
                    <m:ctrlPr>
                      <w:rPr>
                        <w:rFonts w:ascii="Cambria Math" w:hAnsi="Cambria Math"/>
                      </w:rPr>
                    </m:ctrlPr>
                  </m:sSubPr>
                  <m:e>
                    <m:r>
                      <w:rPr>
                        <w:rFonts w:ascii="Cambria Math" w:hAnsi="Cambria Math"/>
                        <w:sz w:val="18"/>
                        <w:szCs w:val="18"/>
                      </w:rPr>
                      <m:t>M</m:t>
                    </m:r>
                  </m:e>
                  <m:sub>
                    <m:r>
                      <m:rPr>
                        <m:nor/>
                      </m:rPr>
                      <w:rPr>
                        <w:rFonts w:ascii="Cambria Math" w:hAnsi="Cambria Math"/>
                        <w:sz w:val="18"/>
                        <w:szCs w:val="18"/>
                      </w:rPr>
                      <m:t>rr</m:t>
                    </m:r>
                  </m:sub>
                </m:sSub>
                <m:r>
                  <m:rPr>
                    <m:sty m:val="p"/>
                  </m:rPr>
                  <w:rPr>
                    <w:rFonts w:ascii="Cambria Math" w:hAnsi="Cambria Math"/>
                    <w:sz w:val="18"/>
                    <w:szCs w:val="18"/>
                  </w:rPr>
                  <m:t>+</m:t>
                </m:r>
                <m:sSub>
                  <m:sSubPr>
                    <m:ctrlPr>
                      <w:rPr>
                        <w:rFonts w:ascii="Cambria Math" w:hAnsi="Cambria Math"/>
                      </w:rPr>
                    </m:ctrlPr>
                  </m:sSubPr>
                  <m:e>
                    <m:r>
                      <w:rPr>
                        <w:rFonts w:ascii="Cambria Math" w:hAnsi="Cambria Math"/>
                        <w:sz w:val="18"/>
                        <w:szCs w:val="18"/>
                      </w:rPr>
                      <m:t>M</m:t>
                    </m:r>
                  </m:e>
                  <m:sub>
                    <m:r>
                      <m:rPr>
                        <m:nor/>
                      </m:rPr>
                      <w:rPr>
                        <w:rFonts w:ascii="Cambria Math" w:hAnsi="Cambria Math"/>
                        <w:sz w:val="18"/>
                        <w:szCs w:val="18"/>
                      </w:rPr>
                      <m:t>sl</m:t>
                    </m:r>
                  </m:sub>
                </m:sSub>
                <m:r>
                  <m:rPr>
                    <m:sty m:val="p"/>
                  </m:rPr>
                  <w:rPr>
                    <w:rFonts w:ascii="Cambria Math" w:hAnsi="Cambria Math"/>
                    <w:sz w:val="18"/>
                    <w:szCs w:val="18"/>
                  </w:rPr>
                  <m:t>+</m:t>
                </m:r>
                <m:sSub>
                  <m:sSubPr>
                    <m:ctrlPr>
                      <w:rPr>
                        <w:rFonts w:ascii="Cambria Math" w:hAnsi="Cambria Math"/>
                      </w:rPr>
                    </m:ctrlPr>
                  </m:sSubPr>
                  <m:e>
                    <m:r>
                      <w:rPr>
                        <w:rFonts w:ascii="Cambria Math" w:hAnsi="Cambria Math"/>
                        <w:sz w:val="18"/>
                        <w:szCs w:val="18"/>
                      </w:rPr>
                      <m:t>M</m:t>
                    </m:r>
                  </m:e>
                  <m:sub>
                    <m:r>
                      <m:rPr>
                        <m:nor/>
                      </m:rPr>
                      <w:rPr>
                        <w:rFonts w:ascii="Cambria Math" w:hAnsi="Cambria Math"/>
                        <w:sz w:val="18"/>
                        <w:szCs w:val="18"/>
                      </w:rPr>
                      <m:t>seal</m:t>
                    </m:r>
                  </m:sub>
                </m:sSub>
                <m:r>
                  <m:rPr>
                    <m:sty m:val="p"/>
                  </m:rPr>
                  <w:rPr>
                    <w:rFonts w:ascii="Cambria Math" w:hAnsi="Cambria Math"/>
                    <w:sz w:val="18"/>
                    <w:szCs w:val="18"/>
                  </w:rPr>
                  <m:t>+</m:t>
                </m:r>
                <m:sSub>
                  <m:sSubPr>
                    <m:ctrlPr>
                      <w:rPr>
                        <w:rFonts w:ascii="Cambria Math" w:hAnsi="Cambria Math"/>
                      </w:rPr>
                    </m:ctrlPr>
                  </m:sSubPr>
                  <m:e>
                    <m:r>
                      <w:rPr>
                        <w:rFonts w:ascii="Cambria Math" w:hAnsi="Cambria Math"/>
                        <w:sz w:val="18"/>
                        <w:szCs w:val="18"/>
                      </w:rPr>
                      <m:t>M</m:t>
                    </m:r>
                  </m:e>
                  <m:sub>
                    <m:r>
                      <m:rPr>
                        <m:nor/>
                      </m:rPr>
                      <w:rPr>
                        <w:rFonts w:ascii="Cambria Math" w:hAnsi="Cambria Math"/>
                        <w:sz w:val="18"/>
                        <w:szCs w:val="18"/>
                      </w:rPr>
                      <m:t>drag</m:t>
                    </m:r>
                  </m:sub>
                </m:sSub>
                <m:r>
                  <w:rPr>
                    <w:rFonts w:ascii="Cambria Math" w:hAnsi="Cambria Math"/>
                    <w:sz w:val="18"/>
                    <w:szCs w:val="18"/>
                  </w:rPr>
                  <m:t> </m:t>
                </m:r>
                <m:d>
                  <m:dPr>
                    <m:begChr m:val="["/>
                    <m:endChr m:val="]"/>
                    <m:ctrlPr>
                      <w:rPr>
                        <w:rFonts w:ascii="Cambria Math" w:hAnsi="Cambria Math"/>
                      </w:rPr>
                    </m:ctrlPr>
                  </m:dPr>
                  <m:e>
                    <m:r>
                      <m:rPr>
                        <m:nor/>
                      </m:rPr>
                      <w:rPr>
                        <w:rFonts w:ascii="Cambria Math" w:hAnsi="Cambria Math"/>
                        <w:sz w:val="18"/>
                        <w:szCs w:val="18"/>
                      </w:rPr>
                      <m:t>Nmm</m:t>
                    </m:r>
                  </m:e>
                </m:d>
              </m:oMath>
            </m:oMathPara>
          </w:p>
        </w:tc>
        <w:tc>
          <w:tcPr>
            <w:tcW w:w="510" w:type="dxa"/>
            <w:vAlign w:val="center"/>
          </w:tcPr>
          <w:p w14:paraId="599B874D" w14:textId="77777777" w:rsidR="00966DBC" w:rsidRDefault="004F717A">
            <w:pPr>
              <w:spacing w:after="0"/>
              <w:jc w:val="right"/>
            </w:pPr>
            <w:r>
              <w:rPr>
                <w:rFonts w:ascii="Times New Roman" w:eastAsia="Times New Roman" w:hAnsi="Times New Roman"/>
                <w:sz w:val="20"/>
                <w:szCs w:val="20"/>
                <w:lang w:val="en-US"/>
              </w:rPr>
              <w:t>(10)</w:t>
            </w:r>
          </w:p>
        </w:tc>
      </w:tr>
      <w:tr w:rsidR="00966DBC" w14:paraId="0678B479" w14:textId="77777777">
        <w:trPr>
          <w:cantSplit/>
          <w:jc w:val="center"/>
        </w:trPr>
        <w:tc>
          <w:tcPr>
            <w:tcW w:w="4309" w:type="dxa"/>
            <w:vAlign w:val="center"/>
          </w:tcPr>
          <w:p w14:paraId="7BFA2B45" w14:textId="6B69A116" w:rsidR="00966DBC" w:rsidRPr="004F717A" w:rsidRDefault="004F717A">
            <w:pPr>
              <w:spacing w:before="60" w:after="60"/>
              <w:jc w:val="center"/>
            </w:pPr>
            <m:oMathPara>
              <m:oMathParaPr>
                <m:jc m:val="center"/>
              </m:oMathParaPr>
              <m:oMath>
                <m:r>
                  <m:rPr>
                    <m:nor/>
                  </m:rPr>
                  <w:rPr>
                    <w:rFonts w:ascii="Cambria Math" w:hAnsi="Cambria Math"/>
                    <w:sz w:val="18"/>
                    <w:szCs w:val="18"/>
                  </w:rPr>
                  <m:t>Losses</m:t>
                </m:r>
                <m:r>
                  <m:rPr>
                    <m:sty m:val="p"/>
                  </m:rPr>
                  <w:rPr>
                    <w:rFonts w:ascii="Cambria Math" w:hAnsi="Cambria Math"/>
                    <w:sz w:val="18"/>
                    <w:szCs w:val="18"/>
                  </w:rPr>
                  <m:t>=</m:t>
                </m:r>
                <m:f>
                  <m:fPr>
                    <m:ctrlPr>
                      <w:rPr>
                        <w:rFonts w:ascii="Cambria Math" w:hAnsi="Cambria Math"/>
                      </w:rPr>
                    </m:ctrlPr>
                  </m:fPr>
                  <m:num>
                    <m:r>
                      <w:rPr>
                        <w:rFonts w:ascii="Cambria Math" w:hAnsi="Cambria Math"/>
                        <w:sz w:val="18"/>
                        <w:szCs w:val="18"/>
                      </w:rPr>
                      <m:t>2</m:t>
                    </m:r>
                    <m:r>
                      <m:rPr>
                        <m:sty m:val="p"/>
                      </m:rPr>
                      <w:rPr>
                        <w:rFonts w:ascii="Cambria Math" w:hAnsi="Cambria Math"/>
                        <w:sz w:val="18"/>
                        <w:szCs w:val="18"/>
                      </w:rPr>
                      <m:t>•</m:t>
                    </m:r>
                    <m:r>
                      <w:rPr>
                        <w:rFonts w:ascii="Cambria Math" w:hAnsi="Cambria Math"/>
                        <w:sz w:val="18"/>
                        <w:szCs w:val="18"/>
                      </w:rPr>
                      <m:t>π</m:t>
                    </m:r>
                    <m:r>
                      <m:rPr>
                        <m:sty m:val="p"/>
                      </m:rPr>
                      <w:rPr>
                        <w:rFonts w:ascii="Cambria Math" w:hAnsi="Cambria Math"/>
                        <w:sz w:val="18"/>
                        <w:szCs w:val="18"/>
                      </w:rPr>
                      <m:t>•</m:t>
                    </m:r>
                    <m:r>
                      <w:rPr>
                        <w:rFonts w:ascii="Cambria Math" w:hAnsi="Cambria Math"/>
                        <w:sz w:val="18"/>
                        <w:szCs w:val="18"/>
                      </w:rPr>
                      <m:t>η</m:t>
                    </m:r>
                    <m:r>
                      <m:rPr>
                        <m:sty m:val="p"/>
                      </m:rPr>
                      <w:rPr>
                        <w:rFonts w:ascii="Cambria Math" w:hAnsi="Cambria Math"/>
                        <w:sz w:val="18"/>
                        <w:szCs w:val="18"/>
                      </w:rPr>
                      <m:t>•</m:t>
                    </m:r>
                    <m:sSup>
                      <m:sSupPr>
                        <m:ctrlPr>
                          <w:rPr>
                            <w:rFonts w:ascii="Cambria Math" w:hAnsi="Cambria Math"/>
                          </w:rPr>
                        </m:ctrlPr>
                      </m:sSupPr>
                      <m:e>
                        <m:r>
                          <w:rPr>
                            <w:rFonts w:ascii="Cambria Math" w:hAnsi="Cambria Math"/>
                            <w:sz w:val="18"/>
                            <w:szCs w:val="18"/>
                          </w:rPr>
                          <m:t>ω</m:t>
                        </m:r>
                      </m:e>
                      <m:sup>
                        <m:r>
                          <w:rPr>
                            <w:rFonts w:ascii="Cambria Math" w:hAnsi="Cambria Math"/>
                            <w:sz w:val="18"/>
                            <w:szCs w:val="18"/>
                          </w:rPr>
                          <m:t>2</m:t>
                        </m:r>
                      </m:sup>
                    </m:sSup>
                    <m:r>
                      <m:rPr>
                        <m:sty m:val="p"/>
                      </m:rPr>
                      <w:rPr>
                        <w:rFonts w:ascii="Cambria Math" w:hAnsi="Cambria Math"/>
                        <w:sz w:val="18"/>
                        <w:szCs w:val="18"/>
                      </w:rPr>
                      <m:t>•</m:t>
                    </m:r>
                    <m:r>
                      <w:rPr>
                        <w:rFonts w:ascii="Cambria Math" w:hAnsi="Cambria Math"/>
                        <w:sz w:val="18"/>
                        <w:szCs w:val="18"/>
                      </w:rPr>
                      <m:t>L</m:t>
                    </m:r>
                    <m:r>
                      <m:rPr>
                        <m:sty m:val="p"/>
                      </m:rPr>
                      <w:rPr>
                        <w:rFonts w:ascii="Cambria Math" w:hAnsi="Cambria Math"/>
                        <w:sz w:val="18"/>
                        <w:szCs w:val="18"/>
                      </w:rPr>
                      <m:t>•</m:t>
                    </m:r>
                    <m:sSup>
                      <m:sSupPr>
                        <m:ctrlPr>
                          <w:rPr>
                            <w:rFonts w:ascii="Cambria Math" w:hAnsi="Cambria Math"/>
                          </w:rPr>
                        </m:ctrlPr>
                      </m:sSupPr>
                      <m:e>
                        <m:r>
                          <w:rPr>
                            <w:rFonts w:ascii="Cambria Math" w:hAnsi="Cambria Math"/>
                            <w:sz w:val="18"/>
                            <w:szCs w:val="18"/>
                          </w:rPr>
                          <m:t>R</m:t>
                        </m:r>
                      </m:e>
                      <m:sup>
                        <m:r>
                          <w:rPr>
                            <w:rFonts w:ascii="Cambria Math" w:hAnsi="Cambria Math"/>
                            <w:sz w:val="18"/>
                            <w:szCs w:val="18"/>
                          </w:rPr>
                          <m:t>3</m:t>
                        </m:r>
                      </m:sup>
                    </m:sSup>
                  </m:num>
                  <m:den>
                    <m:sSub>
                      <m:sSubPr>
                        <m:ctrlPr>
                          <w:rPr>
                            <w:rFonts w:ascii="Cambria Math" w:hAnsi="Cambria Math"/>
                          </w:rPr>
                        </m:ctrlPr>
                      </m:sSubPr>
                      <m:e>
                        <m:r>
                          <w:rPr>
                            <w:rFonts w:ascii="Cambria Math" w:hAnsi="Cambria Math"/>
                            <w:sz w:val="18"/>
                            <w:szCs w:val="18"/>
                          </w:rPr>
                          <m:t>h</m:t>
                        </m:r>
                      </m:e>
                      <m:sub>
                        <m:r>
                          <m:rPr>
                            <m:nor/>
                          </m:rPr>
                          <w:rPr>
                            <w:rFonts w:ascii="Cambria Math" w:hAnsi="Cambria Math"/>
                            <w:sz w:val="18"/>
                            <w:szCs w:val="18"/>
                          </w:rPr>
                          <m:t>min</m:t>
                        </m:r>
                      </m:sub>
                    </m:sSub>
                  </m:den>
                </m:f>
                <m:r>
                  <w:rPr>
                    <w:rFonts w:ascii="Cambria Math" w:hAnsi="Cambria Math"/>
                    <w:sz w:val="18"/>
                    <w:szCs w:val="18"/>
                  </w:rPr>
                  <m:t> </m:t>
                </m:r>
                <m:d>
                  <m:dPr>
                    <m:begChr m:val="["/>
                    <m:endChr m:val="]"/>
                    <m:ctrlPr>
                      <w:rPr>
                        <w:rFonts w:ascii="Cambria Math" w:hAnsi="Cambria Math"/>
                      </w:rPr>
                    </m:ctrlPr>
                  </m:dPr>
                  <m:e>
                    <m:r>
                      <w:rPr>
                        <w:rFonts w:ascii="Cambria Math" w:hAnsi="Cambria Math"/>
                        <w:sz w:val="18"/>
                        <w:szCs w:val="18"/>
                      </w:rPr>
                      <m:t>W</m:t>
                    </m:r>
                  </m:e>
                </m:d>
              </m:oMath>
            </m:oMathPara>
          </w:p>
        </w:tc>
        <w:tc>
          <w:tcPr>
            <w:tcW w:w="510" w:type="dxa"/>
            <w:vAlign w:val="center"/>
          </w:tcPr>
          <w:p w14:paraId="475AEE67" w14:textId="77777777" w:rsidR="00966DBC" w:rsidRDefault="004F717A">
            <w:pPr>
              <w:spacing w:after="0"/>
              <w:jc w:val="right"/>
            </w:pPr>
            <w:r>
              <w:rPr>
                <w:rFonts w:ascii="Times New Roman" w:eastAsia="Times New Roman" w:hAnsi="Times New Roman"/>
                <w:sz w:val="20"/>
                <w:szCs w:val="20"/>
                <w:lang w:val="en-US"/>
              </w:rPr>
              <w:t>(11)</w:t>
            </w:r>
          </w:p>
        </w:tc>
      </w:tr>
    </w:tbl>
    <w:p w14:paraId="5FB02B45" w14:textId="218043B0" w:rsidR="00966DBC" w:rsidRDefault="004F717A">
      <w:pPr>
        <w:keepNext/>
        <w:spacing w:before="120" w:after="60" w:line="240" w:lineRule="auto"/>
        <w:jc w:val="center"/>
      </w:pPr>
      <w:r>
        <w:rPr>
          <w:noProof/>
        </w:rPr>
        <w:drawing>
          <wp:inline distT="0" distB="0" distL="0" distR="0" wp14:anchorId="5355A23B" wp14:editId="71537CA8">
            <wp:extent cx="2159000" cy="1795145"/>
            <wp:effectExtent l="0" t="0" r="0" b="0"/>
            <wp:docPr id="1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159000" cy="1795145"/>
                    </a:xfrm>
                    <a:prstGeom prst="rect">
                      <a:avLst/>
                    </a:prstGeom>
                    <a:noFill/>
                    <a:ln>
                      <a:noFill/>
                    </a:ln>
                  </pic:spPr>
                </pic:pic>
              </a:graphicData>
            </a:graphic>
          </wp:inline>
        </w:drawing>
      </w:r>
    </w:p>
    <w:p w14:paraId="0478E171" w14:textId="77777777" w:rsidR="00966DBC" w:rsidRDefault="004F717A">
      <w:pPr>
        <w:spacing w:after="120" w:line="240" w:lineRule="auto"/>
        <w:jc w:val="center"/>
      </w:pPr>
      <w:r>
        <w:rPr>
          <w:rFonts w:ascii="Times New Roman" w:eastAsia="Times New Roman" w:hAnsi="Times New Roman"/>
          <w:b/>
          <w:bCs/>
          <w:i/>
          <w:iCs/>
          <w:sz w:val="18"/>
          <w:szCs w:val="18"/>
          <w:lang w:val="vi-VN"/>
        </w:rPr>
        <w:t xml:space="preserve">Hình 6. </w:t>
      </w:r>
      <w:r>
        <w:rPr>
          <w:rFonts w:ascii="Times New Roman" w:eastAsia="Times New Roman" w:hAnsi="Times New Roman"/>
          <w:i/>
          <w:iCs/>
          <w:sz w:val="18"/>
          <w:szCs w:val="18"/>
          <w:lang w:val="vi-VN"/>
        </w:rPr>
        <w:t>Vị trí các ổ đỡ trong động cơ [17]</w:t>
      </w:r>
    </w:p>
    <w:p w14:paraId="2C6D6AB1" w14:textId="77777777" w:rsidR="00966DBC" w:rsidRDefault="004F717A">
      <w:pPr>
        <w:keepNext/>
        <w:spacing w:before="120" w:after="120" w:line="240" w:lineRule="auto"/>
        <w:jc w:val="both"/>
      </w:pPr>
      <w:r>
        <w:rPr>
          <w:rFonts w:ascii="Times New Roman" w:eastAsia="Times New Roman" w:hAnsi="Times New Roman"/>
          <w:b/>
          <w:bCs/>
          <w:color w:val="4472C4"/>
          <w:sz w:val="20"/>
          <w:szCs w:val="20"/>
          <w:lang w:val="vi-VN"/>
        </w:rPr>
        <w:t>2.5 Mô hình mài mòn Archard</w:t>
      </w:r>
    </w:p>
    <w:p w14:paraId="7CA2DC71" w14:textId="77777777" w:rsidR="00966DBC" w:rsidRDefault="004F717A">
      <w:pPr>
        <w:spacing w:after="0" w:line="240" w:lineRule="auto"/>
        <w:ind w:firstLine="204"/>
        <w:jc w:val="both"/>
      </w:pPr>
      <w:r>
        <w:rPr>
          <w:rFonts w:ascii="Times New Roman" w:eastAsia="Times New Roman" w:hAnsi="Times New Roman"/>
          <w:sz w:val="20"/>
          <w:szCs w:val="20"/>
          <w:lang w:val="vi-VN"/>
        </w:rPr>
        <w:t>Mài mòn phớt đỉnh là mài mòn cào xước hai vật thể, tính theo (12), (13) [18], trong đó L = 485 mm là quãng đường trượt mỗi vòng quay trục, H = 680·10</w:t>
      </w:r>
      <w:r>
        <w:rPr>
          <w:rFonts w:ascii="Times New Roman" w:eastAsia="Times New Roman" w:hAnsi="Times New Roman"/>
          <w:sz w:val="20"/>
          <w:szCs w:val="20"/>
          <w:vertAlign w:val="superscript"/>
          <w:lang w:val="vi-VN"/>
        </w:rPr>
        <w:t>6</w:t>
      </w:r>
      <w:r>
        <w:rPr>
          <w:rFonts w:ascii="Times New Roman" w:eastAsia="Times New Roman" w:hAnsi="Times New Roman"/>
          <w:sz w:val="20"/>
          <w:szCs w:val="20"/>
          <w:lang w:val="vi-VN"/>
        </w:rPr>
        <w:t xml:space="preserve"> N/m² là độ cứng gang, thể tích làm kín 70 mm³. Hệ số K = 10</w:t>
      </w:r>
      <w:r>
        <w:rPr>
          <w:rFonts w:ascii="Times New Roman" w:eastAsia="Times New Roman" w:hAnsi="Times New Roman"/>
          <w:sz w:val="20"/>
          <w:szCs w:val="20"/>
          <w:vertAlign w:val="superscript"/>
          <w:lang w:val="vi-VN"/>
        </w:rPr>
        <w:t>-7,9</w:t>
      </w:r>
      <w:r>
        <w:rPr>
          <w:rFonts w:ascii="Times New Roman" w:eastAsia="Times New Roman" w:hAnsi="Times New Roman"/>
          <w:sz w:val="20"/>
          <w:szCs w:val="20"/>
          <w:lang w:val="vi-VN"/>
        </w:rPr>
        <w:t xml:space="preserve"> được xác định ngược bằng cách mô phỏng động cơ Mazda 13B trên các chu trình lái sao cho tuổi thọ phớt nằm trong khoảng 120000–</w:t>
      </w:r>
      <w:r>
        <w:rPr>
          <w:rFonts w:ascii="Times New Roman" w:eastAsia="Times New Roman" w:hAnsi="Times New Roman"/>
          <w:sz w:val="20"/>
          <w:szCs w:val="20"/>
          <w:lang w:val="vi-VN"/>
        </w:rPr>
        <w:lastRenderedPageBreak/>
        <w:t>160000 km; quy trình lặp được trình bày trong Hình 7, kết quả tuổi thọ phớt của động cơ 13B trên NEDC và WLTC ứng với K này cho trong Hình 8.</w:t>
      </w:r>
    </w:p>
    <w:tbl>
      <w:tblPr>
        <w:tblW w:w="4819"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0" w:noVBand="0"/>
      </w:tblPr>
      <w:tblGrid>
        <w:gridCol w:w="4309"/>
        <w:gridCol w:w="510"/>
      </w:tblGrid>
      <w:tr w:rsidR="00966DBC" w14:paraId="1F11B6A3" w14:textId="77777777">
        <w:trPr>
          <w:cantSplit/>
          <w:jc w:val="center"/>
        </w:trPr>
        <w:tc>
          <w:tcPr>
            <w:tcW w:w="4309" w:type="dxa"/>
            <w:vAlign w:val="center"/>
          </w:tcPr>
          <w:p w14:paraId="0EEFDA95" w14:textId="37007458" w:rsidR="00966DBC" w:rsidRPr="004F717A" w:rsidRDefault="00012095">
            <w:pPr>
              <w:spacing w:before="60" w:after="60"/>
              <w:jc w:val="center"/>
            </w:pPr>
            <m:oMathPara>
              <m:oMathParaPr>
                <m:jc m:val="center"/>
              </m:oMathParaPr>
              <m:oMath>
                <m:sSub>
                  <m:sSubPr>
                    <m:ctrlPr>
                      <w:rPr>
                        <w:rFonts w:ascii="Cambria Math" w:hAnsi="Cambria Math"/>
                      </w:rPr>
                    </m:ctrlPr>
                  </m:sSubPr>
                  <m:e>
                    <m:r>
                      <w:rPr>
                        <w:rFonts w:ascii="Cambria Math" w:hAnsi="Cambria Math"/>
                        <w:sz w:val="18"/>
                        <w:szCs w:val="18"/>
                      </w:rPr>
                      <m:t>V</m:t>
                    </m:r>
                  </m:e>
                  <m:sub>
                    <m:r>
                      <m:rPr>
                        <m:nor/>
                      </m:rPr>
                      <w:rPr>
                        <w:rFonts w:ascii="Cambria Math" w:hAnsi="Cambria Math"/>
                        <w:sz w:val="18"/>
                        <w:szCs w:val="18"/>
                      </w:rPr>
                      <m:t>worn</m:t>
                    </m:r>
                  </m:sub>
                </m:sSub>
                <m:r>
                  <m:rPr>
                    <m:sty m:val="p"/>
                  </m:rPr>
                  <w:rPr>
                    <w:rFonts w:ascii="Cambria Math" w:hAnsi="Cambria Math"/>
                    <w:sz w:val="18"/>
                    <w:szCs w:val="18"/>
                  </w:rPr>
                  <m:t>=</m:t>
                </m:r>
                <m:r>
                  <w:rPr>
                    <w:rFonts w:ascii="Cambria Math" w:hAnsi="Cambria Math"/>
                    <w:sz w:val="18"/>
                    <w:szCs w:val="18"/>
                  </w:rPr>
                  <m:t>K</m:t>
                </m:r>
                <m:r>
                  <m:rPr>
                    <m:sty m:val="p"/>
                  </m:rPr>
                  <w:rPr>
                    <w:rFonts w:ascii="Cambria Math" w:hAnsi="Cambria Math"/>
                    <w:sz w:val="18"/>
                    <w:szCs w:val="18"/>
                  </w:rPr>
                  <m:t>•</m:t>
                </m:r>
                <m:f>
                  <m:fPr>
                    <m:ctrlPr>
                      <w:rPr>
                        <w:rFonts w:ascii="Cambria Math" w:hAnsi="Cambria Math"/>
                      </w:rPr>
                    </m:ctrlPr>
                  </m:fPr>
                  <m:num>
                    <m:r>
                      <w:rPr>
                        <w:rFonts w:ascii="Cambria Math" w:hAnsi="Cambria Math"/>
                        <w:sz w:val="18"/>
                        <w:szCs w:val="18"/>
                      </w:rPr>
                      <m:t>L</m:t>
                    </m:r>
                    <m:r>
                      <m:rPr>
                        <m:sty m:val="p"/>
                      </m:rPr>
                      <w:rPr>
                        <w:rFonts w:ascii="Cambria Math" w:hAnsi="Cambria Math"/>
                        <w:sz w:val="18"/>
                        <w:szCs w:val="18"/>
                      </w:rPr>
                      <m:t>•</m:t>
                    </m:r>
                    <m:r>
                      <w:rPr>
                        <w:rFonts w:ascii="Cambria Math" w:hAnsi="Cambria Math"/>
                        <w:sz w:val="18"/>
                        <w:szCs w:val="18"/>
                      </w:rPr>
                      <m:t>F</m:t>
                    </m:r>
                  </m:num>
                  <m:den>
                    <m:r>
                      <w:rPr>
                        <w:rFonts w:ascii="Cambria Math" w:hAnsi="Cambria Math"/>
                        <w:sz w:val="18"/>
                        <w:szCs w:val="18"/>
                      </w:rPr>
                      <m:t>H</m:t>
                    </m:r>
                  </m:den>
                </m:f>
                <m:r>
                  <w:rPr>
                    <w:rFonts w:ascii="Cambria Math" w:hAnsi="Cambria Math"/>
                    <w:sz w:val="18"/>
                    <w:szCs w:val="18"/>
                  </w:rPr>
                  <m:t> </m:t>
                </m:r>
                <m:d>
                  <m:dPr>
                    <m:begChr m:val="["/>
                    <m:endChr m:val="]"/>
                    <m:ctrlPr>
                      <w:rPr>
                        <w:rFonts w:ascii="Cambria Math" w:hAnsi="Cambria Math"/>
                      </w:rPr>
                    </m:ctrlPr>
                  </m:dPr>
                  <m:e>
                    <m:sSup>
                      <m:sSupPr>
                        <m:ctrlPr>
                          <w:rPr>
                            <w:rFonts w:ascii="Cambria Math" w:hAnsi="Cambria Math"/>
                          </w:rPr>
                        </m:ctrlPr>
                      </m:sSupPr>
                      <m:e>
                        <m:r>
                          <w:rPr>
                            <w:rFonts w:ascii="Cambria Math" w:hAnsi="Cambria Math"/>
                            <w:sz w:val="18"/>
                            <w:szCs w:val="18"/>
                          </w:rPr>
                          <m:t>m</m:t>
                        </m:r>
                      </m:e>
                      <m:sup>
                        <m:r>
                          <w:rPr>
                            <w:rFonts w:ascii="Cambria Math" w:hAnsi="Cambria Math"/>
                            <w:sz w:val="18"/>
                            <w:szCs w:val="18"/>
                          </w:rPr>
                          <m:t>3</m:t>
                        </m:r>
                      </m:sup>
                    </m:sSup>
                  </m:e>
                </m:d>
              </m:oMath>
            </m:oMathPara>
          </w:p>
        </w:tc>
        <w:tc>
          <w:tcPr>
            <w:tcW w:w="510" w:type="dxa"/>
            <w:vAlign w:val="center"/>
          </w:tcPr>
          <w:p w14:paraId="22A13F9A" w14:textId="77777777" w:rsidR="00966DBC" w:rsidRDefault="004F717A">
            <w:pPr>
              <w:spacing w:after="0"/>
              <w:jc w:val="right"/>
            </w:pPr>
            <w:r>
              <w:rPr>
                <w:rFonts w:ascii="Times New Roman" w:eastAsia="Times New Roman" w:hAnsi="Times New Roman"/>
                <w:sz w:val="20"/>
                <w:szCs w:val="20"/>
                <w:lang w:val="en-US"/>
              </w:rPr>
              <w:t>(12)</w:t>
            </w:r>
          </w:p>
        </w:tc>
      </w:tr>
      <w:tr w:rsidR="00966DBC" w14:paraId="5F4500C2" w14:textId="77777777">
        <w:trPr>
          <w:cantSplit/>
          <w:jc w:val="center"/>
        </w:trPr>
        <w:tc>
          <w:tcPr>
            <w:tcW w:w="4309" w:type="dxa"/>
            <w:vAlign w:val="center"/>
          </w:tcPr>
          <w:p w14:paraId="05984DD4" w14:textId="77F8A43B" w:rsidR="00966DBC" w:rsidRPr="004F717A" w:rsidRDefault="004F717A">
            <w:pPr>
              <w:spacing w:before="60" w:after="60"/>
              <w:jc w:val="center"/>
            </w:pPr>
            <m:oMathPara>
              <m:oMathParaPr>
                <m:jc m:val="center"/>
              </m:oMathParaPr>
              <m:oMath>
                <m:r>
                  <m:rPr>
                    <m:nor/>
                  </m:rPr>
                  <w:rPr>
                    <w:rFonts w:ascii="Cambria Math" w:hAnsi="Cambria Math"/>
                    <w:sz w:val="18"/>
                    <w:szCs w:val="18"/>
                  </w:rPr>
                  <m:t>Seal duration</m:t>
                </m:r>
                <m:r>
                  <m:rPr>
                    <m:sty m:val="p"/>
                  </m:rPr>
                  <w:rPr>
                    <w:rFonts w:ascii="Cambria Math" w:hAnsi="Cambria Math"/>
                    <w:sz w:val="18"/>
                    <w:szCs w:val="18"/>
                  </w:rPr>
                  <m:t>=</m:t>
                </m:r>
                <m:f>
                  <m:fPr>
                    <m:ctrlPr>
                      <w:rPr>
                        <w:rFonts w:ascii="Cambria Math" w:hAnsi="Cambria Math"/>
                      </w:rPr>
                    </m:ctrlPr>
                  </m:fPr>
                  <m:num>
                    <m:r>
                      <m:rPr>
                        <m:nor/>
                      </m:rPr>
                      <w:rPr>
                        <w:rFonts w:ascii="Cambria Math" w:hAnsi="Cambria Math"/>
                        <w:sz w:val="18"/>
                        <w:szCs w:val="18"/>
                      </w:rPr>
                      <m:t>Sealing volume</m:t>
                    </m:r>
                  </m:num>
                  <m:den>
                    <m:sSub>
                      <m:sSubPr>
                        <m:ctrlPr>
                          <w:rPr>
                            <w:rFonts w:ascii="Cambria Math" w:hAnsi="Cambria Math"/>
                          </w:rPr>
                        </m:ctrlPr>
                      </m:sSubPr>
                      <m:e>
                        <m:r>
                          <w:rPr>
                            <w:rFonts w:ascii="Cambria Math" w:hAnsi="Cambria Math"/>
                            <w:sz w:val="18"/>
                            <w:szCs w:val="18"/>
                          </w:rPr>
                          <m:t>V</m:t>
                        </m:r>
                      </m:e>
                      <m:sub>
                        <m:r>
                          <m:rPr>
                            <m:nor/>
                          </m:rPr>
                          <w:rPr>
                            <w:rFonts w:ascii="Cambria Math" w:hAnsi="Cambria Math"/>
                            <w:sz w:val="18"/>
                            <w:szCs w:val="18"/>
                          </w:rPr>
                          <m:t>worn</m:t>
                        </m:r>
                      </m:sub>
                    </m:sSub>
                  </m:den>
                </m:f>
              </m:oMath>
            </m:oMathPara>
          </w:p>
        </w:tc>
        <w:tc>
          <w:tcPr>
            <w:tcW w:w="510" w:type="dxa"/>
            <w:vAlign w:val="center"/>
          </w:tcPr>
          <w:p w14:paraId="3EEE83D9" w14:textId="77777777" w:rsidR="00966DBC" w:rsidRDefault="004F717A">
            <w:pPr>
              <w:spacing w:after="0"/>
              <w:jc w:val="right"/>
            </w:pPr>
            <w:r>
              <w:rPr>
                <w:rFonts w:ascii="Times New Roman" w:eastAsia="Times New Roman" w:hAnsi="Times New Roman"/>
                <w:sz w:val="20"/>
                <w:szCs w:val="20"/>
                <w:lang w:val="en-US"/>
              </w:rPr>
              <w:t>(13)</w:t>
            </w:r>
          </w:p>
        </w:tc>
      </w:tr>
    </w:tbl>
    <w:p w14:paraId="753B0603" w14:textId="0F2CF7DE" w:rsidR="00966DBC" w:rsidRDefault="004F717A">
      <w:pPr>
        <w:keepNext/>
        <w:spacing w:before="120" w:after="60" w:line="240" w:lineRule="auto"/>
        <w:jc w:val="center"/>
      </w:pPr>
      <w:r>
        <w:rPr>
          <w:noProof/>
        </w:rPr>
        <w:drawing>
          <wp:inline distT="0" distB="0" distL="0" distR="0" wp14:anchorId="75B95389" wp14:editId="346A6939">
            <wp:extent cx="2522855" cy="3911600"/>
            <wp:effectExtent l="0" t="0" r="0" b="0"/>
            <wp:docPr id="21" name="Picture 1608282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828246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522855" cy="3911600"/>
                    </a:xfrm>
                    <a:prstGeom prst="rect">
                      <a:avLst/>
                    </a:prstGeom>
                    <a:noFill/>
                    <a:ln>
                      <a:noFill/>
                    </a:ln>
                  </pic:spPr>
                </pic:pic>
              </a:graphicData>
            </a:graphic>
          </wp:inline>
        </w:drawing>
      </w:r>
    </w:p>
    <w:p w14:paraId="7462A4BC" w14:textId="77777777" w:rsidR="00966DBC" w:rsidRDefault="004F717A">
      <w:pPr>
        <w:spacing w:after="120" w:line="240" w:lineRule="auto"/>
        <w:jc w:val="center"/>
      </w:pPr>
      <w:r>
        <w:rPr>
          <w:rFonts w:ascii="Times New Roman" w:eastAsia="Times New Roman" w:hAnsi="Times New Roman"/>
          <w:b/>
          <w:bCs/>
          <w:i/>
          <w:iCs/>
          <w:sz w:val="18"/>
          <w:szCs w:val="18"/>
          <w:lang w:val="vi-VN"/>
        </w:rPr>
        <w:t xml:space="preserve">Hình 7. </w:t>
      </w:r>
      <w:r>
        <w:rPr>
          <w:rFonts w:ascii="Times New Roman" w:eastAsia="Times New Roman" w:hAnsi="Times New Roman"/>
          <w:i/>
          <w:iCs/>
          <w:sz w:val="18"/>
          <w:szCs w:val="18"/>
          <w:lang w:val="vi-VN"/>
        </w:rPr>
        <w:t>Quy trình lặp xác định hệ số mài mòn Archard K [6]</w:t>
      </w:r>
    </w:p>
    <w:p w14:paraId="0756C60C" w14:textId="5CD3095A" w:rsidR="00966DBC" w:rsidRDefault="004F717A">
      <w:pPr>
        <w:keepNext/>
        <w:spacing w:before="120" w:after="60" w:line="240" w:lineRule="auto"/>
        <w:jc w:val="center"/>
      </w:pPr>
      <w:r>
        <w:rPr>
          <w:noProof/>
        </w:rPr>
        <w:drawing>
          <wp:inline distT="0" distB="0" distL="0" distR="0" wp14:anchorId="13C16C6C" wp14:editId="2F2187FB">
            <wp:extent cx="2734945" cy="1430655"/>
            <wp:effectExtent l="0" t="0" r="0" b="0"/>
            <wp:docPr id="22" name="Picture 773414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3414438"/>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734945" cy="1430655"/>
                    </a:xfrm>
                    <a:prstGeom prst="rect">
                      <a:avLst/>
                    </a:prstGeom>
                    <a:noFill/>
                    <a:ln>
                      <a:noFill/>
                    </a:ln>
                  </pic:spPr>
                </pic:pic>
              </a:graphicData>
            </a:graphic>
          </wp:inline>
        </w:drawing>
      </w:r>
    </w:p>
    <w:p w14:paraId="26F876AE" w14:textId="77777777" w:rsidR="00966DBC" w:rsidRDefault="004F717A">
      <w:pPr>
        <w:spacing w:after="120" w:line="240" w:lineRule="auto"/>
        <w:jc w:val="center"/>
      </w:pPr>
      <w:r>
        <w:rPr>
          <w:rFonts w:ascii="Times New Roman" w:eastAsia="Times New Roman" w:hAnsi="Times New Roman"/>
          <w:b/>
          <w:bCs/>
          <w:i/>
          <w:iCs/>
          <w:sz w:val="18"/>
          <w:szCs w:val="18"/>
          <w:lang w:val="vi-VN"/>
        </w:rPr>
        <w:t xml:space="preserve">Hình 8. </w:t>
      </w:r>
      <w:r>
        <w:rPr>
          <w:rFonts w:ascii="Times New Roman" w:eastAsia="Times New Roman" w:hAnsi="Times New Roman"/>
          <w:i/>
          <w:iCs/>
          <w:sz w:val="18"/>
          <w:szCs w:val="18"/>
          <w:lang w:val="vi-VN"/>
        </w:rPr>
        <w:t>Tuổi thọ phớt đỉnh động cơ 13B trên NEDC và WLTC với K = 10</w:t>
      </w:r>
      <w:r>
        <w:rPr>
          <w:rFonts w:ascii="Times New Roman" w:eastAsia="Times New Roman" w:hAnsi="Times New Roman"/>
          <w:i/>
          <w:iCs/>
          <w:sz w:val="18"/>
          <w:szCs w:val="18"/>
          <w:vertAlign w:val="superscript"/>
          <w:lang w:val="vi-VN"/>
        </w:rPr>
        <w:t>-7,9</w:t>
      </w:r>
      <w:r>
        <w:rPr>
          <w:rFonts w:ascii="Times New Roman" w:eastAsia="Times New Roman" w:hAnsi="Times New Roman"/>
          <w:i/>
          <w:iCs/>
          <w:sz w:val="18"/>
          <w:szCs w:val="18"/>
          <w:lang w:val="vi-VN"/>
        </w:rPr>
        <w:t xml:space="preserve"> [6]</w:t>
      </w:r>
    </w:p>
    <w:p w14:paraId="24EDAD28" w14:textId="77777777" w:rsidR="00966DBC" w:rsidRDefault="004F717A">
      <w:pPr>
        <w:keepNext/>
        <w:spacing w:before="120" w:after="120" w:line="240" w:lineRule="auto"/>
        <w:jc w:val="both"/>
      </w:pPr>
      <w:r>
        <w:rPr>
          <w:rFonts w:ascii="Times New Roman" w:eastAsia="Times New Roman" w:hAnsi="Times New Roman"/>
          <w:b/>
          <w:bCs/>
          <w:color w:val="4472C4"/>
          <w:sz w:val="20"/>
          <w:szCs w:val="20"/>
          <w:lang w:val="vi-VN"/>
        </w:rPr>
        <w:t>2.6 Mô phỏng bộ mở rộng tầm hoạt động</w:t>
      </w:r>
    </w:p>
    <w:p w14:paraId="4D1896FF" w14:textId="77777777" w:rsidR="00966DBC" w:rsidRDefault="004F717A">
      <w:pPr>
        <w:spacing w:after="0" w:line="240" w:lineRule="auto"/>
        <w:ind w:firstLine="204"/>
        <w:jc w:val="both"/>
      </w:pPr>
      <w:r>
        <w:rPr>
          <w:rFonts w:ascii="Times New Roman" w:eastAsia="Times New Roman" w:hAnsi="Times New Roman"/>
          <w:sz w:val="20"/>
          <w:szCs w:val="20"/>
          <w:lang w:val="vi-VN"/>
        </w:rPr>
        <w:t>Động cơ được ghép với bộ pin 42,2 kWh và động cơ điện 40 kW (100 kW tức thời), dữ liệu xe theo BMW i3 cho trong Bảng 3 [19]. Nhu cầu công suất trên chu trình NEDC và WLTC được tính từ lực cản lăn và cản khí động (14). Khi mức sạc pin dưới 7%: nhu cầu dưới 4,5 kW thì RE tắt; từ 4,5 đến 14,7 kW thì RE làm việc ở ECO (5000 vòng/phút); từ 14,7 đến 21,25 kW ở BOOST (7000 vòng/phút); cao hơn thì RE và pin cùng cấp điện.</w:t>
      </w:r>
    </w:p>
    <w:tbl>
      <w:tblPr>
        <w:tblW w:w="4819"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0" w:noVBand="0"/>
      </w:tblPr>
      <w:tblGrid>
        <w:gridCol w:w="4309"/>
        <w:gridCol w:w="510"/>
      </w:tblGrid>
      <w:tr w:rsidR="00966DBC" w14:paraId="3E99A315" w14:textId="77777777">
        <w:trPr>
          <w:cantSplit/>
          <w:jc w:val="center"/>
        </w:trPr>
        <w:tc>
          <w:tcPr>
            <w:tcW w:w="4309" w:type="dxa"/>
            <w:vAlign w:val="center"/>
          </w:tcPr>
          <w:p w14:paraId="436588B5" w14:textId="0862C884" w:rsidR="00966DBC" w:rsidRPr="004F717A" w:rsidRDefault="00012095">
            <w:pPr>
              <w:spacing w:before="60" w:after="60"/>
              <w:jc w:val="center"/>
            </w:pPr>
            <m:oMathPara>
              <m:oMathParaPr>
                <m:jc m:val="center"/>
              </m:oMathParaPr>
              <m:oMath>
                <m:sSub>
                  <m:sSubPr>
                    <m:ctrlPr>
                      <w:rPr>
                        <w:rFonts w:ascii="Cambria Math" w:hAnsi="Cambria Math"/>
                      </w:rPr>
                    </m:ctrlPr>
                  </m:sSubPr>
                  <m:e>
                    <m:r>
                      <w:rPr>
                        <w:rFonts w:ascii="Cambria Math" w:hAnsi="Cambria Math"/>
                        <w:sz w:val="18"/>
                        <w:szCs w:val="18"/>
                      </w:rPr>
                      <m:t>P</m:t>
                    </m:r>
                  </m:e>
                  <m:sub>
                    <m:r>
                      <m:rPr>
                        <m:nor/>
                      </m:rPr>
                      <w:rPr>
                        <w:rFonts w:ascii="Cambria Math" w:hAnsi="Cambria Math"/>
                        <w:sz w:val="18"/>
                        <w:szCs w:val="18"/>
                      </w:rPr>
                      <m:t>demand</m:t>
                    </m:r>
                  </m:sub>
                </m:sSub>
                <m:r>
                  <m:rPr>
                    <m:sty m:val="p"/>
                  </m:rPr>
                  <w:rPr>
                    <w:rFonts w:ascii="Cambria Math" w:hAnsi="Cambria Math"/>
                    <w:sz w:val="18"/>
                    <w:szCs w:val="18"/>
                  </w:rPr>
                  <m:t>=</m:t>
                </m:r>
                <m:r>
                  <w:rPr>
                    <w:rFonts w:ascii="Cambria Math" w:hAnsi="Cambria Math"/>
                    <w:sz w:val="18"/>
                    <w:szCs w:val="18"/>
                  </w:rPr>
                  <m:t>m</m:t>
                </m:r>
                <m:r>
                  <m:rPr>
                    <m:sty m:val="p"/>
                  </m:rPr>
                  <w:rPr>
                    <w:rFonts w:ascii="Cambria Math" w:hAnsi="Cambria Math"/>
                    <w:sz w:val="18"/>
                    <w:szCs w:val="18"/>
                  </w:rPr>
                  <m:t>•</m:t>
                </m:r>
                <m:r>
                  <w:rPr>
                    <w:rFonts w:ascii="Cambria Math" w:hAnsi="Cambria Math"/>
                    <w:sz w:val="18"/>
                    <w:szCs w:val="18"/>
                  </w:rPr>
                  <m:t>g</m:t>
                </m:r>
                <m:r>
                  <m:rPr>
                    <m:sty m:val="p"/>
                  </m:rPr>
                  <w:rPr>
                    <w:rFonts w:ascii="Cambria Math" w:hAnsi="Cambria Math"/>
                    <w:sz w:val="18"/>
                    <w:szCs w:val="18"/>
                  </w:rPr>
                  <m:t>•</m:t>
                </m:r>
                <m:sSub>
                  <m:sSubPr>
                    <m:ctrlPr>
                      <w:rPr>
                        <w:rFonts w:ascii="Cambria Math" w:hAnsi="Cambria Math"/>
                      </w:rPr>
                    </m:ctrlPr>
                  </m:sSubPr>
                  <m:e>
                    <m:r>
                      <w:rPr>
                        <w:rFonts w:ascii="Cambria Math" w:hAnsi="Cambria Math"/>
                        <w:sz w:val="18"/>
                        <w:szCs w:val="18"/>
                      </w:rPr>
                      <m:t>k</m:t>
                    </m:r>
                  </m:e>
                  <m:sub>
                    <m:r>
                      <w:rPr>
                        <w:rFonts w:ascii="Cambria Math" w:hAnsi="Cambria Math"/>
                        <w:sz w:val="18"/>
                        <w:szCs w:val="18"/>
                      </w:rPr>
                      <m:t>r</m:t>
                    </m:r>
                  </m:sub>
                </m:sSub>
                <m:r>
                  <m:rPr>
                    <m:sty m:val="p"/>
                  </m:rPr>
                  <w:rPr>
                    <w:rFonts w:ascii="Cambria Math" w:hAnsi="Cambria Math"/>
                    <w:sz w:val="18"/>
                    <w:szCs w:val="18"/>
                  </w:rPr>
                  <m:t>•</m:t>
                </m:r>
                <m:r>
                  <w:rPr>
                    <w:rFonts w:ascii="Cambria Math" w:hAnsi="Cambria Math"/>
                    <w:sz w:val="18"/>
                    <w:szCs w:val="18"/>
                  </w:rPr>
                  <m:t>v</m:t>
                </m:r>
                <m:r>
                  <m:rPr>
                    <m:sty m:val="p"/>
                  </m:rPr>
                  <w:rPr>
                    <w:rFonts w:ascii="Cambria Math" w:hAnsi="Cambria Math"/>
                    <w:sz w:val="18"/>
                    <w:szCs w:val="18"/>
                  </w:rPr>
                  <m:t>+</m:t>
                </m:r>
                <m:f>
                  <m:fPr>
                    <m:ctrlPr>
                      <w:rPr>
                        <w:rFonts w:ascii="Cambria Math" w:hAnsi="Cambria Math"/>
                      </w:rPr>
                    </m:ctrlPr>
                  </m:fPr>
                  <m:num>
                    <m:r>
                      <w:rPr>
                        <w:rFonts w:ascii="Cambria Math" w:hAnsi="Cambria Math"/>
                        <w:sz w:val="18"/>
                        <w:szCs w:val="18"/>
                      </w:rPr>
                      <m:t>1</m:t>
                    </m:r>
                  </m:num>
                  <m:den>
                    <m:r>
                      <w:rPr>
                        <w:rFonts w:ascii="Cambria Math" w:hAnsi="Cambria Math"/>
                        <w:sz w:val="18"/>
                        <w:szCs w:val="18"/>
                      </w:rPr>
                      <m:t>2</m:t>
                    </m:r>
                  </m:den>
                </m:f>
                <m:r>
                  <m:rPr>
                    <m:sty m:val="p"/>
                  </m:rPr>
                  <w:rPr>
                    <w:rFonts w:ascii="Cambria Math" w:hAnsi="Cambria Math"/>
                    <w:sz w:val="18"/>
                    <w:szCs w:val="18"/>
                  </w:rPr>
                  <m:t>•</m:t>
                </m:r>
                <m:sSub>
                  <m:sSubPr>
                    <m:ctrlPr>
                      <w:rPr>
                        <w:rFonts w:ascii="Cambria Math" w:hAnsi="Cambria Math"/>
                      </w:rPr>
                    </m:ctrlPr>
                  </m:sSubPr>
                  <m:e>
                    <m:r>
                      <w:rPr>
                        <w:rFonts w:ascii="Cambria Math" w:hAnsi="Cambria Math"/>
                        <w:sz w:val="18"/>
                        <w:szCs w:val="18"/>
                      </w:rPr>
                      <m:t>c</m:t>
                    </m:r>
                  </m:e>
                  <m:sub>
                    <m:r>
                      <w:rPr>
                        <w:rFonts w:ascii="Cambria Math" w:hAnsi="Cambria Math"/>
                        <w:sz w:val="18"/>
                        <w:szCs w:val="18"/>
                      </w:rPr>
                      <m:t>x</m:t>
                    </m:r>
                  </m:sub>
                </m:sSub>
                <m:r>
                  <m:rPr>
                    <m:sty m:val="p"/>
                  </m:rPr>
                  <w:rPr>
                    <w:rFonts w:ascii="Cambria Math" w:hAnsi="Cambria Math"/>
                    <w:sz w:val="18"/>
                    <w:szCs w:val="18"/>
                  </w:rPr>
                  <m:t>•</m:t>
                </m:r>
                <m:r>
                  <w:rPr>
                    <w:rFonts w:ascii="Cambria Math" w:hAnsi="Cambria Math"/>
                    <w:sz w:val="18"/>
                    <w:szCs w:val="18"/>
                  </w:rPr>
                  <m:t>ρ</m:t>
                </m:r>
                <m:r>
                  <m:rPr>
                    <m:sty m:val="p"/>
                  </m:rPr>
                  <w:rPr>
                    <w:rFonts w:ascii="Cambria Math" w:hAnsi="Cambria Math"/>
                    <w:sz w:val="18"/>
                    <w:szCs w:val="18"/>
                  </w:rPr>
                  <m:t>•</m:t>
                </m:r>
                <m:r>
                  <w:rPr>
                    <w:rFonts w:ascii="Cambria Math" w:hAnsi="Cambria Math"/>
                    <w:sz w:val="18"/>
                    <w:szCs w:val="18"/>
                  </w:rPr>
                  <m:t>S</m:t>
                </m:r>
                <m:r>
                  <m:rPr>
                    <m:sty m:val="p"/>
                  </m:rPr>
                  <w:rPr>
                    <w:rFonts w:ascii="Cambria Math" w:hAnsi="Cambria Math"/>
                    <w:sz w:val="18"/>
                    <w:szCs w:val="18"/>
                  </w:rPr>
                  <m:t>•</m:t>
                </m:r>
                <m:sSup>
                  <m:sSupPr>
                    <m:ctrlPr>
                      <w:rPr>
                        <w:rFonts w:ascii="Cambria Math" w:hAnsi="Cambria Math"/>
                      </w:rPr>
                    </m:ctrlPr>
                  </m:sSupPr>
                  <m:e>
                    <m:r>
                      <w:rPr>
                        <w:rFonts w:ascii="Cambria Math" w:hAnsi="Cambria Math"/>
                        <w:sz w:val="18"/>
                        <w:szCs w:val="18"/>
                      </w:rPr>
                      <m:t>v</m:t>
                    </m:r>
                  </m:e>
                  <m:sup>
                    <m:r>
                      <w:rPr>
                        <w:rFonts w:ascii="Cambria Math" w:hAnsi="Cambria Math"/>
                        <w:sz w:val="18"/>
                        <w:szCs w:val="18"/>
                      </w:rPr>
                      <m:t>3</m:t>
                    </m:r>
                  </m:sup>
                </m:sSup>
                <m:r>
                  <w:rPr>
                    <w:rFonts w:ascii="Cambria Math" w:hAnsi="Cambria Math"/>
                    <w:sz w:val="18"/>
                    <w:szCs w:val="18"/>
                  </w:rPr>
                  <m:t> </m:t>
                </m:r>
                <m:d>
                  <m:dPr>
                    <m:begChr m:val="["/>
                    <m:endChr m:val="]"/>
                    <m:ctrlPr>
                      <w:rPr>
                        <w:rFonts w:ascii="Cambria Math" w:hAnsi="Cambria Math"/>
                      </w:rPr>
                    </m:ctrlPr>
                  </m:dPr>
                  <m:e>
                    <m:r>
                      <w:rPr>
                        <w:rFonts w:ascii="Cambria Math" w:hAnsi="Cambria Math"/>
                        <w:sz w:val="18"/>
                        <w:szCs w:val="18"/>
                      </w:rPr>
                      <m:t>W</m:t>
                    </m:r>
                  </m:e>
                </m:d>
              </m:oMath>
            </m:oMathPara>
          </w:p>
        </w:tc>
        <w:tc>
          <w:tcPr>
            <w:tcW w:w="510" w:type="dxa"/>
            <w:vAlign w:val="center"/>
          </w:tcPr>
          <w:p w14:paraId="293A59F4" w14:textId="77777777" w:rsidR="00966DBC" w:rsidRDefault="004F717A">
            <w:pPr>
              <w:spacing w:after="0"/>
              <w:jc w:val="right"/>
            </w:pPr>
            <w:r>
              <w:rPr>
                <w:rFonts w:ascii="Times New Roman" w:eastAsia="Times New Roman" w:hAnsi="Times New Roman"/>
                <w:sz w:val="20"/>
                <w:szCs w:val="20"/>
                <w:lang w:val="en-US"/>
              </w:rPr>
              <w:t>(14)</w:t>
            </w:r>
          </w:p>
        </w:tc>
      </w:tr>
    </w:tbl>
    <w:p w14:paraId="2712345F" w14:textId="77777777" w:rsidR="00966DBC" w:rsidRDefault="004F717A">
      <w:pPr>
        <w:keepNext/>
        <w:spacing w:before="120" w:after="60" w:line="240" w:lineRule="auto"/>
        <w:jc w:val="center"/>
      </w:pPr>
      <w:r>
        <w:rPr>
          <w:rFonts w:ascii="Times New Roman" w:eastAsia="Times New Roman" w:hAnsi="Times New Roman"/>
          <w:b/>
          <w:bCs/>
          <w:i/>
          <w:iCs/>
          <w:sz w:val="18"/>
          <w:szCs w:val="18"/>
          <w:lang w:val="vi-VN"/>
        </w:rPr>
        <w:t xml:space="preserve">Bảng 3. </w:t>
      </w:r>
      <w:r>
        <w:rPr>
          <w:rFonts w:ascii="Times New Roman" w:eastAsia="Times New Roman" w:hAnsi="Times New Roman"/>
          <w:i/>
          <w:iCs/>
          <w:sz w:val="18"/>
          <w:szCs w:val="18"/>
          <w:lang w:val="vi-VN"/>
        </w:rPr>
        <w:t>Dữ liệu xe dùng cho mô phỏng [19]</w:t>
      </w:r>
    </w:p>
    <w:tbl>
      <w:tblPr>
        <w:tblW w:w="4536" w:type="dxa"/>
        <w:jc w:val="center"/>
        <w:tblBorders>
          <w:top w:val="nil"/>
          <w:left w:val="nil"/>
          <w:bottom w:val="nil"/>
          <w:right w:val="nil"/>
          <w:insideH w:val="nil"/>
          <w:insideV w:val="nil"/>
        </w:tblBorders>
        <w:tblLayout w:type="fixed"/>
        <w:tblCellMar>
          <w:left w:w="57" w:type="dxa"/>
          <w:right w:w="57" w:type="dxa"/>
        </w:tblCellMar>
        <w:tblLook w:val="0000" w:firstRow="0" w:lastRow="0" w:firstColumn="0" w:lastColumn="0" w:noHBand="0" w:noVBand="0"/>
      </w:tblPr>
      <w:tblGrid>
        <w:gridCol w:w="907"/>
        <w:gridCol w:w="2382"/>
        <w:gridCol w:w="1247"/>
      </w:tblGrid>
      <w:tr w:rsidR="00966DBC" w14:paraId="6B858BCC" w14:textId="77777777">
        <w:trPr>
          <w:cantSplit/>
          <w:jc w:val="center"/>
        </w:trPr>
        <w:tc>
          <w:tcPr>
            <w:tcW w:w="907" w:type="dxa"/>
            <w:tcBorders>
              <w:top w:val="single" w:sz="8" w:space="0" w:color="000000"/>
              <w:left w:val="nil"/>
              <w:bottom w:val="single" w:sz="4" w:space="0" w:color="000000"/>
              <w:right w:val="nil"/>
            </w:tcBorders>
            <w:vAlign w:val="center"/>
          </w:tcPr>
          <w:p w14:paraId="006FEEE4" w14:textId="77777777" w:rsidR="00966DBC" w:rsidRDefault="004F717A">
            <w:pPr>
              <w:keepNext/>
              <w:spacing w:before="20" w:after="20" w:line="240" w:lineRule="auto"/>
              <w:jc w:val="center"/>
            </w:pPr>
            <w:r>
              <w:rPr>
                <w:rFonts w:ascii="Times New Roman" w:eastAsia="Times New Roman" w:hAnsi="Times New Roman"/>
                <w:b/>
                <w:bCs/>
                <w:sz w:val="18"/>
                <w:szCs w:val="18"/>
                <w:lang w:val="vi-VN"/>
              </w:rPr>
              <w:t>Thông số</w:t>
            </w:r>
          </w:p>
        </w:tc>
        <w:tc>
          <w:tcPr>
            <w:tcW w:w="2381" w:type="dxa"/>
            <w:tcBorders>
              <w:top w:val="single" w:sz="8" w:space="0" w:color="000000"/>
              <w:left w:val="nil"/>
              <w:bottom w:val="single" w:sz="4" w:space="0" w:color="000000"/>
              <w:right w:val="nil"/>
            </w:tcBorders>
            <w:vAlign w:val="center"/>
          </w:tcPr>
          <w:p w14:paraId="612C5427" w14:textId="77777777" w:rsidR="00966DBC" w:rsidRDefault="004F717A">
            <w:pPr>
              <w:keepNext/>
              <w:spacing w:before="20" w:after="20" w:line="240" w:lineRule="auto"/>
              <w:jc w:val="center"/>
            </w:pPr>
            <w:r>
              <w:rPr>
                <w:rFonts w:ascii="Times New Roman" w:eastAsia="Times New Roman" w:hAnsi="Times New Roman"/>
                <w:b/>
                <w:bCs/>
                <w:sz w:val="18"/>
                <w:szCs w:val="18"/>
                <w:lang w:val="vi-VN"/>
              </w:rPr>
              <w:t>Ý nghĩa</w:t>
            </w:r>
          </w:p>
        </w:tc>
        <w:tc>
          <w:tcPr>
            <w:tcW w:w="1247" w:type="dxa"/>
            <w:tcBorders>
              <w:top w:val="single" w:sz="8" w:space="0" w:color="000000"/>
              <w:left w:val="nil"/>
              <w:bottom w:val="single" w:sz="4" w:space="0" w:color="000000"/>
              <w:right w:val="nil"/>
            </w:tcBorders>
            <w:vAlign w:val="center"/>
          </w:tcPr>
          <w:p w14:paraId="7CA54644" w14:textId="77777777" w:rsidR="00966DBC" w:rsidRDefault="004F717A">
            <w:pPr>
              <w:keepNext/>
              <w:spacing w:before="20" w:after="20" w:line="240" w:lineRule="auto"/>
              <w:jc w:val="center"/>
            </w:pPr>
            <w:r>
              <w:rPr>
                <w:rFonts w:ascii="Times New Roman" w:eastAsia="Times New Roman" w:hAnsi="Times New Roman"/>
                <w:b/>
                <w:bCs/>
                <w:sz w:val="18"/>
                <w:szCs w:val="18"/>
                <w:lang w:val="vi-VN"/>
              </w:rPr>
              <w:t>Giá trị</w:t>
            </w:r>
          </w:p>
        </w:tc>
      </w:tr>
      <w:tr w:rsidR="00966DBC" w14:paraId="106D24C6" w14:textId="77777777">
        <w:trPr>
          <w:cantSplit/>
          <w:jc w:val="center"/>
        </w:trPr>
        <w:tc>
          <w:tcPr>
            <w:tcW w:w="907" w:type="dxa"/>
            <w:tcBorders>
              <w:left w:val="nil"/>
              <w:right w:val="nil"/>
            </w:tcBorders>
            <w:vAlign w:val="center"/>
          </w:tcPr>
          <w:p w14:paraId="7D50FCEE" w14:textId="77777777" w:rsidR="00966DBC" w:rsidRDefault="004F717A">
            <w:pPr>
              <w:keepNext/>
              <w:spacing w:before="20" w:after="20" w:line="240" w:lineRule="auto"/>
              <w:jc w:val="center"/>
            </w:pPr>
            <w:r>
              <w:rPr>
                <w:rFonts w:ascii="Times New Roman" w:eastAsia="Times New Roman" w:hAnsi="Times New Roman"/>
                <w:sz w:val="18"/>
                <w:szCs w:val="18"/>
                <w:lang w:val="vi-VN"/>
              </w:rPr>
              <w:t>c</w:t>
            </w:r>
            <w:r>
              <w:rPr>
                <w:rFonts w:ascii="Times New Roman" w:eastAsia="Times New Roman" w:hAnsi="Times New Roman"/>
                <w:sz w:val="18"/>
                <w:szCs w:val="18"/>
                <w:vertAlign w:val="subscript"/>
                <w:lang w:val="vi-VN"/>
              </w:rPr>
              <w:t>x</w:t>
            </w:r>
          </w:p>
        </w:tc>
        <w:tc>
          <w:tcPr>
            <w:tcW w:w="2381" w:type="dxa"/>
            <w:tcBorders>
              <w:left w:val="nil"/>
              <w:right w:val="nil"/>
            </w:tcBorders>
            <w:vAlign w:val="center"/>
          </w:tcPr>
          <w:p w14:paraId="27041EFD" w14:textId="77777777" w:rsidR="00966DBC" w:rsidRDefault="004F717A">
            <w:pPr>
              <w:keepNext/>
              <w:spacing w:before="20" w:after="20" w:line="240" w:lineRule="auto"/>
              <w:jc w:val="center"/>
            </w:pPr>
            <w:r>
              <w:rPr>
                <w:rFonts w:ascii="Times New Roman" w:eastAsia="Times New Roman" w:hAnsi="Times New Roman"/>
                <w:sz w:val="18"/>
                <w:szCs w:val="18"/>
                <w:lang w:val="vi-VN"/>
              </w:rPr>
              <w:t>Hệ số cản khí động học</w:t>
            </w:r>
          </w:p>
        </w:tc>
        <w:tc>
          <w:tcPr>
            <w:tcW w:w="1247" w:type="dxa"/>
            <w:tcBorders>
              <w:left w:val="nil"/>
              <w:right w:val="nil"/>
            </w:tcBorders>
            <w:vAlign w:val="center"/>
          </w:tcPr>
          <w:p w14:paraId="6425925F" w14:textId="77777777" w:rsidR="00966DBC" w:rsidRDefault="004F717A">
            <w:pPr>
              <w:keepNext/>
              <w:spacing w:before="20" w:after="20" w:line="240" w:lineRule="auto"/>
              <w:jc w:val="center"/>
            </w:pPr>
            <w:r>
              <w:rPr>
                <w:rFonts w:ascii="Times New Roman" w:eastAsia="Times New Roman" w:hAnsi="Times New Roman"/>
                <w:sz w:val="18"/>
                <w:szCs w:val="18"/>
                <w:lang w:val="vi-VN"/>
              </w:rPr>
              <w:t>0,3</w:t>
            </w:r>
          </w:p>
        </w:tc>
      </w:tr>
      <w:tr w:rsidR="00966DBC" w14:paraId="20C190F3" w14:textId="77777777">
        <w:trPr>
          <w:cantSplit/>
          <w:jc w:val="center"/>
        </w:trPr>
        <w:tc>
          <w:tcPr>
            <w:tcW w:w="907" w:type="dxa"/>
            <w:tcBorders>
              <w:left w:val="nil"/>
              <w:right w:val="nil"/>
            </w:tcBorders>
            <w:vAlign w:val="center"/>
          </w:tcPr>
          <w:p w14:paraId="462886BD" w14:textId="77777777" w:rsidR="00966DBC" w:rsidRDefault="004F717A">
            <w:pPr>
              <w:keepNext/>
              <w:spacing w:before="20" w:after="20" w:line="240" w:lineRule="auto"/>
              <w:jc w:val="center"/>
            </w:pPr>
            <w:r>
              <w:rPr>
                <w:rFonts w:ascii="Times New Roman" w:eastAsia="Times New Roman" w:hAnsi="Times New Roman"/>
                <w:sz w:val="18"/>
                <w:szCs w:val="18"/>
                <w:lang w:val="vi-VN"/>
              </w:rPr>
              <w:t>ρ</w:t>
            </w:r>
          </w:p>
        </w:tc>
        <w:tc>
          <w:tcPr>
            <w:tcW w:w="2381" w:type="dxa"/>
            <w:tcBorders>
              <w:left w:val="nil"/>
              <w:right w:val="nil"/>
            </w:tcBorders>
            <w:vAlign w:val="center"/>
          </w:tcPr>
          <w:p w14:paraId="1BC5CD17" w14:textId="77777777" w:rsidR="00966DBC" w:rsidRDefault="004F717A">
            <w:pPr>
              <w:keepNext/>
              <w:spacing w:before="20" w:after="20" w:line="240" w:lineRule="auto"/>
              <w:jc w:val="center"/>
            </w:pPr>
            <w:r>
              <w:rPr>
                <w:rFonts w:ascii="Times New Roman" w:eastAsia="Times New Roman" w:hAnsi="Times New Roman"/>
                <w:sz w:val="18"/>
                <w:szCs w:val="18"/>
                <w:lang w:val="vi-VN"/>
              </w:rPr>
              <w:t>Khối lượng riêng không khí</w:t>
            </w:r>
          </w:p>
        </w:tc>
        <w:tc>
          <w:tcPr>
            <w:tcW w:w="1247" w:type="dxa"/>
            <w:tcBorders>
              <w:left w:val="nil"/>
              <w:right w:val="nil"/>
            </w:tcBorders>
            <w:vAlign w:val="center"/>
          </w:tcPr>
          <w:p w14:paraId="0E59A953" w14:textId="77777777" w:rsidR="00966DBC" w:rsidRDefault="004F717A">
            <w:pPr>
              <w:keepNext/>
              <w:spacing w:before="20" w:after="20" w:line="240" w:lineRule="auto"/>
              <w:jc w:val="center"/>
            </w:pPr>
            <w:r>
              <w:rPr>
                <w:rFonts w:ascii="Times New Roman" w:eastAsia="Times New Roman" w:hAnsi="Times New Roman"/>
                <w:sz w:val="18"/>
                <w:szCs w:val="18"/>
                <w:lang w:val="vi-VN"/>
              </w:rPr>
              <w:t>1,225 kg/m³</w:t>
            </w:r>
          </w:p>
        </w:tc>
      </w:tr>
      <w:tr w:rsidR="00966DBC" w14:paraId="18AB031A" w14:textId="77777777">
        <w:trPr>
          <w:cantSplit/>
          <w:jc w:val="center"/>
        </w:trPr>
        <w:tc>
          <w:tcPr>
            <w:tcW w:w="907" w:type="dxa"/>
            <w:tcBorders>
              <w:left w:val="nil"/>
              <w:right w:val="nil"/>
            </w:tcBorders>
            <w:vAlign w:val="center"/>
          </w:tcPr>
          <w:p w14:paraId="3CE26BCE" w14:textId="77777777" w:rsidR="00966DBC" w:rsidRDefault="004F717A">
            <w:pPr>
              <w:keepNext/>
              <w:spacing w:before="20" w:after="20" w:line="240" w:lineRule="auto"/>
              <w:jc w:val="center"/>
            </w:pPr>
            <w:r>
              <w:rPr>
                <w:rFonts w:ascii="Times New Roman" w:eastAsia="Times New Roman" w:hAnsi="Times New Roman"/>
                <w:sz w:val="18"/>
                <w:szCs w:val="18"/>
                <w:lang w:val="vi-VN"/>
              </w:rPr>
              <w:t>S</w:t>
            </w:r>
          </w:p>
        </w:tc>
        <w:tc>
          <w:tcPr>
            <w:tcW w:w="2381" w:type="dxa"/>
            <w:tcBorders>
              <w:left w:val="nil"/>
              <w:right w:val="nil"/>
            </w:tcBorders>
            <w:vAlign w:val="center"/>
          </w:tcPr>
          <w:p w14:paraId="554E9A26" w14:textId="77777777" w:rsidR="00966DBC" w:rsidRDefault="004F717A">
            <w:pPr>
              <w:keepNext/>
              <w:spacing w:before="20" w:after="20" w:line="240" w:lineRule="auto"/>
              <w:jc w:val="center"/>
            </w:pPr>
            <w:r>
              <w:rPr>
                <w:rFonts w:ascii="Times New Roman" w:eastAsia="Times New Roman" w:hAnsi="Times New Roman"/>
                <w:sz w:val="18"/>
                <w:szCs w:val="18"/>
                <w:lang w:val="vi-VN"/>
              </w:rPr>
              <w:t>Diện tích cản chính diện</w:t>
            </w:r>
          </w:p>
        </w:tc>
        <w:tc>
          <w:tcPr>
            <w:tcW w:w="1247" w:type="dxa"/>
            <w:tcBorders>
              <w:left w:val="nil"/>
              <w:right w:val="nil"/>
            </w:tcBorders>
            <w:vAlign w:val="center"/>
          </w:tcPr>
          <w:p w14:paraId="437C7540" w14:textId="77777777" w:rsidR="00966DBC" w:rsidRDefault="004F717A">
            <w:pPr>
              <w:keepNext/>
              <w:spacing w:before="20" w:after="20" w:line="240" w:lineRule="auto"/>
              <w:jc w:val="center"/>
            </w:pPr>
            <w:r>
              <w:rPr>
                <w:rFonts w:ascii="Times New Roman" w:eastAsia="Times New Roman" w:hAnsi="Times New Roman"/>
                <w:sz w:val="18"/>
                <w:szCs w:val="18"/>
                <w:lang w:val="vi-VN"/>
              </w:rPr>
              <w:t>2,35 m²</w:t>
            </w:r>
          </w:p>
        </w:tc>
      </w:tr>
      <w:tr w:rsidR="00966DBC" w14:paraId="624A2D3C" w14:textId="77777777">
        <w:trPr>
          <w:cantSplit/>
          <w:jc w:val="center"/>
        </w:trPr>
        <w:tc>
          <w:tcPr>
            <w:tcW w:w="907" w:type="dxa"/>
            <w:tcBorders>
              <w:left w:val="nil"/>
              <w:right w:val="nil"/>
            </w:tcBorders>
            <w:vAlign w:val="center"/>
          </w:tcPr>
          <w:p w14:paraId="73A2B0AB" w14:textId="77777777" w:rsidR="00966DBC" w:rsidRDefault="004F717A">
            <w:pPr>
              <w:keepNext/>
              <w:spacing w:before="20" w:after="20" w:line="240" w:lineRule="auto"/>
              <w:jc w:val="center"/>
            </w:pPr>
            <w:r>
              <w:rPr>
                <w:rFonts w:ascii="Times New Roman" w:eastAsia="Times New Roman" w:hAnsi="Times New Roman"/>
                <w:sz w:val="18"/>
                <w:szCs w:val="18"/>
                <w:lang w:val="vi-VN"/>
              </w:rPr>
              <w:t>k</w:t>
            </w:r>
            <w:r>
              <w:rPr>
                <w:rFonts w:ascii="Times New Roman" w:eastAsia="Times New Roman" w:hAnsi="Times New Roman"/>
                <w:sz w:val="18"/>
                <w:szCs w:val="18"/>
                <w:vertAlign w:val="subscript"/>
                <w:lang w:val="vi-VN"/>
              </w:rPr>
              <w:t>r</w:t>
            </w:r>
          </w:p>
        </w:tc>
        <w:tc>
          <w:tcPr>
            <w:tcW w:w="2381" w:type="dxa"/>
            <w:tcBorders>
              <w:left w:val="nil"/>
              <w:right w:val="nil"/>
            </w:tcBorders>
            <w:vAlign w:val="center"/>
          </w:tcPr>
          <w:p w14:paraId="4360811D" w14:textId="77777777" w:rsidR="00966DBC" w:rsidRDefault="004F717A">
            <w:pPr>
              <w:keepNext/>
              <w:spacing w:before="20" w:after="20" w:line="240" w:lineRule="auto"/>
              <w:jc w:val="center"/>
            </w:pPr>
            <w:r>
              <w:rPr>
                <w:rFonts w:ascii="Times New Roman" w:eastAsia="Times New Roman" w:hAnsi="Times New Roman"/>
                <w:sz w:val="18"/>
                <w:szCs w:val="18"/>
                <w:lang w:val="vi-VN"/>
              </w:rPr>
              <w:t>Hệ số cản lăn</w:t>
            </w:r>
          </w:p>
        </w:tc>
        <w:tc>
          <w:tcPr>
            <w:tcW w:w="1247" w:type="dxa"/>
            <w:tcBorders>
              <w:left w:val="nil"/>
              <w:right w:val="nil"/>
            </w:tcBorders>
            <w:vAlign w:val="center"/>
          </w:tcPr>
          <w:p w14:paraId="68460C13" w14:textId="77777777" w:rsidR="00966DBC" w:rsidRDefault="004F717A">
            <w:pPr>
              <w:keepNext/>
              <w:spacing w:before="20" w:after="20" w:line="240" w:lineRule="auto"/>
              <w:jc w:val="center"/>
            </w:pPr>
            <w:r>
              <w:rPr>
                <w:rFonts w:ascii="Times New Roman" w:eastAsia="Times New Roman" w:hAnsi="Times New Roman"/>
                <w:sz w:val="18"/>
                <w:szCs w:val="18"/>
                <w:lang w:val="vi-VN"/>
              </w:rPr>
              <w:t>0,019</w:t>
            </w:r>
          </w:p>
        </w:tc>
      </w:tr>
      <w:tr w:rsidR="00966DBC" w14:paraId="3B2F30FF" w14:textId="77777777">
        <w:trPr>
          <w:cantSplit/>
          <w:jc w:val="center"/>
        </w:trPr>
        <w:tc>
          <w:tcPr>
            <w:tcW w:w="907" w:type="dxa"/>
            <w:tcBorders>
              <w:left w:val="nil"/>
              <w:right w:val="nil"/>
            </w:tcBorders>
            <w:vAlign w:val="center"/>
          </w:tcPr>
          <w:p w14:paraId="52B64C0F" w14:textId="77777777" w:rsidR="00966DBC" w:rsidRDefault="004F717A">
            <w:pPr>
              <w:keepNext/>
              <w:spacing w:before="20" w:after="20" w:line="240" w:lineRule="auto"/>
              <w:jc w:val="center"/>
            </w:pPr>
            <w:r>
              <w:rPr>
                <w:rFonts w:ascii="Times New Roman" w:eastAsia="Times New Roman" w:hAnsi="Times New Roman"/>
                <w:sz w:val="18"/>
                <w:szCs w:val="18"/>
                <w:lang w:val="vi-VN"/>
              </w:rPr>
              <w:t>m</w:t>
            </w:r>
          </w:p>
        </w:tc>
        <w:tc>
          <w:tcPr>
            <w:tcW w:w="2381" w:type="dxa"/>
            <w:tcBorders>
              <w:left w:val="nil"/>
              <w:right w:val="nil"/>
            </w:tcBorders>
            <w:vAlign w:val="center"/>
          </w:tcPr>
          <w:p w14:paraId="3690BF8E" w14:textId="77777777" w:rsidR="00966DBC" w:rsidRDefault="004F717A">
            <w:pPr>
              <w:keepNext/>
              <w:spacing w:before="20" w:after="20" w:line="240" w:lineRule="auto"/>
              <w:jc w:val="center"/>
            </w:pPr>
            <w:r>
              <w:rPr>
                <w:rFonts w:ascii="Times New Roman" w:eastAsia="Times New Roman" w:hAnsi="Times New Roman"/>
                <w:sz w:val="18"/>
                <w:szCs w:val="18"/>
                <w:lang w:val="vi-VN"/>
              </w:rPr>
              <w:t>Khối lượng xe</w:t>
            </w:r>
          </w:p>
        </w:tc>
        <w:tc>
          <w:tcPr>
            <w:tcW w:w="1247" w:type="dxa"/>
            <w:tcBorders>
              <w:left w:val="nil"/>
              <w:right w:val="nil"/>
            </w:tcBorders>
            <w:vAlign w:val="center"/>
          </w:tcPr>
          <w:p w14:paraId="6A1177D6" w14:textId="77777777" w:rsidR="00966DBC" w:rsidRDefault="004F717A">
            <w:pPr>
              <w:keepNext/>
              <w:spacing w:before="20" w:after="20" w:line="240" w:lineRule="auto"/>
              <w:jc w:val="center"/>
            </w:pPr>
            <w:r>
              <w:rPr>
                <w:rFonts w:ascii="Times New Roman" w:eastAsia="Times New Roman" w:hAnsi="Times New Roman"/>
                <w:sz w:val="18"/>
                <w:szCs w:val="18"/>
                <w:lang w:val="vi-VN"/>
              </w:rPr>
              <w:t>1400 kg</w:t>
            </w:r>
          </w:p>
        </w:tc>
      </w:tr>
      <w:tr w:rsidR="00966DBC" w14:paraId="18CDB1A3" w14:textId="77777777">
        <w:trPr>
          <w:cantSplit/>
          <w:jc w:val="center"/>
        </w:trPr>
        <w:tc>
          <w:tcPr>
            <w:tcW w:w="907" w:type="dxa"/>
            <w:tcBorders>
              <w:left w:val="nil"/>
              <w:bottom w:val="single" w:sz="8" w:space="0" w:color="000000"/>
              <w:right w:val="nil"/>
            </w:tcBorders>
            <w:vAlign w:val="center"/>
          </w:tcPr>
          <w:p w14:paraId="1C7781D4" w14:textId="77777777" w:rsidR="00966DBC" w:rsidRDefault="004F717A">
            <w:pPr>
              <w:spacing w:before="20" w:after="20" w:line="240" w:lineRule="auto"/>
              <w:jc w:val="center"/>
            </w:pPr>
            <w:r>
              <w:rPr>
                <w:rFonts w:ascii="Times New Roman" w:eastAsia="Times New Roman" w:hAnsi="Times New Roman"/>
                <w:sz w:val="18"/>
                <w:szCs w:val="18"/>
                <w:lang w:val="vi-VN"/>
              </w:rPr>
              <w:t>g</w:t>
            </w:r>
          </w:p>
        </w:tc>
        <w:tc>
          <w:tcPr>
            <w:tcW w:w="2381" w:type="dxa"/>
            <w:tcBorders>
              <w:left w:val="nil"/>
              <w:bottom w:val="single" w:sz="8" w:space="0" w:color="000000"/>
              <w:right w:val="nil"/>
            </w:tcBorders>
            <w:vAlign w:val="center"/>
          </w:tcPr>
          <w:p w14:paraId="2FBC57AA" w14:textId="77777777" w:rsidR="00966DBC" w:rsidRDefault="004F717A">
            <w:pPr>
              <w:spacing w:before="20" w:after="20" w:line="240" w:lineRule="auto"/>
              <w:jc w:val="center"/>
            </w:pPr>
            <w:r>
              <w:rPr>
                <w:rFonts w:ascii="Times New Roman" w:eastAsia="Times New Roman" w:hAnsi="Times New Roman"/>
                <w:sz w:val="18"/>
                <w:szCs w:val="18"/>
                <w:lang w:val="vi-VN"/>
              </w:rPr>
              <w:t>Gia tốc trọng trường</w:t>
            </w:r>
          </w:p>
        </w:tc>
        <w:tc>
          <w:tcPr>
            <w:tcW w:w="1247" w:type="dxa"/>
            <w:tcBorders>
              <w:left w:val="nil"/>
              <w:bottom w:val="single" w:sz="8" w:space="0" w:color="000000"/>
              <w:right w:val="nil"/>
            </w:tcBorders>
            <w:vAlign w:val="center"/>
          </w:tcPr>
          <w:p w14:paraId="677BF0B1" w14:textId="77777777" w:rsidR="00966DBC" w:rsidRDefault="004F717A">
            <w:pPr>
              <w:spacing w:before="20" w:after="20" w:line="240" w:lineRule="auto"/>
              <w:jc w:val="center"/>
            </w:pPr>
            <w:r>
              <w:rPr>
                <w:rFonts w:ascii="Times New Roman" w:eastAsia="Times New Roman" w:hAnsi="Times New Roman"/>
                <w:sz w:val="18"/>
                <w:szCs w:val="18"/>
                <w:lang w:val="vi-VN"/>
              </w:rPr>
              <w:t>9,81 m/s²</w:t>
            </w:r>
          </w:p>
        </w:tc>
      </w:tr>
    </w:tbl>
    <w:p w14:paraId="26246CF1" w14:textId="77777777" w:rsidR="00966DBC" w:rsidRDefault="00966DBC">
      <w:pPr>
        <w:spacing w:after="60"/>
      </w:pPr>
    </w:p>
    <w:p w14:paraId="5E743244" w14:textId="77777777" w:rsidR="00966DBC" w:rsidRDefault="004F717A">
      <w:pPr>
        <w:keepNext/>
        <w:spacing w:before="120" w:after="120" w:line="240" w:lineRule="auto"/>
        <w:ind w:left="284" w:hanging="284"/>
      </w:pPr>
      <w:r>
        <w:rPr>
          <w:rFonts w:ascii="Times New Roman" w:eastAsia="Times New Roman" w:hAnsi="Times New Roman"/>
          <w:b/>
          <w:bCs/>
          <w:color w:val="4472C4"/>
          <w:sz w:val="20"/>
          <w:szCs w:val="20"/>
          <w:lang w:val="vi-VN"/>
        </w:rPr>
        <w:t>3. Kết Quả Và Thảo Luận</w:t>
      </w:r>
    </w:p>
    <w:p w14:paraId="2AB936F1" w14:textId="77777777" w:rsidR="00966DBC" w:rsidRDefault="004F717A">
      <w:pPr>
        <w:keepNext/>
        <w:spacing w:before="120" w:after="120" w:line="240" w:lineRule="auto"/>
        <w:jc w:val="both"/>
      </w:pPr>
      <w:r>
        <w:rPr>
          <w:rFonts w:ascii="Times New Roman" w:eastAsia="Times New Roman" w:hAnsi="Times New Roman"/>
          <w:b/>
          <w:bCs/>
          <w:color w:val="4472C4"/>
          <w:sz w:val="20"/>
          <w:szCs w:val="20"/>
          <w:lang w:val="vi-VN"/>
        </w:rPr>
        <w:t>3.1 Ảnh hưởng của dầu bôi trơn</w:t>
      </w:r>
    </w:p>
    <w:p w14:paraId="1E7D8608" w14:textId="77777777" w:rsidR="00966DBC" w:rsidRDefault="004F717A">
      <w:pPr>
        <w:spacing w:after="0" w:line="240" w:lineRule="auto"/>
        <w:ind w:firstLine="204"/>
        <w:jc w:val="both"/>
      </w:pPr>
      <w:r>
        <w:rPr>
          <w:rFonts w:ascii="Times New Roman" w:eastAsia="Times New Roman" w:hAnsi="Times New Roman"/>
          <w:sz w:val="20"/>
          <w:szCs w:val="20"/>
          <w:lang w:val="vi-VN"/>
        </w:rPr>
        <w:t>Ba loại dầu được so sánh có tính chất trong Bảng 4. Theo (8)–(11), mọi thành phần tổn thất ma sát đều tăng theo độ nhớt; khối lượng riêng lớn làm dầu khó nén hơn nên giảm tiếp xúc kim loại – kim loại và mài mòn; độ nhớt thấp và độ bay hơi cao làm tăng tiêu hao dầu (mỗi cSt độ nhớt giảm làm tiêu hao dầu tăng 3%) [20].</w:t>
      </w:r>
    </w:p>
    <w:p w14:paraId="508BA983" w14:textId="77777777" w:rsidR="00966DBC" w:rsidRDefault="004F717A">
      <w:pPr>
        <w:keepNext/>
        <w:spacing w:before="120" w:after="60" w:line="240" w:lineRule="auto"/>
        <w:jc w:val="center"/>
      </w:pPr>
      <w:r>
        <w:rPr>
          <w:rFonts w:ascii="Times New Roman" w:eastAsia="Times New Roman" w:hAnsi="Times New Roman"/>
          <w:b/>
          <w:bCs/>
          <w:i/>
          <w:iCs/>
          <w:sz w:val="18"/>
          <w:szCs w:val="18"/>
          <w:lang w:val="vi-VN"/>
        </w:rPr>
        <w:t xml:space="preserve">Bảng 4. </w:t>
      </w:r>
      <w:r>
        <w:rPr>
          <w:rFonts w:ascii="Times New Roman" w:eastAsia="Times New Roman" w:hAnsi="Times New Roman"/>
          <w:i/>
          <w:iCs/>
          <w:sz w:val="18"/>
          <w:szCs w:val="18"/>
          <w:lang w:val="vi-VN"/>
        </w:rPr>
        <w:t>Đặc tính của ba loại dầu bôi trơn [6]</w:t>
      </w:r>
    </w:p>
    <w:tbl>
      <w:tblPr>
        <w:tblW w:w="4649" w:type="dxa"/>
        <w:jc w:val="center"/>
        <w:tblBorders>
          <w:top w:val="nil"/>
          <w:left w:val="nil"/>
          <w:bottom w:val="nil"/>
          <w:right w:val="nil"/>
          <w:insideH w:val="nil"/>
          <w:insideV w:val="nil"/>
        </w:tblBorders>
        <w:tblLayout w:type="fixed"/>
        <w:tblCellMar>
          <w:left w:w="57" w:type="dxa"/>
          <w:right w:w="57" w:type="dxa"/>
        </w:tblCellMar>
        <w:tblLook w:val="0000" w:firstRow="0" w:lastRow="0" w:firstColumn="0" w:lastColumn="0" w:noHBand="0" w:noVBand="0"/>
      </w:tblPr>
      <w:tblGrid>
        <w:gridCol w:w="1929"/>
        <w:gridCol w:w="907"/>
        <w:gridCol w:w="850"/>
        <w:gridCol w:w="963"/>
      </w:tblGrid>
      <w:tr w:rsidR="00966DBC" w14:paraId="6CCDFF6C" w14:textId="77777777">
        <w:trPr>
          <w:cantSplit/>
          <w:jc w:val="center"/>
        </w:trPr>
        <w:tc>
          <w:tcPr>
            <w:tcW w:w="1927" w:type="dxa"/>
            <w:tcBorders>
              <w:top w:val="single" w:sz="8" w:space="0" w:color="000000"/>
              <w:left w:val="nil"/>
              <w:bottom w:val="single" w:sz="4" w:space="0" w:color="000000"/>
              <w:right w:val="nil"/>
            </w:tcBorders>
            <w:vAlign w:val="center"/>
          </w:tcPr>
          <w:p w14:paraId="18F2E0CE" w14:textId="77777777" w:rsidR="00966DBC" w:rsidRDefault="004F717A">
            <w:pPr>
              <w:keepNext/>
              <w:spacing w:before="20" w:after="20" w:line="240" w:lineRule="auto"/>
              <w:jc w:val="center"/>
            </w:pPr>
            <w:r>
              <w:rPr>
                <w:rFonts w:ascii="Times New Roman" w:eastAsia="Times New Roman" w:hAnsi="Times New Roman"/>
                <w:b/>
                <w:bCs/>
                <w:sz w:val="18"/>
                <w:szCs w:val="18"/>
                <w:lang w:val="vi-VN"/>
              </w:rPr>
              <w:t>Tính chất</w:t>
            </w:r>
          </w:p>
        </w:tc>
        <w:tc>
          <w:tcPr>
            <w:tcW w:w="907" w:type="dxa"/>
            <w:tcBorders>
              <w:top w:val="single" w:sz="8" w:space="0" w:color="000000"/>
              <w:left w:val="nil"/>
              <w:bottom w:val="single" w:sz="4" w:space="0" w:color="000000"/>
              <w:right w:val="nil"/>
            </w:tcBorders>
            <w:vAlign w:val="center"/>
          </w:tcPr>
          <w:p w14:paraId="38A70CFD" w14:textId="77777777" w:rsidR="00966DBC" w:rsidRDefault="004F717A">
            <w:pPr>
              <w:keepNext/>
              <w:spacing w:before="20" w:after="20" w:line="240" w:lineRule="auto"/>
              <w:jc w:val="center"/>
            </w:pPr>
            <w:r>
              <w:rPr>
                <w:rFonts w:ascii="Times New Roman" w:eastAsia="Times New Roman" w:hAnsi="Times New Roman"/>
                <w:b/>
                <w:bCs/>
                <w:sz w:val="18"/>
                <w:szCs w:val="18"/>
                <w:lang w:val="vi-VN"/>
              </w:rPr>
              <w:t>SAE 10W40</w:t>
            </w:r>
          </w:p>
        </w:tc>
        <w:tc>
          <w:tcPr>
            <w:tcW w:w="850" w:type="dxa"/>
            <w:tcBorders>
              <w:top w:val="single" w:sz="8" w:space="0" w:color="000000"/>
              <w:left w:val="nil"/>
              <w:bottom w:val="single" w:sz="4" w:space="0" w:color="000000"/>
              <w:right w:val="nil"/>
            </w:tcBorders>
            <w:vAlign w:val="center"/>
          </w:tcPr>
          <w:p w14:paraId="7BAA0AB1" w14:textId="77777777" w:rsidR="00966DBC" w:rsidRDefault="004F717A">
            <w:pPr>
              <w:keepNext/>
              <w:spacing w:before="20" w:after="20" w:line="240" w:lineRule="auto"/>
              <w:jc w:val="center"/>
            </w:pPr>
            <w:r>
              <w:rPr>
                <w:rFonts w:ascii="Times New Roman" w:eastAsia="Times New Roman" w:hAnsi="Times New Roman"/>
                <w:b/>
                <w:bCs/>
                <w:sz w:val="18"/>
                <w:szCs w:val="18"/>
                <w:lang w:val="vi-VN"/>
              </w:rPr>
              <w:t>SAE 0W30</w:t>
            </w:r>
          </w:p>
        </w:tc>
        <w:tc>
          <w:tcPr>
            <w:tcW w:w="963" w:type="dxa"/>
            <w:tcBorders>
              <w:top w:val="single" w:sz="8" w:space="0" w:color="000000"/>
              <w:left w:val="nil"/>
              <w:bottom w:val="single" w:sz="4" w:space="0" w:color="000000"/>
              <w:right w:val="nil"/>
            </w:tcBorders>
            <w:vAlign w:val="center"/>
          </w:tcPr>
          <w:p w14:paraId="45691EC3" w14:textId="77777777" w:rsidR="00966DBC" w:rsidRDefault="004F717A">
            <w:pPr>
              <w:keepNext/>
              <w:spacing w:before="20" w:after="20" w:line="240" w:lineRule="auto"/>
              <w:jc w:val="center"/>
            </w:pPr>
            <w:r>
              <w:rPr>
                <w:rFonts w:ascii="Times New Roman" w:eastAsia="Times New Roman" w:hAnsi="Times New Roman"/>
                <w:b/>
                <w:bCs/>
                <w:sz w:val="18"/>
                <w:szCs w:val="18"/>
                <w:lang w:val="vi-VN"/>
              </w:rPr>
              <w:t>Motul GP 2T</w:t>
            </w:r>
          </w:p>
        </w:tc>
      </w:tr>
      <w:tr w:rsidR="00966DBC" w14:paraId="02E27BAD" w14:textId="77777777">
        <w:trPr>
          <w:cantSplit/>
          <w:jc w:val="center"/>
        </w:trPr>
        <w:tc>
          <w:tcPr>
            <w:tcW w:w="1927" w:type="dxa"/>
            <w:tcBorders>
              <w:left w:val="nil"/>
              <w:right w:val="nil"/>
            </w:tcBorders>
            <w:vAlign w:val="center"/>
          </w:tcPr>
          <w:p w14:paraId="35CCB13F" w14:textId="77777777" w:rsidR="00966DBC" w:rsidRDefault="004F717A">
            <w:pPr>
              <w:keepNext/>
              <w:spacing w:before="20" w:after="20" w:line="240" w:lineRule="auto"/>
              <w:jc w:val="center"/>
            </w:pPr>
            <w:r>
              <w:rPr>
                <w:rFonts w:ascii="Times New Roman" w:eastAsia="Times New Roman" w:hAnsi="Times New Roman"/>
                <w:sz w:val="18"/>
                <w:szCs w:val="18"/>
                <w:lang w:val="vi-VN"/>
              </w:rPr>
              <w:t>Khối lượng riêng @15,6°C [g/ml]</w:t>
            </w:r>
          </w:p>
        </w:tc>
        <w:tc>
          <w:tcPr>
            <w:tcW w:w="907" w:type="dxa"/>
            <w:tcBorders>
              <w:left w:val="nil"/>
              <w:right w:val="nil"/>
            </w:tcBorders>
            <w:vAlign w:val="center"/>
          </w:tcPr>
          <w:p w14:paraId="08B87DA8" w14:textId="77777777" w:rsidR="00966DBC" w:rsidRDefault="004F717A">
            <w:pPr>
              <w:keepNext/>
              <w:spacing w:before="20" w:after="20" w:line="240" w:lineRule="auto"/>
              <w:jc w:val="center"/>
            </w:pPr>
            <w:r>
              <w:rPr>
                <w:rFonts w:ascii="Times New Roman" w:eastAsia="Times New Roman" w:hAnsi="Times New Roman"/>
                <w:sz w:val="18"/>
                <w:szCs w:val="18"/>
                <w:lang w:val="vi-VN"/>
              </w:rPr>
              <w:t>0,87</w:t>
            </w:r>
          </w:p>
        </w:tc>
        <w:tc>
          <w:tcPr>
            <w:tcW w:w="850" w:type="dxa"/>
            <w:tcBorders>
              <w:left w:val="nil"/>
              <w:right w:val="nil"/>
            </w:tcBorders>
            <w:vAlign w:val="center"/>
          </w:tcPr>
          <w:p w14:paraId="28B93940" w14:textId="77777777" w:rsidR="00966DBC" w:rsidRDefault="004F717A">
            <w:pPr>
              <w:keepNext/>
              <w:spacing w:before="20" w:after="20" w:line="240" w:lineRule="auto"/>
              <w:jc w:val="center"/>
            </w:pPr>
            <w:r>
              <w:rPr>
                <w:rFonts w:ascii="Times New Roman" w:eastAsia="Times New Roman" w:hAnsi="Times New Roman"/>
                <w:sz w:val="18"/>
                <w:szCs w:val="18"/>
                <w:lang w:val="vi-VN"/>
              </w:rPr>
              <w:t>0,841</w:t>
            </w:r>
          </w:p>
        </w:tc>
        <w:tc>
          <w:tcPr>
            <w:tcW w:w="963" w:type="dxa"/>
            <w:tcBorders>
              <w:left w:val="nil"/>
              <w:right w:val="nil"/>
            </w:tcBorders>
            <w:vAlign w:val="center"/>
          </w:tcPr>
          <w:p w14:paraId="64D60DF6" w14:textId="77777777" w:rsidR="00966DBC" w:rsidRDefault="004F717A">
            <w:pPr>
              <w:keepNext/>
              <w:spacing w:before="20" w:after="20" w:line="240" w:lineRule="auto"/>
              <w:jc w:val="center"/>
            </w:pPr>
            <w:r>
              <w:rPr>
                <w:rFonts w:ascii="Times New Roman" w:eastAsia="Times New Roman" w:hAnsi="Times New Roman"/>
                <w:sz w:val="18"/>
                <w:szCs w:val="18"/>
                <w:lang w:val="vi-VN"/>
              </w:rPr>
              <w:t>0,916</w:t>
            </w:r>
          </w:p>
        </w:tc>
      </w:tr>
      <w:tr w:rsidR="00966DBC" w14:paraId="0FF9BB31" w14:textId="77777777">
        <w:trPr>
          <w:cantSplit/>
          <w:jc w:val="center"/>
        </w:trPr>
        <w:tc>
          <w:tcPr>
            <w:tcW w:w="1927" w:type="dxa"/>
            <w:tcBorders>
              <w:left w:val="nil"/>
              <w:right w:val="nil"/>
            </w:tcBorders>
            <w:vAlign w:val="center"/>
          </w:tcPr>
          <w:p w14:paraId="45AF3F24" w14:textId="77777777" w:rsidR="00966DBC" w:rsidRDefault="004F717A">
            <w:pPr>
              <w:keepNext/>
              <w:spacing w:before="20" w:after="20" w:line="240" w:lineRule="auto"/>
              <w:jc w:val="center"/>
            </w:pPr>
            <w:r>
              <w:rPr>
                <w:rFonts w:ascii="Times New Roman" w:eastAsia="Times New Roman" w:hAnsi="Times New Roman"/>
                <w:sz w:val="18"/>
                <w:szCs w:val="18"/>
                <w:lang w:val="vi-VN"/>
              </w:rPr>
              <w:t>Điểm chớp cháy [°C]</w:t>
            </w:r>
          </w:p>
        </w:tc>
        <w:tc>
          <w:tcPr>
            <w:tcW w:w="907" w:type="dxa"/>
            <w:tcBorders>
              <w:left w:val="nil"/>
              <w:right w:val="nil"/>
            </w:tcBorders>
            <w:vAlign w:val="center"/>
          </w:tcPr>
          <w:p w14:paraId="6F1610C2" w14:textId="77777777" w:rsidR="00966DBC" w:rsidRDefault="004F717A">
            <w:pPr>
              <w:keepNext/>
              <w:spacing w:before="20" w:after="20" w:line="240" w:lineRule="auto"/>
              <w:jc w:val="center"/>
            </w:pPr>
            <w:r>
              <w:rPr>
                <w:rFonts w:ascii="Times New Roman" w:eastAsia="Times New Roman" w:hAnsi="Times New Roman"/>
                <w:sz w:val="18"/>
                <w:szCs w:val="18"/>
                <w:lang w:val="vi-VN"/>
              </w:rPr>
              <w:t>230</w:t>
            </w:r>
          </w:p>
        </w:tc>
        <w:tc>
          <w:tcPr>
            <w:tcW w:w="850" w:type="dxa"/>
            <w:tcBorders>
              <w:left w:val="nil"/>
              <w:right w:val="nil"/>
            </w:tcBorders>
            <w:vAlign w:val="center"/>
          </w:tcPr>
          <w:p w14:paraId="3C8DDAA9" w14:textId="77777777" w:rsidR="00966DBC" w:rsidRDefault="004F717A">
            <w:pPr>
              <w:keepNext/>
              <w:spacing w:before="20" w:after="20" w:line="240" w:lineRule="auto"/>
              <w:jc w:val="center"/>
            </w:pPr>
            <w:r>
              <w:rPr>
                <w:rFonts w:ascii="Times New Roman" w:eastAsia="Times New Roman" w:hAnsi="Times New Roman"/>
                <w:sz w:val="18"/>
                <w:szCs w:val="18"/>
                <w:lang w:val="vi-VN"/>
              </w:rPr>
              <w:t>226</w:t>
            </w:r>
          </w:p>
        </w:tc>
        <w:tc>
          <w:tcPr>
            <w:tcW w:w="963" w:type="dxa"/>
            <w:tcBorders>
              <w:left w:val="nil"/>
              <w:right w:val="nil"/>
            </w:tcBorders>
            <w:vAlign w:val="center"/>
          </w:tcPr>
          <w:p w14:paraId="290A6CB9" w14:textId="77777777" w:rsidR="00966DBC" w:rsidRDefault="004F717A">
            <w:pPr>
              <w:keepNext/>
              <w:spacing w:before="20" w:after="20" w:line="240" w:lineRule="auto"/>
              <w:jc w:val="center"/>
            </w:pPr>
            <w:r>
              <w:rPr>
                <w:rFonts w:ascii="Times New Roman" w:eastAsia="Times New Roman" w:hAnsi="Times New Roman"/>
                <w:sz w:val="18"/>
                <w:szCs w:val="18"/>
                <w:lang w:val="vi-VN"/>
              </w:rPr>
              <w:t>256</w:t>
            </w:r>
          </w:p>
        </w:tc>
      </w:tr>
      <w:tr w:rsidR="00966DBC" w14:paraId="6FFA30E8" w14:textId="77777777">
        <w:trPr>
          <w:cantSplit/>
          <w:jc w:val="center"/>
        </w:trPr>
        <w:tc>
          <w:tcPr>
            <w:tcW w:w="1927" w:type="dxa"/>
            <w:tcBorders>
              <w:left w:val="nil"/>
              <w:right w:val="nil"/>
            </w:tcBorders>
            <w:vAlign w:val="center"/>
          </w:tcPr>
          <w:p w14:paraId="7A8F134D" w14:textId="77777777" w:rsidR="00966DBC" w:rsidRDefault="004F717A">
            <w:pPr>
              <w:keepNext/>
              <w:spacing w:before="20" w:after="20" w:line="240" w:lineRule="auto"/>
              <w:jc w:val="center"/>
            </w:pPr>
            <w:r>
              <w:rPr>
                <w:rFonts w:ascii="Times New Roman" w:eastAsia="Times New Roman" w:hAnsi="Times New Roman"/>
                <w:sz w:val="18"/>
                <w:szCs w:val="18"/>
                <w:lang w:val="vi-VN"/>
              </w:rPr>
              <w:t>Độ nhớt động học @100°C [mm²/s]</w:t>
            </w:r>
          </w:p>
        </w:tc>
        <w:tc>
          <w:tcPr>
            <w:tcW w:w="907" w:type="dxa"/>
            <w:tcBorders>
              <w:left w:val="nil"/>
              <w:right w:val="nil"/>
            </w:tcBorders>
            <w:vAlign w:val="center"/>
          </w:tcPr>
          <w:p w14:paraId="5DE45C45" w14:textId="77777777" w:rsidR="00966DBC" w:rsidRDefault="004F717A">
            <w:pPr>
              <w:keepNext/>
              <w:spacing w:before="20" w:after="20" w:line="240" w:lineRule="auto"/>
              <w:jc w:val="center"/>
            </w:pPr>
            <w:r>
              <w:rPr>
                <w:rFonts w:ascii="Times New Roman" w:eastAsia="Times New Roman" w:hAnsi="Times New Roman"/>
                <w:sz w:val="18"/>
                <w:szCs w:val="18"/>
                <w:lang w:val="vi-VN"/>
              </w:rPr>
              <w:t>13,2</w:t>
            </w:r>
          </w:p>
        </w:tc>
        <w:tc>
          <w:tcPr>
            <w:tcW w:w="850" w:type="dxa"/>
            <w:tcBorders>
              <w:left w:val="nil"/>
              <w:right w:val="nil"/>
            </w:tcBorders>
            <w:vAlign w:val="center"/>
          </w:tcPr>
          <w:p w14:paraId="1CB4A11B" w14:textId="77777777" w:rsidR="00966DBC" w:rsidRDefault="004F717A">
            <w:pPr>
              <w:keepNext/>
              <w:spacing w:before="20" w:after="20" w:line="240" w:lineRule="auto"/>
              <w:jc w:val="center"/>
            </w:pPr>
            <w:r>
              <w:rPr>
                <w:rFonts w:ascii="Times New Roman" w:eastAsia="Times New Roman" w:hAnsi="Times New Roman"/>
                <w:sz w:val="18"/>
                <w:szCs w:val="18"/>
                <w:lang w:val="vi-VN"/>
              </w:rPr>
              <w:t>11,5</w:t>
            </w:r>
          </w:p>
        </w:tc>
        <w:tc>
          <w:tcPr>
            <w:tcW w:w="963" w:type="dxa"/>
            <w:tcBorders>
              <w:left w:val="nil"/>
              <w:right w:val="nil"/>
            </w:tcBorders>
            <w:vAlign w:val="center"/>
          </w:tcPr>
          <w:p w14:paraId="58953AB6" w14:textId="77777777" w:rsidR="00966DBC" w:rsidRDefault="004F717A">
            <w:pPr>
              <w:keepNext/>
              <w:spacing w:before="20" w:after="20" w:line="240" w:lineRule="auto"/>
              <w:jc w:val="center"/>
            </w:pPr>
            <w:r>
              <w:rPr>
                <w:rFonts w:ascii="Times New Roman" w:eastAsia="Times New Roman" w:hAnsi="Times New Roman"/>
                <w:sz w:val="18"/>
                <w:szCs w:val="18"/>
                <w:lang w:val="vi-VN"/>
              </w:rPr>
              <w:t>16,9</w:t>
            </w:r>
          </w:p>
        </w:tc>
      </w:tr>
      <w:tr w:rsidR="00966DBC" w14:paraId="66E3C1F7" w14:textId="77777777">
        <w:trPr>
          <w:cantSplit/>
          <w:jc w:val="center"/>
        </w:trPr>
        <w:tc>
          <w:tcPr>
            <w:tcW w:w="1927" w:type="dxa"/>
            <w:tcBorders>
              <w:left w:val="nil"/>
              <w:bottom w:val="single" w:sz="8" w:space="0" w:color="000000"/>
              <w:right w:val="nil"/>
            </w:tcBorders>
            <w:vAlign w:val="center"/>
          </w:tcPr>
          <w:p w14:paraId="6C33177C" w14:textId="77777777" w:rsidR="00966DBC" w:rsidRDefault="004F717A">
            <w:pPr>
              <w:spacing w:before="20" w:after="20" w:line="240" w:lineRule="auto"/>
              <w:jc w:val="center"/>
            </w:pPr>
            <w:r>
              <w:rPr>
                <w:rFonts w:ascii="Times New Roman" w:eastAsia="Times New Roman" w:hAnsi="Times New Roman"/>
                <w:sz w:val="18"/>
                <w:szCs w:val="18"/>
                <w:lang w:val="vi-VN"/>
              </w:rPr>
              <w:t>Điểm đông đặc [°C]</w:t>
            </w:r>
          </w:p>
        </w:tc>
        <w:tc>
          <w:tcPr>
            <w:tcW w:w="907" w:type="dxa"/>
            <w:tcBorders>
              <w:left w:val="nil"/>
              <w:bottom w:val="single" w:sz="8" w:space="0" w:color="000000"/>
              <w:right w:val="nil"/>
            </w:tcBorders>
            <w:vAlign w:val="center"/>
          </w:tcPr>
          <w:p w14:paraId="7F18DCC4" w14:textId="77777777" w:rsidR="00966DBC" w:rsidRDefault="004F717A">
            <w:pPr>
              <w:spacing w:before="20" w:after="20" w:line="240" w:lineRule="auto"/>
              <w:jc w:val="center"/>
            </w:pPr>
            <w:r>
              <w:rPr>
                <w:rFonts w:ascii="Times New Roman" w:eastAsia="Times New Roman" w:hAnsi="Times New Roman"/>
                <w:sz w:val="18"/>
                <w:szCs w:val="18"/>
                <w:lang w:val="vi-VN"/>
              </w:rPr>
              <w:t>-42</w:t>
            </w:r>
          </w:p>
        </w:tc>
        <w:tc>
          <w:tcPr>
            <w:tcW w:w="850" w:type="dxa"/>
            <w:tcBorders>
              <w:left w:val="nil"/>
              <w:bottom w:val="single" w:sz="8" w:space="0" w:color="000000"/>
              <w:right w:val="nil"/>
            </w:tcBorders>
            <w:vAlign w:val="center"/>
          </w:tcPr>
          <w:p w14:paraId="77DA3A9E" w14:textId="77777777" w:rsidR="00966DBC" w:rsidRDefault="004F717A">
            <w:pPr>
              <w:spacing w:before="20" w:after="20" w:line="240" w:lineRule="auto"/>
              <w:jc w:val="center"/>
            </w:pPr>
            <w:r>
              <w:rPr>
                <w:rFonts w:ascii="Times New Roman" w:eastAsia="Times New Roman" w:hAnsi="Times New Roman"/>
                <w:sz w:val="18"/>
                <w:szCs w:val="18"/>
                <w:lang w:val="vi-VN"/>
              </w:rPr>
              <w:t>-42</w:t>
            </w:r>
          </w:p>
        </w:tc>
        <w:tc>
          <w:tcPr>
            <w:tcW w:w="963" w:type="dxa"/>
            <w:tcBorders>
              <w:left w:val="nil"/>
              <w:bottom w:val="single" w:sz="8" w:space="0" w:color="000000"/>
              <w:right w:val="nil"/>
            </w:tcBorders>
            <w:vAlign w:val="center"/>
          </w:tcPr>
          <w:p w14:paraId="0A07C380" w14:textId="77777777" w:rsidR="00966DBC" w:rsidRDefault="004F717A">
            <w:pPr>
              <w:spacing w:before="20" w:after="20" w:line="240" w:lineRule="auto"/>
              <w:jc w:val="center"/>
            </w:pPr>
            <w:r>
              <w:rPr>
                <w:rFonts w:ascii="Times New Roman" w:eastAsia="Times New Roman" w:hAnsi="Times New Roman"/>
                <w:sz w:val="18"/>
                <w:szCs w:val="18"/>
                <w:lang w:val="vi-VN"/>
              </w:rPr>
              <w:t>-33</w:t>
            </w:r>
          </w:p>
        </w:tc>
      </w:tr>
    </w:tbl>
    <w:p w14:paraId="4A9510F9" w14:textId="77777777" w:rsidR="00966DBC" w:rsidRDefault="00966DBC">
      <w:pPr>
        <w:spacing w:after="60"/>
      </w:pPr>
    </w:p>
    <w:p w14:paraId="53B8FE0B" w14:textId="77777777" w:rsidR="00966DBC" w:rsidRDefault="004F717A">
      <w:pPr>
        <w:keepNext/>
        <w:spacing w:before="120" w:after="120" w:line="240" w:lineRule="auto"/>
        <w:jc w:val="both"/>
      </w:pPr>
      <w:r>
        <w:rPr>
          <w:rFonts w:ascii="Times New Roman" w:eastAsia="Times New Roman" w:hAnsi="Times New Roman"/>
          <w:b/>
          <w:bCs/>
          <w:color w:val="4472C4"/>
          <w:sz w:val="20"/>
          <w:szCs w:val="20"/>
          <w:lang w:val="vi-VN"/>
        </w:rPr>
        <w:t>3.2 Tổn thất tại gối đỡ và ma sát phớt đỉnh</w:t>
      </w:r>
    </w:p>
    <w:p w14:paraId="7AF6C0D0" w14:textId="77777777" w:rsidR="00966DBC" w:rsidRDefault="004F717A">
      <w:pPr>
        <w:spacing w:after="0" w:line="240" w:lineRule="auto"/>
        <w:ind w:firstLine="204"/>
        <w:jc w:val="both"/>
      </w:pPr>
      <w:r>
        <w:rPr>
          <w:rFonts w:ascii="Times New Roman" w:eastAsia="Times New Roman" w:hAnsi="Times New Roman"/>
          <w:sz w:val="20"/>
          <w:szCs w:val="20"/>
          <w:lang w:val="vi-VN"/>
        </w:rPr>
        <w:t>Với cả ba loại dầu, cụm ổ lăn luôn có tổng tổn thất thấp hơn cụm bạc lót ở mọi tốc độ (Hình 9, Hình 10); tổn thất trong bạc lót tăng gần như bậc hai theo tốc độ và tuyến tính theo độ nhớt. Đổi lại, cụm ổ lăn nặng 0,6 kg so với 0,236 kg của bạc lót, và ổ kim của rô-to dễ hỏng do biến dạng nhiệt của rô-to, nên cần bảo dưỡng nhiều hơn.</w:t>
      </w:r>
    </w:p>
    <w:p w14:paraId="674FDD14" w14:textId="62847E2A" w:rsidR="00966DBC" w:rsidRDefault="004F717A">
      <w:pPr>
        <w:keepNext/>
        <w:spacing w:before="120" w:after="60" w:line="240" w:lineRule="auto"/>
        <w:jc w:val="center"/>
      </w:pPr>
      <w:r>
        <w:rPr>
          <w:noProof/>
        </w:rPr>
        <w:drawing>
          <wp:inline distT="0" distB="0" distL="0" distR="0" wp14:anchorId="00DE45C0" wp14:editId="4D64CD37">
            <wp:extent cx="2734945" cy="1439545"/>
            <wp:effectExtent l="0" t="0" r="0" b="0"/>
            <wp:docPr id="2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734945" cy="1439545"/>
                    </a:xfrm>
                    <a:prstGeom prst="rect">
                      <a:avLst/>
                    </a:prstGeom>
                    <a:noFill/>
                    <a:ln>
                      <a:noFill/>
                    </a:ln>
                  </pic:spPr>
                </pic:pic>
              </a:graphicData>
            </a:graphic>
          </wp:inline>
        </w:drawing>
      </w:r>
    </w:p>
    <w:p w14:paraId="7DE1294B" w14:textId="77777777" w:rsidR="00966DBC" w:rsidRDefault="004F717A">
      <w:pPr>
        <w:spacing w:after="120" w:line="240" w:lineRule="auto"/>
        <w:jc w:val="center"/>
      </w:pPr>
      <w:r>
        <w:rPr>
          <w:rFonts w:ascii="Times New Roman" w:eastAsia="Times New Roman" w:hAnsi="Times New Roman"/>
          <w:b/>
          <w:bCs/>
          <w:i/>
          <w:iCs/>
          <w:sz w:val="18"/>
          <w:szCs w:val="18"/>
          <w:lang w:val="vi-VN"/>
        </w:rPr>
        <w:t xml:space="preserve">Hình 9. </w:t>
      </w:r>
      <w:r>
        <w:rPr>
          <w:rFonts w:ascii="Times New Roman" w:eastAsia="Times New Roman" w:hAnsi="Times New Roman"/>
          <w:i/>
          <w:iCs/>
          <w:sz w:val="18"/>
          <w:szCs w:val="18"/>
          <w:lang w:val="vi-VN"/>
        </w:rPr>
        <w:t>Tổng tổn thất: dầu SAE 0W30 với bạc lót [6]</w:t>
      </w:r>
    </w:p>
    <w:p w14:paraId="41FA2B11" w14:textId="3F662944" w:rsidR="00966DBC" w:rsidRDefault="004F717A">
      <w:pPr>
        <w:keepNext/>
        <w:spacing w:before="120" w:after="60" w:line="240" w:lineRule="auto"/>
        <w:jc w:val="center"/>
      </w:pPr>
      <w:r>
        <w:rPr>
          <w:noProof/>
        </w:rPr>
        <w:lastRenderedPageBreak/>
        <w:drawing>
          <wp:inline distT="0" distB="0" distL="0" distR="0" wp14:anchorId="3F6F10D1" wp14:editId="662C5279">
            <wp:extent cx="2734945" cy="1295400"/>
            <wp:effectExtent l="0" t="0" r="0" b="0"/>
            <wp:docPr id="25" name="Picture 2142163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216318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734945" cy="1295400"/>
                    </a:xfrm>
                    <a:prstGeom prst="rect">
                      <a:avLst/>
                    </a:prstGeom>
                    <a:noFill/>
                    <a:ln>
                      <a:noFill/>
                    </a:ln>
                  </pic:spPr>
                </pic:pic>
              </a:graphicData>
            </a:graphic>
          </wp:inline>
        </w:drawing>
      </w:r>
    </w:p>
    <w:p w14:paraId="3552F8BA" w14:textId="77777777" w:rsidR="00966DBC" w:rsidRDefault="004F717A">
      <w:pPr>
        <w:spacing w:after="120" w:line="240" w:lineRule="auto"/>
        <w:jc w:val="center"/>
      </w:pPr>
      <w:r>
        <w:rPr>
          <w:rFonts w:ascii="Times New Roman" w:eastAsia="Times New Roman" w:hAnsi="Times New Roman"/>
          <w:b/>
          <w:bCs/>
          <w:i/>
          <w:iCs/>
          <w:sz w:val="18"/>
          <w:szCs w:val="18"/>
          <w:lang w:val="vi-VN"/>
        </w:rPr>
        <w:t xml:space="preserve">Hình 10. </w:t>
      </w:r>
      <w:r>
        <w:rPr>
          <w:rFonts w:ascii="Times New Roman" w:eastAsia="Times New Roman" w:hAnsi="Times New Roman"/>
          <w:i/>
          <w:iCs/>
          <w:sz w:val="18"/>
          <w:szCs w:val="18"/>
          <w:lang w:val="vi-VN"/>
        </w:rPr>
        <w:t>Tổng tổn thất: dầu SAE 0W30 với ổ lăn [6]</w:t>
      </w:r>
    </w:p>
    <w:p w14:paraId="4B1CD156" w14:textId="77777777" w:rsidR="00966DBC" w:rsidRDefault="004F717A">
      <w:pPr>
        <w:spacing w:after="0" w:line="240" w:lineRule="auto"/>
        <w:ind w:firstLine="204"/>
        <w:jc w:val="both"/>
      </w:pPr>
      <w:r>
        <w:rPr>
          <w:rFonts w:ascii="Times New Roman" w:eastAsia="Times New Roman" w:hAnsi="Times New Roman"/>
          <w:sz w:val="20"/>
          <w:szCs w:val="20"/>
          <w:lang w:val="vi-VN"/>
        </w:rPr>
        <w:t>Khi tốc độ tăng, lực pháp tuyến tăng, dầu bị nén nhiều hơn nên số điểm tiếp xúc kim loại – kim loại tăng và hệ số ma sát trung bình tăng (Hình 11, Bảng 5). Dầu SAE 10W40 cho hệ số ma sát và tổn thất ma sát phớt cao nhất do độ nhớt khá cao nhưng khối lượng riêng thấp; dầu SAE 0W30 thấp nhất.</w:t>
      </w:r>
    </w:p>
    <w:p w14:paraId="2B979AF3" w14:textId="0775F16A" w:rsidR="00966DBC" w:rsidRDefault="004F717A">
      <w:pPr>
        <w:keepNext/>
        <w:spacing w:before="120" w:after="60" w:line="240" w:lineRule="auto"/>
        <w:jc w:val="center"/>
      </w:pPr>
      <w:r>
        <w:rPr>
          <w:noProof/>
        </w:rPr>
        <w:drawing>
          <wp:inline distT="0" distB="0" distL="0" distR="0" wp14:anchorId="7C270D44" wp14:editId="2EB80F36">
            <wp:extent cx="2734945" cy="1430655"/>
            <wp:effectExtent l="0" t="0" r="0" b="0"/>
            <wp:docPr id="2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734945" cy="1430655"/>
                    </a:xfrm>
                    <a:prstGeom prst="rect">
                      <a:avLst/>
                    </a:prstGeom>
                    <a:noFill/>
                    <a:ln>
                      <a:noFill/>
                    </a:ln>
                  </pic:spPr>
                </pic:pic>
              </a:graphicData>
            </a:graphic>
          </wp:inline>
        </w:drawing>
      </w:r>
    </w:p>
    <w:p w14:paraId="7220136C" w14:textId="77777777" w:rsidR="00966DBC" w:rsidRDefault="004F717A">
      <w:pPr>
        <w:spacing w:after="120" w:line="240" w:lineRule="auto"/>
        <w:jc w:val="center"/>
      </w:pPr>
      <w:r>
        <w:rPr>
          <w:rFonts w:ascii="Times New Roman" w:eastAsia="Times New Roman" w:hAnsi="Times New Roman"/>
          <w:b/>
          <w:bCs/>
          <w:i/>
          <w:iCs/>
          <w:sz w:val="18"/>
          <w:szCs w:val="18"/>
          <w:lang w:val="vi-VN"/>
        </w:rPr>
        <w:t xml:space="preserve">Hình 11. </w:t>
      </w:r>
      <w:r>
        <w:rPr>
          <w:rFonts w:ascii="Times New Roman" w:eastAsia="Times New Roman" w:hAnsi="Times New Roman"/>
          <w:i/>
          <w:iCs/>
          <w:sz w:val="18"/>
          <w:szCs w:val="18"/>
          <w:lang w:val="vi-VN"/>
        </w:rPr>
        <w:t>Đường tiếp xúc phớt đỉnh – vỏ tại 7000 vòng/phút [6]</w:t>
      </w:r>
    </w:p>
    <w:p w14:paraId="53960A73" w14:textId="77777777" w:rsidR="00966DBC" w:rsidRDefault="004F717A">
      <w:pPr>
        <w:keepNext/>
        <w:spacing w:before="120" w:after="60" w:line="240" w:lineRule="auto"/>
        <w:jc w:val="center"/>
      </w:pPr>
      <w:r>
        <w:rPr>
          <w:rFonts w:ascii="Times New Roman" w:eastAsia="Times New Roman" w:hAnsi="Times New Roman"/>
          <w:b/>
          <w:bCs/>
          <w:i/>
          <w:iCs/>
          <w:sz w:val="18"/>
          <w:szCs w:val="18"/>
          <w:lang w:val="vi-VN"/>
        </w:rPr>
        <w:t xml:space="preserve">Bảng 5. </w:t>
      </w:r>
      <w:r>
        <w:rPr>
          <w:rFonts w:ascii="Times New Roman" w:eastAsia="Times New Roman" w:hAnsi="Times New Roman"/>
          <w:i/>
          <w:iCs/>
          <w:sz w:val="18"/>
          <w:szCs w:val="18"/>
          <w:lang w:val="vi-VN"/>
        </w:rPr>
        <w:t>Hệ số ma sát trung bình phớt đỉnh – vỏ theo tốc độ [6]</w:t>
      </w:r>
    </w:p>
    <w:tbl>
      <w:tblPr>
        <w:tblW w:w="4649" w:type="dxa"/>
        <w:jc w:val="center"/>
        <w:tblBorders>
          <w:top w:val="nil"/>
          <w:left w:val="nil"/>
          <w:bottom w:val="nil"/>
          <w:right w:val="nil"/>
          <w:insideH w:val="nil"/>
          <w:insideV w:val="nil"/>
        </w:tblBorders>
        <w:tblLayout w:type="fixed"/>
        <w:tblCellMar>
          <w:left w:w="57" w:type="dxa"/>
          <w:right w:w="57" w:type="dxa"/>
        </w:tblCellMar>
        <w:tblLook w:val="0000" w:firstRow="0" w:lastRow="0" w:firstColumn="0" w:lastColumn="0" w:noHBand="0" w:noVBand="0"/>
      </w:tblPr>
      <w:tblGrid>
        <w:gridCol w:w="1304"/>
        <w:gridCol w:w="1134"/>
        <w:gridCol w:w="1077"/>
        <w:gridCol w:w="1134"/>
      </w:tblGrid>
      <w:tr w:rsidR="00966DBC" w14:paraId="6EA00107" w14:textId="77777777">
        <w:trPr>
          <w:cantSplit/>
          <w:jc w:val="center"/>
        </w:trPr>
        <w:tc>
          <w:tcPr>
            <w:tcW w:w="1304" w:type="dxa"/>
            <w:tcBorders>
              <w:top w:val="single" w:sz="8" w:space="0" w:color="000000"/>
              <w:left w:val="nil"/>
              <w:bottom w:val="single" w:sz="4" w:space="0" w:color="000000"/>
              <w:right w:val="nil"/>
            </w:tcBorders>
            <w:vAlign w:val="center"/>
          </w:tcPr>
          <w:p w14:paraId="3E1BAD20" w14:textId="77777777" w:rsidR="00966DBC" w:rsidRDefault="004F717A">
            <w:pPr>
              <w:keepNext/>
              <w:spacing w:before="20" w:after="20" w:line="240" w:lineRule="auto"/>
              <w:jc w:val="center"/>
            </w:pPr>
            <w:r>
              <w:rPr>
                <w:rFonts w:ascii="Times New Roman" w:eastAsia="Times New Roman" w:hAnsi="Times New Roman"/>
                <w:b/>
                <w:bCs/>
                <w:sz w:val="18"/>
                <w:szCs w:val="18"/>
                <w:lang w:val="vi-VN"/>
              </w:rPr>
              <w:t>Tốc độ [vòng/phút]</w:t>
            </w:r>
          </w:p>
        </w:tc>
        <w:tc>
          <w:tcPr>
            <w:tcW w:w="1134" w:type="dxa"/>
            <w:tcBorders>
              <w:top w:val="single" w:sz="8" w:space="0" w:color="000000"/>
              <w:left w:val="nil"/>
              <w:bottom w:val="single" w:sz="4" w:space="0" w:color="000000"/>
              <w:right w:val="nil"/>
            </w:tcBorders>
            <w:vAlign w:val="center"/>
          </w:tcPr>
          <w:p w14:paraId="46CD8C2D" w14:textId="77777777" w:rsidR="00966DBC" w:rsidRDefault="004F717A">
            <w:pPr>
              <w:keepNext/>
              <w:spacing w:before="20" w:after="20" w:line="240" w:lineRule="auto"/>
              <w:jc w:val="center"/>
            </w:pPr>
            <w:r>
              <w:rPr>
                <w:rFonts w:ascii="Times New Roman" w:eastAsia="Times New Roman" w:hAnsi="Times New Roman"/>
                <w:b/>
                <w:bCs/>
                <w:sz w:val="18"/>
                <w:szCs w:val="18"/>
                <w:lang w:val="vi-VN"/>
              </w:rPr>
              <w:t>Motul GP 2T</w:t>
            </w:r>
          </w:p>
        </w:tc>
        <w:tc>
          <w:tcPr>
            <w:tcW w:w="1077" w:type="dxa"/>
            <w:tcBorders>
              <w:top w:val="single" w:sz="8" w:space="0" w:color="000000"/>
              <w:left w:val="nil"/>
              <w:bottom w:val="single" w:sz="4" w:space="0" w:color="000000"/>
              <w:right w:val="nil"/>
            </w:tcBorders>
            <w:vAlign w:val="center"/>
          </w:tcPr>
          <w:p w14:paraId="5687753C" w14:textId="77777777" w:rsidR="00966DBC" w:rsidRDefault="004F717A">
            <w:pPr>
              <w:keepNext/>
              <w:spacing w:before="20" w:after="20" w:line="240" w:lineRule="auto"/>
              <w:jc w:val="center"/>
            </w:pPr>
            <w:r>
              <w:rPr>
                <w:rFonts w:ascii="Times New Roman" w:eastAsia="Times New Roman" w:hAnsi="Times New Roman"/>
                <w:b/>
                <w:bCs/>
                <w:sz w:val="18"/>
                <w:szCs w:val="18"/>
                <w:lang w:val="vi-VN"/>
              </w:rPr>
              <w:t>SAE 0W30</w:t>
            </w:r>
          </w:p>
        </w:tc>
        <w:tc>
          <w:tcPr>
            <w:tcW w:w="1134" w:type="dxa"/>
            <w:tcBorders>
              <w:top w:val="single" w:sz="8" w:space="0" w:color="000000"/>
              <w:left w:val="nil"/>
              <w:bottom w:val="single" w:sz="4" w:space="0" w:color="000000"/>
              <w:right w:val="nil"/>
            </w:tcBorders>
            <w:vAlign w:val="center"/>
          </w:tcPr>
          <w:p w14:paraId="25A9654D" w14:textId="77777777" w:rsidR="00966DBC" w:rsidRDefault="004F717A">
            <w:pPr>
              <w:keepNext/>
              <w:spacing w:before="20" w:after="20" w:line="240" w:lineRule="auto"/>
              <w:jc w:val="center"/>
            </w:pPr>
            <w:r>
              <w:rPr>
                <w:rFonts w:ascii="Times New Roman" w:eastAsia="Times New Roman" w:hAnsi="Times New Roman"/>
                <w:b/>
                <w:bCs/>
                <w:sz w:val="18"/>
                <w:szCs w:val="18"/>
                <w:lang w:val="vi-VN"/>
              </w:rPr>
              <w:t>SAE 10W40</w:t>
            </w:r>
          </w:p>
        </w:tc>
      </w:tr>
      <w:tr w:rsidR="00966DBC" w14:paraId="295B9AAD" w14:textId="77777777">
        <w:trPr>
          <w:cantSplit/>
          <w:jc w:val="center"/>
        </w:trPr>
        <w:tc>
          <w:tcPr>
            <w:tcW w:w="1304" w:type="dxa"/>
            <w:tcBorders>
              <w:left w:val="nil"/>
              <w:right w:val="nil"/>
            </w:tcBorders>
            <w:vAlign w:val="center"/>
          </w:tcPr>
          <w:p w14:paraId="0B546361" w14:textId="77777777" w:rsidR="00966DBC" w:rsidRDefault="004F717A">
            <w:pPr>
              <w:keepNext/>
              <w:spacing w:before="20" w:after="20" w:line="240" w:lineRule="auto"/>
              <w:jc w:val="center"/>
            </w:pPr>
            <w:r>
              <w:rPr>
                <w:rFonts w:ascii="Times New Roman" w:eastAsia="Times New Roman" w:hAnsi="Times New Roman"/>
                <w:sz w:val="18"/>
                <w:szCs w:val="18"/>
                <w:lang w:val="vi-VN"/>
              </w:rPr>
              <w:t>3000</w:t>
            </w:r>
          </w:p>
        </w:tc>
        <w:tc>
          <w:tcPr>
            <w:tcW w:w="1134" w:type="dxa"/>
            <w:tcBorders>
              <w:left w:val="nil"/>
              <w:right w:val="nil"/>
            </w:tcBorders>
            <w:vAlign w:val="center"/>
          </w:tcPr>
          <w:p w14:paraId="3F754134" w14:textId="77777777" w:rsidR="00966DBC" w:rsidRDefault="004F717A">
            <w:pPr>
              <w:keepNext/>
              <w:spacing w:before="20" w:after="20" w:line="240" w:lineRule="auto"/>
              <w:jc w:val="center"/>
            </w:pPr>
            <w:r>
              <w:rPr>
                <w:rFonts w:ascii="Times New Roman" w:eastAsia="Times New Roman" w:hAnsi="Times New Roman"/>
                <w:sz w:val="18"/>
                <w:szCs w:val="18"/>
                <w:lang w:val="vi-VN"/>
              </w:rPr>
              <w:t>0,1048</w:t>
            </w:r>
          </w:p>
        </w:tc>
        <w:tc>
          <w:tcPr>
            <w:tcW w:w="1077" w:type="dxa"/>
            <w:tcBorders>
              <w:left w:val="nil"/>
              <w:right w:val="nil"/>
            </w:tcBorders>
            <w:vAlign w:val="center"/>
          </w:tcPr>
          <w:p w14:paraId="10532DE0" w14:textId="77777777" w:rsidR="00966DBC" w:rsidRDefault="004F717A">
            <w:pPr>
              <w:keepNext/>
              <w:spacing w:before="20" w:after="20" w:line="240" w:lineRule="auto"/>
              <w:jc w:val="center"/>
            </w:pPr>
            <w:r>
              <w:rPr>
                <w:rFonts w:ascii="Times New Roman" w:eastAsia="Times New Roman" w:hAnsi="Times New Roman"/>
                <w:sz w:val="18"/>
                <w:szCs w:val="18"/>
                <w:lang w:val="vi-VN"/>
              </w:rPr>
              <w:t>0,1002</w:t>
            </w:r>
          </w:p>
        </w:tc>
        <w:tc>
          <w:tcPr>
            <w:tcW w:w="1134" w:type="dxa"/>
            <w:tcBorders>
              <w:left w:val="nil"/>
              <w:right w:val="nil"/>
            </w:tcBorders>
            <w:vAlign w:val="center"/>
          </w:tcPr>
          <w:p w14:paraId="6213B6E0" w14:textId="77777777" w:rsidR="00966DBC" w:rsidRDefault="004F717A">
            <w:pPr>
              <w:keepNext/>
              <w:spacing w:before="20" w:after="20" w:line="240" w:lineRule="auto"/>
              <w:jc w:val="center"/>
            </w:pPr>
            <w:r>
              <w:rPr>
                <w:rFonts w:ascii="Times New Roman" w:eastAsia="Times New Roman" w:hAnsi="Times New Roman"/>
                <w:sz w:val="18"/>
                <w:szCs w:val="18"/>
                <w:lang w:val="vi-VN"/>
              </w:rPr>
              <w:t>0,1071</w:t>
            </w:r>
          </w:p>
        </w:tc>
      </w:tr>
      <w:tr w:rsidR="00966DBC" w14:paraId="7F53461F" w14:textId="77777777">
        <w:trPr>
          <w:cantSplit/>
          <w:jc w:val="center"/>
        </w:trPr>
        <w:tc>
          <w:tcPr>
            <w:tcW w:w="1304" w:type="dxa"/>
            <w:tcBorders>
              <w:left w:val="nil"/>
              <w:right w:val="nil"/>
            </w:tcBorders>
            <w:vAlign w:val="center"/>
          </w:tcPr>
          <w:p w14:paraId="3A499685" w14:textId="77777777" w:rsidR="00966DBC" w:rsidRDefault="004F717A">
            <w:pPr>
              <w:keepNext/>
              <w:spacing w:before="20" w:after="20" w:line="240" w:lineRule="auto"/>
              <w:jc w:val="center"/>
            </w:pPr>
            <w:r>
              <w:rPr>
                <w:rFonts w:ascii="Times New Roman" w:eastAsia="Times New Roman" w:hAnsi="Times New Roman"/>
                <w:sz w:val="18"/>
                <w:szCs w:val="18"/>
                <w:lang w:val="vi-VN"/>
              </w:rPr>
              <w:t>4000</w:t>
            </w:r>
          </w:p>
        </w:tc>
        <w:tc>
          <w:tcPr>
            <w:tcW w:w="1134" w:type="dxa"/>
            <w:tcBorders>
              <w:left w:val="nil"/>
              <w:right w:val="nil"/>
            </w:tcBorders>
            <w:vAlign w:val="center"/>
          </w:tcPr>
          <w:p w14:paraId="34204495" w14:textId="77777777" w:rsidR="00966DBC" w:rsidRDefault="004F717A">
            <w:pPr>
              <w:keepNext/>
              <w:spacing w:before="20" w:after="20" w:line="240" w:lineRule="auto"/>
              <w:jc w:val="center"/>
            </w:pPr>
            <w:r>
              <w:rPr>
                <w:rFonts w:ascii="Times New Roman" w:eastAsia="Times New Roman" w:hAnsi="Times New Roman"/>
                <w:sz w:val="18"/>
                <w:szCs w:val="18"/>
                <w:lang w:val="vi-VN"/>
              </w:rPr>
              <w:t>0,1103</w:t>
            </w:r>
          </w:p>
        </w:tc>
        <w:tc>
          <w:tcPr>
            <w:tcW w:w="1077" w:type="dxa"/>
            <w:tcBorders>
              <w:left w:val="nil"/>
              <w:right w:val="nil"/>
            </w:tcBorders>
            <w:vAlign w:val="center"/>
          </w:tcPr>
          <w:p w14:paraId="54F3E0EB" w14:textId="77777777" w:rsidR="00966DBC" w:rsidRDefault="004F717A">
            <w:pPr>
              <w:keepNext/>
              <w:spacing w:before="20" w:after="20" w:line="240" w:lineRule="auto"/>
              <w:jc w:val="center"/>
            </w:pPr>
            <w:r>
              <w:rPr>
                <w:rFonts w:ascii="Times New Roman" w:eastAsia="Times New Roman" w:hAnsi="Times New Roman"/>
                <w:sz w:val="18"/>
                <w:szCs w:val="18"/>
                <w:lang w:val="vi-VN"/>
              </w:rPr>
              <w:t>0,0990</w:t>
            </w:r>
          </w:p>
        </w:tc>
        <w:tc>
          <w:tcPr>
            <w:tcW w:w="1134" w:type="dxa"/>
            <w:tcBorders>
              <w:left w:val="nil"/>
              <w:right w:val="nil"/>
            </w:tcBorders>
            <w:vAlign w:val="center"/>
          </w:tcPr>
          <w:p w14:paraId="2B087A94" w14:textId="77777777" w:rsidR="00966DBC" w:rsidRDefault="004F717A">
            <w:pPr>
              <w:keepNext/>
              <w:spacing w:before="20" w:after="20" w:line="240" w:lineRule="auto"/>
              <w:jc w:val="center"/>
            </w:pPr>
            <w:r>
              <w:rPr>
                <w:rFonts w:ascii="Times New Roman" w:eastAsia="Times New Roman" w:hAnsi="Times New Roman"/>
                <w:sz w:val="18"/>
                <w:szCs w:val="18"/>
                <w:lang w:val="vi-VN"/>
              </w:rPr>
              <w:t>0,1127</w:t>
            </w:r>
          </w:p>
        </w:tc>
      </w:tr>
      <w:tr w:rsidR="00966DBC" w14:paraId="346A6A3C" w14:textId="77777777">
        <w:trPr>
          <w:cantSplit/>
          <w:jc w:val="center"/>
        </w:trPr>
        <w:tc>
          <w:tcPr>
            <w:tcW w:w="1304" w:type="dxa"/>
            <w:tcBorders>
              <w:left w:val="nil"/>
              <w:right w:val="nil"/>
            </w:tcBorders>
            <w:vAlign w:val="center"/>
          </w:tcPr>
          <w:p w14:paraId="38B6029B" w14:textId="77777777" w:rsidR="00966DBC" w:rsidRDefault="004F717A">
            <w:pPr>
              <w:keepNext/>
              <w:spacing w:before="20" w:after="20" w:line="240" w:lineRule="auto"/>
              <w:jc w:val="center"/>
            </w:pPr>
            <w:r>
              <w:rPr>
                <w:rFonts w:ascii="Times New Roman" w:eastAsia="Times New Roman" w:hAnsi="Times New Roman"/>
                <w:sz w:val="18"/>
                <w:szCs w:val="18"/>
                <w:lang w:val="vi-VN"/>
              </w:rPr>
              <w:t>5000</w:t>
            </w:r>
          </w:p>
        </w:tc>
        <w:tc>
          <w:tcPr>
            <w:tcW w:w="1134" w:type="dxa"/>
            <w:tcBorders>
              <w:left w:val="nil"/>
              <w:right w:val="nil"/>
            </w:tcBorders>
            <w:vAlign w:val="center"/>
          </w:tcPr>
          <w:p w14:paraId="398ECB27" w14:textId="77777777" w:rsidR="00966DBC" w:rsidRDefault="004F717A">
            <w:pPr>
              <w:keepNext/>
              <w:spacing w:before="20" w:after="20" w:line="240" w:lineRule="auto"/>
              <w:jc w:val="center"/>
            </w:pPr>
            <w:r>
              <w:rPr>
                <w:rFonts w:ascii="Times New Roman" w:eastAsia="Times New Roman" w:hAnsi="Times New Roman"/>
                <w:sz w:val="18"/>
                <w:szCs w:val="18"/>
                <w:lang w:val="vi-VN"/>
              </w:rPr>
              <w:t>0,1176</w:t>
            </w:r>
          </w:p>
        </w:tc>
        <w:tc>
          <w:tcPr>
            <w:tcW w:w="1077" w:type="dxa"/>
            <w:tcBorders>
              <w:left w:val="nil"/>
              <w:right w:val="nil"/>
            </w:tcBorders>
            <w:vAlign w:val="center"/>
          </w:tcPr>
          <w:p w14:paraId="36145EA7" w14:textId="77777777" w:rsidR="00966DBC" w:rsidRDefault="004F717A">
            <w:pPr>
              <w:keepNext/>
              <w:spacing w:before="20" w:after="20" w:line="240" w:lineRule="auto"/>
              <w:jc w:val="center"/>
            </w:pPr>
            <w:r>
              <w:rPr>
                <w:rFonts w:ascii="Times New Roman" w:eastAsia="Times New Roman" w:hAnsi="Times New Roman"/>
                <w:sz w:val="18"/>
                <w:szCs w:val="18"/>
                <w:lang w:val="vi-VN"/>
              </w:rPr>
              <w:t>0,1017</w:t>
            </w:r>
          </w:p>
        </w:tc>
        <w:tc>
          <w:tcPr>
            <w:tcW w:w="1134" w:type="dxa"/>
            <w:tcBorders>
              <w:left w:val="nil"/>
              <w:right w:val="nil"/>
            </w:tcBorders>
            <w:vAlign w:val="center"/>
          </w:tcPr>
          <w:p w14:paraId="467FEB15" w14:textId="77777777" w:rsidR="00966DBC" w:rsidRDefault="004F717A">
            <w:pPr>
              <w:keepNext/>
              <w:spacing w:before="20" w:after="20" w:line="240" w:lineRule="auto"/>
              <w:jc w:val="center"/>
            </w:pPr>
            <w:r>
              <w:rPr>
                <w:rFonts w:ascii="Times New Roman" w:eastAsia="Times New Roman" w:hAnsi="Times New Roman"/>
                <w:sz w:val="18"/>
                <w:szCs w:val="18"/>
                <w:lang w:val="vi-VN"/>
              </w:rPr>
              <w:t>0,1200</w:t>
            </w:r>
          </w:p>
        </w:tc>
      </w:tr>
      <w:tr w:rsidR="00966DBC" w14:paraId="720C4622" w14:textId="77777777">
        <w:trPr>
          <w:cantSplit/>
          <w:jc w:val="center"/>
        </w:trPr>
        <w:tc>
          <w:tcPr>
            <w:tcW w:w="1304" w:type="dxa"/>
            <w:tcBorders>
              <w:left w:val="nil"/>
              <w:right w:val="nil"/>
            </w:tcBorders>
            <w:vAlign w:val="center"/>
          </w:tcPr>
          <w:p w14:paraId="717A3EF5" w14:textId="77777777" w:rsidR="00966DBC" w:rsidRDefault="004F717A">
            <w:pPr>
              <w:keepNext/>
              <w:spacing w:before="20" w:after="20" w:line="240" w:lineRule="auto"/>
              <w:jc w:val="center"/>
            </w:pPr>
            <w:r>
              <w:rPr>
                <w:rFonts w:ascii="Times New Roman" w:eastAsia="Times New Roman" w:hAnsi="Times New Roman"/>
                <w:sz w:val="18"/>
                <w:szCs w:val="18"/>
                <w:lang w:val="vi-VN"/>
              </w:rPr>
              <w:t>6000</w:t>
            </w:r>
          </w:p>
        </w:tc>
        <w:tc>
          <w:tcPr>
            <w:tcW w:w="1134" w:type="dxa"/>
            <w:tcBorders>
              <w:left w:val="nil"/>
              <w:right w:val="nil"/>
            </w:tcBorders>
            <w:vAlign w:val="center"/>
          </w:tcPr>
          <w:p w14:paraId="79CE41EC" w14:textId="77777777" w:rsidR="00966DBC" w:rsidRDefault="004F717A">
            <w:pPr>
              <w:keepNext/>
              <w:spacing w:before="20" w:after="20" w:line="240" w:lineRule="auto"/>
              <w:jc w:val="center"/>
            </w:pPr>
            <w:r>
              <w:rPr>
                <w:rFonts w:ascii="Times New Roman" w:eastAsia="Times New Roman" w:hAnsi="Times New Roman"/>
                <w:sz w:val="18"/>
                <w:szCs w:val="18"/>
                <w:lang w:val="vi-VN"/>
              </w:rPr>
              <w:t>0,1224</w:t>
            </w:r>
          </w:p>
        </w:tc>
        <w:tc>
          <w:tcPr>
            <w:tcW w:w="1077" w:type="dxa"/>
            <w:tcBorders>
              <w:left w:val="nil"/>
              <w:right w:val="nil"/>
            </w:tcBorders>
            <w:vAlign w:val="center"/>
          </w:tcPr>
          <w:p w14:paraId="78C403ED" w14:textId="77777777" w:rsidR="00966DBC" w:rsidRDefault="004F717A">
            <w:pPr>
              <w:keepNext/>
              <w:spacing w:before="20" w:after="20" w:line="240" w:lineRule="auto"/>
              <w:jc w:val="center"/>
            </w:pPr>
            <w:r>
              <w:rPr>
                <w:rFonts w:ascii="Times New Roman" w:eastAsia="Times New Roman" w:hAnsi="Times New Roman"/>
                <w:sz w:val="18"/>
                <w:szCs w:val="18"/>
                <w:lang w:val="vi-VN"/>
              </w:rPr>
              <w:t>0,1110</w:t>
            </w:r>
          </w:p>
        </w:tc>
        <w:tc>
          <w:tcPr>
            <w:tcW w:w="1134" w:type="dxa"/>
            <w:tcBorders>
              <w:left w:val="nil"/>
              <w:right w:val="nil"/>
            </w:tcBorders>
            <w:vAlign w:val="center"/>
          </w:tcPr>
          <w:p w14:paraId="12D78B6B" w14:textId="77777777" w:rsidR="00966DBC" w:rsidRDefault="004F717A">
            <w:pPr>
              <w:keepNext/>
              <w:spacing w:before="20" w:after="20" w:line="240" w:lineRule="auto"/>
              <w:jc w:val="center"/>
            </w:pPr>
            <w:r>
              <w:rPr>
                <w:rFonts w:ascii="Times New Roman" w:eastAsia="Times New Roman" w:hAnsi="Times New Roman"/>
                <w:sz w:val="18"/>
                <w:szCs w:val="18"/>
                <w:lang w:val="vi-VN"/>
              </w:rPr>
              <w:t>0,1247</w:t>
            </w:r>
          </w:p>
        </w:tc>
      </w:tr>
      <w:tr w:rsidR="00966DBC" w14:paraId="1DE64513" w14:textId="77777777">
        <w:trPr>
          <w:cantSplit/>
          <w:jc w:val="center"/>
        </w:trPr>
        <w:tc>
          <w:tcPr>
            <w:tcW w:w="1304" w:type="dxa"/>
            <w:tcBorders>
              <w:left w:val="nil"/>
              <w:right w:val="nil"/>
            </w:tcBorders>
            <w:vAlign w:val="center"/>
          </w:tcPr>
          <w:p w14:paraId="5BEB8461" w14:textId="77777777" w:rsidR="00966DBC" w:rsidRDefault="004F717A">
            <w:pPr>
              <w:keepNext/>
              <w:spacing w:before="20" w:after="20" w:line="240" w:lineRule="auto"/>
              <w:jc w:val="center"/>
            </w:pPr>
            <w:r>
              <w:rPr>
                <w:rFonts w:ascii="Times New Roman" w:eastAsia="Times New Roman" w:hAnsi="Times New Roman"/>
                <w:sz w:val="18"/>
                <w:szCs w:val="18"/>
                <w:lang w:val="vi-VN"/>
              </w:rPr>
              <w:t>7000</w:t>
            </w:r>
          </w:p>
        </w:tc>
        <w:tc>
          <w:tcPr>
            <w:tcW w:w="1134" w:type="dxa"/>
            <w:tcBorders>
              <w:left w:val="nil"/>
              <w:right w:val="nil"/>
            </w:tcBorders>
            <w:vAlign w:val="center"/>
          </w:tcPr>
          <w:p w14:paraId="75426B28" w14:textId="77777777" w:rsidR="00966DBC" w:rsidRDefault="004F717A">
            <w:pPr>
              <w:keepNext/>
              <w:spacing w:before="20" w:after="20" w:line="240" w:lineRule="auto"/>
              <w:jc w:val="center"/>
            </w:pPr>
            <w:r>
              <w:rPr>
                <w:rFonts w:ascii="Times New Roman" w:eastAsia="Times New Roman" w:hAnsi="Times New Roman"/>
                <w:sz w:val="18"/>
                <w:szCs w:val="18"/>
                <w:lang w:val="vi-VN"/>
              </w:rPr>
              <w:t>0,1247</w:t>
            </w:r>
          </w:p>
        </w:tc>
        <w:tc>
          <w:tcPr>
            <w:tcW w:w="1077" w:type="dxa"/>
            <w:tcBorders>
              <w:left w:val="nil"/>
              <w:right w:val="nil"/>
            </w:tcBorders>
            <w:vAlign w:val="center"/>
          </w:tcPr>
          <w:p w14:paraId="1015C948" w14:textId="77777777" w:rsidR="00966DBC" w:rsidRDefault="004F717A">
            <w:pPr>
              <w:keepNext/>
              <w:spacing w:before="20" w:after="20" w:line="240" w:lineRule="auto"/>
              <w:jc w:val="center"/>
            </w:pPr>
            <w:r>
              <w:rPr>
                <w:rFonts w:ascii="Times New Roman" w:eastAsia="Times New Roman" w:hAnsi="Times New Roman"/>
                <w:sz w:val="18"/>
                <w:szCs w:val="18"/>
                <w:lang w:val="vi-VN"/>
              </w:rPr>
              <w:t>0,1225</w:t>
            </w:r>
          </w:p>
        </w:tc>
        <w:tc>
          <w:tcPr>
            <w:tcW w:w="1134" w:type="dxa"/>
            <w:tcBorders>
              <w:left w:val="nil"/>
              <w:right w:val="nil"/>
            </w:tcBorders>
            <w:vAlign w:val="center"/>
          </w:tcPr>
          <w:p w14:paraId="2ED78A6D" w14:textId="77777777" w:rsidR="00966DBC" w:rsidRDefault="004F717A">
            <w:pPr>
              <w:keepNext/>
              <w:spacing w:before="20" w:after="20" w:line="240" w:lineRule="auto"/>
              <w:jc w:val="center"/>
            </w:pPr>
            <w:r>
              <w:rPr>
                <w:rFonts w:ascii="Times New Roman" w:eastAsia="Times New Roman" w:hAnsi="Times New Roman"/>
                <w:sz w:val="18"/>
                <w:szCs w:val="18"/>
                <w:lang w:val="vi-VN"/>
              </w:rPr>
              <w:t>0,1362</w:t>
            </w:r>
          </w:p>
        </w:tc>
      </w:tr>
      <w:tr w:rsidR="00966DBC" w14:paraId="4F9A7A21" w14:textId="77777777">
        <w:trPr>
          <w:cantSplit/>
          <w:jc w:val="center"/>
        </w:trPr>
        <w:tc>
          <w:tcPr>
            <w:tcW w:w="1304" w:type="dxa"/>
            <w:tcBorders>
              <w:left w:val="nil"/>
              <w:bottom w:val="single" w:sz="8" w:space="0" w:color="000000"/>
              <w:right w:val="nil"/>
            </w:tcBorders>
            <w:vAlign w:val="center"/>
          </w:tcPr>
          <w:p w14:paraId="25F4BCB3" w14:textId="77777777" w:rsidR="00966DBC" w:rsidRDefault="004F717A">
            <w:pPr>
              <w:spacing w:before="20" w:after="20" w:line="240" w:lineRule="auto"/>
              <w:jc w:val="center"/>
            </w:pPr>
            <w:r>
              <w:rPr>
                <w:rFonts w:ascii="Times New Roman" w:eastAsia="Times New Roman" w:hAnsi="Times New Roman"/>
                <w:sz w:val="18"/>
                <w:szCs w:val="18"/>
                <w:lang w:val="vi-VN"/>
              </w:rPr>
              <w:t>8000</w:t>
            </w:r>
          </w:p>
        </w:tc>
        <w:tc>
          <w:tcPr>
            <w:tcW w:w="1134" w:type="dxa"/>
            <w:tcBorders>
              <w:left w:val="nil"/>
              <w:bottom w:val="single" w:sz="8" w:space="0" w:color="000000"/>
              <w:right w:val="nil"/>
            </w:tcBorders>
            <w:vAlign w:val="center"/>
          </w:tcPr>
          <w:p w14:paraId="38F7EDDA" w14:textId="77777777" w:rsidR="00966DBC" w:rsidRDefault="004F717A">
            <w:pPr>
              <w:spacing w:before="20" w:after="20" w:line="240" w:lineRule="auto"/>
              <w:jc w:val="center"/>
            </w:pPr>
            <w:r>
              <w:rPr>
                <w:rFonts w:ascii="Times New Roman" w:eastAsia="Times New Roman" w:hAnsi="Times New Roman"/>
                <w:sz w:val="18"/>
                <w:szCs w:val="18"/>
                <w:lang w:val="vi-VN"/>
              </w:rPr>
              <w:t>0,1294</w:t>
            </w:r>
          </w:p>
        </w:tc>
        <w:tc>
          <w:tcPr>
            <w:tcW w:w="1077" w:type="dxa"/>
            <w:tcBorders>
              <w:left w:val="nil"/>
              <w:bottom w:val="single" w:sz="8" w:space="0" w:color="000000"/>
              <w:right w:val="nil"/>
            </w:tcBorders>
            <w:vAlign w:val="center"/>
          </w:tcPr>
          <w:p w14:paraId="1A6CA155" w14:textId="77777777" w:rsidR="00966DBC" w:rsidRDefault="004F717A">
            <w:pPr>
              <w:spacing w:before="20" w:after="20" w:line="240" w:lineRule="auto"/>
              <w:jc w:val="center"/>
            </w:pPr>
            <w:r>
              <w:rPr>
                <w:rFonts w:ascii="Times New Roman" w:eastAsia="Times New Roman" w:hAnsi="Times New Roman"/>
                <w:sz w:val="18"/>
                <w:szCs w:val="18"/>
                <w:lang w:val="vi-VN"/>
              </w:rPr>
              <w:t>0,1272</w:t>
            </w:r>
          </w:p>
        </w:tc>
        <w:tc>
          <w:tcPr>
            <w:tcW w:w="1134" w:type="dxa"/>
            <w:tcBorders>
              <w:left w:val="nil"/>
              <w:bottom w:val="single" w:sz="8" w:space="0" w:color="000000"/>
              <w:right w:val="nil"/>
            </w:tcBorders>
            <w:vAlign w:val="center"/>
          </w:tcPr>
          <w:p w14:paraId="54760B40" w14:textId="77777777" w:rsidR="00966DBC" w:rsidRDefault="004F717A">
            <w:pPr>
              <w:spacing w:before="20" w:after="20" w:line="240" w:lineRule="auto"/>
              <w:jc w:val="center"/>
            </w:pPr>
            <w:r>
              <w:rPr>
                <w:rFonts w:ascii="Times New Roman" w:eastAsia="Times New Roman" w:hAnsi="Times New Roman"/>
                <w:sz w:val="18"/>
                <w:szCs w:val="18"/>
                <w:lang w:val="vi-VN"/>
              </w:rPr>
              <w:t>0,1454</w:t>
            </w:r>
          </w:p>
        </w:tc>
      </w:tr>
    </w:tbl>
    <w:p w14:paraId="744C22B2" w14:textId="77777777" w:rsidR="00966DBC" w:rsidRDefault="00966DBC">
      <w:pPr>
        <w:spacing w:after="60"/>
      </w:pPr>
    </w:p>
    <w:p w14:paraId="27DBF748" w14:textId="77777777" w:rsidR="00966DBC" w:rsidRDefault="004F717A">
      <w:pPr>
        <w:spacing w:after="0" w:line="240" w:lineRule="auto"/>
        <w:ind w:firstLine="204"/>
        <w:jc w:val="both"/>
      </w:pPr>
      <w:r>
        <w:rPr>
          <w:rFonts w:ascii="Times New Roman" w:eastAsia="Times New Roman" w:hAnsi="Times New Roman"/>
          <w:sz w:val="20"/>
          <w:szCs w:val="20"/>
          <w:lang w:val="vi-VN"/>
        </w:rPr>
        <w:t>Cộng các thành phần, dầu SAE 0W30 kết hợp ổ lăn cho tổng tổn thất thấp nhất ở mọi tốc độ, tức hiệu suất cơ giới cao nhất.</w:t>
      </w:r>
    </w:p>
    <w:p w14:paraId="3CAA5F4C" w14:textId="77777777" w:rsidR="00966DBC" w:rsidRDefault="004F717A">
      <w:pPr>
        <w:keepNext/>
        <w:spacing w:before="120" w:after="120" w:line="240" w:lineRule="auto"/>
        <w:jc w:val="both"/>
      </w:pPr>
      <w:r>
        <w:rPr>
          <w:rFonts w:ascii="Times New Roman" w:eastAsia="Times New Roman" w:hAnsi="Times New Roman"/>
          <w:b/>
          <w:bCs/>
          <w:color w:val="4472C4"/>
          <w:sz w:val="20"/>
          <w:szCs w:val="20"/>
          <w:lang w:val="vi-VN"/>
        </w:rPr>
        <w:t>3.3 Mài mòn phớt đỉnh và tiêu hao dầu</w:t>
      </w:r>
    </w:p>
    <w:p w14:paraId="6F16ADCA" w14:textId="77777777" w:rsidR="00966DBC" w:rsidRDefault="004F717A">
      <w:pPr>
        <w:spacing w:after="0" w:line="240" w:lineRule="auto"/>
        <w:ind w:firstLine="204"/>
        <w:jc w:val="both"/>
      </w:pPr>
      <w:r>
        <w:rPr>
          <w:rFonts w:ascii="Times New Roman" w:eastAsia="Times New Roman" w:hAnsi="Times New Roman"/>
          <w:sz w:val="20"/>
          <w:szCs w:val="20"/>
          <w:lang w:val="vi-VN"/>
        </w:rPr>
        <w:t>Lượng vật liệu phớt bị mài mòn mỗi vòng quay trục, ở cả 5000 và 7000 vòng/phút, giảm khi khối lượng riêng của dầu tăng; dầu Motul GP 2T cho tuổi thọ phớt dài nhất (Hình 12). Về tiêu hao dầu, dầu có độ nhớt cao và độ bay hơi thấp nhất (Motul GP 2T) có suất tiêu hao dầu thấp nhất (Hình 13); dùng bạc lót làm giảm hiệu suất nên tăng tiêu hao nhiên liệu và kéo theo tăng tiêu hao dầu. Dầu SAE 0W30 tuy cho hiệu suất cao nhất nhưng bay hơi nhanh hơn trong buồng cháy, nên cần hiệu chỉnh tỷ lệ dầu – nhiên liệu riêng cho từng loại dầu.</w:t>
      </w:r>
    </w:p>
    <w:p w14:paraId="54160DA7" w14:textId="30411417" w:rsidR="00966DBC" w:rsidRDefault="004F717A">
      <w:pPr>
        <w:keepNext/>
        <w:spacing w:before="120" w:after="60" w:line="240" w:lineRule="auto"/>
        <w:jc w:val="center"/>
      </w:pPr>
      <w:r>
        <w:rPr>
          <w:noProof/>
        </w:rPr>
        <w:drawing>
          <wp:inline distT="0" distB="0" distL="0" distR="0" wp14:anchorId="538F2238" wp14:editId="720126E5">
            <wp:extent cx="2734945" cy="1430655"/>
            <wp:effectExtent l="0" t="0" r="0" b="0"/>
            <wp:docPr id="2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734945" cy="1430655"/>
                    </a:xfrm>
                    <a:prstGeom prst="rect">
                      <a:avLst/>
                    </a:prstGeom>
                    <a:noFill/>
                    <a:ln>
                      <a:noFill/>
                    </a:ln>
                  </pic:spPr>
                </pic:pic>
              </a:graphicData>
            </a:graphic>
          </wp:inline>
        </w:drawing>
      </w:r>
    </w:p>
    <w:p w14:paraId="6D168F77" w14:textId="77777777" w:rsidR="00966DBC" w:rsidRDefault="004F717A">
      <w:pPr>
        <w:spacing w:after="120" w:line="240" w:lineRule="auto"/>
        <w:jc w:val="center"/>
      </w:pPr>
      <w:r>
        <w:rPr>
          <w:rFonts w:ascii="Times New Roman" w:eastAsia="Times New Roman" w:hAnsi="Times New Roman"/>
          <w:b/>
          <w:bCs/>
          <w:i/>
          <w:iCs/>
          <w:sz w:val="18"/>
          <w:szCs w:val="18"/>
          <w:lang w:val="vi-VN"/>
        </w:rPr>
        <w:t xml:space="preserve">Hình 12. </w:t>
      </w:r>
      <w:r>
        <w:rPr>
          <w:rFonts w:ascii="Times New Roman" w:eastAsia="Times New Roman" w:hAnsi="Times New Roman"/>
          <w:i/>
          <w:iCs/>
          <w:sz w:val="18"/>
          <w:szCs w:val="18"/>
          <w:lang w:val="vi-VN"/>
        </w:rPr>
        <w:t>Thể tích mài mòn và tuổi thọ phớt đỉnh với dầu Motul GP 2T [6]</w:t>
      </w:r>
    </w:p>
    <w:p w14:paraId="158AB33B" w14:textId="5E9DB6CB" w:rsidR="00966DBC" w:rsidRDefault="004F717A">
      <w:pPr>
        <w:keepNext/>
        <w:spacing w:before="120" w:after="60" w:line="240" w:lineRule="auto"/>
        <w:jc w:val="center"/>
      </w:pPr>
      <w:r>
        <w:rPr>
          <w:noProof/>
        </w:rPr>
        <w:drawing>
          <wp:inline distT="0" distB="0" distL="0" distR="0" wp14:anchorId="5923F3FF" wp14:editId="3D5DEA64">
            <wp:extent cx="2734945" cy="1422400"/>
            <wp:effectExtent l="0" t="0" r="0" b="0"/>
            <wp:docPr id="2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734945" cy="1422400"/>
                    </a:xfrm>
                    <a:prstGeom prst="rect">
                      <a:avLst/>
                    </a:prstGeom>
                    <a:noFill/>
                    <a:ln>
                      <a:noFill/>
                    </a:ln>
                  </pic:spPr>
                </pic:pic>
              </a:graphicData>
            </a:graphic>
          </wp:inline>
        </w:drawing>
      </w:r>
    </w:p>
    <w:p w14:paraId="050AA099" w14:textId="77777777" w:rsidR="00966DBC" w:rsidRDefault="004F717A">
      <w:pPr>
        <w:spacing w:after="120" w:line="240" w:lineRule="auto"/>
        <w:jc w:val="center"/>
      </w:pPr>
      <w:r>
        <w:rPr>
          <w:rFonts w:ascii="Times New Roman" w:eastAsia="Times New Roman" w:hAnsi="Times New Roman"/>
          <w:b/>
          <w:bCs/>
          <w:i/>
          <w:iCs/>
          <w:sz w:val="18"/>
          <w:szCs w:val="18"/>
          <w:lang w:val="vi-VN"/>
        </w:rPr>
        <w:t xml:space="preserve">Hình 13. </w:t>
      </w:r>
      <w:r>
        <w:rPr>
          <w:rFonts w:ascii="Times New Roman" w:eastAsia="Times New Roman" w:hAnsi="Times New Roman"/>
          <w:i/>
          <w:iCs/>
          <w:sz w:val="18"/>
          <w:szCs w:val="18"/>
          <w:lang w:val="vi-VN"/>
        </w:rPr>
        <w:t>Hiệu suất cơ giới và suất tiêu hao dầu khi dùng ổ lăn [6]</w:t>
      </w:r>
    </w:p>
    <w:p w14:paraId="03BFCFF9" w14:textId="77777777" w:rsidR="00966DBC" w:rsidRDefault="004F717A">
      <w:pPr>
        <w:keepNext/>
        <w:spacing w:before="120" w:after="120" w:line="240" w:lineRule="auto"/>
        <w:jc w:val="both"/>
      </w:pPr>
      <w:r>
        <w:rPr>
          <w:rFonts w:ascii="Times New Roman" w:eastAsia="Times New Roman" w:hAnsi="Times New Roman"/>
          <w:b/>
          <w:bCs/>
          <w:color w:val="4472C4"/>
          <w:sz w:val="20"/>
          <w:szCs w:val="20"/>
          <w:lang w:val="vi-VN"/>
        </w:rPr>
        <w:t>3.4 Ứng dụng làm bộ mở rộng tầm hoạt động</w:t>
      </w:r>
    </w:p>
    <w:p w14:paraId="709A3462" w14:textId="77777777" w:rsidR="00966DBC" w:rsidRDefault="004F717A">
      <w:pPr>
        <w:spacing w:after="0" w:line="240" w:lineRule="auto"/>
        <w:ind w:firstLine="204"/>
        <w:jc w:val="both"/>
      </w:pPr>
      <w:r>
        <w:rPr>
          <w:rFonts w:ascii="Times New Roman" w:eastAsia="Times New Roman" w:hAnsi="Times New Roman"/>
          <w:sz w:val="20"/>
          <w:szCs w:val="20"/>
          <w:lang w:val="vi-VN"/>
        </w:rPr>
        <w:t>Mô hình xe được kiểm chứng với số liệu BMW công bố cho i3: quãng đường thuần điện tính được là 361 km (NEDC) và 312 km (WLTC) so với 359 km và 310 km công bố [21]. Hình 14 thể hiện nhu cầu công suất trên WLTC và các ngưỡng bật RE, ECO, BOOST. Với động cơ dùng ổ lăn và bình nhiên liệu 9 lít, kết quả cho trong Bảng 6.</w:t>
      </w:r>
    </w:p>
    <w:p w14:paraId="66D884E4" w14:textId="455B9006" w:rsidR="00966DBC" w:rsidRDefault="004F717A">
      <w:pPr>
        <w:keepNext/>
        <w:spacing w:before="120" w:after="60" w:line="240" w:lineRule="auto"/>
        <w:jc w:val="center"/>
      </w:pPr>
      <w:r>
        <w:rPr>
          <w:noProof/>
        </w:rPr>
        <w:drawing>
          <wp:inline distT="0" distB="0" distL="0" distR="0" wp14:anchorId="582723A9" wp14:editId="676C35EE">
            <wp:extent cx="2734945" cy="1439545"/>
            <wp:effectExtent l="0" t="0" r="0" b="0"/>
            <wp:docPr id="2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734945" cy="1439545"/>
                    </a:xfrm>
                    <a:prstGeom prst="rect">
                      <a:avLst/>
                    </a:prstGeom>
                    <a:noFill/>
                    <a:ln>
                      <a:noFill/>
                    </a:ln>
                  </pic:spPr>
                </pic:pic>
              </a:graphicData>
            </a:graphic>
          </wp:inline>
        </w:drawing>
      </w:r>
    </w:p>
    <w:p w14:paraId="1B6F113F" w14:textId="77777777" w:rsidR="00966DBC" w:rsidRDefault="004F717A">
      <w:pPr>
        <w:spacing w:after="120" w:line="240" w:lineRule="auto"/>
        <w:jc w:val="center"/>
      </w:pPr>
      <w:r>
        <w:rPr>
          <w:rFonts w:ascii="Times New Roman" w:eastAsia="Times New Roman" w:hAnsi="Times New Roman"/>
          <w:b/>
          <w:bCs/>
          <w:i/>
          <w:iCs/>
          <w:sz w:val="18"/>
          <w:szCs w:val="18"/>
          <w:lang w:val="vi-VN"/>
        </w:rPr>
        <w:t xml:space="preserve">Hình 14. </w:t>
      </w:r>
      <w:r>
        <w:rPr>
          <w:rFonts w:ascii="Times New Roman" w:eastAsia="Times New Roman" w:hAnsi="Times New Roman"/>
          <w:i/>
          <w:iCs/>
          <w:sz w:val="18"/>
          <w:szCs w:val="18"/>
          <w:lang w:val="vi-VN"/>
        </w:rPr>
        <w:t>Mô phỏng bộ mở rộng tầm hoạt động trên chu trình WLTC [6]</w:t>
      </w:r>
    </w:p>
    <w:p w14:paraId="0EF55F61" w14:textId="77777777" w:rsidR="00966DBC" w:rsidRDefault="004F717A">
      <w:pPr>
        <w:keepNext/>
        <w:spacing w:before="120" w:after="60" w:line="240" w:lineRule="auto"/>
        <w:jc w:val="center"/>
      </w:pPr>
      <w:r>
        <w:rPr>
          <w:rFonts w:ascii="Times New Roman" w:eastAsia="Times New Roman" w:hAnsi="Times New Roman"/>
          <w:b/>
          <w:bCs/>
          <w:i/>
          <w:iCs/>
          <w:sz w:val="18"/>
          <w:szCs w:val="18"/>
          <w:lang w:val="vi-VN"/>
        </w:rPr>
        <w:t xml:space="preserve">Bảng 6. </w:t>
      </w:r>
      <w:r>
        <w:rPr>
          <w:rFonts w:ascii="Times New Roman" w:eastAsia="Times New Roman" w:hAnsi="Times New Roman"/>
          <w:i/>
          <w:iCs/>
          <w:sz w:val="18"/>
          <w:szCs w:val="18"/>
          <w:lang w:val="vi-VN"/>
        </w:rPr>
        <w:t>Kết quả mô phỏng bộ mở rộng tầm hoạt động [6]</w:t>
      </w:r>
    </w:p>
    <w:tbl>
      <w:tblPr>
        <w:tblW w:w="4649" w:type="dxa"/>
        <w:jc w:val="center"/>
        <w:tblBorders>
          <w:top w:val="nil"/>
          <w:left w:val="nil"/>
          <w:bottom w:val="nil"/>
          <w:right w:val="nil"/>
          <w:insideH w:val="nil"/>
          <w:insideV w:val="nil"/>
        </w:tblBorders>
        <w:tblLayout w:type="fixed"/>
        <w:tblCellMar>
          <w:left w:w="57" w:type="dxa"/>
          <w:right w:w="57" w:type="dxa"/>
        </w:tblCellMar>
        <w:tblLook w:val="0000" w:firstRow="0" w:lastRow="0" w:firstColumn="0" w:lastColumn="0" w:noHBand="0" w:noVBand="0"/>
      </w:tblPr>
      <w:tblGrid>
        <w:gridCol w:w="1589"/>
        <w:gridCol w:w="1020"/>
        <w:gridCol w:w="1020"/>
        <w:gridCol w:w="1020"/>
      </w:tblGrid>
      <w:tr w:rsidR="00966DBC" w14:paraId="2B21739C" w14:textId="77777777">
        <w:trPr>
          <w:cantSplit/>
          <w:jc w:val="center"/>
        </w:trPr>
        <w:tc>
          <w:tcPr>
            <w:tcW w:w="1587" w:type="dxa"/>
            <w:tcBorders>
              <w:top w:val="single" w:sz="8" w:space="0" w:color="000000"/>
              <w:left w:val="nil"/>
              <w:bottom w:val="single" w:sz="4" w:space="0" w:color="000000"/>
              <w:right w:val="nil"/>
            </w:tcBorders>
            <w:vAlign w:val="center"/>
          </w:tcPr>
          <w:p w14:paraId="7658B645" w14:textId="77777777" w:rsidR="00966DBC" w:rsidRDefault="004F717A">
            <w:pPr>
              <w:keepNext/>
              <w:spacing w:before="20" w:after="20" w:line="240" w:lineRule="auto"/>
              <w:jc w:val="center"/>
            </w:pPr>
            <w:r>
              <w:rPr>
                <w:rFonts w:ascii="Times New Roman" w:eastAsia="Times New Roman" w:hAnsi="Times New Roman"/>
                <w:b/>
                <w:bCs/>
                <w:sz w:val="18"/>
                <w:szCs w:val="18"/>
                <w:lang w:val="vi-VN"/>
              </w:rPr>
              <w:t>Chỉ tiêu</w:t>
            </w:r>
          </w:p>
        </w:tc>
        <w:tc>
          <w:tcPr>
            <w:tcW w:w="1020" w:type="dxa"/>
            <w:tcBorders>
              <w:top w:val="single" w:sz="8" w:space="0" w:color="000000"/>
              <w:left w:val="nil"/>
              <w:bottom w:val="single" w:sz="4" w:space="0" w:color="000000"/>
              <w:right w:val="nil"/>
            </w:tcBorders>
            <w:vAlign w:val="center"/>
          </w:tcPr>
          <w:p w14:paraId="44557173" w14:textId="77777777" w:rsidR="00966DBC" w:rsidRDefault="004F717A">
            <w:pPr>
              <w:keepNext/>
              <w:spacing w:before="20" w:after="20" w:line="240" w:lineRule="auto"/>
              <w:jc w:val="center"/>
            </w:pPr>
            <w:r>
              <w:rPr>
                <w:rFonts w:ascii="Times New Roman" w:eastAsia="Times New Roman" w:hAnsi="Times New Roman"/>
                <w:b/>
                <w:bCs/>
                <w:sz w:val="18"/>
                <w:szCs w:val="18"/>
                <w:lang w:val="vi-VN"/>
              </w:rPr>
              <w:t>SAE 0W30</w:t>
            </w:r>
          </w:p>
        </w:tc>
        <w:tc>
          <w:tcPr>
            <w:tcW w:w="1020" w:type="dxa"/>
            <w:tcBorders>
              <w:top w:val="single" w:sz="8" w:space="0" w:color="000000"/>
              <w:left w:val="nil"/>
              <w:bottom w:val="single" w:sz="4" w:space="0" w:color="000000"/>
              <w:right w:val="nil"/>
            </w:tcBorders>
            <w:vAlign w:val="center"/>
          </w:tcPr>
          <w:p w14:paraId="1CEE1056" w14:textId="77777777" w:rsidR="00966DBC" w:rsidRDefault="004F717A">
            <w:pPr>
              <w:keepNext/>
              <w:spacing w:before="20" w:after="20" w:line="240" w:lineRule="auto"/>
              <w:jc w:val="center"/>
            </w:pPr>
            <w:r>
              <w:rPr>
                <w:rFonts w:ascii="Times New Roman" w:eastAsia="Times New Roman" w:hAnsi="Times New Roman"/>
                <w:b/>
                <w:bCs/>
                <w:sz w:val="18"/>
                <w:szCs w:val="18"/>
                <w:lang w:val="vi-VN"/>
              </w:rPr>
              <w:t>SAE 10W40</w:t>
            </w:r>
          </w:p>
        </w:tc>
        <w:tc>
          <w:tcPr>
            <w:tcW w:w="1020" w:type="dxa"/>
            <w:tcBorders>
              <w:top w:val="single" w:sz="8" w:space="0" w:color="000000"/>
              <w:left w:val="nil"/>
              <w:bottom w:val="single" w:sz="4" w:space="0" w:color="000000"/>
              <w:right w:val="nil"/>
            </w:tcBorders>
            <w:vAlign w:val="center"/>
          </w:tcPr>
          <w:p w14:paraId="73F5789F" w14:textId="77777777" w:rsidR="00966DBC" w:rsidRDefault="004F717A">
            <w:pPr>
              <w:keepNext/>
              <w:spacing w:before="20" w:after="20" w:line="240" w:lineRule="auto"/>
              <w:jc w:val="center"/>
            </w:pPr>
            <w:r>
              <w:rPr>
                <w:rFonts w:ascii="Times New Roman" w:eastAsia="Times New Roman" w:hAnsi="Times New Roman"/>
                <w:b/>
                <w:bCs/>
                <w:sz w:val="18"/>
                <w:szCs w:val="18"/>
                <w:lang w:val="vi-VN"/>
              </w:rPr>
              <w:t>Motul GP 2T</w:t>
            </w:r>
          </w:p>
        </w:tc>
      </w:tr>
      <w:tr w:rsidR="00966DBC" w14:paraId="4ED7CC7F" w14:textId="77777777">
        <w:trPr>
          <w:cantSplit/>
          <w:jc w:val="center"/>
        </w:trPr>
        <w:tc>
          <w:tcPr>
            <w:tcW w:w="1587" w:type="dxa"/>
            <w:tcBorders>
              <w:left w:val="nil"/>
              <w:right w:val="nil"/>
            </w:tcBorders>
            <w:vAlign w:val="center"/>
          </w:tcPr>
          <w:p w14:paraId="3D5CE749" w14:textId="77777777" w:rsidR="00966DBC" w:rsidRDefault="004F717A">
            <w:pPr>
              <w:keepNext/>
              <w:spacing w:before="20" w:after="20" w:line="240" w:lineRule="auto"/>
              <w:jc w:val="center"/>
            </w:pPr>
            <w:r>
              <w:rPr>
                <w:rFonts w:ascii="Times New Roman" w:eastAsia="Times New Roman" w:hAnsi="Times New Roman"/>
                <w:sz w:val="18"/>
                <w:szCs w:val="18"/>
                <w:lang w:val="vi-VN"/>
              </w:rPr>
              <w:t>BSFC ECO [g/kWh]</w:t>
            </w:r>
          </w:p>
        </w:tc>
        <w:tc>
          <w:tcPr>
            <w:tcW w:w="1020" w:type="dxa"/>
            <w:tcBorders>
              <w:left w:val="nil"/>
              <w:right w:val="nil"/>
            </w:tcBorders>
            <w:vAlign w:val="center"/>
          </w:tcPr>
          <w:p w14:paraId="3021BD87" w14:textId="77777777" w:rsidR="00966DBC" w:rsidRDefault="004F717A">
            <w:pPr>
              <w:keepNext/>
              <w:spacing w:before="20" w:after="20" w:line="240" w:lineRule="auto"/>
              <w:jc w:val="center"/>
            </w:pPr>
            <w:r>
              <w:rPr>
                <w:rFonts w:ascii="Times New Roman" w:eastAsia="Times New Roman" w:hAnsi="Times New Roman"/>
                <w:sz w:val="18"/>
                <w:szCs w:val="18"/>
                <w:lang w:val="vi-VN"/>
              </w:rPr>
              <w:t>331,7</w:t>
            </w:r>
          </w:p>
        </w:tc>
        <w:tc>
          <w:tcPr>
            <w:tcW w:w="1020" w:type="dxa"/>
            <w:tcBorders>
              <w:left w:val="nil"/>
              <w:right w:val="nil"/>
            </w:tcBorders>
            <w:vAlign w:val="center"/>
          </w:tcPr>
          <w:p w14:paraId="1970AE00" w14:textId="77777777" w:rsidR="00966DBC" w:rsidRDefault="004F717A">
            <w:pPr>
              <w:keepNext/>
              <w:spacing w:before="20" w:after="20" w:line="240" w:lineRule="auto"/>
              <w:jc w:val="center"/>
            </w:pPr>
            <w:r>
              <w:rPr>
                <w:rFonts w:ascii="Times New Roman" w:eastAsia="Times New Roman" w:hAnsi="Times New Roman"/>
                <w:sz w:val="18"/>
                <w:szCs w:val="18"/>
                <w:lang w:val="vi-VN"/>
              </w:rPr>
              <w:t>332,4</w:t>
            </w:r>
          </w:p>
        </w:tc>
        <w:tc>
          <w:tcPr>
            <w:tcW w:w="1020" w:type="dxa"/>
            <w:tcBorders>
              <w:left w:val="nil"/>
              <w:right w:val="nil"/>
            </w:tcBorders>
            <w:vAlign w:val="center"/>
          </w:tcPr>
          <w:p w14:paraId="12CFF432" w14:textId="77777777" w:rsidR="00966DBC" w:rsidRDefault="004F717A">
            <w:pPr>
              <w:keepNext/>
              <w:spacing w:before="20" w:after="20" w:line="240" w:lineRule="auto"/>
              <w:jc w:val="center"/>
            </w:pPr>
            <w:r>
              <w:rPr>
                <w:rFonts w:ascii="Times New Roman" w:eastAsia="Times New Roman" w:hAnsi="Times New Roman"/>
                <w:sz w:val="18"/>
                <w:szCs w:val="18"/>
                <w:lang w:val="vi-VN"/>
              </w:rPr>
              <w:t>334,5</w:t>
            </w:r>
          </w:p>
        </w:tc>
      </w:tr>
      <w:tr w:rsidR="00966DBC" w14:paraId="34CD4B3F" w14:textId="77777777">
        <w:trPr>
          <w:cantSplit/>
          <w:jc w:val="center"/>
        </w:trPr>
        <w:tc>
          <w:tcPr>
            <w:tcW w:w="1587" w:type="dxa"/>
            <w:tcBorders>
              <w:left w:val="nil"/>
              <w:right w:val="nil"/>
            </w:tcBorders>
            <w:vAlign w:val="center"/>
          </w:tcPr>
          <w:p w14:paraId="47CD1607" w14:textId="77777777" w:rsidR="00966DBC" w:rsidRDefault="004F717A">
            <w:pPr>
              <w:keepNext/>
              <w:spacing w:before="20" w:after="20" w:line="240" w:lineRule="auto"/>
              <w:jc w:val="center"/>
            </w:pPr>
            <w:r>
              <w:rPr>
                <w:rFonts w:ascii="Times New Roman" w:eastAsia="Times New Roman" w:hAnsi="Times New Roman"/>
                <w:sz w:val="18"/>
                <w:szCs w:val="18"/>
                <w:lang w:val="vi-VN"/>
              </w:rPr>
              <w:t>BSFC BOOST [g/kWh]</w:t>
            </w:r>
          </w:p>
        </w:tc>
        <w:tc>
          <w:tcPr>
            <w:tcW w:w="1020" w:type="dxa"/>
            <w:tcBorders>
              <w:left w:val="nil"/>
              <w:right w:val="nil"/>
            </w:tcBorders>
            <w:vAlign w:val="center"/>
          </w:tcPr>
          <w:p w14:paraId="21D2E7FB" w14:textId="77777777" w:rsidR="00966DBC" w:rsidRDefault="004F717A">
            <w:pPr>
              <w:keepNext/>
              <w:spacing w:before="20" w:after="20" w:line="240" w:lineRule="auto"/>
              <w:jc w:val="center"/>
            </w:pPr>
            <w:r>
              <w:rPr>
                <w:rFonts w:ascii="Times New Roman" w:eastAsia="Times New Roman" w:hAnsi="Times New Roman"/>
                <w:sz w:val="18"/>
                <w:szCs w:val="18"/>
                <w:lang w:val="vi-VN"/>
              </w:rPr>
              <w:t>339,9</w:t>
            </w:r>
          </w:p>
        </w:tc>
        <w:tc>
          <w:tcPr>
            <w:tcW w:w="1020" w:type="dxa"/>
            <w:tcBorders>
              <w:left w:val="nil"/>
              <w:right w:val="nil"/>
            </w:tcBorders>
            <w:vAlign w:val="center"/>
          </w:tcPr>
          <w:p w14:paraId="331A4F11" w14:textId="77777777" w:rsidR="00966DBC" w:rsidRDefault="004F717A">
            <w:pPr>
              <w:keepNext/>
              <w:spacing w:before="20" w:after="20" w:line="240" w:lineRule="auto"/>
              <w:jc w:val="center"/>
            </w:pPr>
            <w:r>
              <w:rPr>
                <w:rFonts w:ascii="Times New Roman" w:eastAsia="Times New Roman" w:hAnsi="Times New Roman"/>
                <w:sz w:val="18"/>
                <w:szCs w:val="18"/>
                <w:lang w:val="vi-VN"/>
              </w:rPr>
              <w:t>340,5</w:t>
            </w:r>
          </w:p>
        </w:tc>
        <w:tc>
          <w:tcPr>
            <w:tcW w:w="1020" w:type="dxa"/>
            <w:tcBorders>
              <w:left w:val="nil"/>
              <w:right w:val="nil"/>
            </w:tcBorders>
            <w:vAlign w:val="center"/>
          </w:tcPr>
          <w:p w14:paraId="13581293" w14:textId="77777777" w:rsidR="00966DBC" w:rsidRDefault="004F717A">
            <w:pPr>
              <w:keepNext/>
              <w:spacing w:before="20" w:after="20" w:line="240" w:lineRule="auto"/>
              <w:jc w:val="center"/>
            </w:pPr>
            <w:r>
              <w:rPr>
                <w:rFonts w:ascii="Times New Roman" w:eastAsia="Times New Roman" w:hAnsi="Times New Roman"/>
                <w:sz w:val="18"/>
                <w:szCs w:val="18"/>
                <w:lang w:val="vi-VN"/>
              </w:rPr>
              <w:t>343,6</w:t>
            </w:r>
          </w:p>
        </w:tc>
      </w:tr>
      <w:tr w:rsidR="00966DBC" w14:paraId="79DC2C5A" w14:textId="77777777">
        <w:trPr>
          <w:cantSplit/>
          <w:jc w:val="center"/>
        </w:trPr>
        <w:tc>
          <w:tcPr>
            <w:tcW w:w="1587" w:type="dxa"/>
            <w:tcBorders>
              <w:left w:val="nil"/>
              <w:right w:val="nil"/>
            </w:tcBorders>
            <w:vAlign w:val="center"/>
          </w:tcPr>
          <w:p w14:paraId="42CC926B" w14:textId="77777777" w:rsidR="00966DBC" w:rsidRDefault="004F717A">
            <w:pPr>
              <w:keepNext/>
              <w:spacing w:before="20" w:after="20" w:line="240" w:lineRule="auto"/>
              <w:jc w:val="center"/>
            </w:pPr>
            <w:r>
              <w:rPr>
                <w:rFonts w:ascii="Times New Roman" w:eastAsia="Times New Roman" w:hAnsi="Times New Roman"/>
                <w:sz w:val="18"/>
                <w:szCs w:val="18"/>
                <w:lang w:val="vi-VN"/>
              </w:rPr>
              <w:t>Quãng đường NEDC [km]</w:t>
            </w:r>
          </w:p>
        </w:tc>
        <w:tc>
          <w:tcPr>
            <w:tcW w:w="1020" w:type="dxa"/>
            <w:tcBorders>
              <w:left w:val="nil"/>
              <w:right w:val="nil"/>
            </w:tcBorders>
            <w:vAlign w:val="center"/>
          </w:tcPr>
          <w:p w14:paraId="3D19E73E" w14:textId="77777777" w:rsidR="00966DBC" w:rsidRDefault="004F717A">
            <w:pPr>
              <w:keepNext/>
              <w:spacing w:before="20" w:after="20" w:line="240" w:lineRule="auto"/>
              <w:jc w:val="center"/>
            </w:pPr>
            <w:r>
              <w:rPr>
                <w:rFonts w:ascii="Times New Roman" w:eastAsia="Times New Roman" w:hAnsi="Times New Roman"/>
                <w:sz w:val="18"/>
                <w:szCs w:val="18"/>
                <w:lang w:val="vi-VN"/>
              </w:rPr>
              <w:t>126,5</w:t>
            </w:r>
          </w:p>
        </w:tc>
        <w:tc>
          <w:tcPr>
            <w:tcW w:w="1020" w:type="dxa"/>
            <w:tcBorders>
              <w:left w:val="nil"/>
              <w:right w:val="nil"/>
            </w:tcBorders>
            <w:vAlign w:val="center"/>
          </w:tcPr>
          <w:p w14:paraId="25C8FD3B" w14:textId="77777777" w:rsidR="00966DBC" w:rsidRDefault="004F717A">
            <w:pPr>
              <w:keepNext/>
              <w:spacing w:before="20" w:after="20" w:line="240" w:lineRule="auto"/>
              <w:jc w:val="center"/>
            </w:pPr>
            <w:r>
              <w:rPr>
                <w:rFonts w:ascii="Times New Roman" w:eastAsia="Times New Roman" w:hAnsi="Times New Roman"/>
                <w:sz w:val="18"/>
                <w:szCs w:val="18"/>
                <w:lang w:val="vi-VN"/>
              </w:rPr>
              <w:t>126,2</w:t>
            </w:r>
          </w:p>
        </w:tc>
        <w:tc>
          <w:tcPr>
            <w:tcW w:w="1020" w:type="dxa"/>
            <w:tcBorders>
              <w:left w:val="nil"/>
              <w:right w:val="nil"/>
            </w:tcBorders>
            <w:vAlign w:val="center"/>
          </w:tcPr>
          <w:p w14:paraId="2AA793C1" w14:textId="77777777" w:rsidR="00966DBC" w:rsidRDefault="004F717A">
            <w:pPr>
              <w:keepNext/>
              <w:spacing w:before="20" w:after="20" w:line="240" w:lineRule="auto"/>
              <w:jc w:val="center"/>
            </w:pPr>
            <w:r>
              <w:rPr>
                <w:rFonts w:ascii="Times New Roman" w:eastAsia="Times New Roman" w:hAnsi="Times New Roman"/>
                <w:sz w:val="18"/>
                <w:szCs w:val="18"/>
                <w:lang w:val="vi-VN"/>
              </w:rPr>
              <w:t>125,3</w:t>
            </w:r>
          </w:p>
        </w:tc>
      </w:tr>
      <w:tr w:rsidR="00966DBC" w14:paraId="24790BCB" w14:textId="77777777">
        <w:trPr>
          <w:cantSplit/>
          <w:jc w:val="center"/>
        </w:trPr>
        <w:tc>
          <w:tcPr>
            <w:tcW w:w="1587" w:type="dxa"/>
            <w:tcBorders>
              <w:left w:val="nil"/>
              <w:right w:val="nil"/>
            </w:tcBorders>
            <w:vAlign w:val="center"/>
          </w:tcPr>
          <w:p w14:paraId="0E9E5F5A" w14:textId="77777777" w:rsidR="00966DBC" w:rsidRDefault="004F717A">
            <w:pPr>
              <w:keepNext/>
              <w:spacing w:before="20" w:after="20" w:line="240" w:lineRule="auto"/>
              <w:jc w:val="center"/>
            </w:pPr>
            <w:r>
              <w:rPr>
                <w:rFonts w:ascii="Times New Roman" w:eastAsia="Times New Roman" w:hAnsi="Times New Roman"/>
                <w:sz w:val="18"/>
                <w:szCs w:val="18"/>
                <w:lang w:val="vi-VN"/>
              </w:rPr>
              <w:t>Quãng đường WLTC [km]</w:t>
            </w:r>
          </w:p>
        </w:tc>
        <w:tc>
          <w:tcPr>
            <w:tcW w:w="1020" w:type="dxa"/>
            <w:tcBorders>
              <w:left w:val="nil"/>
              <w:right w:val="nil"/>
            </w:tcBorders>
            <w:vAlign w:val="center"/>
          </w:tcPr>
          <w:p w14:paraId="6CBCAD79" w14:textId="77777777" w:rsidR="00966DBC" w:rsidRDefault="004F717A">
            <w:pPr>
              <w:keepNext/>
              <w:spacing w:before="20" w:after="20" w:line="240" w:lineRule="auto"/>
              <w:jc w:val="center"/>
            </w:pPr>
            <w:r>
              <w:rPr>
                <w:rFonts w:ascii="Times New Roman" w:eastAsia="Times New Roman" w:hAnsi="Times New Roman"/>
                <w:sz w:val="18"/>
                <w:szCs w:val="18"/>
                <w:lang w:val="vi-VN"/>
              </w:rPr>
              <w:t>122,2</w:t>
            </w:r>
          </w:p>
        </w:tc>
        <w:tc>
          <w:tcPr>
            <w:tcW w:w="1020" w:type="dxa"/>
            <w:tcBorders>
              <w:left w:val="nil"/>
              <w:right w:val="nil"/>
            </w:tcBorders>
            <w:vAlign w:val="center"/>
          </w:tcPr>
          <w:p w14:paraId="1D57FA7D" w14:textId="77777777" w:rsidR="00966DBC" w:rsidRDefault="004F717A">
            <w:pPr>
              <w:keepNext/>
              <w:spacing w:before="20" w:after="20" w:line="240" w:lineRule="auto"/>
              <w:jc w:val="center"/>
            </w:pPr>
            <w:r>
              <w:rPr>
                <w:rFonts w:ascii="Times New Roman" w:eastAsia="Times New Roman" w:hAnsi="Times New Roman"/>
                <w:sz w:val="18"/>
                <w:szCs w:val="18"/>
                <w:lang w:val="vi-VN"/>
              </w:rPr>
              <w:t>121,9</w:t>
            </w:r>
          </w:p>
        </w:tc>
        <w:tc>
          <w:tcPr>
            <w:tcW w:w="1020" w:type="dxa"/>
            <w:tcBorders>
              <w:left w:val="nil"/>
              <w:right w:val="nil"/>
            </w:tcBorders>
            <w:vAlign w:val="center"/>
          </w:tcPr>
          <w:p w14:paraId="533146E1" w14:textId="77777777" w:rsidR="00966DBC" w:rsidRDefault="004F717A">
            <w:pPr>
              <w:keepNext/>
              <w:spacing w:before="20" w:after="20" w:line="240" w:lineRule="auto"/>
              <w:jc w:val="center"/>
            </w:pPr>
            <w:r>
              <w:rPr>
                <w:rFonts w:ascii="Times New Roman" w:eastAsia="Times New Roman" w:hAnsi="Times New Roman"/>
                <w:sz w:val="18"/>
                <w:szCs w:val="18"/>
                <w:lang w:val="vi-VN"/>
              </w:rPr>
              <w:t>121,0</w:t>
            </w:r>
          </w:p>
        </w:tc>
      </w:tr>
      <w:tr w:rsidR="00966DBC" w14:paraId="60C5DAC5" w14:textId="77777777">
        <w:trPr>
          <w:cantSplit/>
          <w:jc w:val="center"/>
        </w:trPr>
        <w:tc>
          <w:tcPr>
            <w:tcW w:w="1587" w:type="dxa"/>
            <w:tcBorders>
              <w:left w:val="nil"/>
              <w:right w:val="nil"/>
            </w:tcBorders>
            <w:vAlign w:val="center"/>
          </w:tcPr>
          <w:p w14:paraId="52C62D5B" w14:textId="77777777" w:rsidR="00966DBC" w:rsidRDefault="004F717A">
            <w:pPr>
              <w:keepNext/>
              <w:spacing w:before="20" w:after="20" w:line="240" w:lineRule="auto"/>
              <w:jc w:val="center"/>
            </w:pPr>
            <w:r>
              <w:rPr>
                <w:rFonts w:ascii="Times New Roman" w:eastAsia="Times New Roman" w:hAnsi="Times New Roman"/>
                <w:sz w:val="18"/>
                <w:szCs w:val="18"/>
                <w:lang w:val="vi-VN"/>
              </w:rPr>
              <w:t>Tuổi thọ phớt NEDC [km]</w:t>
            </w:r>
          </w:p>
        </w:tc>
        <w:tc>
          <w:tcPr>
            <w:tcW w:w="1020" w:type="dxa"/>
            <w:tcBorders>
              <w:left w:val="nil"/>
              <w:right w:val="nil"/>
            </w:tcBorders>
            <w:vAlign w:val="center"/>
          </w:tcPr>
          <w:p w14:paraId="17C6E842" w14:textId="77777777" w:rsidR="00966DBC" w:rsidRDefault="004F717A">
            <w:pPr>
              <w:keepNext/>
              <w:spacing w:before="20" w:after="20" w:line="240" w:lineRule="auto"/>
              <w:jc w:val="center"/>
            </w:pPr>
            <w:r>
              <w:rPr>
                <w:rFonts w:ascii="Times New Roman" w:eastAsia="Times New Roman" w:hAnsi="Times New Roman"/>
                <w:sz w:val="18"/>
                <w:szCs w:val="18"/>
                <w:lang w:val="vi-VN"/>
              </w:rPr>
              <w:t>114000</w:t>
            </w:r>
          </w:p>
        </w:tc>
        <w:tc>
          <w:tcPr>
            <w:tcW w:w="1020" w:type="dxa"/>
            <w:tcBorders>
              <w:left w:val="nil"/>
              <w:right w:val="nil"/>
            </w:tcBorders>
            <w:vAlign w:val="center"/>
          </w:tcPr>
          <w:p w14:paraId="44C8EA8B" w14:textId="77777777" w:rsidR="00966DBC" w:rsidRDefault="004F717A">
            <w:pPr>
              <w:keepNext/>
              <w:spacing w:before="20" w:after="20" w:line="240" w:lineRule="auto"/>
              <w:jc w:val="center"/>
            </w:pPr>
            <w:r>
              <w:rPr>
                <w:rFonts w:ascii="Times New Roman" w:eastAsia="Times New Roman" w:hAnsi="Times New Roman"/>
                <w:sz w:val="18"/>
                <w:szCs w:val="18"/>
                <w:lang w:val="vi-VN"/>
              </w:rPr>
              <w:t>120000</w:t>
            </w:r>
          </w:p>
        </w:tc>
        <w:tc>
          <w:tcPr>
            <w:tcW w:w="1020" w:type="dxa"/>
            <w:tcBorders>
              <w:left w:val="nil"/>
              <w:right w:val="nil"/>
            </w:tcBorders>
            <w:vAlign w:val="center"/>
          </w:tcPr>
          <w:p w14:paraId="6ADAA3AC" w14:textId="77777777" w:rsidR="00966DBC" w:rsidRDefault="004F717A">
            <w:pPr>
              <w:keepNext/>
              <w:spacing w:before="20" w:after="20" w:line="240" w:lineRule="auto"/>
              <w:jc w:val="center"/>
            </w:pPr>
            <w:r>
              <w:rPr>
                <w:rFonts w:ascii="Times New Roman" w:eastAsia="Times New Roman" w:hAnsi="Times New Roman"/>
                <w:sz w:val="18"/>
                <w:szCs w:val="18"/>
                <w:lang w:val="vi-VN"/>
              </w:rPr>
              <w:t>122000</w:t>
            </w:r>
          </w:p>
        </w:tc>
      </w:tr>
      <w:tr w:rsidR="00966DBC" w14:paraId="3512FDC8" w14:textId="77777777">
        <w:trPr>
          <w:cantSplit/>
          <w:jc w:val="center"/>
        </w:trPr>
        <w:tc>
          <w:tcPr>
            <w:tcW w:w="1587" w:type="dxa"/>
            <w:tcBorders>
              <w:left w:val="nil"/>
              <w:bottom w:val="single" w:sz="8" w:space="0" w:color="000000"/>
              <w:right w:val="nil"/>
            </w:tcBorders>
            <w:vAlign w:val="center"/>
          </w:tcPr>
          <w:p w14:paraId="216696F4" w14:textId="77777777" w:rsidR="00966DBC" w:rsidRDefault="004F717A">
            <w:pPr>
              <w:spacing w:before="20" w:after="20" w:line="240" w:lineRule="auto"/>
              <w:jc w:val="center"/>
            </w:pPr>
            <w:r>
              <w:rPr>
                <w:rFonts w:ascii="Times New Roman" w:eastAsia="Times New Roman" w:hAnsi="Times New Roman"/>
                <w:sz w:val="18"/>
                <w:szCs w:val="18"/>
                <w:lang w:val="vi-VN"/>
              </w:rPr>
              <w:t>Tuổi thọ phớt WLTC [km]</w:t>
            </w:r>
          </w:p>
        </w:tc>
        <w:tc>
          <w:tcPr>
            <w:tcW w:w="1020" w:type="dxa"/>
            <w:tcBorders>
              <w:left w:val="nil"/>
              <w:bottom w:val="single" w:sz="8" w:space="0" w:color="000000"/>
              <w:right w:val="nil"/>
            </w:tcBorders>
            <w:vAlign w:val="center"/>
          </w:tcPr>
          <w:p w14:paraId="77B9CAE1" w14:textId="77777777" w:rsidR="00966DBC" w:rsidRDefault="004F717A">
            <w:pPr>
              <w:spacing w:before="20" w:after="20" w:line="240" w:lineRule="auto"/>
              <w:jc w:val="center"/>
            </w:pPr>
            <w:r>
              <w:rPr>
                <w:rFonts w:ascii="Times New Roman" w:eastAsia="Times New Roman" w:hAnsi="Times New Roman"/>
                <w:sz w:val="18"/>
                <w:szCs w:val="18"/>
                <w:lang w:val="vi-VN"/>
              </w:rPr>
              <w:t>107000</w:t>
            </w:r>
          </w:p>
        </w:tc>
        <w:tc>
          <w:tcPr>
            <w:tcW w:w="1020" w:type="dxa"/>
            <w:tcBorders>
              <w:left w:val="nil"/>
              <w:bottom w:val="single" w:sz="8" w:space="0" w:color="000000"/>
              <w:right w:val="nil"/>
            </w:tcBorders>
            <w:vAlign w:val="center"/>
          </w:tcPr>
          <w:p w14:paraId="2DA91B71" w14:textId="77777777" w:rsidR="00966DBC" w:rsidRDefault="004F717A">
            <w:pPr>
              <w:spacing w:before="20" w:after="20" w:line="240" w:lineRule="auto"/>
              <w:jc w:val="center"/>
            </w:pPr>
            <w:r>
              <w:rPr>
                <w:rFonts w:ascii="Times New Roman" w:eastAsia="Times New Roman" w:hAnsi="Times New Roman"/>
                <w:sz w:val="18"/>
                <w:szCs w:val="18"/>
                <w:lang w:val="vi-VN"/>
              </w:rPr>
              <w:t>111000</w:t>
            </w:r>
          </w:p>
        </w:tc>
        <w:tc>
          <w:tcPr>
            <w:tcW w:w="1020" w:type="dxa"/>
            <w:tcBorders>
              <w:left w:val="nil"/>
              <w:bottom w:val="single" w:sz="8" w:space="0" w:color="000000"/>
              <w:right w:val="nil"/>
            </w:tcBorders>
            <w:vAlign w:val="center"/>
          </w:tcPr>
          <w:p w14:paraId="4B8E81B6" w14:textId="77777777" w:rsidR="00966DBC" w:rsidRDefault="004F717A">
            <w:pPr>
              <w:spacing w:before="20" w:after="20" w:line="240" w:lineRule="auto"/>
              <w:jc w:val="center"/>
            </w:pPr>
            <w:r>
              <w:rPr>
                <w:rFonts w:ascii="Times New Roman" w:eastAsia="Times New Roman" w:hAnsi="Times New Roman"/>
                <w:sz w:val="18"/>
                <w:szCs w:val="18"/>
                <w:lang w:val="vi-VN"/>
              </w:rPr>
              <w:t>114000</w:t>
            </w:r>
          </w:p>
        </w:tc>
      </w:tr>
    </w:tbl>
    <w:p w14:paraId="349EB341" w14:textId="77777777" w:rsidR="00966DBC" w:rsidRDefault="00966DBC">
      <w:pPr>
        <w:spacing w:after="60"/>
      </w:pPr>
    </w:p>
    <w:p w14:paraId="474F9709" w14:textId="77777777" w:rsidR="00966DBC" w:rsidRDefault="004F717A">
      <w:pPr>
        <w:spacing w:after="0" w:line="240" w:lineRule="auto"/>
        <w:ind w:firstLine="204"/>
        <w:jc w:val="both"/>
      </w:pPr>
      <w:r>
        <w:rPr>
          <w:rFonts w:ascii="Times New Roman" w:eastAsia="Times New Roman" w:hAnsi="Times New Roman"/>
          <w:sz w:val="20"/>
          <w:szCs w:val="20"/>
          <w:lang w:val="vi-VN"/>
        </w:rPr>
        <w:lastRenderedPageBreak/>
        <w:t>Quãng đường mở rộng gần như không đổi giữa ba loại dầu, trong khi tuổi thọ phớt dài nhất với Motul GP 2T. Tuổi thọ trên chỉ tính cho quãng đường ở chế độ hybrid; nếu cộng quãng đường chạy thuần điện, cần nhân 4 (NEDC) và 3,57 (WLTC), tức khoảng bảo dưỡng vượt 400000 km xe thực sự di chuyển.</w:t>
      </w:r>
    </w:p>
    <w:p w14:paraId="5362069D" w14:textId="77777777" w:rsidR="00966DBC" w:rsidRDefault="004F717A">
      <w:pPr>
        <w:keepNext/>
        <w:spacing w:before="120" w:after="120" w:line="240" w:lineRule="auto"/>
        <w:ind w:left="284" w:hanging="284"/>
      </w:pPr>
      <w:r>
        <w:rPr>
          <w:rFonts w:ascii="Times New Roman" w:eastAsia="Times New Roman" w:hAnsi="Times New Roman"/>
          <w:b/>
          <w:bCs/>
          <w:color w:val="4472C4"/>
          <w:sz w:val="20"/>
          <w:szCs w:val="20"/>
          <w:lang w:val="vi-VN"/>
        </w:rPr>
        <w:t>4. Kết Luận</w:t>
      </w:r>
    </w:p>
    <w:p w14:paraId="72A4A6C6" w14:textId="77777777" w:rsidR="00966DBC" w:rsidRDefault="004F717A">
      <w:pPr>
        <w:spacing w:after="0" w:line="240" w:lineRule="auto"/>
        <w:ind w:firstLine="204"/>
        <w:jc w:val="both"/>
      </w:pPr>
      <w:r>
        <w:rPr>
          <w:rFonts w:ascii="Times New Roman" w:eastAsia="Times New Roman" w:hAnsi="Times New Roman"/>
          <w:sz w:val="20"/>
          <w:szCs w:val="20"/>
          <w:lang w:val="vi-VN"/>
        </w:rPr>
        <w:t>Bài báo đã xây dựng mô hình toán học cho hệ thống bôi trơn của động cơ quay Wankel Rotron RT300, từ lực phớt đỉnh – vỏ, tổn thất ma sát tại gối đỡ và phớt đỉnh, đến hiệu suất, tiêu hao nhiên liệu, tiêu hao dầu và mài mòn phớt. Ổ lăn có hiệu suất cao hơn bạc lót. Dầu có khối lượng riêng, độ nhớt cao và độ bay hơi thấp (Motul GP 2T) cho hiệu suất thấp hơn nhưng tuổi thọ phớt dài hơn và tiêu hao dầu thấp hơn; dầu SAE 0W30 cho kết quả ngược lại; SAE 10W40 nằm giữa. Với ứng dụng làm bộ mở rộng tầm hoạt động, dầu hai kỳ tổng hợp kết hợp ổ lăn là phương án phù hợp nhất, phù hợp với nhận định rằng dầu bốn kỳ thông thường không bôi trơn tốt động cơ Wankel [5]. Quãng đường mở rộng và khoảng bảo dưỡng đạt được tương đương động cơ piston thông thường, nên kết quả có thể dùng như một nghiên cứu khả thi khi cần trang bị RE dựa trên động cơ Wankel dung tích nhỏ.</w:t>
      </w:r>
    </w:p>
    <w:p w14:paraId="319EEFCB" w14:textId="77777777" w:rsidR="00966DBC" w:rsidRDefault="004F717A">
      <w:pPr>
        <w:keepNext/>
        <w:spacing w:before="120" w:after="120" w:line="240" w:lineRule="auto"/>
        <w:ind w:left="284" w:hanging="284"/>
      </w:pPr>
      <w:r>
        <w:rPr>
          <w:rFonts w:ascii="Times New Roman" w:eastAsia="Times New Roman" w:hAnsi="Times New Roman"/>
          <w:b/>
          <w:bCs/>
          <w:color w:val="4472C4"/>
          <w:sz w:val="20"/>
          <w:szCs w:val="20"/>
          <w:lang w:val="vi-VN"/>
        </w:rPr>
        <w:t>5. Cảm Ơn</w:t>
      </w:r>
    </w:p>
    <w:p w14:paraId="39620DF2" w14:textId="77777777" w:rsidR="00966DBC" w:rsidRDefault="004F717A">
      <w:pPr>
        <w:spacing w:after="0" w:line="240" w:lineRule="auto"/>
        <w:ind w:firstLine="204"/>
        <w:jc w:val="both"/>
      </w:pPr>
      <w:r>
        <w:rPr>
          <w:rFonts w:ascii="Times New Roman" w:eastAsia="Times New Roman" w:hAnsi="Times New Roman"/>
          <w:sz w:val="20"/>
          <w:szCs w:val="20"/>
          <w:lang w:val="vi-VN"/>
        </w:rPr>
        <w:t>Tác giả xin chân thành cảm ơn Khoa Cơ Điện – Điện Tử, Trường Đại học Lạc Hồng đã tạo điều kiện thực hiện nghiên cứu này. Tác giả cũng xin gửi lời cảm ơn đến Thầy Nguyễn Hoàng Luân cùng quý thầy cô Bộ môn Công nghệ Kỹ thuật Ô tô đã tận tình hướng dẫn, hỗ trợ trong quá trình thực hiện bài báo.</w:t>
      </w:r>
    </w:p>
    <w:p w14:paraId="01BDD688" w14:textId="77777777" w:rsidR="00966DBC" w:rsidRDefault="004F717A">
      <w:pPr>
        <w:keepNext/>
        <w:spacing w:before="120" w:after="120" w:line="240" w:lineRule="auto"/>
        <w:ind w:left="284" w:hanging="284"/>
      </w:pPr>
      <w:r>
        <w:rPr>
          <w:rFonts w:ascii="Times New Roman" w:eastAsia="Times New Roman" w:hAnsi="Times New Roman"/>
          <w:b/>
          <w:bCs/>
          <w:color w:val="4472C4"/>
          <w:sz w:val="20"/>
          <w:szCs w:val="20"/>
          <w:lang w:val="vi-VN"/>
        </w:rPr>
        <w:t>6. Cung Cấp Thông Tin</w:t>
      </w:r>
    </w:p>
    <w:p w14:paraId="6ADBDC2C" w14:textId="77777777" w:rsidR="00966DBC" w:rsidRDefault="004F717A">
      <w:pPr>
        <w:spacing w:after="0" w:line="240" w:lineRule="auto"/>
        <w:ind w:firstLine="204"/>
        <w:jc w:val="both"/>
      </w:pPr>
      <w:r>
        <w:rPr>
          <w:rFonts w:ascii="Times New Roman" w:eastAsia="Times New Roman" w:hAnsi="Times New Roman"/>
          <w:sz w:val="20"/>
          <w:szCs w:val="20"/>
          <w:lang w:val="vi-VN"/>
        </w:rPr>
        <w:t>Mô hình, số liệu và hình vẽ trong bài được biên soạn từ luận văn thạc sĩ của L. Giorgis [6]; toàn bộ đồ thị tổn thất, mài mòn và tiêu hao dầu cho từng tổ hợp dầu – gối đỡ có trong tài liệu này.</w:t>
      </w:r>
    </w:p>
    <w:p w14:paraId="0F9A69BE" w14:textId="77777777" w:rsidR="00966DBC" w:rsidRDefault="004F717A">
      <w:pPr>
        <w:keepNext/>
        <w:spacing w:before="120" w:after="120" w:line="240" w:lineRule="auto"/>
        <w:ind w:left="284" w:hanging="284"/>
      </w:pPr>
      <w:r>
        <w:rPr>
          <w:rFonts w:ascii="Times New Roman" w:eastAsia="Times New Roman" w:hAnsi="Times New Roman"/>
          <w:b/>
          <w:bCs/>
          <w:color w:val="4472C4"/>
          <w:sz w:val="20"/>
          <w:szCs w:val="20"/>
          <w:lang w:val="vi-VN"/>
        </w:rPr>
        <w:t>7. Tài Liệu Tham Khảo</w:t>
      </w:r>
    </w:p>
    <w:p w14:paraId="31D75BD7" w14:textId="77777777" w:rsidR="00966DBC" w:rsidRDefault="004F717A">
      <w:pPr>
        <w:spacing w:after="20" w:line="240" w:lineRule="auto"/>
        <w:ind w:left="397" w:hanging="397"/>
        <w:jc w:val="both"/>
      </w:pPr>
      <w:r>
        <w:rPr>
          <w:rFonts w:ascii="Times New Roman" w:eastAsia="Times New Roman" w:hAnsi="Times New Roman"/>
          <w:sz w:val="18"/>
          <w:szCs w:val="18"/>
          <w:lang w:val="en-US"/>
        </w:rPr>
        <w:t>[1] European Environment Agency. Greenhouse gas emissions from transport in Europe. eea.europa.eu, 2019.</w:t>
      </w:r>
    </w:p>
    <w:p w14:paraId="2DEB1B54" w14:textId="77777777" w:rsidR="00966DBC" w:rsidRDefault="004F717A">
      <w:pPr>
        <w:spacing w:after="20" w:line="240" w:lineRule="auto"/>
        <w:ind w:left="397" w:hanging="397"/>
        <w:jc w:val="both"/>
      </w:pPr>
      <w:r>
        <w:rPr>
          <w:rFonts w:ascii="Times New Roman" w:eastAsia="Times New Roman" w:hAnsi="Times New Roman"/>
          <w:sz w:val="18"/>
          <w:szCs w:val="18"/>
          <w:lang w:val="en-US"/>
        </w:rPr>
        <w:t>[2] European Environment Agency. Emissions of air pollutants from transport. eea.europa.eu, 2019.</w:t>
      </w:r>
    </w:p>
    <w:p w14:paraId="2F841F49" w14:textId="77777777" w:rsidR="00966DBC" w:rsidRDefault="004F717A">
      <w:pPr>
        <w:spacing w:after="20" w:line="240" w:lineRule="auto"/>
        <w:ind w:left="397" w:hanging="397"/>
        <w:jc w:val="both"/>
      </w:pPr>
      <w:r>
        <w:rPr>
          <w:rFonts w:ascii="Times New Roman" w:eastAsia="Times New Roman" w:hAnsi="Times New Roman"/>
          <w:sz w:val="18"/>
          <w:szCs w:val="18"/>
          <w:lang w:val="en-US"/>
        </w:rPr>
        <w:t>[3] Ribau J, Silva C, Francisco P. Analysis of Four-Stroke, Wankel, and Microturbine Based Range Extenders for Electric Vehicles. Energy Conversion and Management 2012, 58.</w:t>
      </w:r>
    </w:p>
    <w:p w14:paraId="7AB10F14" w14:textId="77777777" w:rsidR="00966DBC" w:rsidRDefault="004F717A">
      <w:pPr>
        <w:spacing w:after="20" w:line="240" w:lineRule="auto"/>
        <w:ind w:left="397" w:hanging="397"/>
        <w:jc w:val="both"/>
      </w:pPr>
      <w:r>
        <w:rPr>
          <w:rFonts w:ascii="Times New Roman" w:eastAsia="Times New Roman" w:hAnsi="Times New Roman"/>
          <w:sz w:val="18"/>
          <w:szCs w:val="18"/>
          <w:lang w:val="en-US"/>
        </w:rPr>
        <w:t>[4] Yamamoto K, Muroki T, Kobayakawa T. Combustion Characteristics of Rotary Engines. SAE Technical Paper 720357, 1972. https://doi.org/10.4271/720357</w:t>
      </w:r>
    </w:p>
    <w:p w14:paraId="759C711E" w14:textId="77777777" w:rsidR="00966DBC" w:rsidRDefault="004F717A">
      <w:pPr>
        <w:spacing w:after="20" w:line="240" w:lineRule="auto"/>
        <w:ind w:left="397" w:hanging="397"/>
        <w:jc w:val="both"/>
      </w:pPr>
      <w:r>
        <w:rPr>
          <w:rFonts w:ascii="Times New Roman" w:eastAsia="Times New Roman" w:hAnsi="Times New Roman"/>
          <w:sz w:val="18"/>
          <w:szCs w:val="18"/>
          <w:lang w:val="en-US"/>
        </w:rPr>
        <w:t>[5] Souillard G, Van Quaethoven F. Lubrication of the Wankel Rotary Engine. SAE Technical Paper 730047, 1973. https://doi.org/10.4271/730047</w:t>
      </w:r>
    </w:p>
    <w:p w14:paraId="0DAC79AC" w14:textId="77777777" w:rsidR="00966DBC" w:rsidRDefault="004F717A">
      <w:pPr>
        <w:spacing w:after="20" w:line="240" w:lineRule="auto"/>
        <w:ind w:left="397" w:hanging="397"/>
        <w:jc w:val="both"/>
      </w:pPr>
      <w:r>
        <w:rPr>
          <w:rFonts w:ascii="Times New Roman" w:eastAsia="Times New Roman" w:hAnsi="Times New Roman"/>
          <w:sz w:val="18"/>
          <w:szCs w:val="18"/>
          <w:lang w:val="en-US"/>
        </w:rPr>
        <w:t>[6] L. Giorgis, “Study of the lubrication system of a Wankel rotary engine to be applied as range extender,” Master Degree Thesis, Automotive Engineering – Propulsion Systems Development, Politecnico di Torino, Academic Year 2019/2020.</w:t>
      </w:r>
    </w:p>
    <w:p w14:paraId="2CC47302" w14:textId="77777777" w:rsidR="00966DBC" w:rsidRDefault="004F717A">
      <w:pPr>
        <w:spacing w:after="20" w:line="240" w:lineRule="auto"/>
        <w:ind w:left="397" w:hanging="397"/>
        <w:jc w:val="both"/>
      </w:pPr>
      <w:r>
        <w:rPr>
          <w:rFonts w:ascii="Times New Roman" w:eastAsia="Times New Roman" w:hAnsi="Times New Roman"/>
          <w:sz w:val="18"/>
          <w:szCs w:val="18"/>
          <w:lang w:val="en-US"/>
        </w:rPr>
        <w:t>[7] D. Wesley. How Wankel rotary engines work. quote.com, 2017.</w:t>
      </w:r>
    </w:p>
    <w:p w14:paraId="077CDE0F" w14:textId="77777777" w:rsidR="00966DBC" w:rsidRDefault="004F717A">
      <w:pPr>
        <w:spacing w:after="20" w:line="240" w:lineRule="auto"/>
        <w:ind w:left="397" w:hanging="397"/>
        <w:jc w:val="both"/>
      </w:pPr>
      <w:r>
        <w:rPr>
          <w:rFonts w:ascii="Times New Roman" w:eastAsia="Times New Roman" w:hAnsi="Times New Roman"/>
          <w:sz w:val="18"/>
          <w:szCs w:val="18"/>
          <w:lang w:val="en-US"/>
        </w:rPr>
        <w:t>[8] Rotron RT300JET-A1 engine data. rotronuav.com.</w:t>
      </w:r>
    </w:p>
    <w:p w14:paraId="5C5FA01E" w14:textId="77777777" w:rsidR="00966DBC" w:rsidRDefault="004F717A">
      <w:pPr>
        <w:spacing w:after="20" w:line="240" w:lineRule="auto"/>
        <w:ind w:left="397" w:hanging="397"/>
        <w:jc w:val="both"/>
      </w:pPr>
      <w:r>
        <w:rPr>
          <w:rFonts w:ascii="Times New Roman" w:eastAsia="Times New Roman" w:hAnsi="Times New Roman"/>
          <w:sz w:val="18"/>
          <w:szCs w:val="18"/>
          <w:lang w:val="en-US"/>
        </w:rPr>
        <w:t>[9] Drbal M, Svida D. Mathematical Modelling of the Rotary Engine. Brno University of Technology, 2018. https://doi.org/10.21595/vp.2018.20240</w:t>
      </w:r>
    </w:p>
    <w:p w14:paraId="5B8E815A" w14:textId="77777777" w:rsidR="00966DBC" w:rsidRDefault="004F717A">
      <w:pPr>
        <w:spacing w:after="20" w:line="240" w:lineRule="auto"/>
        <w:ind w:left="397" w:hanging="397"/>
        <w:jc w:val="both"/>
      </w:pPr>
      <w:r>
        <w:rPr>
          <w:rFonts w:ascii="Times New Roman" w:eastAsia="Times New Roman" w:hAnsi="Times New Roman"/>
          <w:sz w:val="18"/>
          <w:szCs w:val="18"/>
          <w:lang w:val="en-US"/>
        </w:rPr>
        <w:t>[10] J. B. Hege. The Wankel Rotary Engine: A History; McFarland, 2001.</w:t>
      </w:r>
    </w:p>
    <w:p w14:paraId="05054D77" w14:textId="77777777" w:rsidR="00966DBC" w:rsidRDefault="004F717A">
      <w:pPr>
        <w:spacing w:after="20" w:line="240" w:lineRule="auto"/>
        <w:ind w:left="397" w:hanging="397"/>
        <w:jc w:val="both"/>
      </w:pPr>
      <w:r>
        <w:rPr>
          <w:rFonts w:ascii="Times New Roman" w:eastAsia="Times New Roman" w:hAnsi="Times New Roman"/>
          <w:sz w:val="18"/>
          <w:szCs w:val="18"/>
          <w:lang w:val="en-US"/>
        </w:rPr>
        <w:t>[11] V. Quaggiotti. Il motore Wankel; Riccardo Patron: Bologna, 1972.</w:t>
      </w:r>
    </w:p>
    <w:p w14:paraId="377973B2" w14:textId="77777777" w:rsidR="00966DBC" w:rsidRDefault="004F717A">
      <w:pPr>
        <w:spacing w:after="20" w:line="240" w:lineRule="auto"/>
        <w:ind w:left="397" w:hanging="397"/>
        <w:jc w:val="both"/>
      </w:pPr>
      <w:r>
        <w:rPr>
          <w:rFonts w:ascii="Times New Roman" w:eastAsia="Times New Roman" w:hAnsi="Times New Roman"/>
          <w:sz w:val="18"/>
          <w:szCs w:val="18"/>
          <w:lang w:val="en-US"/>
        </w:rPr>
        <w:t>[12] D. Kopeliovich. Lubrication regimes. substech.com, 2020.</w:t>
      </w:r>
    </w:p>
    <w:p w14:paraId="4958469C" w14:textId="77777777" w:rsidR="00966DBC" w:rsidRDefault="004F717A">
      <w:pPr>
        <w:spacing w:after="20" w:line="240" w:lineRule="auto"/>
        <w:ind w:left="397" w:hanging="397"/>
        <w:jc w:val="both"/>
      </w:pPr>
      <w:r>
        <w:rPr>
          <w:rFonts w:ascii="Times New Roman" w:eastAsia="Times New Roman" w:hAnsi="Times New Roman"/>
          <w:sz w:val="18"/>
          <w:szCs w:val="18"/>
          <w:lang w:val="en-US"/>
        </w:rPr>
        <w:t>[13] Gerami A-K-N, Shadloo M-S, Ghasempour M, Kimiaeifar A. Analysis of the Forces Acting on Apex Seal of a Wankel Engine. Aust. J. Basic Appl. Sci. 2010, 4 (9), pp. 4205-4212.</w:t>
      </w:r>
    </w:p>
    <w:p w14:paraId="5A99AB6F" w14:textId="77777777" w:rsidR="00966DBC" w:rsidRDefault="004F717A">
      <w:pPr>
        <w:spacing w:after="20" w:line="240" w:lineRule="auto"/>
        <w:ind w:left="397" w:hanging="397"/>
        <w:jc w:val="both"/>
      </w:pPr>
      <w:r>
        <w:rPr>
          <w:rFonts w:ascii="Times New Roman" w:eastAsia="Times New Roman" w:hAnsi="Times New Roman"/>
          <w:sz w:val="18"/>
          <w:szCs w:val="18"/>
          <w:lang w:val="en-US"/>
        </w:rPr>
        <w:t>[14] Ali M-K-A, Turkson R-F. An Analytical Study of Tribological Parameters between Piston Ring and Cylinder Liner in Internal Combustion Engines. ResearchGate 2015. DOI: 10.1177/1464419315605922</w:t>
      </w:r>
    </w:p>
    <w:p w14:paraId="54529638" w14:textId="77777777" w:rsidR="00966DBC" w:rsidRDefault="004F717A">
      <w:pPr>
        <w:spacing w:after="20" w:line="240" w:lineRule="auto"/>
        <w:ind w:left="397" w:hanging="397"/>
        <w:jc w:val="both"/>
      </w:pPr>
      <w:r>
        <w:rPr>
          <w:rFonts w:ascii="Times New Roman" w:eastAsia="Times New Roman" w:hAnsi="Times New Roman"/>
          <w:sz w:val="18"/>
          <w:szCs w:val="18"/>
          <w:lang w:val="en-US"/>
        </w:rPr>
        <w:t>[15] SKF. Modello SKF per il calcolo del momento di attrito. skf.com.</w:t>
      </w:r>
    </w:p>
    <w:p w14:paraId="7F59B476" w14:textId="77777777" w:rsidR="00966DBC" w:rsidRDefault="004F717A">
      <w:pPr>
        <w:spacing w:after="20" w:line="240" w:lineRule="auto"/>
        <w:ind w:left="397" w:hanging="397"/>
        <w:jc w:val="both"/>
      </w:pPr>
      <w:r>
        <w:rPr>
          <w:rFonts w:ascii="Times New Roman" w:eastAsia="Times New Roman" w:hAnsi="Times New Roman"/>
          <w:sz w:val="18"/>
          <w:szCs w:val="18"/>
          <w:lang w:val="en-US"/>
        </w:rPr>
        <w:t>[16] Singh D, Gu F, Fieldhouse J-D, Singh N, Singal S-K. Prediction and Analysis of Engine Friction Power of a Diesel Engine Influenced by Engine Speed, Load, and Lubricant Viscosity. Hindawi Publishing Corporation 2014. http://dx.doi.org/10.1155/2014/928015</w:t>
      </w:r>
    </w:p>
    <w:p w14:paraId="2F6D1611" w14:textId="77777777" w:rsidR="00966DBC" w:rsidRDefault="004F717A">
      <w:pPr>
        <w:spacing w:after="20" w:line="240" w:lineRule="auto"/>
        <w:ind w:left="397" w:hanging="397"/>
        <w:jc w:val="both"/>
      </w:pPr>
      <w:r>
        <w:rPr>
          <w:rFonts w:ascii="Times New Roman" w:eastAsia="Times New Roman" w:hAnsi="Times New Roman"/>
          <w:sz w:val="18"/>
          <w:szCs w:val="18"/>
          <w:lang w:val="en-US"/>
        </w:rPr>
        <w:t>[17] “Wankel Rotary Engines – Don’t Wankel rotary engines inherently cost more to manufacture than piston engines”. aieuk.com, 2018.</w:t>
      </w:r>
    </w:p>
    <w:p w14:paraId="06F4661E" w14:textId="77777777" w:rsidR="00966DBC" w:rsidRDefault="004F717A">
      <w:pPr>
        <w:spacing w:after="20" w:line="240" w:lineRule="auto"/>
        <w:ind w:left="397" w:hanging="397"/>
        <w:jc w:val="both"/>
      </w:pPr>
      <w:r>
        <w:rPr>
          <w:rFonts w:ascii="Times New Roman" w:eastAsia="Times New Roman" w:hAnsi="Times New Roman"/>
          <w:sz w:val="18"/>
          <w:szCs w:val="18"/>
          <w:lang w:val="en-US"/>
        </w:rPr>
        <w:t>[18] Stankovic M, Marinkovic A, Grbovic A, Miskovic Z, Rosic B, Mitrovic R. Determination of Archard’s Wear Coefficient and Wear Simulation of Sliding Bearings. University of Belgrade, 2018. https://doi.org/10.1108/ILT-08-2018-0302</w:t>
      </w:r>
    </w:p>
    <w:p w14:paraId="68FE3B80" w14:textId="77777777" w:rsidR="00966DBC" w:rsidRDefault="004F717A">
      <w:pPr>
        <w:spacing w:after="20" w:line="240" w:lineRule="auto"/>
        <w:ind w:left="397" w:hanging="397"/>
        <w:jc w:val="both"/>
      </w:pPr>
      <w:r>
        <w:rPr>
          <w:rFonts w:ascii="Times New Roman" w:eastAsia="Times New Roman" w:hAnsi="Times New Roman"/>
          <w:sz w:val="18"/>
          <w:szCs w:val="18"/>
          <w:lang w:val="en-US"/>
        </w:rPr>
        <w:t>[19] BMW i3 with Range Extender (aut. 1 speed) as offered for the year 2018 in Europe. automobile-catalog.com.</w:t>
      </w:r>
    </w:p>
    <w:p w14:paraId="7C3D9CF3" w14:textId="77777777" w:rsidR="00966DBC" w:rsidRDefault="004F717A">
      <w:pPr>
        <w:spacing w:after="20" w:line="240" w:lineRule="auto"/>
        <w:ind w:left="397" w:hanging="397"/>
        <w:jc w:val="both"/>
      </w:pPr>
      <w:r>
        <w:rPr>
          <w:rFonts w:ascii="Times New Roman" w:eastAsia="Times New Roman" w:hAnsi="Times New Roman"/>
          <w:sz w:val="18"/>
          <w:szCs w:val="18"/>
          <w:lang w:val="en-US"/>
        </w:rPr>
        <w:t>[20] Didot F, Green E, Johnson R. Volatility and Oil Consumption of SAE 5W-30 Engine Oil. SAE Technical Paper 872126, 1987. https://doi.org/10.4271/872126</w:t>
      </w:r>
    </w:p>
    <w:p w14:paraId="62BB155B" w14:textId="77777777" w:rsidR="00966DBC" w:rsidRDefault="004F717A">
      <w:pPr>
        <w:spacing w:after="20" w:line="240" w:lineRule="auto"/>
        <w:ind w:left="397" w:hanging="397"/>
        <w:jc w:val="both"/>
      </w:pPr>
      <w:r>
        <w:rPr>
          <w:rFonts w:ascii="Times New Roman" w:eastAsia="Times New Roman" w:hAnsi="Times New Roman"/>
          <w:sz w:val="18"/>
          <w:szCs w:val="18"/>
          <w:lang w:val="en-US"/>
        </w:rPr>
        <w:t>[21] BMW. The i3 – technical data. bmw.it.</w:t>
      </w:r>
    </w:p>
    <w:sectPr w:rsidR="00966DBC">
      <w:type w:val="continuous"/>
      <w:pgSz w:w="11906" w:h="16838"/>
      <w:pgMar w:top="851" w:right="567" w:bottom="851" w:left="1418" w:header="720" w:footer="720" w:gutter="0"/>
      <w:cols w:num="2" w:space="288"/>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6E36F7" w14:textId="77777777" w:rsidR="00FA02E1" w:rsidRDefault="00FA02E1">
      <w:pPr>
        <w:spacing w:after="0" w:line="240" w:lineRule="auto"/>
      </w:pPr>
      <w:r>
        <w:separator/>
      </w:r>
    </w:p>
  </w:endnote>
  <w:endnote w:type="continuationSeparator" w:id="0">
    <w:p w14:paraId="6B6E4AF2" w14:textId="77777777" w:rsidR="00FA02E1" w:rsidRDefault="00FA02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0"/>
    <w:family w:val="roman"/>
    <w:pitch w:val="variable"/>
  </w:font>
  <w:font w:name="Noto Serif CJK SC">
    <w:panose1 w:val="00000000000000000000"/>
    <w:charset w:val="00"/>
    <w:family w:val="roman"/>
    <w:notTrueType/>
    <w:pitch w:val="default"/>
  </w:font>
  <w:font w:name="FreeSans">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nArialH">
    <w:charset w:val="00"/>
    <w:family w:val="swiss"/>
    <w:pitch w:val="variable"/>
  </w:font>
  <w:font w:name="Arial">
    <w:panose1 w:val="020B0604020202020204"/>
    <w:charset w:val="00"/>
    <w:family w:val="swiss"/>
    <w:pitch w:val="variable"/>
    <w:sig w:usb0="E0002EFF" w:usb1="C000785B" w:usb2="00000009" w:usb3="00000000" w:csb0="000001FF" w:csb1="00000000"/>
  </w:font>
  <w:font w:name="Times">
    <w:altName w:val="Times New Roman"/>
    <w:panose1 w:val="02020603050405020304"/>
    <w:charset w:val="00"/>
    <w:family w:val="roman"/>
    <w:pitch w:val="variable"/>
    <w:sig w:usb0="E0002EFF" w:usb1="C000785B" w:usb2="00000009" w:usb3="00000000" w:csb0="000001FF" w:csb1="00000000"/>
  </w:font>
  <w:font w:name="SimSun;宋体">
    <w:panose1 w:val="00000000000000000000"/>
    <w:charset w:val="80"/>
    <w:family w:val="roman"/>
    <w:notTrueType/>
    <w:pitch w:val="default"/>
  </w:font>
  <w:font w:name="MS Mincho;ＭＳ 明朝">
    <w:panose1 w:val="00000000000000000000"/>
    <w:charset w:val="80"/>
    <w:family w:val="roman"/>
    <w:notTrueType/>
    <w:pitch w:val="default"/>
  </w:font>
  <w:font w:name="PMingLiU;新細明體">
    <w:panose1 w:val="00000000000000000000"/>
    <w:charset w:val="80"/>
    <w:family w:val="roman"/>
    <w:notTrueType/>
    <w:pitch w:val="default"/>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FBEC46" w14:textId="02B4BBDF" w:rsidR="00966DBC" w:rsidRDefault="00012095">
    <w:pPr>
      <w:pStyle w:val="Footer"/>
      <w:rPr>
        <w:lang w:val="en-US" w:eastAsia="en-US"/>
      </w:rPr>
    </w:pPr>
    <w:hyperlink r:id="rId1">
      <w:r w:rsidR="004F717A">
        <w:rPr>
          <w:noProof/>
        </w:rPr>
        <mc:AlternateContent>
          <mc:Choice Requires="wpg">
            <w:drawing>
              <wp:anchor distT="0" distB="0" distL="114935" distR="114300" simplePos="0" relativeHeight="251659264" behindDoc="0" locked="0" layoutInCell="0" allowOverlap="1" wp14:anchorId="3D87990C" wp14:editId="6D522079">
                <wp:simplePos x="0" y="0"/>
                <wp:positionH relativeFrom="page">
                  <wp:posOffset>900430</wp:posOffset>
                </wp:positionH>
                <wp:positionV relativeFrom="page">
                  <wp:posOffset>10200005</wp:posOffset>
                </wp:positionV>
                <wp:extent cx="6302375" cy="319405"/>
                <wp:effectExtent l="0" t="0" r="0" b="0"/>
                <wp:wrapSquare wrapText="bothSides"/>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02375" cy="319405"/>
                          <a:chOff x="0" y="0"/>
                          <a:chExt cx="6302520" cy="319320"/>
                        </a:xfrm>
                      </wpg:grpSpPr>
                      <wps:wsp>
                        <wps:cNvPr id="10" name="Rectangle 38"/>
                        <wps:cNvSpPr/>
                        <wps:spPr>
                          <a:xfrm>
                            <a:off x="20160" y="0"/>
                            <a:ext cx="6282000" cy="18360"/>
                          </a:xfrm>
                          <a:prstGeom prst="rect">
                            <a:avLst/>
                          </a:prstGeom>
                          <a:solidFill>
                            <a:srgbClr val="000000"/>
                          </a:solidFill>
                          <a:ln w="0">
                            <a:noFill/>
                          </a:ln>
                          <a:effectLst/>
                        </wps:spPr>
                        <wps:bodyPr/>
                      </wps:wsp>
                      <wps:wsp>
                        <wps:cNvPr id="632424046" name="Text Box 632424046"/>
                        <wps:cNvSpPr txBox="1"/>
                        <wps:spPr>
                          <a:xfrm>
                            <a:off x="0" y="64800"/>
                            <a:ext cx="6282000" cy="254520"/>
                          </a:xfrm>
                          <a:prstGeom prst="rect">
                            <a:avLst/>
                          </a:prstGeom>
                          <a:noFill/>
                          <a:ln w="0">
                            <a:noFill/>
                          </a:ln>
                        </wps:spPr>
                        <wps:txbx>
                          <w:txbxContent>
                            <w:p w14:paraId="00E98FD3" w14:textId="2AC74BD5" w:rsidR="00966DBC" w:rsidRDefault="004F717A">
                              <w:pPr>
                                <w:overflowPunct w:val="0"/>
                              </w:pPr>
                              <w:r>
                                <w:rPr>
                                  <w:rFonts w:ascii="Times New Roman" w:hAnsi="Times New Roman"/>
                                  <w:kern w:val="2"/>
                                </w:rPr>
                                <w:t xml:space="preserve">  JSLHU, Issue </w:t>
                              </w:r>
                              <w:r w:rsidR="00BE5C29" w:rsidRPr="00BE5C29">
                                <w:rPr>
                                  <w:rFonts w:ascii="Times New Roman" w:hAnsi="Times New Roman"/>
                                  <w:kern w:val="2"/>
                                </w:rPr>
                                <w:t xml:space="preserve">30, Sepember,2026 </w:t>
                              </w:r>
                              <w:r>
                                <w:rPr>
                                  <w:rFonts w:ascii="Times New Roman" w:hAnsi="Times New Roman"/>
                                  <w:kern w:val="2"/>
                                </w:rPr>
                                <w:t xml:space="preserve">                                                           https://doi.org/10.61591/jslhu15.129</w:t>
                              </w:r>
                            </w:p>
                            <w:p w14:paraId="1B3F31CD" w14:textId="77777777" w:rsidR="00966DBC" w:rsidRDefault="00966DBC">
                              <w:pPr>
                                <w:overflowPunct w:val="0"/>
                                <w:jc w:val="right"/>
                              </w:pPr>
                            </w:p>
                          </w:txbxContent>
                        </wps:txbx>
                        <wps:bodyPr wrap="square" bIns="0" anchor="b">
                          <a:noAutofit/>
                        </wps:bodyPr>
                      </wps:wsp>
                    </wpg:wgp>
                  </a:graphicData>
                </a:graphic>
                <wp14:sizeRelH relativeFrom="page">
                  <wp14:pctWidth>0</wp14:pctWidth>
                </wp14:sizeRelH>
                <wp14:sizeRelV relativeFrom="page">
                  <wp14:pctHeight>0</wp14:pctHeight>
                </wp14:sizeRelV>
              </wp:anchor>
            </w:drawing>
          </mc:Choice>
          <mc:Fallback>
            <w:pict>
              <v:group w14:anchorId="3D87990C" id="Group 8" o:spid="_x0000_s1026" style="position:absolute;margin-left:70.9pt;margin-top:803.15pt;width:496.25pt;height:25.15pt;z-index:251659264;mso-wrap-distance-left:9.05pt;mso-position-horizontal-relative:page;mso-position-vertical-relative:page" coordsize="63025,31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" o:allowincell="f">
                <v:rect id="Rectangle 38" o:spid="_x0000_s1027" style="position:absolute;left:201;width:62820;height:1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" fillcolor="black" stroked="f" strokeweight="0"/>
                <v:shapetype id="_x0000_t202" coordsize="21600,21600" o:spt="202" path="m,l,21600r21600,l21600,xe">
                  <v:stroke joinstyle="miter"/>
                  <v:path gradientshapeok="t" o:connecttype="rect"/>
                </v:shapetype>
                <v:shape id="Text Box 632424046" o:spid="_x0000_s1028" type="#_x0000_t202" style="position:absolute;top:648;width:62820;height:2545;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" filled="f" stroked="f" strokeweight="0">
                  <v:textbox inset=",,,0">
                    <w:txbxContent>
                      <w:p w14:paraId="00E98FD3" w14:textId="2AC74BD5" w:rsidR="00966DBC" w:rsidRDefault="004F717A">
                        <w:pPr>
                          <w:overflowPunct w:val="0"/>
                        </w:pPr>
                        <w:r>
                          <w:rPr>
                            <w:rFonts w:ascii="Times New Roman" w:hAnsi="Times New Roman"/>
                            <w:kern w:val="2"/>
                          </w:rPr>
                          <w:t xml:space="preserve">  JSLHU, Issue </w:t>
                        </w:r>
                        <w:r w:rsidR="00BE5C29" w:rsidRPr="00BE5C29">
                          <w:rPr>
                            <w:rFonts w:ascii="Times New Roman" w:hAnsi="Times New Roman"/>
                            <w:kern w:val="2"/>
                          </w:rPr>
                          <w:t xml:space="preserve">30, Sepember,2026 </w:t>
                        </w:r>
                        <w:r>
                          <w:rPr>
                            <w:rFonts w:ascii="Times New Roman" w:hAnsi="Times New Roman"/>
                            <w:kern w:val="2"/>
                          </w:rPr>
                          <w:t xml:space="preserve">                                                           https://doi.org/10.61591/jslhu15.129</w:t>
                        </w:r>
                      </w:p>
                      <w:p w14:paraId="1B3F31CD" w14:textId="77777777" w:rsidR="00966DBC" w:rsidRDefault="00966DBC">
                        <w:pPr>
                          <w:overflowPunct w:val="0"/>
                          <w:jc w:val="right"/>
                        </w:pPr>
                      </w:p>
                    </w:txbxContent>
                  </v:textbox>
                </v:shape>
                <w10:wrap type="square" anchorx="page" anchory="page"/>
              </v:group>
            </w:pict>
          </mc:Fallback>
        </mc:AlternateContent>
      </w:r>
    </w:hyperlink>
    <w:r w:rsidR="004F717A">
      <w:rPr>
        <w:noProof/>
      </w:rPr>
      <mc:AlternateContent>
        <mc:Choice Requires="wps">
          <w:drawing>
            <wp:anchor distT="0" distB="0" distL="0" distR="0" simplePos="0" relativeHeight="251660288" behindDoc="0" locked="0" layoutInCell="0" allowOverlap="1" wp14:anchorId="7390F9B2" wp14:editId="1A5055EE">
              <wp:simplePos x="0" y="0"/>
              <wp:positionH relativeFrom="page">
                <wp:posOffset>607060</wp:posOffset>
              </wp:positionH>
              <wp:positionV relativeFrom="page">
                <wp:posOffset>10200005</wp:posOffset>
              </wp:positionV>
              <wp:extent cx="357505" cy="320040"/>
              <wp:effectExtent l="0" t="0" r="0" b="0"/>
              <wp:wrapSquare wrapText="bothSides"/>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7505" cy="320040"/>
                      </a:xfrm>
                      <a:prstGeom prst="rect">
                        <a:avLst/>
                      </a:prstGeom>
                      <a:solidFill>
                        <a:srgbClr val="000000"/>
                      </a:solidFill>
                    </wps:spPr>
                    <wps:txbx>
                      <w:txbxContent>
                        <w:p w14:paraId="06338480" w14:textId="77777777" w:rsidR="00966DBC" w:rsidRDefault="004F717A">
                          <w:pPr>
                            <w:jc w:val="center"/>
                            <w:rPr>
                              <w:rFonts w:ascii="Times New Roman" w:hAnsi="Times New Roman"/>
                              <w:color w:val="FFFFFF"/>
                              <w:sz w:val="28"/>
                              <w:szCs w:val="28"/>
                            </w:rPr>
                          </w:pPr>
                          <w:r>
                            <w:rPr>
                              <w:rFonts w:ascii="Times New Roman" w:hAnsi="Times New Roman"/>
                              <w:color w:val="FFFFFF"/>
                              <w:sz w:val="28"/>
                              <w:szCs w:val="28"/>
                            </w:rPr>
                            <w:fldChar w:fldCharType="begin"/>
                          </w:r>
                          <w:r>
                            <w:rPr>
                              <w:rFonts w:ascii="Times New Roman" w:hAnsi="Times New Roman"/>
                              <w:color w:val="FFFFFF"/>
                              <w:sz w:val="28"/>
                              <w:szCs w:val="28"/>
                            </w:rPr>
                            <w:instrText xml:space="preserve"> PAGE </w:instrText>
                          </w:r>
                          <w:r>
                            <w:rPr>
                              <w:rFonts w:ascii="Times New Roman" w:hAnsi="Times New Roman"/>
                              <w:color w:val="FFFFFF"/>
                              <w:sz w:val="28"/>
                              <w:szCs w:val="28"/>
                            </w:rPr>
                            <w:fldChar w:fldCharType="separate"/>
                          </w:r>
                          <w:r>
                            <w:rPr>
                              <w:rFonts w:ascii="Times New Roman" w:hAnsi="Times New Roman"/>
                              <w:color w:val="FFFFFF"/>
                              <w:sz w:val="28"/>
                              <w:szCs w:val="28"/>
                            </w:rPr>
                            <w:t>4</w:t>
                          </w:r>
                          <w:r>
                            <w:rPr>
                              <w:rFonts w:ascii="Times New Roman" w:hAnsi="Times New Roman"/>
                              <w:color w:val="FFFFFF"/>
                              <w:sz w:val="28"/>
                              <w:szCs w:val="28"/>
                            </w:rPr>
                            <w:fldChar w:fldCharType="end"/>
                          </w:r>
                        </w:p>
                      </w:txbxContent>
                    </wps:txbx>
                    <wps:bodyPr lIns="92075" tIns="46355" rIns="92075" bIns="46355" anchor="t">
                      <a:noAutofit/>
                    </wps:bodyPr>
                  </wps:wsp>
                </a:graphicData>
              </a:graphic>
              <wp14:sizeRelH relativeFrom="page">
                <wp14:pctWidth>0</wp14:pctWidth>
              </wp14:sizeRelH>
              <wp14:sizeRelV relativeFrom="page">
                <wp14:pctHeight>0</wp14:pctHeight>
              </wp14:sizeRelV>
            </wp:anchor>
          </w:drawing>
        </mc:Choice>
        <mc:Fallback>
          <w:pict>
            <v:shape w14:anchorId="7390F9B2" id="Text Box 7" o:spid="_x0000_s1029" type="#_x0000_t202" style="position:absolute;margin-left:47.8pt;margin-top:803.15pt;width:28.15pt;height:25.2pt;z-index:25166028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" o:allowincell="f" fillcolor="black" stroked="f">
              <v:textbox inset="7.25pt,3.65pt,7.25pt,3.65pt">
                <w:txbxContent>
                  <w:p w14:paraId="06338480" w14:textId="77777777" w:rsidR="00966DBC" w:rsidRDefault="004F717A">
                    <w:pPr>
                      <w:jc w:val="center"/>
                      <w:rPr>
                        <w:rFonts w:ascii="Times New Roman" w:hAnsi="Times New Roman"/>
                        <w:color w:val="FFFFFF"/>
                        <w:sz w:val="28"/>
                        <w:szCs w:val="28"/>
                      </w:rPr>
                    </w:pPr>
                    <w:r>
                      <w:rPr>
                        <w:rFonts w:ascii="Times New Roman" w:hAnsi="Times New Roman"/>
                        <w:color w:val="FFFFFF"/>
                        <w:sz w:val="28"/>
                        <w:szCs w:val="28"/>
                      </w:rPr>
                      <w:fldChar w:fldCharType="begin"/>
                    </w:r>
                    <w:r>
                      <w:rPr>
                        <w:rFonts w:ascii="Times New Roman" w:hAnsi="Times New Roman"/>
                        <w:color w:val="FFFFFF"/>
                        <w:sz w:val="28"/>
                        <w:szCs w:val="28"/>
                      </w:rPr>
                      <w:instrText xml:space="preserve"> PAGE </w:instrText>
                    </w:r>
                    <w:r>
                      <w:rPr>
                        <w:rFonts w:ascii="Times New Roman" w:hAnsi="Times New Roman"/>
                        <w:color w:val="FFFFFF"/>
                        <w:sz w:val="28"/>
                        <w:szCs w:val="28"/>
                      </w:rPr>
                      <w:fldChar w:fldCharType="separate"/>
                    </w:r>
                    <w:r>
                      <w:rPr>
                        <w:rFonts w:ascii="Times New Roman" w:hAnsi="Times New Roman"/>
                        <w:color w:val="FFFFFF"/>
                        <w:sz w:val="28"/>
                        <w:szCs w:val="28"/>
                      </w:rPr>
                      <w:t>4</w:t>
                    </w:r>
                    <w:r>
                      <w:rPr>
                        <w:rFonts w:ascii="Times New Roman" w:hAnsi="Times New Roman"/>
                        <w:color w:val="FFFFFF"/>
                        <w:sz w:val="28"/>
                        <w:szCs w:val="28"/>
                      </w:rPr>
                      <w:fldChar w:fldCharType="end"/>
                    </w:r>
                  </w:p>
                </w:txbxContent>
              </v:textbox>
              <w10:wrap type="square"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FE2663" w14:textId="6AA4055E" w:rsidR="00966DBC" w:rsidRDefault="004F717A">
    <w:pPr>
      <w:pStyle w:val="Footer"/>
      <w:rPr>
        <w:lang w:val="en-US" w:eastAsia="en-US"/>
      </w:rPr>
    </w:pPr>
    <w:r>
      <w:rPr>
        <w:noProof/>
      </w:rPr>
      <mc:AlternateContent>
        <mc:Choice Requires="wpg">
          <w:drawing>
            <wp:anchor distT="0" distB="0" distL="114935" distR="114300" simplePos="0" relativeHeight="251658240" behindDoc="0" locked="0" layoutInCell="0" allowOverlap="1" wp14:anchorId="2ABEFA81" wp14:editId="3C92E690">
              <wp:simplePos x="0" y="0"/>
              <wp:positionH relativeFrom="page">
                <wp:posOffset>900430</wp:posOffset>
              </wp:positionH>
              <wp:positionV relativeFrom="page">
                <wp:posOffset>10200005</wp:posOffset>
              </wp:positionV>
              <wp:extent cx="6302375" cy="319405"/>
              <wp:effectExtent l="0" t="0" r="0" b="0"/>
              <wp:wrapSquare wrapText="bothSides"/>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02375" cy="319405"/>
                        <a:chOff x="0" y="0"/>
                        <a:chExt cx="6302520" cy="319320"/>
                      </a:xfrm>
                    </wpg:grpSpPr>
                    <wps:wsp>
                      <wps:cNvPr id="6" name="Rectangle 38"/>
                      <wps:cNvSpPr/>
                      <wps:spPr>
                        <a:xfrm>
                          <a:off x="20160" y="0"/>
                          <a:ext cx="6282000" cy="18360"/>
                        </a:xfrm>
                        <a:prstGeom prst="rect">
                          <a:avLst/>
                        </a:prstGeom>
                        <a:solidFill>
                          <a:srgbClr val="000000"/>
                        </a:solidFill>
                        <a:ln w="0">
                          <a:noFill/>
                        </a:ln>
                        <a:effectLst/>
                      </wps:spPr>
                      <wps:bodyPr/>
                    </wps:wsp>
                    <wps:wsp>
                      <wps:cNvPr id="2005728175" name="Text Box 2005728175"/>
                      <wps:cNvSpPr txBox="1"/>
                      <wps:spPr>
                        <a:xfrm>
                          <a:off x="0" y="64800"/>
                          <a:ext cx="6282000" cy="254520"/>
                        </a:xfrm>
                        <a:prstGeom prst="rect">
                          <a:avLst/>
                        </a:prstGeom>
                        <a:noFill/>
                        <a:ln w="0">
                          <a:noFill/>
                        </a:ln>
                      </wps:spPr>
                      <wps:txbx>
                        <w:txbxContent>
                          <w:p w14:paraId="118CE698" w14:textId="407EAFCA" w:rsidR="00966DBC" w:rsidRDefault="004F717A">
                            <w:pPr>
                              <w:overflowPunct w:val="0"/>
                              <w:jc w:val="right"/>
                            </w:pPr>
                            <w:r>
                              <w:rPr>
                                <w:rFonts w:ascii="Times New Roman" w:hAnsi="Times New Roman"/>
                                <w:kern w:val="2"/>
                              </w:rPr>
                              <w:t xml:space="preserve">JSLHU, Issue </w:t>
                            </w:r>
                            <w:r w:rsidR="00AE5FFA">
                              <w:rPr>
                                <w:rFonts w:ascii="Times New Roman" w:hAnsi="Times New Roman"/>
                                <w:kern w:val="2"/>
                              </w:rPr>
                              <w:t>30, Sepember,2026</w:t>
                            </w:r>
                          </w:p>
                          <w:p w14:paraId="65770EC3" w14:textId="77777777" w:rsidR="00966DBC" w:rsidRDefault="00966DBC">
                            <w:pPr>
                              <w:overflowPunct w:val="0"/>
                              <w:jc w:val="right"/>
                            </w:pPr>
                          </w:p>
                        </w:txbxContent>
                      </wps:txbx>
                      <wps:bodyPr wrap="square" bIns="0" anchor="b">
                        <a:noAutofit/>
                      </wps:bodyPr>
                    </wps:wsp>
                  </wpg:wgp>
                </a:graphicData>
              </a:graphic>
              <wp14:sizeRelH relativeFrom="page">
                <wp14:pctWidth>0</wp14:pctWidth>
              </wp14:sizeRelH>
              <wp14:sizeRelV relativeFrom="page">
                <wp14:pctHeight>0</wp14:pctHeight>
              </wp14:sizeRelV>
            </wp:anchor>
          </w:drawing>
        </mc:Choice>
        <mc:Fallback>
          <w:pict>
            <v:group w14:anchorId="2ABEFA81" id="Group 5" o:spid="_x0000_s1030" style="position:absolute;margin-left:70.9pt;margin-top:803.15pt;width:496.25pt;height:25.15pt;z-index:251658240;mso-wrap-distance-left:9.05pt;mso-position-horizontal-relative:page;mso-position-vertical-relative:page" coordsize="63025,31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" o:allowincell="f">
              <v:rect id="Rectangle 38" o:spid="_x0000_s1031" style="position:absolute;left:201;width:62820;height:1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" fillcolor="black" stroked="f" strokeweight="0"/>
              <v:shapetype id="_x0000_t202" coordsize="21600,21600" o:spt="202" path="m,l,21600r21600,l21600,xe">
                <v:stroke joinstyle="miter"/>
                <v:path gradientshapeok="t" o:connecttype="rect"/>
              </v:shapetype>
              <v:shape id="Text Box 2005728175" o:spid="_x0000_s1032" type="#_x0000_t202" style="position:absolute;top:648;width:62820;height:2545;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" filled="f" stroked="f" strokeweight="0">
                <v:textbox inset=",,,0">
                  <w:txbxContent>
                    <w:p w14:paraId="118CE698" w14:textId="407EAFCA" w:rsidR="00966DBC" w:rsidRDefault="004F717A">
                      <w:pPr>
                        <w:overflowPunct w:val="0"/>
                        <w:jc w:val="right"/>
                      </w:pPr>
                      <w:r>
                        <w:rPr>
                          <w:rFonts w:ascii="Times New Roman" w:hAnsi="Times New Roman"/>
                          <w:kern w:val="2"/>
                        </w:rPr>
                        <w:t xml:space="preserve">JSLHU, Issue </w:t>
                      </w:r>
                      <w:r w:rsidR="00AE5FFA">
                        <w:rPr>
                          <w:rFonts w:ascii="Times New Roman" w:hAnsi="Times New Roman"/>
                          <w:kern w:val="2"/>
                        </w:rPr>
                        <w:t>30, Sepember,2026</w:t>
                      </w:r>
                    </w:p>
                    <w:p w14:paraId="65770EC3" w14:textId="77777777" w:rsidR="00966DBC" w:rsidRDefault="00966DBC">
                      <w:pPr>
                        <w:overflowPunct w:val="0"/>
                        <w:jc w:val="right"/>
                      </w:pPr>
                    </w:p>
                  </w:txbxContent>
                </v:textbox>
              </v:shape>
              <w10:wrap type="square" anchorx="page" anchory="page"/>
            </v:group>
          </w:pict>
        </mc:Fallback>
      </mc:AlternateContent>
    </w:r>
    <w:r>
      <w:rPr>
        <w:noProof/>
      </w:rPr>
      <mc:AlternateContent>
        <mc:Choice Requires="wps">
          <w:drawing>
            <wp:anchor distT="0" distB="0" distL="0" distR="0" simplePos="0" relativeHeight="251657216" behindDoc="0" locked="0" layoutInCell="0" allowOverlap="1" wp14:anchorId="1EF0946A" wp14:editId="5447E578">
              <wp:simplePos x="0" y="0"/>
              <wp:positionH relativeFrom="page">
                <wp:posOffset>7202170</wp:posOffset>
              </wp:positionH>
              <wp:positionV relativeFrom="page">
                <wp:posOffset>10200005</wp:posOffset>
              </wp:positionV>
              <wp:extent cx="457200" cy="320040"/>
              <wp:effectExtent l="0" t="0" r="0" b="0"/>
              <wp:wrapSquare wrapText="bothSides"/>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7200" cy="320040"/>
                      </a:xfrm>
                      <a:prstGeom prst="rect">
                        <a:avLst/>
                      </a:prstGeom>
                      <a:solidFill>
                        <a:srgbClr val="000000"/>
                      </a:solidFill>
                    </wps:spPr>
                    <wps:txbx>
                      <w:txbxContent>
                        <w:p w14:paraId="3E8487F6" w14:textId="77777777" w:rsidR="00966DBC" w:rsidRDefault="004F717A">
                          <w:pPr>
                            <w:jc w:val="center"/>
                            <w:rPr>
                              <w:color w:val="FFFFFF"/>
                              <w:sz w:val="28"/>
                              <w:szCs w:val="28"/>
                            </w:rPr>
                          </w:pPr>
                          <w:r>
                            <w:rPr>
                              <w:color w:val="FFFFFF"/>
                              <w:sz w:val="28"/>
                              <w:szCs w:val="28"/>
                            </w:rPr>
                            <w:fldChar w:fldCharType="begin"/>
                          </w:r>
                          <w:r>
                            <w:rPr>
                              <w:color w:val="FFFFFF"/>
                              <w:sz w:val="28"/>
                              <w:szCs w:val="28"/>
                            </w:rPr>
                            <w:instrText xml:space="preserve"> PAGE </w:instrText>
                          </w:r>
                          <w:r>
                            <w:rPr>
                              <w:color w:val="FFFFFF"/>
                              <w:sz w:val="28"/>
                              <w:szCs w:val="28"/>
                            </w:rPr>
                            <w:fldChar w:fldCharType="separate"/>
                          </w:r>
                          <w:r>
                            <w:rPr>
                              <w:color w:val="FFFFFF"/>
                              <w:sz w:val="28"/>
                              <w:szCs w:val="28"/>
                            </w:rPr>
                            <w:t>5</w:t>
                          </w:r>
                          <w:r>
                            <w:rPr>
                              <w:color w:val="FFFFFF"/>
                              <w:sz w:val="28"/>
                              <w:szCs w:val="28"/>
                            </w:rPr>
                            <w:fldChar w:fldCharType="end"/>
                          </w:r>
                        </w:p>
                      </w:txbxContent>
                    </wps:txbx>
                    <wps:bodyPr lIns="92075" tIns="46355" rIns="92075" bIns="46355" anchor="t">
                      <a:noAutofit/>
                    </wps:bodyPr>
                  </wps:wsp>
                </a:graphicData>
              </a:graphic>
              <wp14:sizeRelH relativeFrom="page">
                <wp14:pctWidth>0</wp14:pctWidth>
              </wp14:sizeRelH>
              <wp14:sizeRelV relativeFrom="page">
                <wp14:pctHeight>0</wp14:pctHeight>
              </wp14:sizeRelV>
            </wp:anchor>
          </w:drawing>
        </mc:Choice>
        <mc:Fallback>
          <w:pict>
            <v:shape w14:anchorId="1EF0946A" id="Text Box 4" o:spid="_x0000_s1033" type="#_x0000_t202" style="position:absolute;margin-left:567.1pt;margin-top:803.15pt;width:36pt;height:25.2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" o:allowincell="f" fillcolor="black" stroked="f">
              <v:textbox inset="7.25pt,3.65pt,7.25pt,3.65pt">
                <w:txbxContent>
                  <w:p w14:paraId="3E8487F6" w14:textId="77777777" w:rsidR="00966DBC" w:rsidRDefault="004F717A">
                    <w:pPr>
                      <w:jc w:val="center"/>
                      <w:rPr>
                        <w:color w:val="FFFFFF"/>
                        <w:sz w:val="28"/>
                        <w:szCs w:val="28"/>
                      </w:rPr>
                    </w:pPr>
                    <w:r>
                      <w:rPr>
                        <w:color w:val="FFFFFF"/>
                        <w:sz w:val="28"/>
                        <w:szCs w:val="28"/>
                      </w:rPr>
                      <w:fldChar w:fldCharType="begin"/>
                    </w:r>
                    <w:r>
                      <w:rPr>
                        <w:color w:val="FFFFFF"/>
                        <w:sz w:val="28"/>
                        <w:szCs w:val="28"/>
                      </w:rPr>
                      <w:instrText xml:space="preserve"> PAGE </w:instrText>
                    </w:r>
                    <w:r>
                      <w:rPr>
                        <w:color w:val="FFFFFF"/>
                        <w:sz w:val="28"/>
                        <w:szCs w:val="28"/>
                      </w:rPr>
                      <w:fldChar w:fldCharType="separate"/>
                    </w:r>
                    <w:r>
                      <w:rPr>
                        <w:color w:val="FFFFFF"/>
                        <w:sz w:val="28"/>
                        <w:szCs w:val="28"/>
                      </w:rPr>
                      <w:t>5</w:t>
                    </w:r>
                    <w:r>
                      <w:rPr>
                        <w:color w:val="FFFFFF"/>
                        <w:sz w:val="28"/>
                        <w:szCs w:val="28"/>
                      </w:rPr>
                      <w:fldChar w:fldCharType="end"/>
                    </w:r>
                  </w:p>
                </w:txbxContent>
              </v:textbox>
              <w10:wrap type="square"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1F07C7" w14:textId="4D0C586A" w:rsidR="00966DBC" w:rsidRDefault="00012095">
    <w:pPr>
      <w:pStyle w:val="Footer"/>
      <w:rPr>
        <w:lang w:val="en-US" w:eastAsia="en-US"/>
      </w:rPr>
    </w:pPr>
    <w:hyperlink r:id="rId1">
      <w:r w:rsidR="004F717A">
        <w:rPr>
          <w:noProof/>
        </w:rPr>
        <mc:AlternateContent>
          <mc:Choice Requires="wpg">
            <w:drawing>
              <wp:anchor distT="0" distB="0" distL="114935" distR="114300" simplePos="0" relativeHeight="251656192" behindDoc="0" locked="0" layoutInCell="0" allowOverlap="1" wp14:anchorId="4E0C81E1" wp14:editId="7AD80A34">
                <wp:simplePos x="0" y="0"/>
                <wp:positionH relativeFrom="page">
                  <wp:posOffset>900430</wp:posOffset>
                </wp:positionH>
                <wp:positionV relativeFrom="page">
                  <wp:posOffset>10200005</wp:posOffset>
                </wp:positionV>
                <wp:extent cx="6302375" cy="319405"/>
                <wp:effectExtent l="0" t="0" r="0" b="0"/>
                <wp:wrapSquare wrapText="bothSides"/>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02375" cy="319405"/>
                          <a:chOff x="0" y="0"/>
                          <a:chExt cx="6302520" cy="319320"/>
                        </a:xfrm>
                      </wpg:grpSpPr>
                      <wps:wsp>
                        <wps:cNvPr id="9" name="Rectangle 38"/>
                        <wps:cNvSpPr/>
                        <wps:spPr>
                          <a:xfrm>
                            <a:off x="20160" y="0"/>
                            <a:ext cx="6282000" cy="18360"/>
                          </a:xfrm>
                          <a:prstGeom prst="rect">
                            <a:avLst/>
                          </a:prstGeom>
                          <a:solidFill>
                            <a:srgbClr val="000000"/>
                          </a:solidFill>
                          <a:ln w="0">
                            <a:noFill/>
                          </a:ln>
                          <a:effectLst/>
                        </wps:spPr>
                        <wps:bodyPr/>
                      </wps:wsp>
                      <wps:wsp>
                        <wps:cNvPr id="216014993" name="Text Box 216014993"/>
                        <wps:cNvSpPr txBox="1"/>
                        <wps:spPr>
                          <a:xfrm>
                            <a:off x="0" y="64800"/>
                            <a:ext cx="6282000" cy="254520"/>
                          </a:xfrm>
                          <a:prstGeom prst="rect">
                            <a:avLst/>
                          </a:prstGeom>
                          <a:noFill/>
                          <a:ln w="0">
                            <a:noFill/>
                          </a:ln>
                        </wps:spPr>
                        <wps:txbx>
                          <w:txbxContent>
                            <w:p w14:paraId="048B76FB" w14:textId="7CA97126" w:rsidR="00966DBC" w:rsidRDefault="004F717A">
                              <w:pPr>
                                <w:overflowPunct w:val="0"/>
                                <w:jc w:val="right"/>
                              </w:pPr>
                              <w:r>
                                <w:rPr>
                                  <w:rFonts w:ascii="Times New Roman" w:hAnsi="Times New Roman"/>
                                  <w:kern w:val="2"/>
                                </w:rPr>
                                <w:t xml:space="preserve">https://doi.org/10.61591/jslhu15.129                                                              JSLHU, Issue </w:t>
                              </w:r>
                              <w:r w:rsidR="00CB5F51">
                                <w:rPr>
                                  <w:rFonts w:ascii="Times New Roman" w:hAnsi="Times New Roman"/>
                                  <w:kern w:val="2"/>
                                </w:rPr>
                                <w:t>30</w:t>
                              </w:r>
                              <w:r>
                                <w:rPr>
                                  <w:rFonts w:ascii="Times New Roman" w:hAnsi="Times New Roman"/>
                                  <w:kern w:val="2"/>
                                </w:rPr>
                                <w:t xml:space="preserve">, </w:t>
                              </w:r>
                              <w:r w:rsidR="00CB5F51">
                                <w:rPr>
                                  <w:rFonts w:ascii="Times New Roman" w:hAnsi="Times New Roman"/>
                                  <w:kern w:val="2"/>
                                </w:rPr>
                                <w:t>S</w:t>
                              </w:r>
                              <w:r>
                                <w:rPr>
                                  <w:rFonts w:ascii="Times New Roman" w:hAnsi="Times New Roman"/>
                                  <w:kern w:val="2"/>
                                </w:rPr>
                                <w:t>e</w:t>
                              </w:r>
                              <w:r w:rsidR="00CB5F51">
                                <w:rPr>
                                  <w:rFonts w:ascii="Times New Roman" w:hAnsi="Times New Roman"/>
                                  <w:kern w:val="2"/>
                                </w:rPr>
                                <w:t>p</w:t>
                              </w:r>
                              <w:r>
                                <w:rPr>
                                  <w:rFonts w:ascii="Times New Roman" w:hAnsi="Times New Roman"/>
                                  <w:kern w:val="2"/>
                                </w:rPr>
                                <w:t>ember</w:t>
                              </w:r>
                              <w:r w:rsidR="00AE5FFA">
                                <w:rPr>
                                  <w:rFonts w:ascii="Times New Roman" w:hAnsi="Times New Roman"/>
                                  <w:kern w:val="2"/>
                                </w:rPr>
                                <w:t>,2026</w:t>
                              </w:r>
                              <w:r>
                                <w:rPr>
                                  <w:rFonts w:ascii="Times New Roman" w:hAnsi="Times New Roman"/>
                                  <w:kern w:val="2"/>
                                </w:rPr>
                                <w:t xml:space="preserve"> 2023</w:t>
                              </w:r>
                            </w:p>
                            <w:p w14:paraId="75603074" w14:textId="77777777" w:rsidR="00966DBC" w:rsidRDefault="00966DBC">
                              <w:pPr>
                                <w:overflowPunct w:val="0"/>
                                <w:jc w:val="right"/>
                              </w:pPr>
                            </w:p>
                          </w:txbxContent>
                        </wps:txbx>
                        <wps:bodyPr wrap="square" bIns="0" anchor="b">
                          <a:noAutofit/>
                        </wps:bodyPr>
                      </wps:wsp>
                    </wpg:wgp>
                  </a:graphicData>
                </a:graphic>
                <wp14:sizeRelH relativeFrom="page">
                  <wp14:pctWidth>0</wp14:pctWidth>
                </wp14:sizeRelH>
                <wp14:sizeRelV relativeFrom="page">
                  <wp14:pctHeight>0</wp14:pctHeight>
                </wp14:sizeRelV>
              </wp:anchor>
            </w:drawing>
          </mc:Choice>
          <mc:Fallback>
            <w:pict>
              <v:group w14:anchorId="4E0C81E1" id="Group 3" o:spid="_x0000_s1034" style="position:absolute;margin-left:70.9pt;margin-top:803.15pt;width:496.25pt;height:25.15pt;z-index:251656192;mso-wrap-distance-left:9.05pt;mso-position-horizontal-relative:page;mso-position-vertical-relative:page" coordsize="63025,31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" o:allowincell="f">
                <v:rect id="Rectangle 38" o:spid="_x0000_s1035" style="position:absolute;left:201;width:62820;height:1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" fillcolor="black" stroked="f" strokeweight="0"/>
                <v:shapetype id="_x0000_t202" coordsize="21600,21600" o:spt="202" path="m,l,21600r21600,l21600,xe">
                  <v:stroke joinstyle="miter"/>
                  <v:path gradientshapeok="t" o:connecttype="rect"/>
                </v:shapetype>
                <v:shape id="Text Box 216014993" o:spid="_x0000_s1036" type="#_x0000_t202" style="position:absolute;top:648;width:62820;height:2545;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" filled="f" stroked="f" strokeweight="0">
                  <v:textbox inset=",,,0">
                    <w:txbxContent>
                      <w:p w14:paraId="048B76FB" w14:textId="7CA97126" w:rsidR="00966DBC" w:rsidRDefault="004F717A">
                        <w:pPr>
                          <w:overflowPunct w:val="0"/>
                          <w:jc w:val="right"/>
                        </w:pPr>
                        <w:r>
                          <w:rPr>
                            <w:rFonts w:ascii="Times New Roman" w:hAnsi="Times New Roman"/>
                            <w:kern w:val="2"/>
                          </w:rPr>
                          <w:t xml:space="preserve">https://doi.org/10.61591/jslhu15.129                                                              JSLHU, Issue </w:t>
                        </w:r>
                        <w:r w:rsidR="00CB5F51">
                          <w:rPr>
                            <w:rFonts w:ascii="Times New Roman" w:hAnsi="Times New Roman"/>
                            <w:kern w:val="2"/>
                          </w:rPr>
                          <w:t>30</w:t>
                        </w:r>
                        <w:r>
                          <w:rPr>
                            <w:rFonts w:ascii="Times New Roman" w:hAnsi="Times New Roman"/>
                            <w:kern w:val="2"/>
                          </w:rPr>
                          <w:t xml:space="preserve">, </w:t>
                        </w:r>
                        <w:r w:rsidR="00CB5F51">
                          <w:rPr>
                            <w:rFonts w:ascii="Times New Roman" w:hAnsi="Times New Roman"/>
                            <w:kern w:val="2"/>
                          </w:rPr>
                          <w:t>S</w:t>
                        </w:r>
                        <w:r>
                          <w:rPr>
                            <w:rFonts w:ascii="Times New Roman" w:hAnsi="Times New Roman"/>
                            <w:kern w:val="2"/>
                          </w:rPr>
                          <w:t>e</w:t>
                        </w:r>
                        <w:r w:rsidR="00CB5F51">
                          <w:rPr>
                            <w:rFonts w:ascii="Times New Roman" w:hAnsi="Times New Roman"/>
                            <w:kern w:val="2"/>
                          </w:rPr>
                          <w:t>p</w:t>
                        </w:r>
                        <w:r>
                          <w:rPr>
                            <w:rFonts w:ascii="Times New Roman" w:hAnsi="Times New Roman"/>
                            <w:kern w:val="2"/>
                          </w:rPr>
                          <w:t>ember</w:t>
                        </w:r>
                        <w:r w:rsidR="00AE5FFA">
                          <w:rPr>
                            <w:rFonts w:ascii="Times New Roman" w:hAnsi="Times New Roman"/>
                            <w:kern w:val="2"/>
                          </w:rPr>
                          <w:t>,2026</w:t>
                        </w:r>
                        <w:r>
                          <w:rPr>
                            <w:rFonts w:ascii="Times New Roman" w:hAnsi="Times New Roman"/>
                            <w:kern w:val="2"/>
                          </w:rPr>
                          <w:t xml:space="preserve"> 2023</w:t>
                        </w:r>
                      </w:p>
                      <w:p w14:paraId="75603074" w14:textId="77777777" w:rsidR="00966DBC" w:rsidRDefault="00966DBC">
                        <w:pPr>
                          <w:overflowPunct w:val="0"/>
                          <w:jc w:val="right"/>
                        </w:pPr>
                      </w:p>
                    </w:txbxContent>
                  </v:textbox>
                </v:shape>
                <w10:wrap type="square" anchorx="page" anchory="page"/>
              </v:group>
            </w:pict>
          </mc:Fallback>
        </mc:AlternateContent>
      </w:r>
    </w:hyperlink>
    <w:r w:rsidR="004F717A">
      <w:rPr>
        <w:noProof/>
      </w:rPr>
      <mc:AlternateContent>
        <mc:Choice Requires="wps">
          <w:drawing>
            <wp:anchor distT="0" distB="0" distL="0" distR="0" simplePos="0" relativeHeight="251655168" behindDoc="0" locked="0" layoutInCell="0" allowOverlap="1" wp14:anchorId="5D0F800D" wp14:editId="6A075F5D">
              <wp:simplePos x="0" y="0"/>
              <wp:positionH relativeFrom="page">
                <wp:posOffset>7202170</wp:posOffset>
              </wp:positionH>
              <wp:positionV relativeFrom="page">
                <wp:posOffset>10200005</wp:posOffset>
              </wp:positionV>
              <wp:extent cx="457200" cy="320040"/>
              <wp:effectExtent l="0" t="0" r="0" b="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7200" cy="320040"/>
                      </a:xfrm>
                      <a:prstGeom prst="rect">
                        <a:avLst/>
                      </a:prstGeom>
                      <a:solidFill>
                        <a:srgbClr val="000000"/>
                      </a:solidFill>
                    </wps:spPr>
                    <wps:txbx>
                      <w:txbxContent>
                        <w:p w14:paraId="747CE217" w14:textId="77777777" w:rsidR="00966DBC" w:rsidRDefault="004F717A">
                          <w:pPr>
                            <w:jc w:val="center"/>
                            <w:rPr>
                              <w:rFonts w:ascii="Times New Roman" w:hAnsi="Times New Roman"/>
                              <w:color w:val="FFFFFF"/>
                              <w:sz w:val="28"/>
                              <w:szCs w:val="28"/>
                            </w:rPr>
                          </w:pPr>
                          <w:r>
                            <w:rPr>
                              <w:rFonts w:ascii="Times New Roman" w:hAnsi="Times New Roman"/>
                              <w:color w:val="FFFFFF"/>
                              <w:sz w:val="28"/>
                              <w:szCs w:val="28"/>
                            </w:rPr>
                            <w:fldChar w:fldCharType="begin"/>
                          </w:r>
                          <w:r>
                            <w:rPr>
                              <w:rFonts w:ascii="Times New Roman" w:hAnsi="Times New Roman"/>
                              <w:color w:val="FFFFFF"/>
                              <w:sz w:val="28"/>
                              <w:szCs w:val="28"/>
                            </w:rPr>
                            <w:instrText xml:space="preserve"> PAGE </w:instrText>
                          </w:r>
                          <w:r>
                            <w:rPr>
                              <w:rFonts w:ascii="Times New Roman" w:hAnsi="Times New Roman"/>
                              <w:color w:val="FFFFFF"/>
                              <w:sz w:val="28"/>
                              <w:szCs w:val="28"/>
                            </w:rPr>
                            <w:fldChar w:fldCharType="separate"/>
                          </w:r>
                          <w:r>
                            <w:rPr>
                              <w:rFonts w:ascii="Times New Roman" w:hAnsi="Times New Roman"/>
                              <w:color w:val="FFFFFF"/>
                              <w:sz w:val="28"/>
                              <w:szCs w:val="28"/>
                            </w:rPr>
                            <w:t>1</w:t>
                          </w:r>
                          <w:r>
                            <w:rPr>
                              <w:rFonts w:ascii="Times New Roman" w:hAnsi="Times New Roman"/>
                              <w:color w:val="FFFFFF"/>
                              <w:sz w:val="28"/>
                              <w:szCs w:val="28"/>
                            </w:rPr>
                            <w:fldChar w:fldCharType="end"/>
                          </w:r>
                        </w:p>
                      </w:txbxContent>
                    </wps:txbx>
                    <wps:bodyPr lIns="92075" tIns="46355" rIns="92075" bIns="46355" anchor="t">
                      <a:noAutofit/>
                    </wps:bodyPr>
                  </wps:wsp>
                </a:graphicData>
              </a:graphic>
              <wp14:sizeRelH relativeFrom="page">
                <wp14:pctWidth>0</wp14:pctWidth>
              </wp14:sizeRelH>
              <wp14:sizeRelV relativeFrom="page">
                <wp14:pctHeight>0</wp14:pctHeight>
              </wp14:sizeRelV>
            </wp:anchor>
          </w:drawing>
        </mc:Choice>
        <mc:Fallback>
          <w:pict>
            <v:shape w14:anchorId="5D0F800D" id="Text Box 2" o:spid="_x0000_s1037" type="#_x0000_t202" style="position:absolute;margin-left:567.1pt;margin-top:803.15pt;width:36pt;height:25.2pt;z-index:25165516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" o:allowincell="f" fillcolor="black" stroked="f">
              <v:textbox inset="7.25pt,3.65pt,7.25pt,3.65pt">
                <w:txbxContent>
                  <w:p w14:paraId="747CE217" w14:textId="77777777" w:rsidR="00966DBC" w:rsidRDefault="004F717A">
                    <w:pPr>
                      <w:jc w:val="center"/>
                      <w:rPr>
                        <w:rFonts w:ascii="Times New Roman" w:hAnsi="Times New Roman"/>
                        <w:color w:val="FFFFFF"/>
                        <w:sz w:val="28"/>
                        <w:szCs w:val="28"/>
                      </w:rPr>
                    </w:pPr>
                    <w:r>
                      <w:rPr>
                        <w:rFonts w:ascii="Times New Roman" w:hAnsi="Times New Roman"/>
                        <w:color w:val="FFFFFF"/>
                        <w:sz w:val="28"/>
                        <w:szCs w:val="28"/>
                      </w:rPr>
                      <w:fldChar w:fldCharType="begin"/>
                    </w:r>
                    <w:r>
                      <w:rPr>
                        <w:rFonts w:ascii="Times New Roman" w:hAnsi="Times New Roman"/>
                        <w:color w:val="FFFFFF"/>
                        <w:sz w:val="28"/>
                        <w:szCs w:val="28"/>
                      </w:rPr>
                      <w:instrText xml:space="preserve"> PAGE </w:instrText>
                    </w:r>
                    <w:r>
                      <w:rPr>
                        <w:rFonts w:ascii="Times New Roman" w:hAnsi="Times New Roman"/>
                        <w:color w:val="FFFFFF"/>
                        <w:sz w:val="28"/>
                        <w:szCs w:val="28"/>
                      </w:rPr>
                      <w:fldChar w:fldCharType="separate"/>
                    </w:r>
                    <w:r>
                      <w:rPr>
                        <w:rFonts w:ascii="Times New Roman" w:hAnsi="Times New Roman"/>
                        <w:color w:val="FFFFFF"/>
                        <w:sz w:val="28"/>
                        <w:szCs w:val="28"/>
                      </w:rPr>
                      <w:t>1</w:t>
                    </w:r>
                    <w:r>
                      <w:rPr>
                        <w:rFonts w:ascii="Times New Roman" w:hAnsi="Times New Roman"/>
                        <w:color w:val="FFFFFF"/>
                        <w:sz w:val="28"/>
                        <w:szCs w:val="28"/>
                      </w:rPr>
                      <w:fldChar w:fldCharType="end"/>
                    </w:r>
                  </w:p>
                </w:txbxContent>
              </v:textbox>
              <w10:wrap type="square"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29E12D" w14:textId="77777777" w:rsidR="00FA02E1" w:rsidRDefault="00FA02E1">
      <w:pPr>
        <w:spacing w:after="0" w:line="240" w:lineRule="auto"/>
      </w:pPr>
      <w:r>
        <w:separator/>
      </w:r>
    </w:p>
  </w:footnote>
  <w:footnote w:type="continuationSeparator" w:id="0">
    <w:p w14:paraId="037C80C0" w14:textId="77777777" w:rsidR="00FA02E1" w:rsidRDefault="00FA02E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3407BA" w14:textId="78BB02C5" w:rsidR="00966DBC" w:rsidRDefault="004F717A">
    <w:pPr>
      <w:pStyle w:val="Header"/>
      <w:pBdr>
        <w:bottom w:val="single" w:sz="4" w:space="1" w:color="000000"/>
      </w:pBdr>
      <w:spacing w:after="120"/>
      <w:rPr>
        <w:rFonts w:ascii="Times New Roman" w:hAnsi="Times New Roman"/>
        <w:i/>
        <w:lang w:val="en-US"/>
      </w:rPr>
    </w:pPr>
    <w:r>
      <w:rPr>
        <w:rFonts w:ascii="Times New Roman" w:hAnsi="Times New Roman"/>
        <w:i/>
        <w:lang w:val="en-US"/>
      </w:rPr>
      <w:t xml:space="preserve"> Tâm</w:t>
    </w:r>
    <w:r w:rsidR="00185D34">
      <w:rPr>
        <w:rFonts w:ascii="Times New Roman" w:hAnsi="Times New Roman"/>
        <w:i/>
        <w:lang w:val="en-US"/>
      </w:rPr>
      <w:t>,Hải,Anh</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A48A5A" w14:textId="77777777" w:rsidR="00966DBC" w:rsidRDefault="004F717A">
    <w:pPr>
      <w:pStyle w:val="Header"/>
      <w:pBdr>
        <w:bottom w:val="single" w:sz="4" w:space="1" w:color="000000"/>
      </w:pBdr>
      <w:spacing w:after="120"/>
      <w:jc w:val="right"/>
    </w:pPr>
    <w:r>
      <w:rPr>
        <w:rFonts w:ascii="Times New Roman" w:hAnsi="Times New Roman"/>
        <w:i/>
        <w:lang w:val="en-US"/>
      </w:rPr>
      <w:t>Hệ thống bôi trơn động cơ quay Wankel làm bộ mở rộng tầm hoạt động</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4700" w:type="pct"/>
      <w:tblLayout w:type="fixed"/>
      <w:tblLook w:val="04A0" w:firstRow="1" w:lastRow="0" w:firstColumn="1" w:lastColumn="0" w:noHBand="0" w:noVBand="1"/>
    </w:tblPr>
    <w:tblGrid>
      <w:gridCol w:w="699"/>
      <w:gridCol w:w="3484"/>
      <w:gridCol w:w="5143"/>
    </w:tblGrid>
    <w:tr w:rsidR="00966DBC" w14:paraId="2758B9BD" w14:textId="77777777">
      <w:trPr>
        <w:trHeight w:hRule="exact" w:val="720"/>
      </w:trPr>
      <w:tc>
        <w:tcPr>
          <w:tcW w:w="699" w:type="dxa"/>
          <w:tcBorders>
            <w:bottom w:val="single" w:sz="4" w:space="0" w:color="1F3864"/>
          </w:tcBorders>
          <w:shd w:val="clear" w:color="auto" w:fill="1F497D"/>
          <w:vAlign w:val="center"/>
        </w:tcPr>
        <w:p w14:paraId="17949C19" w14:textId="53448084" w:rsidR="00966DBC" w:rsidRDefault="004F717A">
          <w:pPr>
            <w:pStyle w:val="Footer"/>
            <w:jc w:val="center"/>
          </w:pPr>
          <w:bookmarkStart w:id="1" w:name="_Hlk109032896"/>
          <w:bookmarkEnd w:id="1"/>
          <w:r>
            <w:rPr>
              <w:rFonts w:ascii="Times New Roman" w:hAnsi="Times New Roman"/>
              <w:b/>
              <w:noProof/>
              <w:color w:val="FFFFFF"/>
              <w:sz w:val="14"/>
              <w:szCs w:val="14"/>
              <w:lang w:val="en-US" w:eastAsia="en-US"/>
            </w:rPr>
            <w:drawing>
              <wp:inline distT="0" distB="0" distL="0" distR="0" wp14:anchorId="6D5E6DE6" wp14:editId="1E76EBE5">
                <wp:extent cx="313055" cy="203200"/>
                <wp:effectExtent l="0" t="0" r="0" b="0"/>
                <wp:docPr id="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l="-2" t="-2" r="-2" b="-2"/>
                        <a:stretch>
                          <a:fillRect/>
                        </a:stretch>
                      </pic:blipFill>
                      <pic:spPr bwMode="auto">
                        <a:xfrm>
                          <a:off x="0" y="0"/>
                          <a:ext cx="313055" cy="203200"/>
                        </a:xfrm>
                        <a:prstGeom prst="rect">
                          <a:avLst/>
                        </a:prstGeom>
                        <a:noFill/>
                        <a:ln>
                          <a:noFill/>
                        </a:ln>
                      </pic:spPr>
                    </pic:pic>
                  </a:graphicData>
                </a:graphic>
              </wp:inline>
            </w:drawing>
          </w:r>
          <w:r w:rsidR="00557094">
            <w:rPr>
              <w:rFonts w:ascii="Times New Roman" w:hAnsi="Times New Roman"/>
              <w:b/>
              <w:color w:val="FFFFFF"/>
              <w:sz w:val="14"/>
              <w:szCs w:val="14"/>
            </w:rPr>
            <w:t>JSLHU</w:t>
          </w:r>
        </w:p>
      </w:tc>
      <w:tc>
        <w:tcPr>
          <w:tcW w:w="3484" w:type="dxa"/>
          <w:tcBorders>
            <w:bottom w:val="single" w:sz="4" w:space="0" w:color="1F3864"/>
          </w:tcBorders>
        </w:tcPr>
        <w:p w14:paraId="3B3523CE" w14:textId="77777777" w:rsidR="00966DBC" w:rsidRDefault="004F717A">
          <w:pPr>
            <w:pStyle w:val="Footer"/>
            <w:rPr>
              <w:rFonts w:ascii="Cambria" w:eastAsia="Times New Roman" w:hAnsi="Cambria" w:cs="Cambria"/>
              <w:color w:val="1F4E79"/>
              <w:sz w:val="32"/>
              <w:szCs w:val="28"/>
            </w:rPr>
          </w:pPr>
          <w:r>
            <w:rPr>
              <w:rFonts w:ascii="Cambria" w:eastAsia="Times New Roman" w:hAnsi="Cambria" w:cs="Cambria"/>
              <w:color w:val="1F4E79"/>
              <w:sz w:val="32"/>
              <w:szCs w:val="28"/>
            </w:rPr>
            <w:t>JOURNAL OF SCIENCE</w:t>
          </w:r>
        </w:p>
        <w:p w14:paraId="00AB5C93" w14:textId="77777777" w:rsidR="00966DBC" w:rsidRDefault="004F717A">
          <w:pPr>
            <w:pStyle w:val="Footer"/>
            <w:ind w:left="34"/>
            <w:rPr>
              <w:rFonts w:ascii="Cambria" w:eastAsia="Times New Roman" w:hAnsi="Cambria" w:cs="Cambria"/>
              <w:color w:val="1F4E79"/>
              <w:sz w:val="32"/>
              <w:szCs w:val="28"/>
            </w:rPr>
          </w:pPr>
          <w:r>
            <w:rPr>
              <w:rFonts w:ascii="Times New Roman" w:hAnsi="Times New Roman"/>
              <w:b/>
              <w:color w:val="1F4E79"/>
              <w:szCs w:val="16"/>
              <w:lang w:val="en-US"/>
            </w:rPr>
            <w:t>OF LAC HONG UNIVERSITY</w:t>
          </w:r>
        </w:p>
        <w:p w14:paraId="490B127F" w14:textId="77777777" w:rsidR="00966DBC" w:rsidRDefault="00966DBC">
          <w:pPr>
            <w:pStyle w:val="Footer"/>
            <w:rPr>
              <w:rFonts w:ascii="Cambria" w:eastAsia="Times New Roman" w:hAnsi="Cambria" w:cs="Cambria"/>
              <w:color w:val="1F4E79"/>
              <w:sz w:val="24"/>
              <w:szCs w:val="28"/>
            </w:rPr>
          </w:pPr>
        </w:p>
      </w:tc>
      <w:tc>
        <w:tcPr>
          <w:tcW w:w="5142" w:type="dxa"/>
          <w:tcBorders>
            <w:bottom w:val="single" w:sz="4" w:space="0" w:color="1F3864"/>
          </w:tcBorders>
          <w:vAlign w:val="center"/>
        </w:tcPr>
        <w:p w14:paraId="48D17A96" w14:textId="64C8BCC3" w:rsidR="00966DBC" w:rsidRDefault="004F717A">
          <w:pPr>
            <w:pStyle w:val="Footer"/>
            <w:jc w:val="right"/>
            <w:rPr>
              <w:rFonts w:ascii="Times New Roman" w:hAnsi="Times New Roman"/>
              <w:b/>
              <w:color w:val="1F4E79"/>
              <w:sz w:val="16"/>
              <w:szCs w:val="16"/>
              <w:lang w:val="en-US"/>
            </w:rPr>
          </w:pPr>
          <w:r>
            <w:rPr>
              <w:rFonts w:ascii="Times New Roman" w:hAnsi="Times New Roman"/>
              <w:b/>
              <w:color w:val="1F4E79"/>
              <w:szCs w:val="16"/>
              <w:lang w:val="en-US"/>
            </w:rPr>
            <w:t>ISSN: 2525 - 2186</w:t>
          </w:r>
          <w:r>
            <w:rPr>
              <w:rFonts w:ascii="Times New Roman" w:hAnsi="Times New Roman"/>
              <w:b/>
              <w:color w:val="1F4E79"/>
              <w:sz w:val="16"/>
              <w:szCs w:val="16"/>
              <w:lang w:val="en-US"/>
            </w:rPr>
            <w:br/>
          </w:r>
          <w:r>
            <w:rPr>
              <w:rFonts w:ascii="Times New Roman" w:hAnsi="Times New Roman"/>
              <w:color w:val="1F4E79"/>
              <w:lang w:val="en-US"/>
            </w:rPr>
            <w:t xml:space="preserve">Tạp chí Khoa học Lạc Hồng, </w:t>
          </w:r>
          <w:r>
            <w:rPr>
              <w:rFonts w:ascii="Times New Roman" w:hAnsi="Times New Roman"/>
              <w:b/>
              <w:color w:val="1F4E79"/>
              <w:lang w:val="en-US"/>
            </w:rPr>
            <w:t>2026</w:t>
          </w:r>
          <w:r>
            <w:rPr>
              <w:rFonts w:ascii="Times New Roman" w:hAnsi="Times New Roman"/>
              <w:color w:val="1F4E79"/>
              <w:lang w:val="en-US"/>
            </w:rPr>
            <w:t>, 15, 001-006</w:t>
          </w:r>
        </w:p>
      </w:tc>
    </w:tr>
  </w:tbl>
  <w:p w14:paraId="11DA5B0F" w14:textId="77777777" w:rsidR="00966DBC" w:rsidRDefault="00966DB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9871D67"/>
    <w:multiLevelType w:val="multilevel"/>
    <w:tmpl w:val="6EDC46C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70955B3D"/>
    <w:multiLevelType w:val="multilevel"/>
    <w:tmpl w:val="A6742934"/>
    <w:lvl w:ilvl="0">
      <w:start w:val="1"/>
      <w:numFmt w:val="decimal"/>
      <w:lvlText w:val="%1."/>
      <w:lvlJc w:val="left"/>
      <w:pPr>
        <w:tabs>
          <w:tab w:val="num" w:pos="0"/>
        </w:tabs>
        <w:ind w:left="1495" w:hanging="360"/>
      </w:pPr>
      <w:rPr>
        <w:b/>
        <w:color w:val="4472C4"/>
        <w:sz w:val="20"/>
        <w:szCs w:val="20"/>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348021400">
    <w:abstractNumId w:val="1"/>
  </w:num>
  <w:num w:numId="2" w16cid:durableId="4388424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09"/>
  <w:autoHyphenation/>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ENInstantFormat&gt;"/>
    <w:docVar w:name="EN.Layout" w:val="&lt;ENLayout&gt;&lt;Style&gt;IEEE Trans Auto Sci Engineer Jimmy&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0&lt;/HyperlinksVisible&gt;&lt;/ENLayout&gt;"/>
    <w:docVar w:name="EN.Libraries" w:val="&lt;Libraries&gt;&lt;item db-id=&quot;xwppxz2xfv2z55e9t9o5x0wusvvdz92xftwe&quot;&gt;Phd_STUST_Reference&lt;record-ids&gt;&lt;item&gt;5&lt;/item&gt;&lt;item&gt;6&lt;/item&gt;&lt;item&gt;7&lt;/item&gt;&lt;/record-ids&gt;&lt;/item&gt;&lt;/Libraries&gt;"/>
  </w:docVars>
  <w:rsids>
    <w:rsidRoot w:val="00966DBC"/>
    <w:rsid w:val="00012095"/>
    <w:rsid w:val="00067E10"/>
    <w:rsid w:val="001826B4"/>
    <w:rsid w:val="00185D34"/>
    <w:rsid w:val="002F1629"/>
    <w:rsid w:val="003271A8"/>
    <w:rsid w:val="004F1C95"/>
    <w:rsid w:val="004F717A"/>
    <w:rsid w:val="00510C87"/>
    <w:rsid w:val="00557094"/>
    <w:rsid w:val="0087616B"/>
    <w:rsid w:val="00966DBC"/>
    <w:rsid w:val="00AE5FFA"/>
    <w:rsid w:val="00BE5C29"/>
    <w:rsid w:val="00C169F4"/>
    <w:rsid w:val="00C77391"/>
    <w:rsid w:val="00CB5F51"/>
    <w:rsid w:val="00CB75C1"/>
    <w:rsid w:val="00E25334"/>
    <w:rsid w:val="00FA02E1"/>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B14CD9"/>
  <w15:docId w15:val="{B754B820-3627-4F56-8BBE-DABB45A4B8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Noto Serif CJK SC" w:hAnsi="Liberation Serif" w:cs="FreeSans"/>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after="200" w:line="276" w:lineRule="auto"/>
    </w:pPr>
    <w:rPr>
      <w:rFonts w:ascii="Calibri" w:eastAsia="Calibri" w:hAnsi="Calibri" w:cs="Times New Roman"/>
      <w:sz w:val="22"/>
      <w:szCs w:val="22"/>
      <w:lang w:val="en-IN"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qFormat/>
  </w:style>
  <w:style w:type="character" w:customStyle="1" w:styleId="WW8Num2z0">
    <w:name w:val="WW8Num2z0"/>
    <w:qFormat/>
    <w:rPr>
      <w:b/>
      <w:color w:val="4472C4"/>
      <w:sz w:val="20"/>
      <w:szCs w:val="20"/>
    </w:rPr>
  </w:style>
  <w:style w:type="character" w:customStyle="1" w:styleId="WW8Num3z0">
    <w:name w:val="WW8Num3z0"/>
    <w:qFormat/>
  </w:style>
  <w:style w:type="character" w:customStyle="1" w:styleId="WW8Num4z0">
    <w:name w:val="WW8Num4z0"/>
    <w:qFormat/>
    <w:rPr>
      <w:i w:val="0"/>
      <w:sz w:val="16"/>
      <w:szCs w:val="16"/>
    </w:rPr>
  </w:style>
  <w:style w:type="character" w:customStyle="1" w:styleId="WW8Num5z0">
    <w:name w:val="WW8Num5z0"/>
    <w:qFormat/>
  </w:style>
  <w:style w:type="character" w:styleId="Hyperlink">
    <w:name w:val="Hyperlink"/>
    <w:rPr>
      <w:color w:val="0000FF"/>
      <w:u w:val="single"/>
    </w:rPr>
  </w:style>
  <w:style w:type="character" w:customStyle="1" w:styleId="hps">
    <w:name w:val="hps"/>
    <w:qFormat/>
  </w:style>
  <w:style w:type="character" w:customStyle="1" w:styleId="ShortAbstract">
    <w:name w:val="Short Abstract"/>
    <w:qFormat/>
    <w:rPr>
      <w:rFonts w:ascii="Times New Roman" w:eastAsia="Times New Roman" w:hAnsi="Times New Roman" w:cs="Times New Roman"/>
      <w:sz w:val="20"/>
    </w:rPr>
  </w:style>
  <w:style w:type="character" w:customStyle="1" w:styleId="BalloonTextChar">
    <w:name w:val="Balloon Text Char"/>
    <w:qFormat/>
    <w:rPr>
      <w:rFonts w:ascii="Tahoma" w:eastAsia="Calibri" w:hAnsi="Tahoma" w:cs="Tahoma"/>
      <w:sz w:val="16"/>
      <w:szCs w:val="16"/>
      <w:lang w:val="en-IN"/>
    </w:rPr>
  </w:style>
  <w:style w:type="character" w:customStyle="1" w:styleId="FootnoteTextChar">
    <w:name w:val="Footnote Text Char"/>
    <w:qFormat/>
    <w:rPr>
      <w:rFonts w:ascii="Calibri" w:eastAsia="Calibri" w:hAnsi="Calibri" w:cs="Times New Roman"/>
      <w:sz w:val="20"/>
      <w:szCs w:val="20"/>
      <w:lang w:val="en-IN"/>
    </w:rPr>
  </w:style>
  <w:style w:type="character" w:customStyle="1" w:styleId="FootnoteCharacters">
    <w:name w:val="Footnote Characters"/>
    <w:qFormat/>
    <w:rPr>
      <w:vertAlign w:val="superscript"/>
    </w:rPr>
  </w:style>
  <w:style w:type="character" w:customStyle="1" w:styleId="HeaderChar">
    <w:name w:val="Header Char"/>
    <w:qFormat/>
    <w:rPr>
      <w:rFonts w:ascii="Calibri" w:eastAsia="Calibri" w:hAnsi="Calibri" w:cs="Times New Roman"/>
      <w:lang w:val="en-IN"/>
    </w:rPr>
  </w:style>
  <w:style w:type="character" w:customStyle="1" w:styleId="FooterChar">
    <w:name w:val="Footer Char"/>
    <w:qFormat/>
    <w:rPr>
      <w:rFonts w:ascii="Calibri" w:eastAsia="Calibri" w:hAnsi="Calibri" w:cs="Times New Roman"/>
      <w:lang w:val="en-IN"/>
    </w:rPr>
  </w:style>
  <w:style w:type="character" w:customStyle="1" w:styleId="longtext">
    <w:name w:val="long_text"/>
    <w:basedOn w:val="DefaultParagraphFont"/>
    <w:qFormat/>
  </w:style>
  <w:style w:type="character" w:styleId="CommentReference">
    <w:name w:val="annotation reference"/>
    <w:qFormat/>
    <w:rPr>
      <w:sz w:val="16"/>
      <w:szCs w:val="16"/>
    </w:rPr>
  </w:style>
  <w:style w:type="character" w:customStyle="1" w:styleId="CommentTextChar">
    <w:name w:val="Comment Text Char"/>
    <w:qFormat/>
    <w:rPr>
      <w:rFonts w:ascii="Calibri" w:eastAsia="Calibri" w:hAnsi="Calibri" w:cs="Times New Roman"/>
      <w:sz w:val="20"/>
      <w:szCs w:val="20"/>
      <w:lang w:val="en-IN"/>
    </w:rPr>
  </w:style>
  <w:style w:type="character" w:customStyle="1" w:styleId="CommentSubjectChar">
    <w:name w:val="Comment Subject Char"/>
    <w:qFormat/>
    <w:rPr>
      <w:rFonts w:ascii="Calibri" w:eastAsia="Calibri" w:hAnsi="Calibri" w:cs="Times New Roman"/>
      <w:b/>
      <w:bCs/>
      <w:sz w:val="20"/>
      <w:szCs w:val="20"/>
      <w:lang w:val="en-IN"/>
    </w:rPr>
  </w:style>
  <w:style w:type="character" w:customStyle="1" w:styleId="TitleChar">
    <w:name w:val="Title Char"/>
    <w:qFormat/>
    <w:rPr>
      <w:rFonts w:ascii=".VnArialH" w:eastAsia="Times New Roman" w:hAnsi=".VnArialH" w:cs="Times New Roman"/>
      <w:b/>
      <w:bCs/>
      <w:sz w:val="20"/>
      <w:szCs w:val="24"/>
    </w:rPr>
  </w:style>
  <w:style w:type="character" w:customStyle="1" w:styleId="EndnoteTextChar">
    <w:name w:val="Endnote Text Char"/>
    <w:qFormat/>
    <w:rPr>
      <w:lang w:val="en-IN"/>
    </w:rPr>
  </w:style>
  <w:style w:type="character" w:customStyle="1" w:styleId="EndnoteCharacters">
    <w:name w:val="Endnote Characters"/>
    <w:qFormat/>
    <w:rPr>
      <w:vertAlign w:val="superscript"/>
    </w:rPr>
  </w:style>
  <w:style w:type="character" w:styleId="Emphasis">
    <w:name w:val="Emphasis"/>
    <w:qFormat/>
    <w:rPr>
      <w:i/>
      <w:iCs/>
    </w:rPr>
  </w:style>
  <w:style w:type="character" w:customStyle="1" w:styleId="fontstyle01">
    <w:name w:val="fontstyle01"/>
    <w:qFormat/>
    <w:rPr>
      <w:rFonts w:ascii="Arial" w:hAnsi="Arial" w:cs="Arial"/>
      <w:b w:val="0"/>
      <w:bCs w:val="0"/>
      <w:i w:val="0"/>
      <w:iCs w:val="0"/>
      <w:color w:val="000000"/>
      <w:sz w:val="22"/>
      <w:szCs w:val="22"/>
    </w:rPr>
  </w:style>
  <w:style w:type="character" w:styleId="UnresolvedMention">
    <w:name w:val="Unresolved Mention"/>
    <w:qFormat/>
    <w:rPr>
      <w:color w:val="605E5C"/>
      <w:shd w:val="clear" w:color="auto" w:fill="E1DFDD"/>
    </w:rPr>
  </w:style>
  <w:style w:type="paragraph" w:customStyle="1" w:styleId="Heading">
    <w:name w:val="Heading"/>
    <w:basedOn w:val="Normal"/>
    <w:next w:val="BodyText"/>
    <w:qFormat/>
    <w:pPr>
      <w:spacing w:after="0" w:line="240" w:lineRule="auto"/>
      <w:jc w:val="center"/>
    </w:pPr>
    <w:rPr>
      <w:rFonts w:ascii=".VnArialH" w:eastAsia="Times New Roman" w:hAnsi=".VnArialH" w:cs=".VnArialH"/>
      <w:b/>
      <w:bCs/>
      <w:sz w:val="20"/>
      <w:szCs w:val="24"/>
      <w:lang w:val="en-US"/>
    </w:rPr>
  </w:style>
  <w:style w:type="paragraph" w:styleId="BodyText">
    <w:name w:val="Body Text"/>
    <w:basedOn w:val="Normal"/>
    <w:pPr>
      <w:spacing w:after="140"/>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styleId="ListParagraph">
    <w:name w:val="List Paragraph"/>
    <w:basedOn w:val="Normal"/>
    <w:qFormat/>
    <w:pPr>
      <w:ind w:left="720"/>
      <w:contextualSpacing/>
    </w:pPr>
  </w:style>
  <w:style w:type="paragraph" w:customStyle="1" w:styleId="Title1">
    <w:name w:val="Title1"/>
    <w:basedOn w:val="Normal"/>
    <w:qFormat/>
    <w:pPr>
      <w:spacing w:before="120" w:after="120" w:line="240" w:lineRule="auto"/>
      <w:jc w:val="center"/>
    </w:pPr>
    <w:rPr>
      <w:rFonts w:ascii="Times New Roman" w:eastAsia="Times New Roman" w:hAnsi="Times New Roman"/>
      <w:b/>
      <w:i/>
      <w:sz w:val="28"/>
      <w:szCs w:val="20"/>
      <w:lang w:val="en-US"/>
    </w:rPr>
  </w:style>
  <w:style w:type="paragraph" w:customStyle="1" w:styleId="Text">
    <w:name w:val="Text"/>
    <w:basedOn w:val="Normal"/>
    <w:qFormat/>
    <w:pPr>
      <w:widowControl w:val="0"/>
      <w:autoSpaceDE w:val="0"/>
      <w:spacing w:after="0" w:line="252" w:lineRule="auto"/>
      <w:ind w:firstLine="202"/>
      <w:jc w:val="both"/>
    </w:pPr>
    <w:rPr>
      <w:rFonts w:ascii="Times New Roman" w:eastAsia="Times New Roman" w:hAnsi="Times New Roman"/>
      <w:sz w:val="20"/>
      <w:szCs w:val="20"/>
      <w:lang w:val="en-US"/>
    </w:rPr>
  </w:style>
  <w:style w:type="paragraph" w:customStyle="1" w:styleId="equation">
    <w:name w:val="equation"/>
    <w:basedOn w:val="Normal"/>
    <w:next w:val="Normal"/>
    <w:qFormat/>
    <w:pPr>
      <w:spacing w:before="120" w:after="120" w:line="240" w:lineRule="auto"/>
      <w:ind w:left="227" w:firstLine="227"/>
      <w:jc w:val="center"/>
    </w:pPr>
    <w:rPr>
      <w:rFonts w:ascii="Times" w:eastAsia="SimSun;宋体" w:hAnsi="Times" w:cs="Times"/>
      <w:sz w:val="20"/>
      <w:szCs w:val="20"/>
      <w:lang w:val="en-US"/>
    </w:rPr>
  </w:style>
  <w:style w:type="paragraph" w:customStyle="1" w:styleId="Els-caption">
    <w:name w:val="Els-caption"/>
    <w:qFormat/>
    <w:pPr>
      <w:keepLines/>
      <w:suppressAutoHyphens/>
      <w:spacing w:before="200" w:after="240" w:line="200" w:lineRule="exact"/>
    </w:pPr>
    <w:rPr>
      <w:rFonts w:ascii="Times New Roman" w:eastAsia="SimSun;宋体" w:hAnsi="Times New Roman" w:cs="Times New Roman"/>
      <w:sz w:val="16"/>
      <w:lang w:val="en-US" w:eastAsia="zh-CN"/>
    </w:rPr>
  </w:style>
  <w:style w:type="paragraph" w:customStyle="1" w:styleId="references">
    <w:name w:val="references"/>
    <w:basedOn w:val="Normal"/>
    <w:qFormat/>
    <w:pPr>
      <w:spacing w:after="0" w:line="180" w:lineRule="exact"/>
      <w:ind w:left="360" w:hanging="360"/>
      <w:jc w:val="both"/>
    </w:pPr>
    <w:rPr>
      <w:rFonts w:ascii="Times New Roman" w:eastAsia="Times New Roman" w:hAnsi="Times New Roman"/>
      <w:sz w:val="16"/>
      <w:szCs w:val="20"/>
      <w:lang w:val="en-US"/>
    </w:rPr>
  </w:style>
  <w:style w:type="paragraph" w:customStyle="1" w:styleId="IEEEReference">
    <w:name w:val="IEEE Reference"/>
    <w:basedOn w:val="Normal"/>
    <w:qFormat/>
    <w:pPr>
      <w:spacing w:after="0" w:line="180" w:lineRule="exact"/>
      <w:ind w:left="360" w:hanging="360"/>
    </w:pPr>
    <w:rPr>
      <w:rFonts w:ascii="Times New Roman" w:eastAsia="Times New Roman" w:hAnsi="Times New Roman"/>
      <w:sz w:val="16"/>
      <w:szCs w:val="20"/>
      <w:lang w:val="en-US"/>
    </w:rPr>
  </w:style>
  <w:style w:type="paragraph" w:styleId="BalloonText">
    <w:name w:val="Balloon Text"/>
    <w:basedOn w:val="Normal"/>
    <w:qFormat/>
    <w:pPr>
      <w:spacing w:after="0" w:line="240" w:lineRule="auto"/>
    </w:pPr>
    <w:rPr>
      <w:rFonts w:ascii="Tahoma" w:hAnsi="Tahoma" w:cs="Tahoma"/>
      <w:sz w:val="16"/>
      <w:szCs w:val="16"/>
    </w:rPr>
  </w:style>
  <w:style w:type="paragraph" w:styleId="FootnoteText">
    <w:name w:val="footnote text"/>
    <w:basedOn w:val="Normal"/>
    <w:pPr>
      <w:spacing w:after="0" w:line="240" w:lineRule="auto"/>
    </w:pPr>
    <w:rPr>
      <w:sz w:val="20"/>
      <w:szCs w:val="20"/>
    </w:rPr>
  </w:style>
  <w:style w:type="paragraph" w:customStyle="1" w:styleId="HeaderandFooter">
    <w:name w:val="Header and Footer"/>
    <w:basedOn w:val="Normal"/>
    <w:qFormat/>
    <w:pPr>
      <w:suppressLineNumbers/>
      <w:tabs>
        <w:tab w:val="center" w:pos="4819"/>
        <w:tab w:val="right" w:pos="9638"/>
      </w:tabs>
    </w:pPr>
  </w:style>
  <w:style w:type="paragraph" w:styleId="Header">
    <w:name w:val="header"/>
    <w:basedOn w:val="Normal"/>
    <w:pPr>
      <w:spacing w:after="0" w:line="240" w:lineRule="auto"/>
    </w:pPr>
    <w:rPr>
      <w:sz w:val="20"/>
      <w:szCs w:val="20"/>
    </w:rPr>
  </w:style>
  <w:style w:type="paragraph" w:styleId="Footer">
    <w:name w:val="footer"/>
    <w:basedOn w:val="Normal"/>
    <w:pPr>
      <w:spacing w:after="0" w:line="240" w:lineRule="auto"/>
    </w:pPr>
    <w:rPr>
      <w:sz w:val="20"/>
      <w:szCs w:val="20"/>
    </w:rPr>
  </w:style>
  <w:style w:type="paragraph" w:customStyle="1" w:styleId="footnote">
    <w:name w:val="footnote"/>
    <w:qFormat/>
    <w:pPr>
      <w:pBdr>
        <w:top w:val="single" w:sz="2" w:space="4" w:color="000000"/>
      </w:pBdr>
      <w:suppressAutoHyphens/>
      <w:ind w:firstLine="210"/>
      <w:jc w:val="both"/>
    </w:pPr>
    <w:rPr>
      <w:rFonts w:ascii="Times New Roman" w:eastAsia="SimSun;宋体" w:hAnsi="Times New Roman" w:cs="Times New Roman"/>
      <w:sz w:val="16"/>
      <w:szCs w:val="16"/>
      <w:lang w:val="en-US" w:eastAsia="zh-CN"/>
    </w:rPr>
  </w:style>
  <w:style w:type="paragraph" w:customStyle="1" w:styleId="Abstract">
    <w:name w:val="Abstract"/>
    <w:basedOn w:val="Normal"/>
    <w:qFormat/>
    <w:pPr>
      <w:spacing w:before="520" w:after="0" w:line="240" w:lineRule="auto"/>
      <w:jc w:val="both"/>
    </w:pPr>
    <w:rPr>
      <w:rFonts w:ascii="Times New Roman" w:eastAsia="Times New Roman" w:hAnsi="Times New Roman"/>
      <w:sz w:val="20"/>
      <w:szCs w:val="24"/>
      <w:lang w:val="en-GB"/>
    </w:rPr>
  </w:style>
  <w:style w:type="paragraph" w:customStyle="1" w:styleId="31-BodyText">
    <w:name w:val="31-BodyText"/>
    <w:basedOn w:val="Normal"/>
    <w:qFormat/>
    <w:pPr>
      <w:widowControl w:val="0"/>
      <w:autoSpaceDE w:val="0"/>
      <w:spacing w:after="0" w:line="280" w:lineRule="exact"/>
      <w:ind w:firstLine="420"/>
      <w:jc w:val="both"/>
    </w:pPr>
    <w:rPr>
      <w:rFonts w:ascii="Times New Roman" w:eastAsia="SimSun;宋体" w:hAnsi="Times New Roman"/>
      <w:kern w:val="2"/>
      <w:sz w:val="21"/>
      <w:szCs w:val="21"/>
      <w:lang w:val="en-US"/>
    </w:rPr>
  </w:style>
  <w:style w:type="paragraph" w:styleId="CommentText">
    <w:name w:val="annotation text"/>
    <w:basedOn w:val="Normal"/>
    <w:qFormat/>
    <w:pPr>
      <w:spacing w:line="240" w:lineRule="auto"/>
    </w:pPr>
    <w:rPr>
      <w:sz w:val="20"/>
      <w:szCs w:val="20"/>
    </w:rPr>
  </w:style>
  <w:style w:type="paragraph" w:styleId="CommentSubject">
    <w:name w:val="annotation subject"/>
    <w:basedOn w:val="CommentText"/>
    <w:next w:val="CommentText"/>
    <w:qFormat/>
    <w:rPr>
      <w:b/>
      <w:bCs/>
    </w:rPr>
  </w:style>
  <w:style w:type="paragraph" w:styleId="EndnoteText">
    <w:name w:val="endnote text"/>
    <w:basedOn w:val="Normal"/>
    <w:rPr>
      <w:sz w:val="20"/>
      <w:szCs w:val="20"/>
    </w:rPr>
  </w:style>
  <w:style w:type="paragraph" w:customStyle="1" w:styleId="sponsors">
    <w:name w:val="sponsors"/>
    <w:qFormat/>
    <w:pPr>
      <w:pBdr>
        <w:top w:val="single" w:sz="4" w:space="2" w:color="000000"/>
      </w:pBdr>
      <w:suppressAutoHyphens/>
      <w:ind w:firstLine="288"/>
    </w:pPr>
    <w:rPr>
      <w:rFonts w:ascii="Times New Roman" w:eastAsia="MS Mincho;ＭＳ 明朝" w:hAnsi="Times New Roman" w:cs="Times New Roman"/>
      <w:sz w:val="16"/>
      <w:szCs w:val="16"/>
      <w:lang w:val="en-US" w:eastAsia="zh-CN"/>
    </w:rPr>
  </w:style>
  <w:style w:type="paragraph" w:customStyle="1" w:styleId="BATitle">
    <w:name w:val="BA_Title"/>
    <w:basedOn w:val="Normal"/>
    <w:next w:val="Normal"/>
    <w:qFormat/>
    <w:pPr>
      <w:spacing w:before="720" w:after="360" w:line="480" w:lineRule="auto"/>
      <w:jc w:val="center"/>
    </w:pPr>
    <w:rPr>
      <w:rFonts w:ascii="Times New Roman" w:eastAsia="Times New Roman" w:hAnsi="Times New Roman"/>
      <w:sz w:val="44"/>
      <w:szCs w:val="20"/>
      <w:lang w:val="en-US"/>
    </w:rPr>
  </w:style>
  <w:style w:type="paragraph" w:customStyle="1" w:styleId="Author">
    <w:name w:val="Author"/>
    <w:basedOn w:val="Normal"/>
    <w:next w:val="Normal"/>
    <w:qFormat/>
    <w:pPr>
      <w:spacing w:line="240" w:lineRule="auto"/>
      <w:jc w:val="center"/>
    </w:pPr>
    <w:rPr>
      <w:rFonts w:ascii="Times New Roman" w:hAnsi="Times New Roman"/>
      <w:b/>
      <w:sz w:val="20"/>
      <w:szCs w:val="24"/>
      <w:lang w:val="en-GB"/>
    </w:rPr>
  </w:style>
  <w:style w:type="paragraph" w:customStyle="1" w:styleId="Affiliation">
    <w:name w:val="Affiliation"/>
    <w:basedOn w:val="Normal"/>
    <w:next w:val="Normal"/>
    <w:qFormat/>
    <w:pPr>
      <w:spacing w:after="0" w:line="240" w:lineRule="auto"/>
      <w:jc w:val="center"/>
    </w:pPr>
    <w:rPr>
      <w:rFonts w:ascii="Times New Roman" w:hAnsi="Times New Roman"/>
      <w:sz w:val="18"/>
      <w:lang w:val="en-GB"/>
    </w:rPr>
  </w:style>
  <w:style w:type="paragraph" w:customStyle="1" w:styleId="Email">
    <w:name w:val="Email"/>
    <w:basedOn w:val="Normal"/>
    <w:next w:val="Normal"/>
    <w:qFormat/>
    <w:pPr>
      <w:spacing w:after="0" w:line="240" w:lineRule="auto"/>
      <w:jc w:val="center"/>
    </w:pPr>
    <w:rPr>
      <w:rFonts w:ascii="Times New Roman" w:hAnsi="Times New Roman"/>
      <w:i/>
      <w:sz w:val="16"/>
      <w:szCs w:val="16"/>
      <w:lang w:val="en-GB"/>
    </w:rPr>
  </w:style>
  <w:style w:type="paragraph" w:customStyle="1" w:styleId="NaCoMMBodyTextFirstPara">
    <w:name w:val="NaCoMM_BodyText_FirstPara"/>
    <w:basedOn w:val="Normal"/>
    <w:qFormat/>
    <w:pPr>
      <w:autoSpaceDE w:val="0"/>
      <w:spacing w:after="0" w:line="240" w:lineRule="auto"/>
      <w:jc w:val="both"/>
    </w:pPr>
    <w:rPr>
      <w:rFonts w:ascii="Times New Roman" w:hAnsi="Times New Roman"/>
      <w:sz w:val="20"/>
      <w:szCs w:val="20"/>
    </w:rPr>
  </w:style>
  <w:style w:type="paragraph" w:customStyle="1" w:styleId="TFReferencesSection">
    <w:name w:val="TF_References_Section"/>
    <w:basedOn w:val="Normal"/>
    <w:qFormat/>
    <w:pPr>
      <w:spacing w:line="480" w:lineRule="auto"/>
      <w:ind w:firstLine="187"/>
      <w:jc w:val="both"/>
    </w:pPr>
    <w:rPr>
      <w:rFonts w:ascii="Times" w:eastAsia="PMingLiU;新細明體" w:hAnsi="Times" w:cs="Times"/>
      <w:sz w:val="24"/>
      <w:szCs w:val="20"/>
      <w:lang w:val="en-US"/>
    </w:rPr>
  </w:style>
  <w:style w:type="paragraph" w:styleId="NormalWeb">
    <w:name w:val="Normal (Web)"/>
    <w:basedOn w:val="Normal"/>
    <w:qFormat/>
    <w:pPr>
      <w:spacing w:before="280" w:after="280" w:line="240" w:lineRule="auto"/>
    </w:pPr>
    <w:rPr>
      <w:rFonts w:ascii="Times New Roman" w:eastAsia="Times New Roman" w:hAnsi="Times New Roman"/>
      <w:sz w:val="24"/>
      <w:szCs w:val="24"/>
      <w:lang w:val="en-US"/>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customStyle="1" w:styleId="FrameContents">
    <w:name w:val="Frame Contents"/>
    <w:basedOn w:val="Normal"/>
    <w:qFormat/>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js.lhu.edu.vn/index.php/lachong" TargetMode="External"/><Relationship Id="rId13" Type="http://schemas.openxmlformats.org/officeDocument/2006/relationships/header" Target="header3.xml"/><Relationship Id="rId18" Type="http://schemas.openxmlformats.org/officeDocument/2006/relationships/image" Target="media/image5.jpeg"/><Relationship Id="rId26" Type="http://schemas.openxmlformats.org/officeDocument/2006/relationships/image" Target="media/image13.jpeg"/><Relationship Id="rId3" Type="http://schemas.openxmlformats.org/officeDocument/2006/relationships/settings" Target="settings.xml"/><Relationship Id="rId21" Type="http://schemas.openxmlformats.org/officeDocument/2006/relationships/image" Target="media/image8.jpeg"/><Relationship Id="rId7" Type="http://schemas.openxmlformats.org/officeDocument/2006/relationships/hyperlink" Target="https://doi.org/10.61591/jslhu15.129" TargetMode="External"/><Relationship Id="rId12" Type="http://schemas.openxmlformats.org/officeDocument/2006/relationships/footer" Target="footer2.xml"/><Relationship Id="rId17" Type="http://schemas.openxmlformats.org/officeDocument/2006/relationships/image" Target="media/image4.jpeg"/><Relationship Id="rId25" Type="http://schemas.openxmlformats.org/officeDocument/2006/relationships/image" Target="media/image12.jpeg"/><Relationship Id="rId2" Type="http://schemas.openxmlformats.org/officeDocument/2006/relationships/styles" Target="styles.xml"/><Relationship Id="rId16" Type="http://schemas.openxmlformats.org/officeDocument/2006/relationships/image" Target="media/image3.jpeg"/><Relationship Id="rId20" Type="http://schemas.openxmlformats.org/officeDocument/2006/relationships/image" Target="media/image7.jpe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image" Target="media/image11.jpeg"/><Relationship Id="rId5" Type="http://schemas.openxmlformats.org/officeDocument/2006/relationships/footnotes" Target="footnotes.xml"/><Relationship Id="rId15" Type="http://schemas.openxmlformats.org/officeDocument/2006/relationships/image" Target="media/image2.jpeg"/><Relationship Id="rId23" Type="http://schemas.openxmlformats.org/officeDocument/2006/relationships/image" Target="media/image10.jpeg"/><Relationship Id="rId28" Type="http://schemas.openxmlformats.org/officeDocument/2006/relationships/image" Target="media/image15.jpeg"/><Relationship Id="rId10" Type="http://schemas.openxmlformats.org/officeDocument/2006/relationships/header" Target="header2.xml"/><Relationship Id="rId19"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9.jpeg"/><Relationship Id="rId27" Type="http://schemas.openxmlformats.org/officeDocument/2006/relationships/image" Target="media/image14.jpeg"/><Relationship Id="rId30"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s://doi.org/10.61591/jslhu15.129" TargetMode="External"/></Relationships>
</file>

<file path=word/_rels/footer3.xml.rels><?xml version="1.0" encoding="UTF-8" standalone="yes"?>
<Relationships xmlns="http://schemas.openxmlformats.org/package/2006/relationships"><Relationship Id="rId1" Type="http://schemas.openxmlformats.org/officeDocument/2006/relationships/hyperlink" Target="https://doi.org/10.61591/jslhu15.129" TargetMode="Externa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6</Pages>
  <Words>2684</Words>
  <Characters>15302</Characters>
  <Application>Microsoft Office Word</Application>
  <DocSecurity>0</DocSecurity>
  <Lines>127</Lines>
  <Paragraphs>35</Paragraphs>
  <ScaleCrop>false</ScaleCrop>
  <Company/>
  <LinksUpToDate>false</LinksUpToDate>
  <CharactersWithSpaces>17951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LAPTOP</dc:creator>
  <cp:lastModifiedBy>nguyễn tuấn</cp:lastModifiedBy>
  <cp:revision>8</cp:revision>
  <dcterms:created xsi:type="dcterms:W3CDTF">2026-09-30T05:04:00Z</dcterms:created>
  <dcterms:modified xsi:type="dcterms:W3CDTF">2026-09-30T06:23:00Z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2023-03-18T08:23:00Z</dcterms:created>
  <dc:creator>Dr. Son</dc:creator>
  <dc:description/>
  <cp:keywords/>
  <dc:language>en-US</dc:language>
  <cp:lastModifiedBy>Long</cp:lastModifiedBy>
  <cp:lastPrinted>2022-11-30T10:20:00Z</cp:lastPrinted>
  <dcterms:modified xsi:type="dcterms:W3CDTF">2023-11-06T15:24:00Z</dcterms:modified>
  <cp:revision>25</cp:revision>
  <dc:subject/>
  <dc:title>JOURNAL OF SCIENCE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76bb345f2c614d775aace67c4c06a04486500e95c0e538cd6c5d9e785765077b</vt:lpwstr>
  </property>
  <property fmtid="{D5CDD505-2E9C-101B-9397-08002B2CF9AE}" pid="3" name="MSIP_Label_defa4170-0d19-0005-0004-bc88714345d2_ActionId">
    <vt:lpwstr>734b1ba3-c4b7-4457-a7a8-2f8a8fbf3b78</vt:lpwstr>
  </property>
  <property fmtid="{D5CDD505-2E9C-101B-9397-08002B2CF9AE}" pid="4" name="MSIP_Label_defa4170-0d19-0005-0004-bc88714345d2_ContentBits">
    <vt:lpwstr>0</vt:lpwstr>
  </property>
  <property fmtid="{D5CDD505-2E9C-101B-9397-08002B2CF9AE}" pid="5" name="MSIP_Label_defa4170-0d19-0005-0004-bc88714345d2_Enabled">
    <vt:lpwstr>true</vt:lpwstr>
  </property>
  <property fmtid="{D5CDD505-2E9C-101B-9397-08002B2CF9AE}" pid="6" name="MSIP_Label_defa4170-0d19-0005-0004-bc88714345d2_Method">
    <vt:lpwstr>Standard</vt:lpwstr>
  </property>
  <property fmtid="{D5CDD505-2E9C-101B-9397-08002B2CF9AE}" pid="7" name="MSIP_Label_defa4170-0d19-0005-0004-bc88714345d2_Name">
    <vt:lpwstr>defa4170-0d19-0005-0004-bc88714345d2</vt:lpwstr>
  </property>
  <property fmtid="{D5CDD505-2E9C-101B-9397-08002B2CF9AE}" pid="8" name="MSIP_Label_defa4170-0d19-0005-0004-bc88714345d2_SetDate">
    <vt:lpwstr>2023-03-06T02:57:19Z</vt:lpwstr>
  </property>
  <property fmtid="{D5CDD505-2E9C-101B-9397-08002B2CF9AE}" pid="9" name="MSIP_Label_defa4170-0d19-0005-0004-bc88714345d2_SiteId">
    <vt:lpwstr>7dfe4197-8a42-4bd4-adf9-52567a0ca5d5</vt:lpwstr>
  </property>
</Properties>
</file>