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0"/>
        <w:tblW w:w="11288" w:type="dxa"/>
        <w:tblLook w:val="04A0" w:firstRow="1" w:lastRow="0" w:firstColumn="1" w:lastColumn="0" w:noHBand="0" w:noVBand="1"/>
      </w:tblPr>
      <w:tblGrid>
        <w:gridCol w:w="1338"/>
        <w:gridCol w:w="1351"/>
        <w:gridCol w:w="1701"/>
        <w:gridCol w:w="1417"/>
        <w:gridCol w:w="1276"/>
        <w:gridCol w:w="1276"/>
        <w:gridCol w:w="1275"/>
        <w:gridCol w:w="825"/>
        <w:gridCol w:w="829"/>
      </w:tblGrid>
      <w:tr w:rsidR="00F65750" w:rsidRPr="00E43118" w14:paraId="64F1C3BE" w14:textId="7B5EA89E" w:rsidTr="00C07387">
        <w:trPr>
          <w:trHeight w:val="540"/>
        </w:trPr>
        <w:tc>
          <w:tcPr>
            <w:tcW w:w="1338" w:type="dxa"/>
            <w:vMerge w:val="restart"/>
            <w:shd w:val="clear" w:color="auto" w:fill="FFFFFF" w:themeFill="background1"/>
          </w:tcPr>
          <w:p w14:paraId="0A9E593C" w14:textId="4472FED3" w:rsidR="00F65750" w:rsidRPr="00E43118" w:rsidRDefault="00F65750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Distance (miles)</w:t>
            </w:r>
          </w:p>
        </w:tc>
        <w:tc>
          <w:tcPr>
            <w:tcW w:w="1351" w:type="dxa"/>
            <w:vMerge w:val="restart"/>
            <w:shd w:val="clear" w:color="auto" w:fill="FFFFFF" w:themeFill="background1"/>
          </w:tcPr>
          <w:p w14:paraId="77D20BD0" w14:textId="7262AF19" w:rsidR="00F65750" w:rsidRPr="00E43118" w:rsidRDefault="00F65750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Number of Transporters</w:t>
            </w:r>
          </w:p>
        </w:tc>
        <w:tc>
          <w:tcPr>
            <w:tcW w:w="1701" w:type="dxa"/>
            <w:shd w:val="clear" w:color="auto" w:fill="FFFFFF" w:themeFill="background1"/>
          </w:tcPr>
          <w:p w14:paraId="70868120" w14:textId="1E48380E" w:rsidR="00F65750" w:rsidRDefault="00F65750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Traditional System Cost per Product</w:t>
            </w:r>
            <w:r w:rsidR="00B8164B">
              <w:rPr>
                <w:rFonts w:asciiTheme="majorHAnsi" w:hAnsiTheme="majorHAnsi" w:cstheme="majorHAnsi"/>
                <w:b/>
              </w:rPr>
              <w:t xml:space="preserve"> (1)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2A3624A6" w14:textId="2E1298C7" w:rsidR="00F65750" w:rsidRDefault="00F65750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Narayanan’s System Cost per Product</w:t>
            </w:r>
            <w:r w:rsidR="00B8164B">
              <w:rPr>
                <w:rFonts w:asciiTheme="majorHAnsi" w:hAnsiTheme="majorHAnsi" w:cstheme="majorHAnsi"/>
                <w:b/>
              </w:rPr>
              <w:t xml:space="preserve"> (2)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14:paraId="7049681A" w14:textId="6F65EFC3" w:rsidR="00F65750" w:rsidRDefault="00F65750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Our Proposed System Cost per Product</w:t>
            </w:r>
          </w:p>
        </w:tc>
        <w:tc>
          <w:tcPr>
            <w:tcW w:w="1654" w:type="dxa"/>
            <w:gridSpan w:val="2"/>
            <w:shd w:val="clear" w:color="auto" w:fill="FFFFFF" w:themeFill="background1"/>
          </w:tcPr>
          <w:p w14:paraId="7977B586" w14:textId="6B77DC40" w:rsidR="00F65750" w:rsidRDefault="00F65750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Cost Reduction (%)</w:t>
            </w:r>
          </w:p>
        </w:tc>
      </w:tr>
      <w:tr w:rsidR="00B8164B" w:rsidRPr="00E43118" w14:paraId="3055BB6C" w14:textId="07199866" w:rsidTr="00C07387">
        <w:trPr>
          <w:trHeight w:val="500"/>
        </w:trPr>
        <w:tc>
          <w:tcPr>
            <w:tcW w:w="1338" w:type="dxa"/>
            <w:vMerge/>
            <w:shd w:val="clear" w:color="auto" w:fill="FFFFFF" w:themeFill="background1"/>
          </w:tcPr>
          <w:p w14:paraId="35E6544C" w14:textId="77777777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14:paraId="603CB169" w14:textId="77777777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B24B8C1" w14:textId="33099151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1417" w:type="dxa"/>
            <w:shd w:val="clear" w:color="auto" w:fill="FFFFFF" w:themeFill="background1"/>
          </w:tcPr>
          <w:p w14:paraId="492F799F" w14:textId="7314AC59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1276" w:type="dxa"/>
            <w:shd w:val="clear" w:color="auto" w:fill="FFFFFF" w:themeFill="background1"/>
          </w:tcPr>
          <w:p w14:paraId="7C117962" w14:textId="075D0C7F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Gas Units</w:t>
            </w:r>
          </w:p>
        </w:tc>
        <w:tc>
          <w:tcPr>
            <w:tcW w:w="1276" w:type="dxa"/>
            <w:shd w:val="clear" w:color="auto" w:fill="FFFFFF" w:themeFill="background1"/>
          </w:tcPr>
          <w:p w14:paraId="62C62CAD" w14:textId="4788ADC5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1275" w:type="dxa"/>
            <w:shd w:val="clear" w:color="auto" w:fill="FFFFFF" w:themeFill="background1"/>
          </w:tcPr>
          <w:p w14:paraId="64D3862B" w14:textId="75E54726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Gas Units</w:t>
            </w:r>
          </w:p>
        </w:tc>
        <w:tc>
          <w:tcPr>
            <w:tcW w:w="825" w:type="dxa"/>
            <w:shd w:val="clear" w:color="auto" w:fill="FFFFFF" w:themeFill="background1"/>
          </w:tcPr>
          <w:p w14:paraId="3D59927E" w14:textId="0D8858A1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(1)</w:t>
            </w:r>
          </w:p>
        </w:tc>
        <w:tc>
          <w:tcPr>
            <w:tcW w:w="829" w:type="dxa"/>
            <w:shd w:val="clear" w:color="auto" w:fill="FFFFFF" w:themeFill="background1"/>
          </w:tcPr>
          <w:p w14:paraId="7BF83919" w14:textId="3E371994" w:rsidR="00B8164B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(2)</w:t>
            </w:r>
          </w:p>
        </w:tc>
      </w:tr>
      <w:tr w:rsidR="00B8164B" w:rsidRPr="00E43118" w14:paraId="09A24789" w14:textId="5719224C" w:rsidTr="00C07387">
        <w:trPr>
          <w:trHeight w:val="840"/>
        </w:trPr>
        <w:tc>
          <w:tcPr>
            <w:tcW w:w="1338" w:type="dxa"/>
          </w:tcPr>
          <w:p w14:paraId="598FD927" w14:textId="25D68896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351" w:type="dxa"/>
          </w:tcPr>
          <w:p w14:paraId="7E8A82E2" w14:textId="0AA6B05E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01" w:type="dxa"/>
          </w:tcPr>
          <w:p w14:paraId="47C894FF" w14:textId="28E644DA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1.70</w:t>
            </w:r>
          </w:p>
        </w:tc>
        <w:tc>
          <w:tcPr>
            <w:tcW w:w="1417" w:type="dxa"/>
          </w:tcPr>
          <w:p w14:paraId="0ABE3003" w14:textId="667E6C29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1.36</w:t>
            </w:r>
          </w:p>
        </w:tc>
        <w:tc>
          <w:tcPr>
            <w:tcW w:w="1276" w:type="dxa"/>
          </w:tcPr>
          <w:p w14:paraId="7171F90C" w14:textId="63B1A63B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50,000</w:t>
            </w:r>
          </w:p>
        </w:tc>
        <w:tc>
          <w:tcPr>
            <w:tcW w:w="1276" w:type="dxa"/>
          </w:tcPr>
          <w:p w14:paraId="6A484503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3D43D489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5" w:type="dxa"/>
          </w:tcPr>
          <w:p w14:paraId="278A2AB7" w14:textId="647AACAB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9" w:type="dxa"/>
          </w:tcPr>
          <w:p w14:paraId="7A459A84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8164B" w:rsidRPr="00E43118" w14:paraId="75FEFAC7" w14:textId="69D8A5D6" w:rsidTr="00C07387">
        <w:trPr>
          <w:trHeight w:val="879"/>
        </w:trPr>
        <w:tc>
          <w:tcPr>
            <w:tcW w:w="1338" w:type="dxa"/>
          </w:tcPr>
          <w:p w14:paraId="3EB679ED" w14:textId="6F505A36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100-250</w:t>
            </w:r>
          </w:p>
        </w:tc>
        <w:tc>
          <w:tcPr>
            <w:tcW w:w="1351" w:type="dxa"/>
          </w:tcPr>
          <w:p w14:paraId="79705A34" w14:textId="37C8CADC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01" w:type="dxa"/>
          </w:tcPr>
          <w:p w14:paraId="712AA2B4" w14:textId="19CCF28C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2.68</w:t>
            </w:r>
          </w:p>
        </w:tc>
        <w:tc>
          <w:tcPr>
            <w:tcW w:w="1417" w:type="dxa"/>
          </w:tcPr>
          <w:p w14:paraId="0DB26EEF" w14:textId="17A0B12A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2.14</w:t>
            </w:r>
          </w:p>
        </w:tc>
        <w:tc>
          <w:tcPr>
            <w:tcW w:w="1276" w:type="dxa"/>
          </w:tcPr>
          <w:p w14:paraId="6C27D39D" w14:textId="557B425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60,000</w:t>
            </w:r>
          </w:p>
        </w:tc>
        <w:tc>
          <w:tcPr>
            <w:tcW w:w="1276" w:type="dxa"/>
          </w:tcPr>
          <w:p w14:paraId="33EA8361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5476CADC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5" w:type="dxa"/>
          </w:tcPr>
          <w:p w14:paraId="539EC5DA" w14:textId="0651D58A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9" w:type="dxa"/>
          </w:tcPr>
          <w:p w14:paraId="375EE02E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8164B" w:rsidRPr="00E43118" w14:paraId="21AE73F3" w14:textId="1F9E2E12" w:rsidTr="00C07387">
        <w:trPr>
          <w:trHeight w:val="840"/>
        </w:trPr>
        <w:tc>
          <w:tcPr>
            <w:tcW w:w="1338" w:type="dxa"/>
          </w:tcPr>
          <w:p w14:paraId="3D9E9978" w14:textId="1489262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250-500</w:t>
            </w:r>
          </w:p>
        </w:tc>
        <w:tc>
          <w:tcPr>
            <w:tcW w:w="1351" w:type="dxa"/>
          </w:tcPr>
          <w:p w14:paraId="08726711" w14:textId="2D1B230E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01" w:type="dxa"/>
          </w:tcPr>
          <w:p w14:paraId="15CFACB7" w14:textId="62749FAD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3.82</w:t>
            </w:r>
          </w:p>
        </w:tc>
        <w:tc>
          <w:tcPr>
            <w:tcW w:w="1417" w:type="dxa"/>
          </w:tcPr>
          <w:p w14:paraId="3EDADF6B" w14:textId="1BDD2688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3.06</w:t>
            </w:r>
          </w:p>
        </w:tc>
        <w:tc>
          <w:tcPr>
            <w:tcW w:w="1276" w:type="dxa"/>
          </w:tcPr>
          <w:p w14:paraId="5E41504B" w14:textId="205D3C5E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70,000</w:t>
            </w:r>
          </w:p>
        </w:tc>
        <w:tc>
          <w:tcPr>
            <w:tcW w:w="1276" w:type="dxa"/>
          </w:tcPr>
          <w:p w14:paraId="2747A60B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08DAD5B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5" w:type="dxa"/>
          </w:tcPr>
          <w:p w14:paraId="18A84F56" w14:textId="153AEC73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9" w:type="dxa"/>
          </w:tcPr>
          <w:p w14:paraId="125A362B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8164B" w:rsidRPr="00E43118" w14:paraId="26E9C3FA" w14:textId="497C0B0E" w:rsidTr="00C07387">
        <w:trPr>
          <w:trHeight w:val="840"/>
        </w:trPr>
        <w:tc>
          <w:tcPr>
            <w:tcW w:w="1338" w:type="dxa"/>
          </w:tcPr>
          <w:p w14:paraId="51AA00B7" w14:textId="09589FC1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500-750</w:t>
            </w:r>
          </w:p>
        </w:tc>
        <w:tc>
          <w:tcPr>
            <w:tcW w:w="1351" w:type="dxa"/>
          </w:tcPr>
          <w:p w14:paraId="01EA3EFB" w14:textId="051C8E5B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701" w:type="dxa"/>
          </w:tcPr>
          <w:p w14:paraId="355A214E" w14:textId="2336C051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5.15</w:t>
            </w:r>
          </w:p>
        </w:tc>
        <w:tc>
          <w:tcPr>
            <w:tcW w:w="1417" w:type="dxa"/>
          </w:tcPr>
          <w:p w14:paraId="10AB3D69" w14:textId="2C152B8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4.12</w:t>
            </w:r>
          </w:p>
        </w:tc>
        <w:tc>
          <w:tcPr>
            <w:tcW w:w="1276" w:type="dxa"/>
          </w:tcPr>
          <w:p w14:paraId="5951D8AC" w14:textId="07B9F10A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80,000</w:t>
            </w:r>
          </w:p>
        </w:tc>
        <w:tc>
          <w:tcPr>
            <w:tcW w:w="1276" w:type="dxa"/>
          </w:tcPr>
          <w:p w14:paraId="2A9C3920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14:paraId="1FD79612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5" w:type="dxa"/>
          </w:tcPr>
          <w:p w14:paraId="5352B9EC" w14:textId="0CA48D90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9" w:type="dxa"/>
          </w:tcPr>
          <w:p w14:paraId="36C0FA8B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8164B" w:rsidRPr="00E43118" w14:paraId="4FBD53F3" w14:textId="61AEE786" w:rsidTr="00C07387">
        <w:trPr>
          <w:trHeight w:val="840"/>
        </w:trPr>
        <w:tc>
          <w:tcPr>
            <w:tcW w:w="1338" w:type="dxa"/>
          </w:tcPr>
          <w:p w14:paraId="1002BBC8" w14:textId="42D45D01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750-1000</w:t>
            </w:r>
          </w:p>
        </w:tc>
        <w:tc>
          <w:tcPr>
            <w:tcW w:w="1351" w:type="dxa"/>
          </w:tcPr>
          <w:p w14:paraId="53EAA685" w14:textId="338DEA5D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701" w:type="dxa"/>
          </w:tcPr>
          <w:p w14:paraId="212DE277" w14:textId="7E0E553A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6.50</w:t>
            </w:r>
          </w:p>
        </w:tc>
        <w:tc>
          <w:tcPr>
            <w:tcW w:w="1417" w:type="dxa"/>
          </w:tcPr>
          <w:p w14:paraId="358839BE" w14:textId="1EDB1309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5.20</w:t>
            </w:r>
          </w:p>
        </w:tc>
        <w:tc>
          <w:tcPr>
            <w:tcW w:w="1276" w:type="dxa"/>
          </w:tcPr>
          <w:p w14:paraId="5E0F58F9" w14:textId="200584A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90,000</w:t>
            </w:r>
          </w:p>
        </w:tc>
        <w:tc>
          <w:tcPr>
            <w:tcW w:w="1276" w:type="dxa"/>
          </w:tcPr>
          <w:p w14:paraId="5FD1FAC4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4C79E7D6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5" w:type="dxa"/>
          </w:tcPr>
          <w:p w14:paraId="2BF9B6D0" w14:textId="3F30C171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29" w:type="dxa"/>
          </w:tcPr>
          <w:p w14:paraId="0DF4F40C" w14:textId="77777777" w:rsidR="00B8164B" w:rsidRPr="00E43118" w:rsidRDefault="00B8164B" w:rsidP="00B8164B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D4DE19C" w14:textId="1BF16BB6" w:rsidR="00B8164B" w:rsidRPr="00E43118" w:rsidRDefault="00B8164B" w:rsidP="00B8164B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  <w:smallCaps/>
        </w:rPr>
      </w:pPr>
      <w:r w:rsidRPr="00E43118">
        <w:rPr>
          <w:rFonts w:asciiTheme="majorHAnsi" w:eastAsia="Times New Roman" w:hAnsiTheme="majorHAnsi" w:cstheme="majorHAnsi"/>
          <w:smallCaps/>
        </w:rPr>
        <w:t xml:space="preserve">TABLE </w:t>
      </w:r>
      <w:r>
        <w:rPr>
          <w:rFonts w:asciiTheme="majorHAnsi" w:eastAsia="Times New Roman" w:hAnsiTheme="majorHAnsi" w:cstheme="majorHAnsi"/>
          <w:smallCaps/>
        </w:rPr>
        <w:t>5</w:t>
      </w:r>
    </w:p>
    <w:p w14:paraId="5A545B29" w14:textId="2973E09D" w:rsidR="003D5171" w:rsidRPr="00B8164B" w:rsidRDefault="00B8164B" w:rsidP="00B8164B">
      <w:pPr>
        <w:jc w:val="center"/>
        <w:rPr>
          <w:rFonts w:asciiTheme="majorHAnsi" w:hAnsiTheme="majorHAnsi" w:cstheme="majorHAnsi"/>
          <w:sz w:val="20"/>
          <w:szCs w:val="20"/>
        </w:rPr>
      </w:pPr>
      <w:r w:rsidRPr="00B8164B">
        <w:rPr>
          <w:rStyle w:val="fontstyle01"/>
          <w:rFonts w:asciiTheme="majorHAnsi" w:hAnsiTheme="majorHAnsi" w:cstheme="majorHAnsi"/>
          <w:sz w:val="20"/>
          <w:szCs w:val="20"/>
        </w:rPr>
        <w:t>Cost analysis considering distance in miles, gas units, and cost reducti</w:t>
      </w:r>
      <w:r w:rsidR="004D06F6">
        <w:rPr>
          <w:rStyle w:val="fontstyle01"/>
          <w:rFonts w:asciiTheme="majorHAnsi" w:hAnsiTheme="majorHAnsi" w:cstheme="majorHAnsi"/>
          <w:sz w:val="20"/>
          <w:szCs w:val="20"/>
        </w:rPr>
        <w:t>ons</w:t>
      </w:r>
    </w:p>
    <w:sectPr w:rsidR="003D5171" w:rsidRPr="00B8164B" w:rsidSect="00E70E81">
      <w:pgSz w:w="12240" w:h="15840"/>
      <w:pgMar w:top="1440" w:right="851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09D17" w14:textId="77777777" w:rsidR="004D6D24" w:rsidRDefault="004D6D24" w:rsidP="00CF04EF">
      <w:pPr>
        <w:spacing w:after="0" w:line="240" w:lineRule="auto"/>
      </w:pPr>
      <w:r>
        <w:separator/>
      </w:r>
    </w:p>
  </w:endnote>
  <w:endnote w:type="continuationSeparator" w:id="0">
    <w:p w14:paraId="6726ED79" w14:textId="77777777" w:rsidR="004D6D24" w:rsidRDefault="004D6D24" w:rsidP="00CF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ataOTFM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8682D" w14:textId="77777777" w:rsidR="004D6D24" w:rsidRDefault="004D6D24" w:rsidP="00CF04EF">
      <w:pPr>
        <w:spacing w:after="0" w:line="240" w:lineRule="auto"/>
      </w:pPr>
      <w:r>
        <w:separator/>
      </w:r>
    </w:p>
  </w:footnote>
  <w:footnote w:type="continuationSeparator" w:id="0">
    <w:p w14:paraId="1FEF6298" w14:textId="77777777" w:rsidR="004D6D24" w:rsidRDefault="004D6D24" w:rsidP="00CF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2"/>
    <w:rsid w:val="00070AD6"/>
    <w:rsid w:val="0008271C"/>
    <w:rsid w:val="00103738"/>
    <w:rsid w:val="001D3484"/>
    <w:rsid w:val="00253142"/>
    <w:rsid w:val="003342E5"/>
    <w:rsid w:val="00395BC2"/>
    <w:rsid w:val="003D5171"/>
    <w:rsid w:val="004D06F6"/>
    <w:rsid w:val="004D42BF"/>
    <w:rsid w:val="004D6D24"/>
    <w:rsid w:val="00536D35"/>
    <w:rsid w:val="005730CB"/>
    <w:rsid w:val="00942ABC"/>
    <w:rsid w:val="00A24FF0"/>
    <w:rsid w:val="00B17580"/>
    <w:rsid w:val="00B8164B"/>
    <w:rsid w:val="00BC0075"/>
    <w:rsid w:val="00C07387"/>
    <w:rsid w:val="00CF04EF"/>
    <w:rsid w:val="00D64936"/>
    <w:rsid w:val="00D74AD5"/>
    <w:rsid w:val="00DA37F6"/>
    <w:rsid w:val="00E43118"/>
    <w:rsid w:val="00E70E81"/>
    <w:rsid w:val="00E811D5"/>
    <w:rsid w:val="00EA7B70"/>
    <w:rsid w:val="00EC265F"/>
    <w:rsid w:val="00F6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786"/>
  <w15:chartTrackingRefBased/>
  <w15:docId w15:val="{453303AC-6D4F-433D-8360-66362E2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EF"/>
  </w:style>
  <w:style w:type="paragraph" w:styleId="Footer">
    <w:name w:val="footer"/>
    <w:basedOn w:val="Normal"/>
    <w:link w:val="Foot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EF"/>
  </w:style>
  <w:style w:type="character" w:customStyle="1" w:styleId="fontstyle01">
    <w:name w:val="fontstyle01"/>
    <w:basedOn w:val="DefaultParagraphFont"/>
    <w:rsid w:val="00B8164B"/>
    <w:rPr>
      <w:rFonts w:ascii="FormataOTFMd" w:hAnsi="FormataOTFMd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4CC0C-48FE-4CA0-92F8-D642A474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15</cp:revision>
  <dcterms:created xsi:type="dcterms:W3CDTF">2025-04-15T09:15:00Z</dcterms:created>
  <dcterms:modified xsi:type="dcterms:W3CDTF">2025-04-20T14:12:00Z</dcterms:modified>
</cp:coreProperties>
</file>