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E4C84" w14:textId="65A43956" w:rsidR="00114E15" w:rsidRDefault="00114E15" w:rsidP="00114E15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 w:hint="eastAsia"/>
          <w:b/>
          <w:sz w:val="36"/>
        </w:rPr>
        <w:t>DCCDL LAB6</w:t>
      </w:r>
    </w:p>
    <w:p w14:paraId="06FA38B3" w14:textId="402F239E" w:rsidR="00114E15" w:rsidRPr="005D6F74" w:rsidRDefault="00745795" w:rsidP="00114E1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Part I</w:t>
      </w:r>
      <w:r w:rsidR="00876B5C">
        <w:rPr>
          <w:rFonts w:ascii="Times New Roman" w:hAnsi="Times New Roman" w:cs="Times New Roman" w:hint="eastAsia"/>
          <w:b/>
          <w:sz w:val="28"/>
        </w:rPr>
        <w:t>I</w:t>
      </w:r>
    </w:p>
    <w:p w14:paraId="485DEF36" w14:textId="6B764C79" w:rsidR="00114E15" w:rsidRDefault="00114E15" w:rsidP="00114E15">
      <w:pPr>
        <w:jc w:val="center"/>
        <w:rPr>
          <w:rFonts w:ascii="標楷體" w:eastAsia="標楷體" w:hAnsi="標楷體" w:cs="Times New Roman"/>
          <w:sz w:val="28"/>
        </w:rPr>
      </w:pPr>
      <w:r w:rsidRPr="00CA0770">
        <w:rPr>
          <w:rFonts w:ascii="標楷體" w:eastAsia="標楷體" w:hAnsi="標楷體" w:cs="Times New Roman" w:hint="eastAsia"/>
          <w:sz w:val="28"/>
        </w:rPr>
        <w:t>電機碩</w:t>
      </w:r>
      <w:proofErr w:type="gramStart"/>
      <w:r w:rsidRPr="00CA0770">
        <w:rPr>
          <w:rFonts w:ascii="標楷體" w:eastAsia="標楷體" w:hAnsi="標楷體" w:cs="Times New Roman" w:hint="eastAsia"/>
          <w:sz w:val="28"/>
        </w:rPr>
        <w:t>一</w:t>
      </w:r>
      <w:proofErr w:type="gramEnd"/>
      <w:r>
        <w:rPr>
          <w:rFonts w:ascii="標楷體" w:eastAsia="標楷體" w:hAnsi="標楷體" w:cs="Times New Roman" w:hint="eastAsia"/>
          <w:sz w:val="28"/>
        </w:rPr>
        <w:t xml:space="preserve">  </w:t>
      </w:r>
      <w:r>
        <w:rPr>
          <w:rFonts w:ascii="Times New Roman" w:hAnsi="Times New Roman" w:cs="Times New Roman" w:hint="eastAsia"/>
          <w:sz w:val="28"/>
        </w:rPr>
        <w:t>111521035</w:t>
      </w:r>
      <w:r>
        <w:rPr>
          <w:rFonts w:ascii="Times New Roman" w:hAnsi="Times New Roman" w:cs="Times New Roman"/>
          <w:sz w:val="28"/>
        </w:rPr>
        <w:tab/>
      </w:r>
      <w:proofErr w:type="gramStart"/>
      <w:r w:rsidRPr="005D6F74">
        <w:rPr>
          <w:rFonts w:ascii="標楷體" w:eastAsia="標楷體" w:hAnsi="標楷體" w:cs="Times New Roman" w:hint="eastAsia"/>
          <w:sz w:val="28"/>
        </w:rPr>
        <w:t>林豪澤</w:t>
      </w:r>
      <w:proofErr w:type="gramEnd"/>
    </w:p>
    <w:p w14:paraId="6CD3F95C" w14:textId="4BA19244" w:rsidR="00960799" w:rsidRDefault="0096079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 xml:space="preserve">6. Use Matlab program to implement 32-point MDC IFFT architecture and the bit-reversal module. Draw the real-part and imaginary-part of </w:t>
      </w:r>
      <w:r>
        <w:rPr>
          <w:rFonts w:ascii="Cambria Math" w:hAnsi="Cambria Math" w:cs="Cambria Math"/>
          <w:sz w:val="23"/>
          <w:szCs w:val="23"/>
        </w:rPr>
        <w:t>𝑦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~𝑦</w:t>
      </w:r>
      <w:r>
        <w:rPr>
          <w:rFonts w:ascii="Cambria Math" w:hAnsi="Cambria Math" w:cs="Cambria Math"/>
          <w:sz w:val="17"/>
          <w:szCs w:val="17"/>
        </w:rPr>
        <w:t xml:space="preserve">31 </w:t>
      </w:r>
      <w:r>
        <w:rPr>
          <w:sz w:val="23"/>
          <w:szCs w:val="23"/>
        </w:rPr>
        <w:t xml:space="preserve">and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>31</w:t>
      </w:r>
      <w:r>
        <w:rPr>
          <w:sz w:val="23"/>
          <w:szCs w:val="23"/>
        </w:rPr>
        <w:t xml:space="preserve">. Compare them with the real-part and imaginary-part of </w:t>
      </w:r>
      <w:r>
        <w:rPr>
          <w:rFonts w:ascii="Cambria Math" w:hAnsi="Cambria Math" w:cs="Cambria Math"/>
          <w:sz w:val="23"/>
          <w:szCs w:val="23"/>
        </w:rPr>
        <w:t>𝑌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~𝑌</w:t>
      </w:r>
      <w:r>
        <w:rPr>
          <w:rFonts w:ascii="Cambria Math" w:hAnsi="Cambria Math" w:cs="Cambria Math"/>
          <w:sz w:val="17"/>
          <w:szCs w:val="17"/>
        </w:rPr>
        <w:t>31</w:t>
      </w:r>
      <w:r>
        <w:rPr>
          <w:sz w:val="23"/>
          <w:szCs w:val="23"/>
        </w:rPr>
        <w:t xml:space="preserve">. Depict the error. </w:t>
      </w:r>
    </w:p>
    <w:p w14:paraId="0D579DF0" w14:textId="03FFCDB3" w:rsidR="004F01D4" w:rsidRDefault="004F01D4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 xml:space="preserve">(1) </w:t>
      </w:r>
      <w:r>
        <w:rPr>
          <w:sz w:val="23"/>
          <w:szCs w:val="23"/>
        </w:rPr>
        <w:t xml:space="preserve">the real-part and imaginary-part of </w:t>
      </w:r>
      <w:r>
        <w:rPr>
          <w:rFonts w:ascii="Cambria Math" w:hAnsi="Cambria Math" w:cs="Cambria Math"/>
          <w:sz w:val="23"/>
          <w:szCs w:val="23"/>
        </w:rPr>
        <w:t>𝑦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~𝑦</w:t>
      </w:r>
      <w:r>
        <w:rPr>
          <w:rFonts w:ascii="Cambria Math" w:hAnsi="Cambria Math" w:cs="Cambria Math"/>
          <w:sz w:val="17"/>
          <w:szCs w:val="17"/>
        </w:rPr>
        <w:t xml:space="preserve">31 </w:t>
      </w:r>
    </w:p>
    <w:p w14:paraId="10750A5B" w14:textId="0D6CCCE3" w:rsidR="00754E0B" w:rsidRDefault="004F01D4" w:rsidP="00960799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 w:val="23"/>
          <w:szCs w:val="23"/>
        </w:rPr>
        <w:t xml:space="preserve">real-part of </w:t>
      </w:r>
      <w:r>
        <w:rPr>
          <w:rFonts w:ascii="Cambria Math" w:hAnsi="Cambria Math" w:cs="Cambria Math"/>
          <w:sz w:val="23"/>
          <w:szCs w:val="23"/>
        </w:rPr>
        <w:t>𝑦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~𝑦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21FCE2A1" w14:textId="74CF71A3" w:rsidR="00E42E07" w:rsidRDefault="00E42E07" w:rsidP="00E42E07">
      <w:pPr>
        <w:pStyle w:val="Default"/>
        <w:spacing w:after="75"/>
        <w:jc w:val="center"/>
        <w:rPr>
          <w:rFonts w:ascii="Cambria Math" w:hAnsi="Cambria Math" w:cs="Cambria Math"/>
          <w:sz w:val="17"/>
          <w:szCs w:val="17"/>
        </w:rPr>
      </w:pPr>
      <w:r w:rsidRPr="00E42E07">
        <w:rPr>
          <w:rFonts w:ascii="Cambria Math" w:hAnsi="Cambria Math" w:cs="Cambria Math"/>
          <w:sz w:val="17"/>
          <w:szCs w:val="17"/>
        </w:rPr>
        <w:drawing>
          <wp:inline distT="0" distB="0" distL="0" distR="0" wp14:anchorId="55477998" wp14:editId="0667CF08">
            <wp:extent cx="4387426" cy="306000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742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507" w14:textId="4792B1B3" w:rsidR="004F01D4" w:rsidRDefault="004F01D4" w:rsidP="00960799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 w:val="23"/>
          <w:szCs w:val="23"/>
        </w:rPr>
        <w:t>imaginary-part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rFonts w:ascii="Cambria Math" w:hAnsi="Cambria Math" w:cs="Cambria Math"/>
          <w:sz w:val="23"/>
          <w:szCs w:val="23"/>
        </w:rPr>
        <w:t>𝑦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~𝑦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61B80554" w14:textId="59F54758" w:rsidR="00E42E07" w:rsidRDefault="00E42E07" w:rsidP="00E42E07">
      <w:pPr>
        <w:pStyle w:val="Default"/>
        <w:spacing w:after="75"/>
        <w:jc w:val="center"/>
        <w:rPr>
          <w:rFonts w:ascii="Cambria Math" w:hAnsi="Cambria Math" w:cs="Cambria Math"/>
          <w:sz w:val="17"/>
          <w:szCs w:val="17"/>
        </w:rPr>
      </w:pPr>
      <w:r w:rsidRPr="00E42E07">
        <w:rPr>
          <w:rFonts w:ascii="Cambria Math" w:hAnsi="Cambria Math" w:cs="Cambria Math"/>
          <w:sz w:val="17"/>
          <w:szCs w:val="17"/>
        </w:rPr>
        <w:drawing>
          <wp:inline distT="0" distB="0" distL="0" distR="0" wp14:anchorId="2D386E98" wp14:editId="3B512B0A">
            <wp:extent cx="4387426" cy="306000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42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DDF3" w14:textId="77777777" w:rsidR="00E42E07" w:rsidRDefault="00E42E07">
      <w:pPr>
        <w:widowControl/>
        <w:rPr>
          <w:rFonts w:ascii="Cambria Math" w:hAnsi="Cambria Math" w:cs="Cambria Math"/>
          <w:color w:val="000000"/>
          <w:kern w:val="0"/>
          <w:sz w:val="17"/>
          <w:szCs w:val="17"/>
        </w:rPr>
      </w:pPr>
      <w:r>
        <w:rPr>
          <w:rFonts w:ascii="Cambria Math" w:hAnsi="Cambria Math" w:cs="Cambria Math"/>
          <w:sz w:val="17"/>
          <w:szCs w:val="17"/>
        </w:rPr>
        <w:br w:type="page"/>
      </w:r>
    </w:p>
    <w:p w14:paraId="389FD3C2" w14:textId="1043122D" w:rsidR="004F01D4" w:rsidRDefault="004F01D4" w:rsidP="00960799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 w:val="23"/>
          <w:szCs w:val="23"/>
        </w:rPr>
        <w:lastRenderedPageBreak/>
        <w:t xml:space="preserve">(2) </w:t>
      </w:r>
      <w:r>
        <w:rPr>
          <w:sz w:val="23"/>
          <w:szCs w:val="23"/>
        </w:rPr>
        <w:t xml:space="preserve">the real-part and imaginary-part of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3FA197CF" w14:textId="33ECF45A" w:rsidR="004F01D4" w:rsidRDefault="004F01D4" w:rsidP="004F01D4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 w:val="23"/>
          <w:szCs w:val="23"/>
        </w:rPr>
        <w:t xml:space="preserve">real-part of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2466F2BE" w14:textId="337FF021" w:rsidR="00E42E07" w:rsidRDefault="00E42E07" w:rsidP="00E42E07">
      <w:pPr>
        <w:pStyle w:val="Default"/>
        <w:spacing w:after="75"/>
        <w:jc w:val="center"/>
        <w:rPr>
          <w:rFonts w:ascii="Cambria Math" w:hAnsi="Cambria Math" w:cs="Cambria Math"/>
          <w:sz w:val="17"/>
          <w:szCs w:val="17"/>
        </w:rPr>
      </w:pPr>
      <w:r w:rsidRPr="00E42E07">
        <w:rPr>
          <w:rFonts w:ascii="Cambria Math" w:hAnsi="Cambria Math" w:cs="Cambria Math"/>
          <w:sz w:val="17"/>
          <w:szCs w:val="17"/>
        </w:rPr>
        <w:drawing>
          <wp:inline distT="0" distB="0" distL="0" distR="0" wp14:anchorId="4E2BEF64" wp14:editId="30D636D2">
            <wp:extent cx="4338003" cy="3060000"/>
            <wp:effectExtent l="0" t="0" r="5715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00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A390" w14:textId="27061DFC" w:rsidR="004F01D4" w:rsidRDefault="004F01D4" w:rsidP="004F01D4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 w:val="23"/>
          <w:szCs w:val="23"/>
        </w:rPr>
        <w:t xml:space="preserve">imaginary-part of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30B91621" w14:textId="7E3D8FBC" w:rsidR="00E42E07" w:rsidRDefault="00E42E07" w:rsidP="00E42E07">
      <w:pPr>
        <w:pStyle w:val="Default"/>
        <w:spacing w:after="75"/>
        <w:jc w:val="center"/>
        <w:rPr>
          <w:sz w:val="23"/>
          <w:szCs w:val="23"/>
        </w:rPr>
      </w:pPr>
      <w:r w:rsidRPr="00E42E07">
        <w:rPr>
          <w:sz w:val="23"/>
          <w:szCs w:val="23"/>
        </w:rPr>
        <w:drawing>
          <wp:inline distT="0" distB="0" distL="0" distR="0" wp14:anchorId="36CC4933" wp14:editId="71C8B14D">
            <wp:extent cx="4387426" cy="306000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42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1A42" w14:textId="77777777" w:rsidR="00E42E07" w:rsidRDefault="00E42E07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14:paraId="483CB84D" w14:textId="5D47253F" w:rsidR="004F01D4" w:rsidRPr="004F01D4" w:rsidRDefault="004F01D4" w:rsidP="004F01D4">
      <w:pPr>
        <w:pStyle w:val="Default"/>
        <w:spacing w:after="75"/>
        <w:rPr>
          <w:szCs w:val="23"/>
        </w:rPr>
      </w:pPr>
      <w:r>
        <w:rPr>
          <w:rFonts w:hint="eastAsia"/>
          <w:sz w:val="23"/>
          <w:szCs w:val="23"/>
        </w:rPr>
        <w:lastRenderedPageBreak/>
        <w:t>(</w:t>
      </w:r>
      <w:r w:rsidR="00E42E07">
        <w:rPr>
          <w:sz w:val="23"/>
          <w:szCs w:val="23"/>
        </w:rPr>
        <w:t>3</w:t>
      </w:r>
      <w:r>
        <w:rPr>
          <w:sz w:val="23"/>
          <w:szCs w:val="23"/>
        </w:rPr>
        <w:t xml:space="preserve">) the error between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 xml:space="preserve">31 </w:t>
      </w:r>
      <w:r>
        <w:rPr>
          <w:szCs w:val="17"/>
        </w:rPr>
        <w:t xml:space="preserve">and </w:t>
      </w:r>
      <w:r>
        <w:rPr>
          <w:rFonts w:ascii="Cambria Math" w:hAnsi="Cambria Math" w:cs="Cambria Math"/>
          <w:sz w:val="23"/>
          <w:szCs w:val="23"/>
        </w:rPr>
        <w:t>𝑌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~𝑌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0F3BD618" w14:textId="4763523B" w:rsidR="004F01D4" w:rsidRDefault="004F01D4" w:rsidP="004F01D4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Cs w:val="17"/>
        </w:rPr>
        <w:t xml:space="preserve">The real-part error between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 xml:space="preserve">31 </w:t>
      </w:r>
      <w:r>
        <w:rPr>
          <w:szCs w:val="17"/>
        </w:rPr>
        <w:t xml:space="preserve">and </w:t>
      </w:r>
      <w:r>
        <w:rPr>
          <w:rFonts w:ascii="Cambria Math" w:hAnsi="Cambria Math" w:cs="Cambria Math"/>
          <w:sz w:val="23"/>
          <w:szCs w:val="23"/>
        </w:rPr>
        <w:t>𝑌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~𝑌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48568F81" w14:textId="6BC1B8DC" w:rsidR="00CD51E8" w:rsidRDefault="00CD51E8" w:rsidP="00CD51E8">
      <w:pPr>
        <w:pStyle w:val="Default"/>
        <w:spacing w:after="75"/>
        <w:jc w:val="center"/>
        <w:rPr>
          <w:rFonts w:ascii="Cambria Math" w:hAnsi="Cambria Math" w:cs="Cambria Math"/>
          <w:sz w:val="17"/>
          <w:szCs w:val="17"/>
        </w:rPr>
      </w:pPr>
      <w:r w:rsidRPr="00CD51E8">
        <w:rPr>
          <w:rFonts w:ascii="Cambria Math" w:hAnsi="Cambria Math" w:cs="Cambria Math"/>
          <w:sz w:val="17"/>
          <w:szCs w:val="17"/>
        </w:rPr>
        <w:drawing>
          <wp:inline distT="0" distB="0" distL="0" distR="0" wp14:anchorId="01DDBE4C" wp14:editId="5059032C">
            <wp:extent cx="3926671" cy="288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6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1969" w14:textId="4CB4067C" w:rsidR="004F01D4" w:rsidRDefault="004F01D4" w:rsidP="004F01D4">
      <w:pPr>
        <w:pStyle w:val="Default"/>
        <w:spacing w:after="75"/>
        <w:rPr>
          <w:rFonts w:ascii="Cambria Math" w:hAnsi="Cambria Math" w:cs="Cambria Math"/>
          <w:sz w:val="17"/>
          <w:szCs w:val="17"/>
        </w:rPr>
      </w:pPr>
      <w:r>
        <w:rPr>
          <w:szCs w:val="17"/>
        </w:rPr>
        <w:t xml:space="preserve">The imaginary-part error between </w:t>
      </w:r>
      <w:r>
        <w:rPr>
          <w:rFonts w:ascii="Cambria Math" w:hAnsi="Cambria Math" w:cs="Cambria Math"/>
          <w:sz w:val="23"/>
          <w:szCs w:val="23"/>
        </w:rPr>
        <w:t>𝑋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~𝑋</w:t>
      </w:r>
      <w:r>
        <w:rPr>
          <w:rFonts w:ascii="Cambria Math" w:hAnsi="Cambria Math" w:cs="Cambria Math"/>
          <w:sz w:val="17"/>
          <w:szCs w:val="17"/>
        </w:rPr>
        <w:t>31</w:t>
      </w:r>
      <w:r>
        <w:rPr>
          <w:rFonts w:ascii="Cambria Math" w:hAnsi="Cambria Math" w:cs="Cambria Math"/>
          <w:sz w:val="17"/>
          <w:szCs w:val="17"/>
        </w:rPr>
        <w:t xml:space="preserve"> </w:t>
      </w:r>
      <w:r>
        <w:rPr>
          <w:szCs w:val="17"/>
        </w:rPr>
        <w:t xml:space="preserve">and </w:t>
      </w:r>
      <w:r>
        <w:rPr>
          <w:rFonts w:ascii="Cambria Math" w:hAnsi="Cambria Math" w:cs="Cambria Math"/>
          <w:sz w:val="23"/>
          <w:szCs w:val="23"/>
        </w:rPr>
        <w:t>𝑌</w:t>
      </w:r>
      <w:r>
        <w:rPr>
          <w:rFonts w:ascii="Cambria Math" w:hAnsi="Cambria Math" w:cs="Cambria Math"/>
          <w:sz w:val="17"/>
          <w:szCs w:val="17"/>
        </w:rPr>
        <w:t>0</w:t>
      </w:r>
      <w:r>
        <w:rPr>
          <w:rFonts w:ascii="Cambria Math" w:hAnsi="Cambria Math" w:cs="Cambria Math"/>
          <w:sz w:val="23"/>
          <w:szCs w:val="23"/>
        </w:rPr>
        <w:t>~𝑌</w:t>
      </w:r>
      <w:r>
        <w:rPr>
          <w:rFonts w:ascii="Cambria Math" w:hAnsi="Cambria Math" w:cs="Cambria Math"/>
          <w:sz w:val="17"/>
          <w:szCs w:val="17"/>
        </w:rPr>
        <w:t>31</w:t>
      </w:r>
    </w:p>
    <w:p w14:paraId="104D4B57" w14:textId="606D9394" w:rsidR="00E42E07" w:rsidRDefault="00CD51E8" w:rsidP="00CD51E8">
      <w:pPr>
        <w:pStyle w:val="Default"/>
        <w:spacing w:after="75"/>
        <w:jc w:val="center"/>
        <w:rPr>
          <w:sz w:val="23"/>
          <w:szCs w:val="23"/>
        </w:rPr>
      </w:pPr>
      <w:r w:rsidRPr="00CD51E8">
        <w:rPr>
          <w:sz w:val="23"/>
          <w:szCs w:val="23"/>
        </w:rPr>
        <w:drawing>
          <wp:inline distT="0" distB="0" distL="0" distR="0" wp14:anchorId="0BAD675F" wp14:editId="5D00D821">
            <wp:extent cx="4172088" cy="306000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08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8E39" w14:textId="77777777" w:rsidR="00E42E07" w:rsidRDefault="00E42E07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14:paraId="1B123E07" w14:textId="7CBE2F40" w:rsidR="00960799" w:rsidRDefault="0096079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7. Show the timing diagram of your Verilog behavior and post-route simulation results of 32-point MDC IFFT. </w:t>
      </w:r>
    </w:p>
    <w:p w14:paraId="56C337D6" w14:textId="7BE2E80E" w:rsidR="00B27407" w:rsidRDefault="00B274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Matlab input and output</w:t>
      </w:r>
      <w:r>
        <w:rPr>
          <w:rFonts w:hint="eastAsia"/>
          <w:sz w:val="23"/>
          <w:szCs w:val="23"/>
        </w:rPr>
        <w:t>:</w:t>
      </w:r>
    </w:p>
    <w:p w14:paraId="2CBA550C" w14:textId="63EDC8BF" w:rsidR="008F5DF5" w:rsidRDefault="008F5DF5" w:rsidP="00B27407">
      <w:pPr>
        <w:pStyle w:val="Default"/>
        <w:spacing w:after="75"/>
        <w:ind w:leftChars="100" w:left="240"/>
        <w:rPr>
          <w:sz w:val="23"/>
          <w:szCs w:val="23"/>
        </w:rPr>
      </w:pPr>
      <w:r>
        <w:rPr>
          <w:sz w:val="23"/>
          <w:szCs w:val="23"/>
        </w:rPr>
        <w:t>Real-part input:</w:t>
      </w:r>
    </w:p>
    <w:p w14:paraId="343B2EB7" w14:textId="01ADF4D8" w:rsidR="009B59FE" w:rsidRDefault="009B59FE" w:rsidP="00B27407">
      <w:pPr>
        <w:pStyle w:val="Default"/>
        <w:spacing w:after="75"/>
        <w:ind w:leftChars="100" w:left="240"/>
        <w:rPr>
          <w:sz w:val="23"/>
          <w:szCs w:val="23"/>
        </w:rPr>
      </w:pPr>
      <w:r>
        <w:rPr>
          <w:sz w:val="23"/>
          <w:szCs w:val="23"/>
        </w:rPr>
        <w:t>[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>
        <w:rPr>
          <w:sz w:val="23"/>
          <w:szCs w:val="23"/>
        </w:rPr>
        <w:t>]</w:t>
      </w:r>
    </w:p>
    <w:p w14:paraId="28FDCAB2" w14:textId="46534775" w:rsidR="008F5DF5" w:rsidRDefault="008F5DF5" w:rsidP="00B27407">
      <w:pPr>
        <w:pStyle w:val="Default"/>
        <w:spacing w:after="75"/>
        <w:ind w:leftChars="100" w:left="240"/>
        <w:rPr>
          <w:sz w:val="23"/>
          <w:szCs w:val="23"/>
        </w:rPr>
      </w:pPr>
      <w:r>
        <w:rPr>
          <w:sz w:val="23"/>
          <w:szCs w:val="23"/>
        </w:rPr>
        <w:t>Imaginary-part input:</w:t>
      </w:r>
    </w:p>
    <w:p w14:paraId="03E93F54" w14:textId="51C3E9D1" w:rsidR="009B59FE" w:rsidRPr="00B27407" w:rsidRDefault="009B59FE" w:rsidP="00B27407">
      <w:pPr>
        <w:pStyle w:val="Default"/>
        <w:spacing w:after="75"/>
        <w:ind w:leftChars="100" w:left="240"/>
        <w:rPr>
          <w:rFonts w:ascii="Consolas" w:hAnsi="Consolas"/>
          <w:sz w:val="20"/>
          <w:szCs w:val="23"/>
        </w:rPr>
      </w:pPr>
      <w:r w:rsidRPr="00B27407">
        <w:rPr>
          <w:rFonts w:ascii="Consolas" w:hAnsi="Consolas"/>
          <w:sz w:val="20"/>
          <w:szCs w:val="23"/>
        </w:rPr>
        <w:t>[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-512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512</w:t>
      </w:r>
      <w:r w:rsidRPr="00B27407">
        <w:rPr>
          <w:rFonts w:ascii="Consolas" w:hAnsi="Consolas"/>
          <w:sz w:val="20"/>
          <w:szCs w:val="23"/>
        </w:rPr>
        <w:t>]</w:t>
      </w:r>
    </w:p>
    <w:p w14:paraId="0F43A821" w14:textId="77777777" w:rsidR="009B59FE" w:rsidRDefault="008F5DF5" w:rsidP="00B27407">
      <w:pPr>
        <w:pStyle w:val="Default"/>
        <w:spacing w:after="75"/>
        <w:ind w:leftChars="100" w:left="240"/>
      </w:pPr>
      <w:r>
        <w:rPr>
          <w:sz w:val="23"/>
          <w:szCs w:val="23"/>
        </w:rPr>
        <w:t>Real-part output:</w:t>
      </w:r>
      <w:r w:rsidR="009B59FE" w:rsidRPr="009B59FE">
        <w:t xml:space="preserve"> </w:t>
      </w:r>
    </w:p>
    <w:p w14:paraId="1105B82A" w14:textId="7FB5FC3F" w:rsidR="009B59FE" w:rsidRPr="00B27407" w:rsidRDefault="009B59FE" w:rsidP="00B27407">
      <w:pPr>
        <w:pStyle w:val="Default"/>
        <w:spacing w:after="75"/>
        <w:ind w:leftChars="100" w:left="240"/>
        <w:rPr>
          <w:rFonts w:ascii="Consolas" w:hAnsi="Consolas"/>
          <w:sz w:val="20"/>
          <w:szCs w:val="23"/>
        </w:rPr>
      </w:pPr>
      <w:r w:rsidRPr="00B27407">
        <w:rPr>
          <w:rFonts w:ascii="Consolas" w:hAnsi="Consolas"/>
          <w:sz w:val="20"/>
          <w:szCs w:val="23"/>
        </w:rPr>
        <w:t>[</w:t>
      </w:r>
      <w:r w:rsidRPr="00B27407">
        <w:rPr>
          <w:rFonts w:ascii="Consolas" w:hAnsi="Consolas"/>
          <w:sz w:val="20"/>
          <w:szCs w:val="23"/>
        </w:rPr>
        <w:t>1024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602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-672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-3310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-2375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4680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-1067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-1025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-5910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-3902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764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1451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2429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-1222</w:t>
      </w:r>
      <w:r w:rsid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-565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-1024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1398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3570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-4786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1031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-1780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-2807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1025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-1890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1000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-6662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-1451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4713</w:t>
      </w:r>
      <w:r w:rsid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-1682</w:t>
      </w:r>
      <w:r w:rsidRP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2043</w:t>
      </w:r>
      <w:r w:rsidRPr="00B27407">
        <w:rPr>
          <w:rFonts w:ascii="Consolas" w:hAnsi="Consolas"/>
          <w:sz w:val="20"/>
          <w:szCs w:val="23"/>
        </w:rPr>
        <w:t>]</w:t>
      </w:r>
    </w:p>
    <w:p w14:paraId="42314F20" w14:textId="77777777" w:rsidR="009B59FE" w:rsidRDefault="008F5DF5" w:rsidP="00B27407">
      <w:pPr>
        <w:pStyle w:val="Default"/>
        <w:spacing w:after="75"/>
        <w:ind w:leftChars="100" w:left="240"/>
        <w:rPr>
          <w:sz w:val="23"/>
          <w:szCs w:val="23"/>
        </w:rPr>
      </w:pPr>
      <w:r>
        <w:rPr>
          <w:sz w:val="23"/>
          <w:szCs w:val="23"/>
        </w:rPr>
        <w:t>Imaginary-part output:</w:t>
      </w:r>
      <w:r w:rsidR="009B59FE" w:rsidRPr="009B59FE">
        <w:rPr>
          <w:sz w:val="23"/>
          <w:szCs w:val="23"/>
        </w:rPr>
        <w:t xml:space="preserve"> </w:t>
      </w:r>
    </w:p>
    <w:p w14:paraId="2D16F17C" w14:textId="77777777" w:rsidR="004C78D3" w:rsidRDefault="009B59FE" w:rsidP="004C78D3">
      <w:pPr>
        <w:pStyle w:val="Default"/>
        <w:spacing w:after="75"/>
        <w:ind w:leftChars="100" w:left="240"/>
        <w:rPr>
          <w:rFonts w:ascii="Consolas" w:hAnsi="Consolas"/>
          <w:sz w:val="20"/>
          <w:szCs w:val="23"/>
        </w:rPr>
      </w:pPr>
      <w:r w:rsidRPr="00B27407">
        <w:rPr>
          <w:rFonts w:ascii="Consolas" w:hAnsi="Consolas"/>
          <w:sz w:val="20"/>
          <w:szCs w:val="23"/>
        </w:rPr>
        <w:t>[</w:t>
      </w:r>
      <w:r w:rsidRPr="00B27407">
        <w:rPr>
          <w:rFonts w:ascii="Consolas" w:hAnsi="Consolas"/>
          <w:sz w:val="20"/>
          <w:szCs w:val="23"/>
        </w:rPr>
        <w:t xml:space="preserve">-4096 958 795 2363 -4521 2912 3838 2724 0 5682 -2204 -1010 1023 -994 -7637 -3970 2048 -1584 1249 -3307 -1623 -1974 -4188 -2094 -2050 -952 </w:t>
      </w:r>
      <w:proofErr w:type="gramStart"/>
      <w:r w:rsidRPr="00B27407">
        <w:rPr>
          <w:rFonts w:ascii="Consolas" w:hAnsi="Consolas"/>
          <w:sz w:val="20"/>
          <w:szCs w:val="23"/>
        </w:rPr>
        <w:t>4258  -</w:t>
      </w:r>
      <w:proofErr w:type="gramEnd"/>
      <w:r w:rsidRPr="00B27407">
        <w:rPr>
          <w:rFonts w:ascii="Consolas" w:hAnsi="Consolas"/>
          <w:sz w:val="20"/>
          <w:szCs w:val="23"/>
        </w:rPr>
        <w:t xml:space="preserve">2146 1027 4150 </w:t>
      </w:r>
      <w:r w:rsidR="00B27407">
        <w:rPr>
          <w:rFonts w:ascii="Consolas" w:hAnsi="Consolas"/>
          <w:sz w:val="20"/>
          <w:szCs w:val="23"/>
        </w:rPr>
        <w:t xml:space="preserve"> </w:t>
      </w:r>
      <w:r w:rsidRPr="00B27407">
        <w:rPr>
          <w:rFonts w:ascii="Consolas" w:hAnsi="Consolas"/>
          <w:sz w:val="20"/>
          <w:szCs w:val="23"/>
        </w:rPr>
        <w:t>-4313 -762</w:t>
      </w:r>
      <w:r w:rsidRPr="00B27407">
        <w:rPr>
          <w:rFonts w:ascii="Consolas" w:hAnsi="Consolas"/>
          <w:sz w:val="20"/>
          <w:szCs w:val="23"/>
        </w:rPr>
        <w:t>]</w:t>
      </w:r>
    </w:p>
    <w:p w14:paraId="38182106" w14:textId="279F72FF" w:rsidR="004C78D3" w:rsidRDefault="004C78D3">
      <w:pPr>
        <w:widowControl/>
        <w:rPr>
          <w:rFonts w:ascii="Consolas" w:hAnsi="Consolas"/>
          <w:sz w:val="20"/>
          <w:szCs w:val="23"/>
        </w:rPr>
      </w:pPr>
    </w:p>
    <w:p w14:paraId="44349847" w14:textId="10B7C56A" w:rsidR="004C78D3" w:rsidRDefault="004C78D3">
      <w:pPr>
        <w:widowControl/>
        <w:rPr>
          <w:rFonts w:ascii="Consolas" w:hAnsi="Consolas" w:cs="Times New Roman"/>
          <w:color w:val="000000"/>
          <w:kern w:val="0"/>
          <w:sz w:val="20"/>
          <w:szCs w:val="23"/>
        </w:rPr>
      </w:pPr>
      <w:r>
        <w:rPr>
          <w:rFonts w:ascii="Consolas" w:hAnsi="Consolas"/>
          <w:sz w:val="20"/>
          <w:szCs w:val="23"/>
        </w:rPr>
        <w:br w:type="page"/>
      </w:r>
    </w:p>
    <w:p w14:paraId="27390BE2" w14:textId="32FF40D4" w:rsidR="00754E0B" w:rsidRDefault="008F5DF5" w:rsidP="004C78D3">
      <w:pPr>
        <w:pStyle w:val="Default"/>
        <w:spacing w:after="75"/>
        <w:ind w:leftChars="100" w:left="240"/>
        <w:rPr>
          <w:sz w:val="23"/>
          <w:szCs w:val="23"/>
        </w:rPr>
      </w:pPr>
      <w:r>
        <w:rPr>
          <w:sz w:val="23"/>
          <w:szCs w:val="23"/>
        </w:rPr>
        <w:lastRenderedPageBreak/>
        <w:t>T</w:t>
      </w:r>
      <w:r>
        <w:rPr>
          <w:sz w:val="23"/>
          <w:szCs w:val="23"/>
        </w:rPr>
        <w:t>he timing diagram of behavior simulation results of 32-point MDC IFFT</w:t>
      </w:r>
      <w:r>
        <w:rPr>
          <w:sz w:val="23"/>
          <w:szCs w:val="23"/>
        </w:rPr>
        <w:t>:</w:t>
      </w:r>
    </w:p>
    <w:p w14:paraId="5286B703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Rst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重置</w:t>
      </w:r>
    </w:p>
    <w:p w14:paraId="1527C888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Clk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時脈</w:t>
      </w:r>
    </w:p>
    <w:p w14:paraId="3244C619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 w:hint="eastAsia"/>
          <w:sz w:val="20"/>
          <w:szCs w:val="23"/>
        </w:rPr>
        <w:t>L</w:t>
      </w:r>
      <w:r>
        <w:rPr>
          <w:rFonts w:ascii="Consolas" w:hAnsi="Consolas"/>
          <w:sz w:val="20"/>
          <w:szCs w:val="23"/>
        </w:rPr>
        <w:t>I_real</w:t>
      </w:r>
      <w:proofErr w:type="spellEnd"/>
      <w:r>
        <w:rPr>
          <w:rFonts w:ascii="Consolas" w:hAnsi="Consolas"/>
          <w:sz w:val="20"/>
          <w:szCs w:val="23"/>
        </w:rPr>
        <w:t>: MDC IFFT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real</w:t>
      </w:r>
      <w:r>
        <w:rPr>
          <w:rFonts w:ascii="Consolas" w:hAnsi="Consolas" w:hint="eastAsia"/>
          <w:sz w:val="20"/>
          <w:szCs w:val="23"/>
        </w:rPr>
        <w:t xml:space="preserve"> part</w:t>
      </w:r>
    </w:p>
    <w:p w14:paraId="13708BDF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LI_imag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/>
          <w:sz w:val="20"/>
          <w:szCs w:val="23"/>
        </w:rPr>
        <w:t xml:space="preserve"> imaginary part</w:t>
      </w:r>
    </w:p>
    <w:p w14:paraId="5FB294DE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</w:p>
    <w:p w14:paraId="610604F4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P_real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real part</w:t>
      </w:r>
    </w:p>
    <w:p w14:paraId="3EF8EB98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imaginary part</w:t>
      </w:r>
    </w:p>
    <w:p w14:paraId="0566C455" w14:textId="77777777" w:rsidR="0087225B" w:rsidRPr="00897FA9" w:rsidRDefault="0087225B" w:rsidP="004C78D3">
      <w:pPr>
        <w:pStyle w:val="Default"/>
        <w:spacing w:after="75"/>
        <w:ind w:leftChars="100" w:left="240"/>
        <w:rPr>
          <w:rFonts w:ascii="Consolas" w:hAnsi="Consolas"/>
          <w:sz w:val="20"/>
          <w:szCs w:val="23"/>
        </w:rPr>
      </w:pPr>
    </w:p>
    <w:p w14:paraId="5848D290" w14:textId="0745C5DC" w:rsidR="00E42E07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Input part:</w:t>
      </w:r>
    </w:p>
    <w:p w14:paraId="5E84D241" w14:textId="1AC44791" w:rsidR="008F5DF5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57F2E6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14.75pt;height:135pt">
            <v:imagedata r:id="rId12" o:title="0"/>
          </v:shape>
        </w:pict>
      </w:r>
    </w:p>
    <w:p w14:paraId="76FA3374" w14:textId="7A689BBF" w:rsidR="00E42E07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Output part:</w:t>
      </w:r>
    </w:p>
    <w:p w14:paraId="1A2BEF0B" w14:textId="461E267C" w:rsidR="00E42E07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1CA23565">
          <v:shape id="_x0000_i1040" type="#_x0000_t75" style="width:414.75pt;height:178.9pt">
            <v:imagedata r:id="rId13" o:title="1"/>
          </v:shape>
        </w:pict>
      </w:r>
    </w:p>
    <w:p w14:paraId="0DB7491A" w14:textId="2089A3B3" w:rsidR="00E42E07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1AB57A3F">
          <v:shape id="_x0000_i1042" type="#_x0000_t75" style="width:415.15pt;height:176.65pt">
            <v:imagedata r:id="rId14" o:title="2"/>
          </v:shape>
        </w:pict>
      </w:r>
    </w:p>
    <w:p w14:paraId="5B59BF9A" w14:textId="28FE71D6" w:rsidR="00E42E07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pict w14:anchorId="120E7A59">
          <v:shape id="_x0000_i1044" type="#_x0000_t75" style="width:415.15pt;height:176.65pt">
            <v:imagedata r:id="rId15" o:title="3"/>
          </v:shape>
        </w:pict>
      </w:r>
    </w:p>
    <w:p w14:paraId="4461ECE4" w14:textId="19F7E036" w:rsidR="00897FA9" w:rsidRDefault="00E42E07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2A73D5A7">
          <v:shape id="_x0000_i1046" type="#_x0000_t75" style="width:415.15pt;height:181.15pt">
            <v:imagedata r:id="rId16" o:title="4"/>
          </v:shape>
        </w:pict>
      </w:r>
    </w:p>
    <w:p w14:paraId="55613249" w14:textId="77777777" w:rsidR="00897FA9" w:rsidRDefault="00897FA9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14:paraId="360CE2B4" w14:textId="3EDA435B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The timing diagram of </w:t>
      </w:r>
      <w:r>
        <w:rPr>
          <w:sz w:val="23"/>
          <w:szCs w:val="23"/>
        </w:rPr>
        <w:t>post-synthesis</w:t>
      </w:r>
      <w:r>
        <w:rPr>
          <w:sz w:val="23"/>
          <w:szCs w:val="23"/>
        </w:rPr>
        <w:t xml:space="preserve"> simulation results of 32-point MDC IFFT:</w:t>
      </w:r>
    </w:p>
    <w:p w14:paraId="5A17C6BA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Rst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重置</w:t>
      </w:r>
    </w:p>
    <w:p w14:paraId="5D2FC17C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Clk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時脈</w:t>
      </w:r>
    </w:p>
    <w:p w14:paraId="0C1E8BD1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 w:hint="eastAsia"/>
          <w:sz w:val="20"/>
          <w:szCs w:val="23"/>
        </w:rPr>
        <w:t>L</w:t>
      </w:r>
      <w:r>
        <w:rPr>
          <w:rFonts w:ascii="Consolas" w:hAnsi="Consolas"/>
          <w:sz w:val="20"/>
          <w:szCs w:val="23"/>
        </w:rPr>
        <w:t>I_real</w:t>
      </w:r>
      <w:proofErr w:type="spellEnd"/>
      <w:r>
        <w:rPr>
          <w:rFonts w:ascii="Consolas" w:hAnsi="Consolas"/>
          <w:sz w:val="20"/>
          <w:szCs w:val="23"/>
        </w:rPr>
        <w:t>: MDC IFFT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real</w:t>
      </w:r>
      <w:r>
        <w:rPr>
          <w:rFonts w:ascii="Consolas" w:hAnsi="Consolas" w:hint="eastAsia"/>
          <w:sz w:val="20"/>
          <w:szCs w:val="23"/>
        </w:rPr>
        <w:t xml:space="preserve"> part</w:t>
      </w:r>
    </w:p>
    <w:p w14:paraId="0AE67545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LI_imag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/>
          <w:sz w:val="20"/>
          <w:szCs w:val="23"/>
        </w:rPr>
        <w:t xml:space="preserve"> imaginary part</w:t>
      </w:r>
    </w:p>
    <w:p w14:paraId="462D8F37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</w:p>
    <w:p w14:paraId="5CDBFED4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P_real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real part</w:t>
      </w:r>
    </w:p>
    <w:p w14:paraId="5656C6DC" w14:textId="7AAD1117" w:rsidR="0087225B" w:rsidRP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imaginary part</w:t>
      </w:r>
    </w:p>
    <w:p w14:paraId="415D61D0" w14:textId="4AB57B98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Global reset:</w:t>
      </w:r>
    </w:p>
    <w:p w14:paraId="4A636D50" w14:textId="4E31A00A" w:rsidR="0087225B" w:rsidRDefault="00E42E07" w:rsidP="008F5DF5">
      <w:pPr>
        <w:pStyle w:val="Default"/>
        <w:spacing w:after="75"/>
        <w:rPr>
          <w:rFonts w:hint="eastAsia"/>
          <w:sz w:val="23"/>
          <w:szCs w:val="23"/>
        </w:rPr>
      </w:pPr>
      <w:r>
        <w:rPr>
          <w:sz w:val="23"/>
          <w:szCs w:val="23"/>
        </w:rPr>
        <w:pict w14:anchorId="6B051EFD">
          <v:shape id="_x0000_i1047" type="#_x0000_t75" style="width:328.5pt;height:253.5pt">
            <v:imagedata r:id="rId17" o:title="1"/>
          </v:shape>
        </w:pict>
      </w:r>
    </w:p>
    <w:p w14:paraId="6EFD1C3E" w14:textId="3E82B810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Output:</w:t>
      </w:r>
    </w:p>
    <w:p w14:paraId="37DC03DF" w14:textId="04A05369" w:rsidR="00E42E07" w:rsidRDefault="00E42E07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6309B59F">
          <v:shape id="_x0000_i1048" type="#_x0000_t75" style="width:414.75pt;height:212.25pt">
            <v:imagedata r:id="rId18" o:title="2"/>
          </v:shape>
        </w:pict>
      </w:r>
    </w:p>
    <w:p w14:paraId="15AC91D4" w14:textId="66285E5E" w:rsidR="00E42E07" w:rsidRDefault="00E42E07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pict w14:anchorId="25FF67E5">
          <v:shape id="_x0000_i1050" type="#_x0000_t75" style="width:415.15pt;height:219pt">
            <v:imagedata r:id="rId19" o:title="3"/>
          </v:shape>
        </w:pict>
      </w:r>
    </w:p>
    <w:p w14:paraId="35B9335C" w14:textId="5368D804" w:rsidR="00E42E07" w:rsidRDefault="00E42E07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10B1D5E6">
          <v:shape id="_x0000_i1052" type="#_x0000_t75" style="width:415.15pt;height:203.65pt">
            <v:imagedata r:id="rId20" o:title="4"/>
          </v:shape>
        </w:pict>
      </w:r>
    </w:p>
    <w:p w14:paraId="7833F149" w14:textId="4C23E689" w:rsidR="00897FA9" w:rsidRDefault="00E42E07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2C15951A">
          <v:shape id="_x0000_i1054" type="#_x0000_t75" style="width:415.15pt;height:205.9pt">
            <v:imagedata r:id="rId21" o:title="5"/>
          </v:shape>
        </w:pict>
      </w:r>
    </w:p>
    <w:p w14:paraId="184FE8B8" w14:textId="77777777" w:rsidR="00897FA9" w:rsidRDefault="00897FA9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14:paraId="2761E4EA" w14:textId="7341E73F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t>The timing diagram of</w:t>
      </w:r>
      <w:r>
        <w:rPr>
          <w:sz w:val="23"/>
          <w:szCs w:val="23"/>
        </w:rPr>
        <w:t xml:space="preserve"> post-implementation</w:t>
      </w:r>
      <w:r>
        <w:rPr>
          <w:sz w:val="23"/>
          <w:szCs w:val="23"/>
        </w:rPr>
        <w:t xml:space="preserve"> simulation results of 32-point MDC IFFT:</w:t>
      </w:r>
    </w:p>
    <w:p w14:paraId="470FE70D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Rst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重置</w:t>
      </w:r>
    </w:p>
    <w:p w14:paraId="481FAA26" w14:textId="77777777" w:rsid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Clk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時脈</w:t>
      </w:r>
    </w:p>
    <w:p w14:paraId="01CF5823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 w:hint="eastAsia"/>
          <w:sz w:val="20"/>
          <w:szCs w:val="23"/>
        </w:rPr>
        <w:t>L</w:t>
      </w:r>
      <w:r>
        <w:rPr>
          <w:rFonts w:ascii="Consolas" w:hAnsi="Consolas"/>
          <w:sz w:val="20"/>
          <w:szCs w:val="23"/>
        </w:rPr>
        <w:t>I_real</w:t>
      </w:r>
      <w:proofErr w:type="spellEnd"/>
      <w:r>
        <w:rPr>
          <w:rFonts w:ascii="Consolas" w:hAnsi="Consolas"/>
          <w:sz w:val="20"/>
          <w:szCs w:val="23"/>
        </w:rPr>
        <w:t>: MDC IFFT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real</w:t>
      </w:r>
      <w:r>
        <w:rPr>
          <w:rFonts w:ascii="Consolas" w:hAnsi="Consolas" w:hint="eastAsia"/>
          <w:sz w:val="20"/>
          <w:szCs w:val="23"/>
        </w:rPr>
        <w:t xml:space="preserve"> part</w:t>
      </w:r>
    </w:p>
    <w:p w14:paraId="0A74F283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LI_imag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/>
          <w:sz w:val="20"/>
          <w:szCs w:val="23"/>
        </w:rPr>
        <w:t xml:space="preserve"> imaginary part</w:t>
      </w:r>
    </w:p>
    <w:p w14:paraId="43883D1F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</w:p>
    <w:p w14:paraId="5C9D9B34" w14:textId="77777777" w:rsidR="0087225B" w:rsidRDefault="0087225B" w:rsidP="0087225B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P_real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real part</w:t>
      </w:r>
    </w:p>
    <w:p w14:paraId="42516156" w14:textId="64F9FF7F" w:rsidR="0087225B" w:rsidRPr="0087225B" w:rsidRDefault="0087225B" w:rsidP="0087225B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imaginary part</w:t>
      </w:r>
    </w:p>
    <w:p w14:paraId="6BF10280" w14:textId="6B27E977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Global reset:</w:t>
      </w:r>
    </w:p>
    <w:p w14:paraId="753460E1" w14:textId="37FA7E94" w:rsidR="008F5DF5" w:rsidRDefault="00897FA9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1FD6B5DB">
          <v:shape id="_x0000_i1059" type="#_x0000_t75" style="width:400.5pt;height:255.75pt">
            <v:imagedata r:id="rId22" o:title="0"/>
          </v:shape>
        </w:pict>
      </w:r>
    </w:p>
    <w:p w14:paraId="3A785421" w14:textId="76D75249" w:rsidR="008F5DF5" w:rsidRDefault="008F5DF5" w:rsidP="008F5DF5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t>Output:</w:t>
      </w:r>
    </w:p>
    <w:p w14:paraId="0FDF0E75" w14:textId="4AA59347" w:rsidR="008F5DF5" w:rsidRDefault="00897FA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5F20D745">
          <v:shape id="_x0000_i1060" type="#_x0000_t75" style="width:414.75pt;height:181.5pt">
            <v:imagedata r:id="rId23" o:title="1"/>
          </v:shape>
        </w:pict>
      </w:r>
    </w:p>
    <w:p w14:paraId="4D0FED66" w14:textId="3237A370" w:rsidR="00897FA9" w:rsidRDefault="00897FA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pict w14:anchorId="0C1352DF">
          <v:shape id="_x0000_i1062" type="#_x0000_t75" style="width:415.15pt;height:187.15pt">
            <v:imagedata r:id="rId24" o:title="2"/>
          </v:shape>
        </w:pict>
      </w:r>
    </w:p>
    <w:p w14:paraId="1B85CA78" w14:textId="39C9BCDE" w:rsidR="00897FA9" w:rsidRDefault="00897FA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5B371DBE">
          <v:shape id="_x0000_i1064" type="#_x0000_t75" style="width:415.15pt;height:189.4pt">
            <v:imagedata r:id="rId25" o:title="3"/>
          </v:shape>
        </w:pict>
      </w:r>
    </w:p>
    <w:p w14:paraId="0B5F6D1D" w14:textId="2727989F" w:rsidR="00897FA9" w:rsidRDefault="00897FA9" w:rsidP="0096079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pict w14:anchorId="7B2FFBA9">
          <v:shape id="_x0000_i1066" type="#_x0000_t75" style="width:415.15pt;height:206.25pt">
            <v:imagedata r:id="rId26" o:title="4"/>
          </v:shape>
        </w:pict>
      </w:r>
    </w:p>
    <w:p w14:paraId="3516D4AB" w14:textId="5C7589FA" w:rsidR="0087225B" w:rsidRDefault="0087225B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 w:val="23"/>
          <w:szCs w:val="23"/>
        </w:rPr>
        <w:br w:type="page"/>
      </w:r>
    </w:p>
    <w:p w14:paraId="4F8F39C8" w14:textId="77777777" w:rsidR="00897FA9" w:rsidRDefault="00897FA9" w:rsidP="00897FA9">
      <w:pPr>
        <w:pStyle w:val="Default"/>
        <w:spacing w:after="75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Compare with the Matlab results to check your implementation error. Depict the error. </w:t>
      </w:r>
    </w:p>
    <w:p w14:paraId="620E097F" w14:textId="024096EC" w:rsidR="00897FA9" w:rsidRPr="00E6391A" w:rsidRDefault="00E6391A" w:rsidP="00E6391A">
      <w:pPr>
        <w:widowControl/>
        <w:rPr>
          <w:sz w:val="23"/>
          <w:szCs w:val="23"/>
        </w:rPr>
      </w:pP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The real-part error between </w:t>
      </w:r>
      <w:proofErr w:type="spellStart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matlab</w:t>
      </w:r>
      <w:proofErr w:type="spellEnd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 result(fixed) and implementation</w:t>
      </w:r>
      <w:r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:</w:t>
      </w:r>
    </w:p>
    <w:p w14:paraId="5E32BE30" w14:textId="02EA83D3" w:rsidR="00E6391A" w:rsidRDefault="00E6391A" w:rsidP="00E6391A">
      <w:pPr>
        <w:widowControl/>
        <w:jc w:val="center"/>
        <w:rPr>
          <w:sz w:val="23"/>
          <w:szCs w:val="23"/>
        </w:rPr>
      </w:pPr>
      <w:r w:rsidRPr="00E6391A">
        <w:rPr>
          <w:sz w:val="23"/>
          <w:szCs w:val="23"/>
        </w:rPr>
        <w:drawing>
          <wp:inline distT="0" distB="0" distL="0" distR="0" wp14:anchorId="5193A878" wp14:editId="49F03B8A">
            <wp:extent cx="3355092" cy="234000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50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EFF2" w14:textId="598645E8" w:rsidR="00E6391A" w:rsidRPr="00E6391A" w:rsidRDefault="00E6391A" w:rsidP="00E6391A">
      <w:pPr>
        <w:widowControl/>
        <w:rPr>
          <w:rFonts w:ascii="Times New Roman" w:eastAsia="新細明體" w:hAnsi="Times New Roman" w:cs="Times New Roman" w:hint="eastAsia"/>
          <w:color w:val="000000" w:themeColor="text1"/>
          <w:kern w:val="0"/>
          <w:sz w:val="20"/>
          <w:szCs w:val="20"/>
        </w:rPr>
      </w:pP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The imaginary-part error between </w:t>
      </w:r>
      <w:proofErr w:type="spellStart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matlab</w:t>
      </w:r>
      <w:proofErr w:type="spellEnd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 result(fixed) and implementation</w:t>
      </w:r>
      <w:r>
        <w:rPr>
          <w:rFonts w:ascii="Times New Roman" w:eastAsia="新細明體" w:hAnsi="Times New Roman" w:cs="Times New Roman" w:hint="eastAsia"/>
          <w:color w:val="000000" w:themeColor="text1"/>
          <w:kern w:val="0"/>
          <w:sz w:val="20"/>
          <w:szCs w:val="20"/>
        </w:rPr>
        <w:t>:</w:t>
      </w:r>
    </w:p>
    <w:p w14:paraId="48124ACE" w14:textId="77777777" w:rsidR="002403A8" w:rsidRDefault="00E6391A" w:rsidP="00E6391A">
      <w:pPr>
        <w:widowControl/>
        <w:jc w:val="center"/>
        <w:rPr>
          <w:sz w:val="23"/>
          <w:szCs w:val="23"/>
        </w:rPr>
      </w:pPr>
      <w:r w:rsidRPr="00E6391A">
        <w:rPr>
          <w:sz w:val="23"/>
          <w:szCs w:val="23"/>
        </w:rPr>
        <w:drawing>
          <wp:inline distT="0" distB="0" distL="0" distR="0" wp14:anchorId="79C10B92" wp14:editId="6ACD44D2">
            <wp:extent cx="3355092" cy="2340000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50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C54" w14:textId="3502AD39" w:rsidR="002403A8" w:rsidRDefault="002403A8" w:rsidP="002403A8">
      <w:pPr>
        <w:widowControl/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</w:pP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The real-part error between </w:t>
      </w:r>
      <w:proofErr w:type="spellStart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matlab</w:t>
      </w:r>
      <w:proofErr w:type="spellEnd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 result(</w:t>
      </w:r>
      <w:r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floating</w:t>
      </w: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) and implementation</w:t>
      </w:r>
      <w:r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:</w:t>
      </w:r>
    </w:p>
    <w:p w14:paraId="142958E8" w14:textId="6CBAD77C" w:rsidR="00C61569" w:rsidRDefault="00C61569" w:rsidP="00C61569">
      <w:pPr>
        <w:widowControl/>
        <w:jc w:val="center"/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</w:pPr>
      <w:r w:rsidRPr="00C61569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drawing>
          <wp:inline distT="0" distB="0" distL="0" distR="0" wp14:anchorId="218CF41B" wp14:editId="711A2A06">
            <wp:extent cx="3325244" cy="2340000"/>
            <wp:effectExtent l="0" t="0" r="889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524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FE1" w14:textId="77777777" w:rsidR="00C61569" w:rsidRDefault="00C61569">
      <w:pPr>
        <w:widowControl/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</w:pPr>
      <w:r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br w:type="page"/>
      </w:r>
    </w:p>
    <w:p w14:paraId="41C02590" w14:textId="7DF266D7" w:rsidR="002403A8" w:rsidRPr="00E6391A" w:rsidRDefault="002403A8" w:rsidP="002403A8">
      <w:pPr>
        <w:widowControl/>
        <w:rPr>
          <w:rFonts w:ascii="Times New Roman" w:eastAsia="新細明體" w:hAnsi="Times New Roman" w:cs="Times New Roman" w:hint="eastAsia"/>
          <w:color w:val="000000" w:themeColor="text1"/>
          <w:kern w:val="0"/>
          <w:sz w:val="20"/>
          <w:szCs w:val="20"/>
        </w:rPr>
      </w:pP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lastRenderedPageBreak/>
        <w:t xml:space="preserve">The imaginary-part error between </w:t>
      </w:r>
      <w:proofErr w:type="spellStart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matlab</w:t>
      </w:r>
      <w:proofErr w:type="spellEnd"/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 xml:space="preserve"> result(</w:t>
      </w:r>
      <w:r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floating</w:t>
      </w:r>
      <w:r w:rsidRPr="00E6391A">
        <w:rPr>
          <w:rFonts w:ascii="Times New Roman" w:eastAsia="新細明體" w:hAnsi="Times New Roman" w:cs="Times New Roman"/>
          <w:color w:val="000000" w:themeColor="text1"/>
          <w:kern w:val="0"/>
          <w:sz w:val="20"/>
          <w:szCs w:val="20"/>
        </w:rPr>
        <w:t>) and implementation</w:t>
      </w:r>
      <w:r>
        <w:rPr>
          <w:rFonts w:ascii="Times New Roman" w:eastAsia="新細明體" w:hAnsi="Times New Roman" w:cs="Times New Roman" w:hint="eastAsia"/>
          <w:color w:val="000000" w:themeColor="text1"/>
          <w:kern w:val="0"/>
          <w:sz w:val="20"/>
          <w:szCs w:val="20"/>
        </w:rPr>
        <w:t>:</w:t>
      </w:r>
    </w:p>
    <w:p w14:paraId="0257E9BA" w14:textId="56102D8E" w:rsidR="00897FA9" w:rsidRPr="008F5DF5" w:rsidRDefault="007A491F" w:rsidP="004C5F7D">
      <w:pPr>
        <w:widowControl/>
        <w:jc w:val="center"/>
        <w:rPr>
          <w:rFonts w:hint="eastAsia"/>
          <w:sz w:val="23"/>
          <w:szCs w:val="23"/>
        </w:rPr>
      </w:pPr>
      <w:r w:rsidRPr="007A491F">
        <w:rPr>
          <w:sz w:val="23"/>
          <w:szCs w:val="23"/>
        </w:rPr>
        <w:drawing>
          <wp:inline distT="0" distB="0" distL="0" distR="0" wp14:anchorId="23FA4EB5" wp14:editId="443DC5F5">
            <wp:extent cx="4255757" cy="2340000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575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2E9" w14:textId="1E81FADE" w:rsidR="00960799" w:rsidRDefault="00960799" w:rsidP="0096079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8. Show your measurement results and paste the measurement results in your report. (demo until 12/19) </w:t>
      </w:r>
    </w:p>
    <w:p w14:paraId="405E9AD4" w14:textId="77777777" w:rsidR="00AE7095" w:rsidRDefault="00AE7095" w:rsidP="00AE7095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Rst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重置</w:t>
      </w:r>
    </w:p>
    <w:p w14:paraId="0866852B" w14:textId="77777777" w:rsidR="00AE7095" w:rsidRDefault="00AE7095" w:rsidP="00AE7095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Clk</w:t>
      </w:r>
      <w:proofErr w:type="spellEnd"/>
      <w:r>
        <w:rPr>
          <w:rFonts w:ascii="Consolas" w:hAnsi="Consolas"/>
          <w:sz w:val="20"/>
          <w:szCs w:val="23"/>
        </w:rPr>
        <w:t xml:space="preserve">: </w:t>
      </w:r>
      <w:r>
        <w:rPr>
          <w:rFonts w:ascii="Consolas" w:hAnsi="Consolas" w:hint="eastAsia"/>
          <w:sz w:val="20"/>
          <w:szCs w:val="23"/>
        </w:rPr>
        <w:t>時脈</w:t>
      </w:r>
    </w:p>
    <w:p w14:paraId="600F8767" w14:textId="77777777" w:rsidR="00AE7095" w:rsidRDefault="00AE7095" w:rsidP="00AE7095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 w:hint="eastAsia"/>
          <w:sz w:val="20"/>
          <w:szCs w:val="23"/>
        </w:rPr>
        <w:t>L</w:t>
      </w:r>
      <w:r>
        <w:rPr>
          <w:rFonts w:ascii="Consolas" w:hAnsi="Consolas"/>
          <w:sz w:val="20"/>
          <w:szCs w:val="23"/>
        </w:rPr>
        <w:t>I_real</w:t>
      </w:r>
      <w:proofErr w:type="spellEnd"/>
      <w:r>
        <w:rPr>
          <w:rFonts w:ascii="Consolas" w:hAnsi="Consolas"/>
          <w:sz w:val="20"/>
          <w:szCs w:val="23"/>
        </w:rPr>
        <w:t>: MDC IFFT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real</w:t>
      </w:r>
      <w:r>
        <w:rPr>
          <w:rFonts w:ascii="Consolas" w:hAnsi="Consolas" w:hint="eastAsia"/>
          <w:sz w:val="20"/>
          <w:szCs w:val="23"/>
        </w:rPr>
        <w:t xml:space="preserve"> part</w:t>
      </w:r>
    </w:p>
    <w:p w14:paraId="4759483F" w14:textId="1D5B6486" w:rsidR="00AE7095" w:rsidRDefault="00AE7095" w:rsidP="00AE7095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LI_imag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輸入</w:t>
      </w:r>
      <w:r>
        <w:rPr>
          <w:rFonts w:ascii="Consolas" w:hAnsi="Consolas"/>
          <w:sz w:val="20"/>
          <w:szCs w:val="23"/>
        </w:rPr>
        <w:t xml:space="preserve"> imaginary part</w:t>
      </w:r>
    </w:p>
    <w:p w14:paraId="473570ED" w14:textId="77777777" w:rsidR="00AE7095" w:rsidRDefault="00AE7095" w:rsidP="00AE7095">
      <w:pPr>
        <w:widowControl/>
        <w:rPr>
          <w:rFonts w:ascii="Consolas" w:hAnsi="Consolas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P_real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real part</w:t>
      </w:r>
    </w:p>
    <w:p w14:paraId="683A1E58" w14:textId="77777777" w:rsidR="00AE7095" w:rsidRPr="0087225B" w:rsidRDefault="00AE7095" w:rsidP="00AE7095">
      <w:pPr>
        <w:widowControl/>
        <w:rPr>
          <w:rFonts w:ascii="Consolas" w:hAnsi="Consolas" w:hint="eastAsia"/>
          <w:sz w:val="20"/>
          <w:szCs w:val="23"/>
        </w:rPr>
      </w:pPr>
      <w:proofErr w:type="spellStart"/>
      <w:r>
        <w:rPr>
          <w:rFonts w:ascii="Consolas" w:hAnsi="Consolas"/>
          <w:sz w:val="20"/>
          <w:szCs w:val="23"/>
        </w:rPr>
        <w:t>P_imag</w:t>
      </w:r>
      <w:proofErr w:type="spellEnd"/>
      <w:r>
        <w:rPr>
          <w:rFonts w:ascii="Consolas" w:hAnsi="Consolas"/>
          <w:sz w:val="20"/>
          <w:szCs w:val="23"/>
        </w:rPr>
        <w:t xml:space="preserve">: MDC IFFT </w:t>
      </w:r>
      <w:r>
        <w:rPr>
          <w:rFonts w:ascii="Consolas" w:hAnsi="Consolas" w:hint="eastAsia"/>
          <w:sz w:val="20"/>
          <w:szCs w:val="23"/>
        </w:rPr>
        <w:t>輸出</w:t>
      </w:r>
      <w:r>
        <w:rPr>
          <w:rFonts w:ascii="Consolas" w:hAnsi="Consolas" w:hint="eastAsia"/>
          <w:sz w:val="20"/>
          <w:szCs w:val="23"/>
        </w:rPr>
        <w:t xml:space="preserve"> </w:t>
      </w:r>
      <w:r>
        <w:rPr>
          <w:rFonts w:ascii="Consolas" w:hAnsi="Consolas"/>
          <w:sz w:val="20"/>
          <w:szCs w:val="23"/>
        </w:rPr>
        <w:t>imaginary part</w:t>
      </w:r>
    </w:p>
    <w:p w14:paraId="547DC1D2" w14:textId="7E784526" w:rsidR="00AE6160" w:rsidRDefault="00AE6160" w:rsidP="00876B5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  <w:t>Input part:</w:t>
      </w:r>
    </w:p>
    <w:p w14:paraId="4B608181" w14:textId="168364A7" w:rsidR="00AE6160" w:rsidRDefault="004C5F7D" w:rsidP="00876B5C">
      <w:pPr>
        <w:rPr>
          <w:rFonts w:ascii="Times New Roman" w:eastAsia="標楷體" w:hAnsi="Times New Roman" w:cs="Times New Roman"/>
        </w:rPr>
      </w:pPr>
      <w:r>
        <w:rPr>
          <w:noProof/>
          <w:sz w:val="23"/>
          <w:szCs w:val="23"/>
        </w:rPr>
        <w:pict w14:anchorId="0DBE3D97">
          <v:shape id="_x0000_i1070" type="#_x0000_t75" style="width:453.4pt;height:67.9pt">
            <v:imagedata r:id="rId31" o:title="0"/>
          </v:shape>
        </w:pict>
      </w:r>
    </w:p>
    <w:p w14:paraId="67F6FDD9" w14:textId="43834EAF" w:rsidR="00AE6160" w:rsidRDefault="00AE6160" w:rsidP="00876B5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  <w:t>Output part</w:t>
      </w:r>
    </w:p>
    <w:p w14:paraId="3460A343" w14:textId="25D93DFA" w:rsidR="00876B5C" w:rsidRPr="00876B5C" w:rsidRDefault="004C5F7D" w:rsidP="00876B5C">
      <w:pPr>
        <w:rPr>
          <w:rFonts w:ascii="Times New Roman" w:eastAsia="標楷體" w:hAnsi="Times New Roman" w:cs="Times New Roman"/>
        </w:rPr>
      </w:pPr>
      <w:r>
        <w:rPr>
          <w:noProof/>
          <w:sz w:val="23"/>
          <w:szCs w:val="23"/>
        </w:rPr>
        <w:pict w14:anchorId="4E30E66B">
          <v:shape id="_x0000_i1071" type="#_x0000_t75" style="width:454.9pt;height:70.9pt">
            <v:imagedata r:id="rId32" o:title="1"/>
          </v:shape>
        </w:pict>
      </w:r>
      <w:r>
        <w:rPr>
          <w:noProof/>
          <w:sz w:val="23"/>
          <w:szCs w:val="23"/>
        </w:rPr>
        <w:pict w14:anchorId="1491D290">
          <v:shape id="_x0000_i1072" type="#_x0000_t75" style="width:456.75pt;height:73.9pt">
            <v:imagedata r:id="rId33" o:title="2"/>
          </v:shape>
        </w:pict>
      </w:r>
      <w:r>
        <w:rPr>
          <w:noProof/>
          <w:sz w:val="23"/>
          <w:szCs w:val="23"/>
        </w:rPr>
        <w:pict w14:anchorId="35649C94">
          <v:shape id="_x0000_i1073" type="#_x0000_t75" style="width:460.5pt;height:69.4pt">
            <v:imagedata r:id="rId34" o:title="3"/>
          </v:shape>
        </w:pict>
      </w:r>
      <w:bookmarkStart w:id="0" w:name="_GoBack"/>
      <w:bookmarkEnd w:id="0"/>
    </w:p>
    <w:sectPr w:rsidR="00876B5C" w:rsidRPr="00876B5C" w:rsidSect="00484274">
      <w:pgSz w:w="11906" w:h="16838"/>
      <w:pgMar w:top="851" w:right="1800" w:bottom="568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56"/>
    <w:multiLevelType w:val="hybridMultilevel"/>
    <w:tmpl w:val="A1DC1D68"/>
    <w:lvl w:ilvl="0" w:tplc="24FC4F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00DEF"/>
    <w:multiLevelType w:val="hybridMultilevel"/>
    <w:tmpl w:val="1474060A"/>
    <w:lvl w:ilvl="0" w:tplc="35045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F43DF1"/>
    <w:multiLevelType w:val="hybridMultilevel"/>
    <w:tmpl w:val="12048DA2"/>
    <w:lvl w:ilvl="0" w:tplc="3D44B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933BF7"/>
    <w:multiLevelType w:val="hybridMultilevel"/>
    <w:tmpl w:val="51CC5A3A"/>
    <w:lvl w:ilvl="0" w:tplc="604E070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F773CA"/>
    <w:multiLevelType w:val="hybridMultilevel"/>
    <w:tmpl w:val="CE44A68A"/>
    <w:lvl w:ilvl="0" w:tplc="E56E2E76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AB532D"/>
    <w:multiLevelType w:val="hybridMultilevel"/>
    <w:tmpl w:val="5FC475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154027"/>
    <w:multiLevelType w:val="hybridMultilevel"/>
    <w:tmpl w:val="773A605E"/>
    <w:lvl w:ilvl="0" w:tplc="5CA20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1E0F71"/>
    <w:multiLevelType w:val="hybridMultilevel"/>
    <w:tmpl w:val="452E85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480E94"/>
    <w:multiLevelType w:val="hybridMultilevel"/>
    <w:tmpl w:val="211690D0"/>
    <w:lvl w:ilvl="0" w:tplc="73FE7AF8">
      <w:start w:val="1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 w15:restartNumberingAfterBreak="0">
    <w:nsid w:val="49B85F5B"/>
    <w:multiLevelType w:val="hybridMultilevel"/>
    <w:tmpl w:val="ECD2B98A"/>
    <w:lvl w:ilvl="0" w:tplc="AD88D3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5624614"/>
    <w:multiLevelType w:val="hybridMultilevel"/>
    <w:tmpl w:val="30BC2636"/>
    <w:lvl w:ilvl="0" w:tplc="DCA2BF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D7F0CD8"/>
    <w:multiLevelType w:val="hybridMultilevel"/>
    <w:tmpl w:val="B9405860"/>
    <w:lvl w:ilvl="0" w:tplc="AEB26D8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A492592"/>
    <w:multiLevelType w:val="hybridMultilevel"/>
    <w:tmpl w:val="CDAE04BE"/>
    <w:lvl w:ilvl="0" w:tplc="EEACC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772838"/>
    <w:multiLevelType w:val="hybridMultilevel"/>
    <w:tmpl w:val="61BCF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7"/>
  </w:num>
  <w:num w:numId="5">
    <w:abstractNumId w:val="5"/>
  </w:num>
  <w:num w:numId="6">
    <w:abstractNumId w:val="0"/>
  </w:num>
  <w:num w:numId="7">
    <w:abstractNumId w:val="11"/>
  </w:num>
  <w:num w:numId="8">
    <w:abstractNumId w:val="8"/>
  </w:num>
  <w:num w:numId="9">
    <w:abstractNumId w:val="10"/>
  </w:num>
  <w:num w:numId="10">
    <w:abstractNumId w:val="9"/>
  </w:num>
  <w:num w:numId="11">
    <w:abstractNumId w:val="3"/>
  </w:num>
  <w:num w:numId="12">
    <w:abstractNumId w:val="4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E93"/>
    <w:rsid w:val="00005A47"/>
    <w:rsid w:val="00006E69"/>
    <w:rsid w:val="000126BE"/>
    <w:rsid w:val="000137C8"/>
    <w:rsid w:val="00016D54"/>
    <w:rsid w:val="00025822"/>
    <w:rsid w:val="00035C7F"/>
    <w:rsid w:val="000530BE"/>
    <w:rsid w:val="0006592F"/>
    <w:rsid w:val="00073211"/>
    <w:rsid w:val="00074FA7"/>
    <w:rsid w:val="00075996"/>
    <w:rsid w:val="000A4CCA"/>
    <w:rsid w:val="000A7DC7"/>
    <w:rsid w:val="000B2A51"/>
    <w:rsid w:val="000D1E96"/>
    <w:rsid w:val="000E4F7F"/>
    <w:rsid w:val="000F5B30"/>
    <w:rsid w:val="000F6198"/>
    <w:rsid w:val="00105BEF"/>
    <w:rsid w:val="00114E15"/>
    <w:rsid w:val="00133A9A"/>
    <w:rsid w:val="00145E8A"/>
    <w:rsid w:val="001471E4"/>
    <w:rsid w:val="00161594"/>
    <w:rsid w:val="001A6C35"/>
    <w:rsid w:val="001A77D3"/>
    <w:rsid w:val="001C42AC"/>
    <w:rsid w:val="001D0A43"/>
    <w:rsid w:val="001D4331"/>
    <w:rsid w:val="001E02C2"/>
    <w:rsid w:val="001E07A6"/>
    <w:rsid w:val="001F118C"/>
    <w:rsid w:val="001F49C9"/>
    <w:rsid w:val="001F5BC2"/>
    <w:rsid w:val="00203FCE"/>
    <w:rsid w:val="0021627B"/>
    <w:rsid w:val="00231467"/>
    <w:rsid w:val="00240148"/>
    <w:rsid w:val="002403A8"/>
    <w:rsid w:val="002562D2"/>
    <w:rsid w:val="00262E8B"/>
    <w:rsid w:val="0028575F"/>
    <w:rsid w:val="00287558"/>
    <w:rsid w:val="002915CC"/>
    <w:rsid w:val="002A0205"/>
    <w:rsid w:val="002A29F8"/>
    <w:rsid w:val="002C441A"/>
    <w:rsid w:val="002D526F"/>
    <w:rsid w:val="002E1C52"/>
    <w:rsid w:val="00300365"/>
    <w:rsid w:val="00307001"/>
    <w:rsid w:val="00321522"/>
    <w:rsid w:val="00322781"/>
    <w:rsid w:val="003234E6"/>
    <w:rsid w:val="00355110"/>
    <w:rsid w:val="003562BD"/>
    <w:rsid w:val="00362771"/>
    <w:rsid w:val="0037450A"/>
    <w:rsid w:val="00375538"/>
    <w:rsid w:val="00376029"/>
    <w:rsid w:val="00382BD5"/>
    <w:rsid w:val="003931AE"/>
    <w:rsid w:val="003A4B1C"/>
    <w:rsid w:val="003F1E5A"/>
    <w:rsid w:val="004055A7"/>
    <w:rsid w:val="004150C3"/>
    <w:rsid w:val="00427AC7"/>
    <w:rsid w:val="00463C89"/>
    <w:rsid w:val="00467460"/>
    <w:rsid w:val="00472D34"/>
    <w:rsid w:val="00476ADD"/>
    <w:rsid w:val="0048405C"/>
    <w:rsid w:val="00484274"/>
    <w:rsid w:val="00496ADF"/>
    <w:rsid w:val="004A0C9B"/>
    <w:rsid w:val="004A3E08"/>
    <w:rsid w:val="004A538B"/>
    <w:rsid w:val="004A6140"/>
    <w:rsid w:val="004B74EC"/>
    <w:rsid w:val="004C05DD"/>
    <w:rsid w:val="004C5553"/>
    <w:rsid w:val="004C5F7D"/>
    <w:rsid w:val="004C78D3"/>
    <w:rsid w:val="004D4594"/>
    <w:rsid w:val="004E5383"/>
    <w:rsid w:val="004F01D4"/>
    <w:rsid w:val="00511DE9"/>
    <w:rsid w:val="00542E2A"/>
    <w:rsid w:val="005538F5"/>
    <w:rsid w:val="00561EEF"/>
    <w:rsid w:val="00581D60"/>
    <w:rsid w:val="00591E47"/>
    <w:rsid w:val="005A54EE"/>
    <w:rsid w:val="005A667F"/>
    <w:rsid w:val="005B0FB6"/>
    <w:rsid w:val="005C54F3"/>
    <w:rsid w:val="005C59A8"/>
    <w:rsid w:val="005D1681"/>
    <w:rsid w:val="005D60E9"/>
    <w:rsid w:val="005D6F74"/>
    <w:rsid w:val="005E6254"/>
    <w:rsid w:val="00602818"/>
    <w:rsid w:val="006032FA"/>
    <w:rsid w:val="0063015C"/>
    <w:rsid w:val="0063336D"/>
    <w:rsid w:val="0064066C"/>
    <w:rsid w:val="00641897"/>
    <w:rsid w:val="00644C81"/>
    <w:rsid w:val="00651085"/>
    <w:rsid w:val="00660088"/>
    <w:rsid w:val="006E4BFE"/>
    <w:rsid w:val="006E5FAE"/>
    <w:rsid w:val="00707033"/>
    <w:rsid w:val="00712A41"/>
    <w:rsid w:val="00717363"/>
    <w:rsid w:val="007404B2"/>
    <w:rsid w:val="0074455D"/>
    <w:rsid w:val="00744BD4"/>
    <w:rsid w:val="00745795"/>
    <w:rsid w:val="00752354"/>
    <w:rsid w:val="0075331F"/>
    <w:rsid w:val="00754E0B"/>
    <w:rsid w:val="00793FCC"/>
    <w:rsid w:val="007A1AFD"/>
    <w:rsid w:val="007A491F"/>
    <w:rsid w:val="007A6325"/>
    <w:rsid w:val="007A6622"/>
    <w:rsid w:val="007A6734"/>
    <w:rsid w:val="007B30BD"/>
    <w:rsid w:val="007C0B0D"/>
    <w:rsid w:val="007C5C90"/>
    <w:rsid w:val="007D60CC"/>
    <w:rsid w:val="007E17D3"/>
    <w:rsid w:val="007E4D7A"/>
    <w:rsid w:val="007F5D53"/>
    <w:rsid w:val="008020F2"/>
    <w:rsid w:val="0080262F"/>
    <w:rsid w:val="00816C2E"/>
    <w:rsid w:val="0082078C"/>
    <w:rsid w:val="008372C6"/>
    <w:rsid w:val="00844745"/>
    <w:rsid w:val="00847B1A"/>
    <w:rsid w:val="00856026"/>
    <w:rsid w:val="008633AD"/>
    <w:rsid w:val="0087225B"/>
    <w:rsid w:val="00876A5D"/>
    <w:rsid w:val="00876B5C"/>
    <w:rsid w:val="008932D6"/>
    <w:rsid w:val="00897FA9"/>
    <w:rsid w:val="008B2398"/>
    <w:rsid w:val="008E4A95"/>
    <w:rsid w:val="008E4E31"/>
    <w:rsid w:val="008F2E4D"/>
    <w:rsid w:val="008F5B4C"/>
    <w:rsid w:val="008F5DF5"/>
    <w:rsid w:val="008F7E93"/>
    <w:rsid w:val="00902BAB"/>
    <w:rsid w:val="00902E8F"/>
    <w:rsid w:val="0091234E"/>
    <w:rsid w:val="009427F2"/>
    <w:rsid w:val="009478BE"/>
    <w:rsid w:val="009507B7"/>
    <w:rsid w:val="00960799"/>
    <w:rsid w:val="00987DD9"/>
    <w:rsid w:val="00997374"/>
    <w:rsid w:val="009B50ED"/>
    <w:rsid w:val="009B59FE"/>
    <w:rsid w:val="009C0915"/>
    <w:rsid w:val="009C1810"/>
    <w:rsid w:val="009C190F"/>
    <w:rsid w:val="009C2705"/>
    <w:rsid w:val="009D3EFB"/>
    <w:rsid w:val="00A349A5"/>
    <w:rsid w:val="00A423C4"/>
    <w:rsid w:val="00A5074A"/>
    <w:rsid w:val="00A54EDD"/>
    <w:rsid w:val="00A84F76"/>
    <w:rsid w:val="00A91D4A"/>
    <w:rsid w:val="00AB2D31"/>
    <w:rsid w:val="00AC0E2E"/>
    <w:rsid w:val="00AD6FDF"/>
    <w:rsid w:val="00AE5401"/>
    <w:rsid w:val="00AE6160"/>
    <w:rsid w:val="00AE7095"/>
    <w:rsid w:val="00AF3521"/>
    <w:rsid w:val="00B039BE"/>
    <w:rsid w:val="00B13398"/>
    <w:rsid w:val="00B27407"/>
    <w:rsid w:val="00B34012"/>
    <w:rsid w:val="00B447F2"/>
    <w:rsid w:val="00B60616"/>
    <w:rsid w:val="00B72311"/>
    <w:rsid w:val="00B74E92"/>
    <w:rsid w:val="00B828CA"/>
    <w:rsid w:val="00BA15B9"/>
    <w:rsid w:val="00BA1966"/>
    <w:rsid w:val="00BA550A"/>
    <w:rsid w:val="00BC3603"/>
    <w:rsid w:val="00BC4EEE"/>
    <w:rsid w:val="00BD6C09"/>
    <w:rsid w:val="00BE2A12"/>
    <w:rsid w:val="00C10433"/>
    <w:rsid w:val="00C11F2C"/>
    <w:rsid w:val="00C44909"/>
    <w:rsid w:val="00C538D0"/>
    <w:rsid w:val="00C61569"/>
    <w:rsid w:val="00C63D14"/>
    <w:rsid w:val="00C75A82"/>
    <w:rsid w:val="00C83C2C"/>
    <w:rsid w:val="00CA0770"/>
    <w:rsid w:val="00CA2126"/>
    <w:rsid w:val="00CA2D75"/>
    <w:rsid w:val="00CA5838"/>
    <w:rsid w:val="00CD3E81"/>
    <w:rsid w:val="00CD51E8"/>
    <w:rsid w:val="00D01781"/>
    <w:rsid w:val="00D058E6"/>
    <w:rsid w:val="00D35EFC"/>
    <w:rsid w:val="00D4060A"/>
    <w:rsid w:val="00D41EB1"/>
    <w:rsid w:val="00D546E6"/>
    <w:rsid w:val="00D73C53"/>
    <w:rsid w:val="00D975C3"/>
    <w:rsid w:val="00DA45B0"/>
    <w:rsid w:val="00DA6DCB"/>
    <w:rsid w:val="00DC5CBF"/>
    <w:rsid w:val="00DC606C"/>
    <w:rsid w:val="00DD1855"/>
    <w:rsid w:val="00DE44D6"/>
    <w:rsid w:val="00E06C45"/>
    <w:rsid w:val="00E21C58"/>
    <w:rsid w:val="00E22561"/>
    <w:rsid w:val="00E26B6D"/>
    <w:rsid w:val="00E27181"/>
    <w:rsid w:val="00E36D43"/>
    <w:rsid w:val="00E42E07"/>
    <w:rsid w:val="00E54E25"/>
    <w:rsid w:val="00E607C4"/>
    <w:rsid w:val="00E6391A"/>
    <w:rsid w:val="00E67EAA"/>
    <w:rsid w:val="00EA4717"/>
    <w:rsid w:val="00EB748B"/>
    <w:rsid w:val="00EE3335"/>
    <w:rsid w:val="00EE5137"/>
    <w:rsid w:val="00EE5F03"/>
    <w:rsid w:val="00EF484B"/>
    <w:rsid w:val="00F0079E"/>
    <w:rsid w:val="00F15CC0"/>
    <w:rsid w:val="00F22F32"/>
    <w:rsid w:val="00F253AF"/>
    <w:rsid w:val="00F3255B"/>
    <w:rsid w:val="00F81564"/>
    <w:rsid w:val="00F81817"/>
    <w:rsid w:val="00F840FC"/>
    <w:rsid w:val="00FA0694"/>
    <w:rsid w:val="00FC7695"/>
    <w:rsid w:val="00FD18BA"/>
    <w:rsid w:val="00FD3CD8"/>
    <w:rsid w:val="00FE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81B2"/>
  <w15:chartTrackingRefBased/>
  <w15:docId w15:val="{20A25372-FB29-4E8C-91CC-552C2CB1B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2FA"/>
    <w:pPr>
      <w:ind w:leftChars="200" w:left="480"/>
    </w:pPr>
  </w:style>
  <w:style w:type="paragraph" w:customStyle="1" w:styleId="Default">
    <w:name w:val="Default"/>
    <w:rsid w:val="005D6F7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4">
    <w:name w:val="Placeholder Text"/>
    <w:basedOn w:val="a0"/>
    <w:uiPriority w:val="99"/>
    <w:semiHidden/>
    <w:rsid w:val="00E36D43"/>
    <w:rPr>
      <w:color w:val="808080"/>
    </w:rPr>
  </w:style>
  <w:style w:type="paragraph" w:styleId="a5">
    <w:name w:val="Subtitle"/>
    <w:basedOn w:val="a"/>
    <w:next w:val="a"/>
    <w:link w:val="a6"/>
    <w:uiPriority w:val="11"/>
    <w:qFormat/>
    <w:rsid w:val="000D1E96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0D1E9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35CE-0948-41C9-9D12-EB654AB10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27</cp:revision>
  <cp:lastPrinted>2022-11-18T06:35:00Z</cp:lastPrinted>
  <dcterms:created xsi:type="dcterms:W3CDTF">2022-12-16T04:51:00Z</dcterms:created>
  <dcterms:modified xsi:type="dcterms:W3CDTF">2022-12-16T06:30:00Z</dcterms:modified>
</cp:coreProperties>
</file>