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8EE73" w14:textId="2101AC96" w:rsidR="0056054D" w:rsidRDefault="0056054D" w:rsidP="0056054D">
      <w:pPr>
        <w:pStyle w:val="Heading1"/>
      </w:pPr>
      <w:r>
        <w:t>Tutorial for the tool</w:t>
      </w:r>
    </w:p>
    <w:p w14:paraId="2ED6858D" w14:textId="784368B4" w:rsidR="0056054D" w:rsidRDefault="0056054D" w:rsidP="0056054D">
      <w:r>
        <w:t>This tutorial explains how to us the TWIC and ChessCom downloader tool.</w:t>
      </w:r>
      <w:r>
        <w:br/>
        <w:t xml:space="preserve">It targets the release </w:t>
      </w:r>
      <w:r w:rsidR="00C50EA5">
        <w:t>122</w:t>
      </w:r>
      <w:r w:rsidR="00972621">
        <w:t xml:space="preserve"> – </w:t>
      </w:r>
      <w:r w:rsidRPr="0056054D">
        <w:t>//github.com/haveljo4/chess-games-download/releases/tag/</w:t>
      </w:r>
      <w:r w:rsidR="00C50EA5">
        <w:t>122</w:t>
      </w:r>
    </w:p>
    <w:p w14:paraId="6F644482" w14:textId="62052162" w:rsidR="0056054D" w:rsidRDefault="0056054D" w:rsidP="0056054D"/>
    <w:p w14:paraId="2B976A9C" w14:textId="15B90BB2" w:rsidR="0056054D" w:rsidRDefault="0056054D" w:rsidP="0056054D">
      <w:pPr>
        <w:pStyle w:val="Heading2"/>
      </w:pPr>
      <w:r>
        <w:t>Download</w:t>
      </w:r>
      <w:r w:rsidR="008E6388">
        <w:t xml:space="preserve"> and run</w:t>
      </w:r>
      <w:r w:rsidR="00743214">
        <w:t xml:space="preserve"> the tool</w:t>
      </w:r>
    </w:p>
    <w:p w14:paraId="514B7D2D" w14:textId="606870CB" w:rsidR="00267A37" w:rsidRPr="0059554A" w:rsidRDefault="0059554A" w:rsidP="00267A37">
      <w:pPr>
        <w:pStyle w:val="ListParagraph"/>
        <w:numPr>
          <w:ilvl w:val="0"/>
          <w:numId w:val="2"/>
        </w:numPr>
      </w:pPr>
      <w:r>
        <w:t>Download the zipped binaries from GitHub</w:t>
      </w:r>
    </w:p>
    <w:p w14:paraId="0D7F40AD" w14:textId="464D04AF" w:rsidR="0056054D" w:rsidRDefault="00267A37" w:rsidP="0056054D">
      <w:r>
        <w:rPr>
          <w:noProof/>
        </w:rPr>
        <w:drawing>
          <wp:inline distT="0" distB="0" distL="0" distR="0" wp14:anchorId="13B9956E" wp14:editId="7F78285E">
            <wp:extent cx="5943600" cy="2247265"/>
            <wp:effectExtent l="0" t="0" r="0" b="635"/>
            <wp:docPr id="13820520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05207" name="Picture 1"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2247265"/>
                    </a:xfrm>
                    <a:prstGeom prst="rect">
                      <a:avLst/>
                    </a:prstGeom>
                  </pic:spPr>
                </pic:pic>
              </a:graphicData>
            </a:graphic>
          </wp:inline>
        </w:drawing>
      </w:r>
    </w:p>
    <w:p w14:paraId="27E0C740" w14:textId="3677CBF9" w:rsidR="0059554A" w:rsidRDefault="0059554A" w:rsidP="0059554A">
      <w:pPr>
        <w:pStyle w:val="ListParagraph"/>
        <w:numPr>
          <w:ilvl w:val="0"/>
          <w:numId w:val="2"/>
        </w:numPr>
      </w:pPr>
      <w:r>
        <w:t>Extract the whole folder from the .zip file</w:t>
      </w:r>
      <w:r w:rsidR="008E6388">
        <w:t>.</w:t>
      </w:r>
    </w:p>
    <w:p w14:paraId="31559EA1" w14:textId="7AF928DD" w:rsidR="0059554A" w:rsidRDefault="0059554A" w:rsidP="0059554A">
      <w:pPr>
        <w:pStyle w:val="ListParagraph"/>
        <w:numPr>
          <w:ilvl w:val="0"/>
          <w:numId w:val="2"/>
        </w:numPr>
      </w:pPr>
      <w:r>
        <w:t>Open the folder with binaries</w:t>
      </w:r>
      <w:r w:rsidR="00AB7B1C">
        <w:t>, keep the .dll files in the same folder as the .exe file</w:t>
      </w:r>
    </w:p>
    <w:p w14:paraId="2C46121B" w14:textId="22B83562" w:rsidR="00267A37" w:rsidRDefault="00267A37" w:rsidP="00267A37">
      <w:r>
        <w:rPr>
          <w:noProof/>
        </w:rPr>
        <w:drawing>
          <wp:inline distT="0" distB="0" distL="0" distR="0" wp14:anchorId="0FE4B29E" wp14:editId="0A83E989">
            <wp:extent cx="6808247" cy="1905000"/>
            <wp:effectExtent l="0" t="0" r="0" b="0"/>
            <wp:docPr id="1698685779"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85779" name="Picture 3"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817796" cy="1907672"/>
                    </a:xfrm>
                    <a:prstGeom prst="rect">
                      <a:avLst/>
                    </a:prstGeom>
                  </pic:spPr>
                </pic:pic>
              </a:graphicData>
            </a:graphic>
          </wp:inline>
        </w:drawing>
      </w:r>
    </w:p>
    <w:p w14:paraId="1AAB310A" w14:textId="4E1D82EA" w:rsidR="0059554A" w:rsidRDefault="008E6388" w:rsidP="008E6388">
      <w:pPr>
        <w:pStyle w:val="ListParagraph"/>
        <w:numPr>
          <w:ilvl w:val="0"/>
          <w:numId w:val="2"/>
        </w:numPr>
      </w:pPr>
      <w:r>
        <w:rPr>
          <w:noProof/>
        </w:rPr>
        <w:lastRenderedPageBreak/>
        <w:drawing>
          <wp:anchor distT="0" distB="0" distL="114300" distR="114300" simplePos="0" relativeHeight="251660288" behindDoc="0" locked="0" layoutInCell="1" allowOverlap="1" wp14:anchorId="7EDA75D0" wp14:editId="6A42951C">
            <wp:simplePos x="0" y="0"/>
            <wp:positionH relativeFrom="margin">
              <wp:align>left</wp:align>
            </wp:positionH>
            <wp:positionV relativeFrom="paragraph">
              <wp:posOffset>295275</wp:posOffset>
            </wp:positionV>
            <wp:extent cx="5753903" cy="4096322"/>
            <wp:effectExtent l="0" t="0" r="0" b="0"/>
            <wp:wrapTopAndBottom/>
            <wp:docPr id="94936472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364720" name="Picture 4"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53903" cy="4096322"/>
                    </a:xfrm>
                    <a:prstGeom prst="rect">
                      <a:avLst/>
                    </a:prstGeom>
                  </pic:spPr>
                </pic:pic>
              </a:graphicData>
            </a:graphic>
          </wp:anchor>
        </w:drawing>
      </w:r>
      <w:r>
        <w:t xml:space="preserve">Run the Chess-tool-exe.exe file by double clicking. </w:t>
      </w:r>
    </w:p>
    <w:p w14:paraId="7DCC70D0" w14:textId="5E622FF8" w:rsidR="008E6388" w:rsidRDefault="008E6388" w:rsidP="008E6388">
      <w:pPr>
        <w:pStyle w:val="ListParagraph"/>
      </w:pPr>
    </w:p>
    <w:p w14:paraId="1BBB7B27" w14:textId="6644CD30" w:rsidR="008E6388" w:rsidRDefault="008E6388" w:rsidP="008E6388">
      <w:pPr>
        <w:pStyle w:val="Heading2"/>
      </w:pPr>
      <w:r>
        <w:t>Chess.com games download</w:t>
      </w:r>
    </w:p>
    <w:p w14:paraId="31F96DBD" w14:textId="2BC1BB15" w:rsidR="008E6388" w:rsidRDefault="008E6388" w:rsidP="008E6388">
      <w:pPr>
        <w:pStyle w:val="ListParagraph"/>
        <w:numPr>
          <w:ilvl w:val="0"/>
          <w:numId w:val="3"/>
        </w:numPr>
      </w:pPr>
      <w:r>
        <w:t xml:space="preserve">Click the “Chess.com” button. </w:t>
      </w:r>
    </w:p>
    <w:p w14:paraId="70EA19DA" w14:textId="681CCE73" w:rsidR="008E6388" w:rsidRDefault="00097A46" w:rsidP="008E6388">
      <w:pPr>
        <w:pStyle w:val="ListParagraph"/>
        <w:numPr>
          <w:ilvl w:val="0"/>
          <w:numId w:val="3"/>
        </w:numPr>
      </w:pPr>
      <w:r>
        <w:t>Specify the following fields</w:t>
      </w:r>
    </w:p>
    <w:p w14:paraId="1C4E57F5" w14:textId="23788FE9" w:rsidR="008E6388" w:rsidRDefault="008E6388" w:rsidP="008E6388">
      <w:pPr>
        <w:pStyle w:val="ListParagraph"/>
        <w:numPr>
          <w:ilvl w:val="1"/>
          <w:numId w:val="3"/>
        </w:numPr>
      </w:pPr>
      <w:r w:rsidRPr="00097A46">
        <w:rPr>
          <w:b/>
          <w:bCs/>
        </w:rPr>
        <w:t>Output Folder</w:t>
      </w:r>
      <w:r>
        <w:t xml:space="preserve"> – </w:t>
      </w:r>
      <w:r w:rsidR="00097A46">
        <w:t xml:space="preserve">This field allows you to select the folder where the downloaded .pgn file will be saved. By default, the file will </w:t>
      </w:r>
      <w:r w:rsidR="00743214">
        <w:t>be</w:t>
      </w:r>
      <w:r w:rsidR="00097A46">
        <w:t xml:space="preserve"> saved in the same location as the application binaries.</w:t>
      </w:r>
    </w:p>
    <w:p w14:paraId="69F78930" w14:textId="63ED2BBC" w:rsidR="008E6388" w:rsidRDefault="008E6388" w:rsidP="008E6388">
      <w:pPr>
        <w:pStyle w:val="ListParagraph"/>
        <w:numPr>
          <w:ilvl w:val="1"/>
          <w:numId w:val="3"/>
        </w:numPr>
      </w:pPr>
      <w:r w:rsidRPr="00097A46">
        <w:rPr>
          <w:b/>
          <w:bCs/>
        </w:rPr>
        <w:t>User Name</w:t>
      </w:r>
      <w:r>
        <w:t xml:space="preserve"> – </w:t>
      </w:r>
      <w:r w:rsidR="00097A46">
        <w:t>Enter the user name of the player on Chess.com whose games you want to download</w:t>
      </w:r>
    </w:p>
    <w:p w14:paraId="01F80337" w14:textId="714DE12B" w:rsidR="008E6388" w:rsidRDefault="008E6388" w:rsidP="008E6388">
      <w:pPr>
        <w:pStyle w:val="ListParagraph"/>
        <w:numPr>
          <w:ilvl w:val="1"/>
          <w:numId w:val="3"/>
        </w:numPr>
      </w:pPr>
      <w:r w:rsidRPr="00097A46">
        <w:rPr>
          <w:b/>
          <w:bCs/>
        </w:rPr>
        <w:t>Year From</w:t>
      </w:r>
      <w:r w:rsidR="00097A46" w:rsidRPr="00097A46">
        <w:rPr>
          <w:b/>
          <w:bCs/>
        </w:rPr>
        <w:t>, Month From</w:t>
      </w:r>
      <w:r w:rsidR="00097A46">
        <w:t xml:space="preserve"> – Specify the starting date from which you want to download games. Enter desired year and month.</w:t>
      </w:r>
    </w:p>
    <w:p w14:paraId="29B6F8E3" w14:textId="07677D5A" w:rsidR="008E6388" w:rsidRDefault="00097A46" w:rsidP="00743214">
      <w:pPr>
        <w:pStyle w:val="ListParagraph"/>
        <w:numPr>
          <w:ilvl w:val="1"/>
          <w:numId w:val="3"/>
        </w:numPr>
      </w:pPr>
      <w:r w:rsidRPr="00097A46">
        <w:rPr>
          <w:b/>
          <w:bCs/>
        </w:rPr>
        <w:t>Year To, Month To</w:t>
      </w:r>
      <w:r>
        <w:rPr>
          <w:b/>
          <w:bCs/>
        </w:rPr>
        <w:t xml:space="preserve"> </w:t>
      </w:r>
      <w:r>
        <w:t>– Specify the ending date from which you want to download games. Enter desired year and month.</w:t>
      </w:r>
    </w:p>
    <w:p w14:paraId="4AD75969" w14:textId="4AB9BB1A" w:rsidR="008E6388" w:rsidRDefault="00743214" w:rsidP="00743214">
      <w:pPr>
        <w:pStyle w:val="ListParagraph"/>
        <w:numPr>
          <w:ilvl w:val="0"/>
          <w:numId w:val="3"/>
        </w:numPr>
      </w:pPr>
      <w:r>
        <w:t xml:space="preserve">Press the download button.  </w:t>
      </w:r>
    </w:p>
    <w:p w14:paraId="655411E9" w14:textId="524BAEBC" w:rsidR="00743214" w:rsidRDefault="00743214" w:rsidP="00743214">
      <w:pPr>
        <w:pStyle w:val="ListParagraph"/>
        <w:numPr>
          <w:ilvl w:val="0"/>
          <w:numId w:val="3"/>
        </w:numPr>
      </w:pPr>
      <w:r>
        <w:rPr>
          <w:noProof/>
        </w:rPr>
        <w:lastRenderedPageBreak/>
        <w:drawing>
          <wp:anchor distT="0" distB="0" distL="114300" distR="114300" simplePos="0" relativeHeight="251661312" behindDoc="0" locked="0" layoutInCell="1" allowOverlap="1" wp14:anchorId="4467EA7D" wp14:editId="53718570">
            <wp:simplePos x="0" y="0"/>
            <wp:positionH relativeFrom="margin">
              <wp:align>right</wp:align>
            </wp:positionH>
            <wp:positionV relativeFrom="paragraph">
              <wp:posOffset>410210</wp:posOffset>
            </wp:positionV>
            <wp:extent cx="5943600" cy="2531110"/>
            <wp:effectExtent l="0" t="0" r="0" b="2540"/>
            <wp:wrapTopAndBottom/>
            <wp:docPr id="16526316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631698" name="Picture 165263169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531110"/>
                    </a:xfrm>
                    <a:prstGeom prst="rect">
                      <a:avLst/>
                    </a:prstGeom>
                  </pic:spPr>
                </pic:pic>
              </a:graphicData>
            </a:graphic>
          </wp:anchor>
        </w:drawing>
      </w:r>
      <w:r>
        <w:t>In the text box you can see the logs.</w:t>
      </w:r>
    </w:p>
    <w:p w14:paraId="64E86644" w14:textId="62EBE03C" w:rsidR="00743214" w:rsidRDefault="00743214" w:rsidP="00743214">
      <w:pPr>
        <w:ind w:left="360"/>
      </w:pPr>
    </w:p>
    <w:p w14:paraId="58456F8A" w14:textId="6F478965" w:rsidR="00743214" w:rsidRDefault="00743214" w:rsidP="00743214">
      <w:pPr>
        <w:ind w:left="360"/>
      </w:pPr>
    </w:p>
    <w:p w14:paraId="54AA5F91" w14:textId="636D2E0B" w:rsidR="00743214" w:rsidRDefault="00743214" w:rsidP="00743214">
      <w:pPr>
        <w:pStyle w:val="Heading2"/>
      </w:pPr>
      <w:r>
        <w:t>TWIC Games Download</w:t>
      </w:r>
    </w:p>
    <w:p w14:paraId="6E8C4258" w14:textId="724C3DA0" w:rsidR="00743214" w:rsidRDefault="00743214" w:rsidP="00743214">
      <w:pPr>
        <w:pStyle w:val="ListParagraph"/>
        <w:numPr>
          <w:ilvl w:val="0"/>
          <w:numId w:val="5"/>
        </w:numPr>
      </w:pPr>
      <w:r>
        <w:t xml:space="preserve">Click the “TWIC” button. </w:t>
      </w:r>
    </w:p>
    <w:p w14:paraId="7AB67979" w14:textId="77777777" w:rsidR="00743214" w:rsidRDefault="00743214" w:rsidP="00743214">
      <w:pPr>
        <w:pStyle w:val="ListParagraph"/>
        <w:numPr>
          <w:ilvl w:val="0"/>
          <w:numId w:val="5"/>
        </w:numPr>
      </w:pPr>
      <w:r>
        <w:t>Specify the following fields</w:t>
      </w:r>
    </w:p>
    <w:p w14:paraId="455F01E1" w14:textId="77777777" w:rsidR="00743214" w:rsidRDefault="00743214" w:rsidP="00743214">
      <w:pPr>
        <w:pStyle w:val="ListParagraph"/>
        <w:numPr>
          <w:ilvl w:val="1"/>
          <w:numId w:val="5"/>
        </w:numPr>
      </w:pPr>
      <w:r w:rsidRPr="00097A46">
        <w:rPr>
          <w:b/>
          <w:bCs/>
        </w:rPr>
        <w:t>Output Folder</w:t>
      </w:r>
      <w:r>
        <w:t xml:space="preserve"> – This field allows you to select the folder where the downloaded .pgn file will be saved. By default, the file will be saved in the same location as the application binaries.</w:t>
      </w:r>
    </w:p>
    <w:p w14:paraId="68D7F65E" w14:textId="02E8CD80" w:rsidR="00743214" w:rsidRDefault="00743214" w:rsidP="00743214">
      <w:pPr>
        <w:pStyle w:val="ListParagraph"/>
        <w:numPr>
          <w:ilvl w:val="1"/>
          <w:numId w:val="5"/>
        </w:numPr>
      </w:pPr>
      <w:r>
        <w:rPr>
          <w:b/>
          <w:bCs/>
        </w:rPr>
        <w:t>Index From</w:t>
      </w:r>
      <w:r>
        <w:t xml:space="preserve">, </w:t>
      </w:r>
      <w:r w:rsidRPr="00743214">
        <w:rPr>
          <w:b/>
          <w:bCs/>
        </w:rPr>
        <w:t>Index To</w:t>
      </w:r>
      <w:r>
        <w:t xml:space="preserve"> – Specify the range of files you want to download from the TWIC website.</w:t>
      </w:r>
    </w:p>
    <w:p w14:paraId="7692D9B2" w14:textId="37C58C3E" w:rsidR="00743214" w:rsidRDefault="00743214" w:rsidP="00743214">
      <w:pPr>
        <w:pStyle w:val="ListParagraph"/>
        <w:numPr>
          <w:ilvl w:val="0"/>
          <w:numId w:val="5"/>
        </w:numPr>
      </w:pPr>
      <w:r>
        <w:t>Press the download button.</w:t>
      </w:r>
    </w:p>
    <w:p w14:paraId="526D7C06" w14:textId="16CE2A6D" w:rsidR="00743214" w:rsidRDefault="00743214" w:rsidP="00743214">
      <w:r>
        <w:rPr>
          <w:noProof/>
        </w:rPr>
        <w:drawing>
          <wp:inline distT="0" distB="0" distL="0" distR="0" wp14:anchorId="7E3E460D" wp14:editId="0FF25720">
            <wp:extent cx="5943600" cy="2833370"/>
            <wp:effectExtent l="0" t="0" r="0" b="5080"/>
            <wp:docPr id="188783007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830078" name="Picture 8" descr="A screenshot of a computer&#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33370"/>
                    </a:xfrm>
                    <a:prstGeom prst="rect">
                      <a:avLst/>
                    </a:prstGeom>
                  </pic:spPr>
                </pic:pic>
              </a:graphicData>
            </a:graphic>
          </wp:inline>
        </w:drawing>
      </w:r>
    </w:p>
    <w:p w14:paraId="6BACFE8D" w14:textId="77777777" w:rsidR="00743214" w:rsidRPr="00743214" w:rsidRDefault="00743214" w:rsidP="00743214"/>
    <w:p w14:paraId="3B0BBA93" w14:textId="77C8E0FD" w:rsidR="00743214" w:rsidRDefault="00743214" w:rsidP="00743214">
      <w:pPr>
        <w:ind w:left="360"/>
      </w:pPr>
    </w:p>
    <w:p w14:paraId="64C05D44" w14:textId="77777777" w:rsidR="00743214" w:rsidRDefault="00743214" w:rsidP="00743214">
      <w:pPr>
        <w:pStyle w:val="ListParagraph"/>
      </w:pPr>
    </w:p>
    <w:p w14:paraId="62148099" w14:textId="77777777" w:rsidR="00743214" w:rsidRDefault="00743214" w:rsidP="00743214">
      <w:pPr>
        <w:pStyle w:val="ListParagraph"/>
      </w:pPr>
    </w:p>
    <w:p w14:paraId="6185E377" w14:textId="77777777" w:rsidR="00743214" w:rsidRDefault="00743214" w:rsidP="00743214">
      <w:pPr>
        <w:pStyle w:val="ListParagraph"/>
      </w:pPr>
    </w:p>
    <w:p w14:paraId="50407486" w14:textId="77777777" w:rsidR="00743214" w:rsidRDefault="00743214" w:rsidP="00743214">
      <w:pPr>
        <w:pStyle w:val="ListParagraph"/>
      </w:pPr>
    </w:p>
    <w:p w14:paraId="7C377AAB" w14:textId="77777777" w:rsidR="00743214" w:rsidRDefault="00743214" w:rsidP="00743214">
      <w:pPr>
        <w:pStyle w:val="ListParagraph"/>
      </w:pPr>
    </w:p>
    <w:p w14:paraId="0A6EEF14" w14:textId="77777777" w:rsidR="00743214" w:rsidRPr="0056054D" w:rsidRDefault="00743214" w:rsidP="00743214">
      <w:pPr>
        <w:pStyle w:val="ListParagraph"/>
      </w:pPr>
    </w:p>
    <w:sectPr w:rsidR="00743214" w:rsidRPr="005605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6EF91" w14:textId="77777777" w:rsidR="000D5D5D" w:rsidRDefault="000D5D5D" w:rsidP="008E6388">
      <w:pPr>
        <w:spacing w:after="0" w:line="240" w:lineRule="auto"/>
      </w:pPr>
      <w:r>
        <w:separator/>
      </w:r>
    </w:p>
  </w:endnote>
  <w:endnote w:type="continuationSeparator" w:id="0">
    <w:p w14:paraId="673B5FBA" w14:textId="77777777" w:rsidR="000D5D5D" w:rsidRDefault="000D5D5D" w:rsidP="008E6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85ECD" w14:textId="77777777" w:rsidR="000D5D5D" w:rsidRDefault="000D5D5D" w:rsidP="008E6388">
      <w:pPr>
        <w:spacing w:after="0" w:line="240" w:lineRule="auto"/>
      </w:pPr>
      <w:r>
        <w:separator/>
      </w:r>
    </w:p>
  </w:footnote>
  <w:footnote w:type="continuationSeparator" w:id="0">
    <w:p w14:paraId="6BD10E4F" w14:textId="77777777" w:rsidR="000D5D5D" w:rsidRDefault="000D5D5D" w:rsidP="008E63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2356B"/>
    <w:multiLevelType w:val="hybridMultilevel"/>
    <w:tmpl w:val="156E7E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135F8"/>
    <w:multiLevelType w:val="hybridMultilevel"/>
    <w:tmpl w:val="156E7E8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C80393"/>
    <w:multiLevelType w:val="hybridMultilevel"/>
    <w:tmpl w:val="3FC4A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760F04"/>
    <w:multiLevelType w:val="multilevel"/>
    <w:tmpl w:val="5D1ED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014CDB"/>
    <w:multiLevelType w:val="hybridMultilevel"/>
    <w:tmpl w:val="EB5CE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7659292">
    <w:abstractNumId w:val="2"/>
  </w:num>
  <w:num w:numId="2" w16cid:durableId="761996706">
    <w:abstractNumId w:val="4"/>
  </w:num>
  <w:num w:numId="3" w16cid:durableId="771124441">
    <w:abstractNumId w:val="0"/>
  </w:num>
  <w:num w:numId="4" w16cid:durableId="1591231989">
    <w:abstractNumId w:val="3"/>
  </w:num>
  <w:num w:numId="5" w16cid:durableId="651759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54D"/>
    <w:rsid w:val="00097A46"/>
    <w:rsid w:val="000D5D5D"/>
    <w:rsid w:val="00267A37"/>
    <w:rsid w:val="0056054D"/>
    <w:rsid w:val="0059554A"/>
    <w:rsid w:val="00743214"/>
    <w:rsid w:val="007B39CA"/>
    <w:rsid w:val="008E6388"/>
    <w:rsid w:val="00972621"/>
    <w:rsid w:val="00A74E5C"/>
    <w:rsid w:val="00AB7B1C"/>
    <w:rsid w:val="00C50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25A74"/>
  <w15:chartTrackingRefBased/>
  <w15:docId w15:val="{F4DB3052-3DF6-439B-97A4-F98E814C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5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05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54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6054D"/>
    <w:rPr>
      <w:color w:val="0563C1" w:themeColor="hyperlink"/>
      <w:u w:val="single"/>
    </w:rPr>
  </w:style>
  <w:style w:type="character" w:styleId="UnresolvedMention">
    <w:name w:val="Unresolved Mention"/>
    <w:basedOn w:val="DefaultParagraphFont"/>
    <w:uiPriority w:val="99"/>
    <w:semiHidden/>
    <w:unhideWhenUsed/>
    <w:rsid w:val="0056054D"/>
    <w:rPr>
      <w:color w:val="605E5C"/>
      <w:shd w:val="clear" w:color="auto" w:fill="E1DFDD"/>
    </w:rPr>
  </w:style>
  <w:style w:type="character" w:customStyle="1" w:styleId="Heading2Char">
    <w:name w:val="Heading 2 Char"/>
    <w:basedOn w:val="DefaultParagraphFont"/>
    <w:link w:val="Heading2"/>
    <w:uiPriority w:val="9"/>
    <w:rsid w:val="0056054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9554A"/>
    <w:pPr>
      <w:ind w:left="720"/>
      <w:contextualSpacing/>
    </w:pPr>
  </w:style>
  <w:style w:type="paragraph" w:styleId="Header">
    <w:name w:val="header"/>
    <w:basedOn w:val="Normal"/>
    <w:link w:val="HeaderChar"/>
    <w:uiPriority w:val="99"/>
    <w:unhideWhenUsed/>
    <w:rsid w:val="008E63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388"/>
  </w:style>
  <w:style w:type="paragraph" w:styleId="Footer">
    <w:name w:val="footer"/>
    <w:basedOn w:val="Normal"/>
    <w:link w:val="FooterChar"/>
    <w:uiPriority w:val="99"/>
    <w:unhideWhenUsed/>
    <w:rsid w:val="008E63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388"/>
  </w:style>
  <w:style w:type="paragraph" w:styleId="NormalWeb">
    <w:name w:val="Normal (Web)"/>
    <w:basedOn w:val="Normal"/>
    <w:uiPriority w:val="99"/>
    <w:unhideWhenUsed/>
    <w:rsid w:val="00097A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97A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73755">
      <w:bodyDiv w:val="1"/>
      <w:marLeft w:val="0"/>
      <w:marRight w:val="0"/>
      <w:marTop w:val="0"/>
      <w:marBottom w:val="0"/>
      <w:divBdr>
        <w:top w:val="none" w:sz="0" w:space="0" w:color="auto"/>
        <w:left w:val="none" w:sz="0" w:space="0" w:color="auto"/>
        <w:bottom w:val="none" w:sz="0" w:space="0" w:color="auto"/>
        <w:right w:val="none" w:sz="0" w:space="0" w:color="auto"/>
      </w:divBdr>
    </w:div>
    <w:div w:id="143362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Havelka</dc:creator>
  <cp:keywords/>
  <dc:description/>
  <cp:lastModifiedBy>Josef Havelka</cp:lastModifiedBy>
  <cp:revision>8</cp:revision>
  <cp:lastPrinted>2023-06-18T18:26:00Z</cp:lastPrinted>
  <dcterms:created xsi:type="dcterms:W3CDTF">2023-06-18T13:21:00Z</dcterms:created>
  <dcterms:modified xsi:type="dcterms:W3CDTF">2023-06-18T18:26:00Z</dcterms:modified>
</cp:coreProperties>
</file>