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8E7F7" w14:textId="17FA813F" w:rsidR="003D0DA5" w:rsidRDefault="0086734B" w:rsidP="00B54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检查工具中是否存在【</w:t>
      </w:r>
      <w:r w:rsidRPr="0086734B">
        <w:rPr>
          <w:rFonts w:hint="eastAsia"/>
        </w:rPr>
        <w:t>自定义</w:t>
      </w:r>
      <w:r w:rsidRPr="0086734B">
        <w:t>_费用_预算部门维度表</w:t>
      </w:r>
      <w:r>
        <w:rPr>
          <w:rFonts w:hint="eastAsia"/>
        </w:rPr>
        <w:t>】规则，如没有，则请添加如下脚本规则</w:t>
      </w:r>
    </w:p>
    <w:p w14:paraId="72376965" w14:textId="77777777" w:rsidR="0086734B" w:rsidRPr="00A574C4" w:rsidRDefault="0086734B" w:rsidP="0086734B">
      <w:pPr>
        <w:ind w:firstLine="360"/>
        <w:rPr>
          <w:color w:val="FF0000"/>
        </w:rPr>
      </w:pPr>
      <w:r w:rsidRPr="00A574C4">
        <w:rPr>
          <w:color w:val="FF0000"/>
        </w:rPr>
        <w:t xml:space="preserve">update s set </w:t>
      </w:r>
      <w:proofErr w:type="spellStart"/>
      <w:r w:rsidRPr="00A574C4">
        <w:rPr>
          <w:color w:val="FF0000"/>
        </w:rPr>
        <w:t>s.BUGUID</w:t>
      </w:r>
      <w:proofErr w:type="spellEnd"/>
      <w:r w:rsidRPr="00A574C4">
        <w:rPr>
          <w:color w:val="FF0000"/>
        </w:rPr>
        <w:t xml:space="preserve"> = </w:t>
      </w:r>
      <w:proofErr w:type="spellStart"/>
      <w:r w:rsidRPr="00A574C4">
        <w:rPr>
          <w:color w:val="FF0000"/>
        </w:rPr>
        <w:t>a.BUGUID</w:t>
      </w:r>
      <w:proofErr w:type="spellEnd"/>
      <w:r w:rsidRPr="00A574C4">
        <w:rPr>
          <w:color w:val="FF0000"/>
        </w:rPr>
        <w:t xml:space="preserve"> </w:t>
      </w:r>
    </w:p>
    <w:p w14:paraId="52D343C6" w14:textId="77777777" w:rsidR="0086734B" w:rsidRPr="00A574C4" w:rsidRDefault="0086734B" w:rsidP="0086734B">
      <w:pPr>
        <w:ind w:firstLine="360"/>
        <w:rPr>
          <w:color w:val="FF0000"/>
        </w:rPr>
      </w:pPr>
      <w:r w:rsidRPr="00A574C4">
        <w:rPr>
          <w:color w:val="FF0000"/>
        </w:rPr>
        <w:t>from ys_R3DimDepartment s</w:t>
      </w:r>
    </w:p>
    <w:p w14:paraId="0DDBD4FB" w14:textId="3B74E75C" w:rsidR="0086734B" w:rsidRPr="00A574C4" w:rsidRDefault="0086734B" w:rsidP="0086734B">
      <w:pPr>
        <w:ind w:firstLine="360"/>
        <w:rPr>
          <w:color w:val="FF0000"/>
        </w:rPr>
      </w:pPr>
      <w:r w:rsidRPr="00A574C4">
        <w:rPr>
          <w:color w:val="FF0000"/>
        </w:rPr>
        <w:t xml:space="preserve">join </w:t>
      </w:r>
      <w:proofErr w:type="spellStart"/>
      <w:r w:rsidRPr="00A574C4">
        <w:rPr>
          <w:color w:val="FF0000"/>
        </w:rPr>
        <w:t>ys_SpecialBusinessUnit</w:t>
      </w:r>
      <w:proofErr w:type="spellEnd"/>
      <w:r w:rsidRPr="00A574C4">
        <w:rPr>
          <w:color w:val="FF0000"/>
        </w:rPr>
        <w:t xml:space="preserve"> a on </w:t>
      </w:r>
      <w:proofErr w:type="spellStart"/>
      <w:r w:rsidRPr="00A574C4">
        <w:rPr>
          <w:color w:val="FF0000"/>
        </w:rPr>
        <w:t>s.SpecialUnitGUID</w:t>
      </w:r>
      <w:proofErr w:type="spellEnd"/>
      <w:r w:rsidRPr="00A574C4">
        <w:rPr>
          <w:color w:val="FF0000"/>
        </w:rPr>
        <w:t xml:space="preserve">= </w:t>
      </w:r>
      <w:proofErr w:type="spellStart"/>
      <w:r w:rsidRPr="00A574C4">
        <w:rPr>
          <w:color w:val="FF0000"/>
        </w:rPr>
        <w:t>a.SpecialUnitGUID</w:t>
      </w:r>
      <w:proofErr w:type="spellEnd"/>
    </w:p>
    <w:p w14:paraId="366C07A0" w14:textId="5962FDF6" w:rsidR="0086734B" w:rsidRPr="00A574C4" w:rsidRDefault="0086734B" w:rsidP="0086734B">
      <w:pPr>
        <w:pStyle w:val="a3"/>
        <w:ind w:left="360" w:firstLineChars="0" w:firstLine="0"/>
        <w:rPr>
          <w:color w:val="FF0000"/>
        </w:rPr>
      </w:pPr>
      <w:r w:rsidRPr="00A574C4">
        <w:rPr>
          <w:color w:val="FF0000"/>
        </w:rPr>
        <w:t xml:space="preserve">where </w:t>
      </w:r>
      <w:proofErr w:type="spellStart"/>
      <w:r w:rsidRPr="00A574C4">
        <w:rPr>
          <w:color w:val="FF0000"/>
        </w:rPr>
        <w:t>s.BUGUID</w:t>
      </w:r>
      <w:proofErr w:type="spellEnd"/>
      <w:r w:rsidRPr="00A574C4">
        <w:rPr>
          <w:color w:val="FF0000"/>
        </w:rPr>
        <w:t xml:space="preserve"> = @前BUGUID and </w:t>
      </w:r>
      <w:proofErr w:type="spellStart"/>
      <w:r w:rsidRPr="00A574C4">
        <w:rPr>
          <w:color w:val="FF0000"/>
        </w:rPr>
        <w:t>s.BUGUID</w:t>
      </w:r>
      <w:proofErr w:type="spellEnd"/>
      <w:r w:rsidRPr="00A574C4">
        <w:rPr>
          <w:color w:val="FF0000"/>
        </w:rPr>
        <w:t xml:space="preserve"> &lt;&gt; </w:t>
      </w:r>
      <w:proofErr w:type="spellStart"/>
      <w:r w:rsidRPr="00A574C4">
        <w:rPr>
          <w:color w:val="FF0000"/>
        </w:rPr>
        <w:t>a.BUGUID</w:t>
      </w:r>
      <w:proofErr w:type="spellEnd"/>
    </w:p>
    <w:p w14:paraId="1E250281" w14:textId="6A8A94AB" w:rsidR="0086734B" w:rsidRDefault="0086734B" w:rsidP="00B54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hyperlink r:id="rId5" w:history="1">
        <w:r w:rsidR="00F93BDC" w:rsidRPr="00F93BDC">
          <w:rPr>
            <w:rStyle w:val="a4"/>
          </w:rPr>
          <w:t>01-新力组织架构迁移-刷新经办部门及子部门未迁移数据.sql</w:t>
        </w:r>
      </w:hyperlink>
      <w:r>
        <w:rPr>
          <w:rFonts w:hint="eastAsia"/>
        </w:rPr>
        <w:t>文件</w:t>
      </w:r>
    </w:p>
    <w:p w14:paraId="21F8599A" w14:textId="39698B89" w:rsidR="002015E0" w:rsidRPr="002015E0" w:rsidRDefault="002015E0" w:rsidP="002015E0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注意：</w:t>
      </w:r>
      <w:r w:rsidRPr="002015E0">
        <w:rPr>
          <w:rFonts w:hint="eastAsia"/>
          <w:color w:val="FF0000"/>
        </w:rPr>
        <w:t>在执行此脚本时，需要根据编写迁移前公司和迁移后公司以及组织架构对应关系，以名字进行区分，名字千万不能错</w:t>
      </w:r>
    </w:p>
    <w:p w14:paraId="211AD658" w14:textId="6C296CEE" w:rsidR="002015E0" w:rsidRDefault="002015E0" w:rsidP="00A33FE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3DF3D1B" wp14:editId="27A12587">
            <wp:extent cx="5274310" cy="2138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BD8" w14:textId="268F8DC9" w:rsidR="002015E0" w:rsidRDefault="00A33FEB" w:rsidP="002015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</w:t>
      </w:r>
      <w:r w:rsidR="002015E0">
        <w:rPr>
          <w:rFonts w:hint="eastAsia"/>
        </w:rPr>
        <w:t>完毕</w:t>
      </w:r>
      <w:r>
        <w:rPr>
          <w:rFonts w:hint="eastAsia"/>
        </w:rPr>
        <w:t>后</w:t>
      </w:r>
      <w:r w:rsidR="002015E0">
        <w:rPr>
          <w:rFonts w:hint="eastAsia"/>
        </w:rPr>
        <w:t xml:space="preserve">请将 </w:t>
      </w:r>
    </w:p>
    <w:p w14:paraId="77A79364" w14:textId="222235E1" w:rsidR="002015E0" w:rsidRDefault="002015E0" w:rsidP="002015E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069ABB" wp14:editId="6A538BAC">
            <wp:extent cx="5274310" cy="415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FC4E" w14:textId="1265F764" w:rsidR="002015E0" w:rsidRPr="00A33FEB" w:rsidRDefault="002015E0" w:rsidP="002015E0">
      <w:pPr>
        <w:pStyle w:val="a3"/>
        <w:ind w:left="720" w:firstLineChars="0" w:firstLine="0"/>
        <w:rPr>
          <w:color w:val="FF0000"/>
        </w:rPr>
      </w:pPr>
      <w:r w:rsidRPr="00A33FEB">
        <w:rPr>
          <w:rFonts w:hint="eastAsia"/>
          <w:color w:val="FF0000"/>
        </w:rPr>
        <w:t>该语句后 where</w:t>
      </w:r>
      <w:r w:rsidRPr="00A33FEB">
        <w:rPr>
          <w:color w:val="FF0000"/>
        </w:rPr>
        <w:t xml:space="preserve"> 1 </w:t>
      </w:r>
      <w:r w:rsidRPr="00A33FEB">
        <w:rPr>
          <w:rFonts w:hint="eastAsia"/>
          <w:color w:val="FF0000"/>
        </w:rPr>
        <w:t>=</w:t>
      </w:r>
      <w:r w:rsidRPr="00A33FEB">
        <w:rPr>
          <w:color w:val="FF0000"/>
        </w:rPr>
        <w:t xml:space="preserve"> 2 </w:t>
      </w:r>
      <w:r w:rsidRPr="00A33FEB">
        <w:rPr>
          <w:rFonts w:hint="eastAsia"/>
          <w:color w:val="FF0000"/>
        </w:rPr>
        <w:t>注释掉，如下图</w:t>
      </w:r>
    </w:p>
    <w:p w14:paraId="2BD5B712" w14:textId="4A479522" w:rsidR="002015E0" w:rsidRDefault="002015E0" w:rsidP="002015E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73104BB" wp14:editId="057B527D">
            <wp:extent cx="5274310" cy="454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2C3E" w14:textId="674A446A" w:rsidR="0086734B" w:rsidRDefault="0086734B" w:rsidP="00867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hyperlink r:id="rId9" w:history="1">
        <w:r w:rsidR="00F93BDC" w:rsidRPr="00F93BDC">
          <w:rPr>
            <w:rStyle w:val="a4"/>
          </w:rPr>
          <w:t>02-新力组织架构迁移-刷新预算部门排序编码重复问题.sql</w:t>
        </w:r>
      </w:hyperlink>
      <w:r>
        <w:rPr>
          <w:rFonts w:hint="eastAsia"/>
        </w:rPr>
        <w:t>文件</w:t>
      </w:r>
    </w:p>
    <w:p w14:paraId="587EA9B7" w14:textId="369B4241" w:rsidR="00A33FEB" w:rsidRDefault="00A33FEB" w:rsidP="00A33FEB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注意：</w:t>
      </w:r>
      <w:r w:rsidRPr="002015E0">
        <w:rPr>
          <w:rFonts w:hint="eastAsia"/>
          <w:color w:val="FF0000"/>
        </w:rPr>
        <w:t>在执行此脚本时，需要</w:t>
      </w:r>
      <w:r>
        <w:rPr>
          <w:rFonts w:hint="eastAsia"/>
          <w:color w:val="FF0000"/>
        </w:rPr>
        <w:t>设置要更新预算部门公司名称，名字千万不能错</w:t>
      </w:r>
    </w:p>
    <w:p w14:paraId="7D498B3B" w14:textId="3CC459BF" w:rsidR="00A33FEB" w:rsidRPr="002015E0" w:rsidRDefault="00A33FEB" w:rsidP="00A33FE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3B3CA07" wp14:editId="2F29E563">
            <wp:extent cx="5274310" cy="1083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D852" w14:textId="2D6B79F6" w:rsidR="00A33FEB" w:rsidRPr="00A33FEB" w:rsidRDefault="00A33FEB" w:rsidP="00A33FE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33FEB">
        <w:rPr>
          <w:rFonts w:hint="eastAsia"/>
          <w:color w:val="FF0000"/>
        </w:rPr>
        <w:t>将@Tar</w:t>
      </w:r>
      <w:r w:rsidRPr="00A33FEB">
        <w:rPr>
          <w:color w:val="FF0000"/>
        </w:rPr>
        <w:t xml:space="preserve">getCompanyName </w:t>
      </w:r>
      <w:r w:rsidRPr="00A33FEB">
        <w:rPr>
          <w:rFonts w:hint="eastAsia"/>
          <w:color w:val="FF0000"/>
        </w:rPr>
        <w:t>=</w:t>
      </w:r>
      <w:r w:rsidRPr="00A33FEB">
        <w:rPr>
          <w:color w:val="FF0000"/>
        </w:rPr>
        <w:t xml:space="preserve"> ‘</w:t>
      </w:r>
      <w:r w:rsidRPr="00A33FEB">
        <w:rPr>
          <w:rFonts w:hint="eastAsia"/>
          <w:color w:val="FF0000"/>
        </w:rPr>
        <w:t>湾区公司</w:t>
      </w:r>
      <w:r w:rsidRPr="00A33FEB">
        <w:rPr>
          <w:color w:val="FF0000"/>
        </w:rPr>
        <w:t xml:space="preserve">’ </w:t>
      </w:r>
      <w:r w:rsidRPr="00A33FEB">
        <w:rPr>
          <w:rFonts w:hint="eastAsia"/>
          <w:color w:val="FF0000"/>
        </w:rPr>
        <w:t>中湾区公司改成要更新预算部门所在公司名称</w:t>
      </w:r>
    </w:p>
    <w:p w14:paraId="0F329B20" w14:textId="7F8E9E0A" w:rsidR="00A33FEB" w:rsidRPr="00A33FEB" w:rsidRDefault="00A33FEB" w:rsidP="00A33FE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33FEB">
        <w:rPr>
          <w:rFonts w:hint="eastAsia"/>
          <w:color w:val="FF0000"/>
        </w:rPr>
        <w:t>将@Year</w:t>
      </w:r>
      <w:r w:rsidRPr="00A33FEB">
        <w:rPr>
          <w:color w:val="FF0000"/>
        </w:rPr>
        <w:t xml:space="preserve"> </w:t>
      </w:r>
      <w:r w:rsidRPr="00A33FEB">
        <w:rPr>
          <w:rFonts w:hint="eastAsia"/>
          <w:color w:val="FF0000"/>
        </w:rPr>
        <w:t>=</w:t>
      </w:r>
      <w:r w:rsidRPr="00A33FEB">
        <w:rPr>
          <w:color w:val="FF0000"/>
        </w:rPr>
        <w:t xml:space="preserve"> 2020 </w:t>
      </w:r>
      <w:r w:rsidRPr="00A33FEB">
        <w:rPr>
          <w:rFonts w:hint="eastAsia"/>
          <w:color w:val="FF0000"/>
        </w:rPr>
        <w:t>根据要更新预算部门所属年份来修改</w:t>
      </w:r>
    </w:p>
    <w:p w14:paraId="1D51E4DD" w14:textId="0B4C7F46" w:rsidR="00A33FEB" w:rsidRPr="00A33FEB" w:rsidRDefault="00A33FEB" w:rsidP="00A33FE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33FEB">
        <w:rPr>
          <w:rFonts w:hint="eastAsia"/>
          <w:color w:val="FF0000"/>
        </w:rPr>
        <w:t>填写完毕后将 and</w:t>
      </w:r>
      <w:r w:rsidRPr="00A33FEB">
        <w:rPr>
          <w:color w:val="FF0000"/>
        </w:rPr>
        <w:t xml:space="preserve"> 1 = 2 </w:t>
      </w:r>
      <w:r w:rsidRPr="00A33FEB">
        <w:rPr>
          <w:rFonts w:hint="eastAsia"/>
          <w:color w:val="FF0000"/>
        </w:rPr>
        <w:t>注释</w:t>
      </w:r>
    </w:p>
    <w:p w14:paraId="10CF1AF7" w14:textId="452E41C5" w:rsidR="0086734B" w:rsidRDefault="0086734B" w:rsidP="00867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hyperlink r:id="rId11" w:history="1">
        <w:r w:rsidR="00F93BDC" w:rsidRPr="00F93BDC">
          <w:rPr>
            <w:rStyle w:val="a4"/>
          </w:rPr>
          <w:t>03-新力组织架构迁移-刷新费用分摊明细预算部门.sql</w:t>
        </w:r>
      </w:hyperlink>
      <w:r>
        <w:rPr>
          <w:rFonts w:hint="eastAsia"/>
        </w:rPr>
        <w:t>文件</w:t>
      </w:r>
    </w:p>
    <w:p w14:paraId="6BC48DAB" w14:textId="6751C6D9" w:rsidR="00A33FEB" w:rsidRDefault="00A33FEB" w:rsidP="00A33FEB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注意：</w:t>
      </w:r>
      <w:r w:rsidRPr="002015E0">
        <w:rPr>
          <w:rFonts w:hint="eastAsia"/>
          <w:color w:val="FF0000"/>
        </w:rPr>
        <w:t>在执行此脚本时，需要根据编写迁移前公司和迁移后公司以及</w:t>
      </w:r>
      <w:r>
        <w:rPr>
          <w:rFonts w:hint="eastAsia"/>
          <w:color w:val="FF0000"/>
        </w:rPr>
        <w:t>城市公司下预算部门</w:t>
      </w:r>
      <w:r w:rsidRPr="002015E0">
        <w:rPr>
          <w:rFonts w:hint="eastAsia"/>
          <w:color w:val="FF0000"/>
        </w:rPr>
        <w:t>对应关系，以名字进行区分，名字千万不能错</w:t>
      </w:r>
    </w:p>
    <w:p w14:paraId="47466B51" w14:textId="11969D18" w:rsidR="00A33FEB" w:rsidRPr="00A33FEB" w:rsidRDefault="00A33FEB" w:rsidP="00A33FEB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A155651" wp14:editId="13B2990E">
            <wp:extent cx="5274310" cy="1762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ACE" w14:textId="3922338D" w:rsidR="00A33FEB" w:rsidRDefault="00A33FEB" w:rsidP="00A33FE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33FEB">
        <w:rPr>
          <w:rFonts w:hint="eastAsia"/>
          <w:color w:val="FF0000"/>
        </w:rPr>
        <w:t>2</w:t>
      </w:r>
      <w:r w:rsidRPr="00A33FEB">
        <w:rPr>
          <w:color w:val="FF0000"/>
        </w:rPr>
        <w:t xml:space="preserve">020 </w:t>
      </w:r>
      <w:r w:rsidRPr="00A33FEB">
        <w:rPr>
          <w:rFonts w:hint="eastAsia"/>
          <w:color w:val="FF0000"/>
        </w:rPr>
        <w:t>根据要更新预算部门所属年份来修改</w:t>
      </w:r>
    </w:p>
    <w:p w14:paraId="27281425" w14:textId="77777777" w:rsidR="00A33FEB" w:rsidRPr="00A33FEB" w:rsidRDefault="00A33FEB" w:rsidP="00A33FE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33FEB">
        <w:rPr>
          <w:rFonts w:hint="eastAsia"/>
          <w:color w:val="FF0000"/>
        </w:rPr>
        <w:t>填写完毕后将 and</w:t>
      </w:r>
      <w:r w:rsidRPr="00A33FEB">
        <w:rPr>
          <w:color w:val="FF0000"/>
        </w:rPr>
        <w:t xml:space="preserve"> 1 = 2 </w:t>
      </w:r>
      <w:r w:rsidRPr="00A33FEB">
        <w:rPr>
          <w:rFonts w:hint="eastAsia"/>
          <w:color w:val="FF0000"/>
        </w:rPr>
        <w:t>注释</w:t>
      </w:r>
    </w:p>
    <w:p w14:paraId="70206DFA" w14:textId="57BFC418" w:rsidR="00A33FEB" w:rsidRPr="00A33FEB" w:rsidRDefault="00A33FEB" w:rsidP="00A33FEB">
      <w:pPr>
        <w:pStyle w:val="a3"/>
        <w:ind w:left="7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2D2B6BD" wp14:editId="14F45DEE">
            <wp:extent cx="5274310" cy="1126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DF4" w14:textId="430F2694" w:rsidR="0086734B" w:rsidRDefault="0086734B" w:rsidP="00867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hyperlink r:id="rId14" w:history="1">
        <w:r w:rsidR="00F93BDC" w:rsidRPr="00F93BDC">
          <w:rPr>
            <w:rStyle w:val="a4"/>
          </w:rPr>
          <w:t>04-新力组织架构迁移-刷新财务账套数据.sql</w:t>
        </w:r>
      </w:hyperlink>
      <w:r>
        <w:rPr>
          <w:rFonts w:hint="eastAsia"/>
        </w:rPr>
        <w:t>文件</w:t>
      </w:r>
    </w:p>
    <w:p w14:paraId="147C3963" w14:textId="0F092C2C" w:rsidR="00A33FEB" w:rsidRDefault="00B54211" w:rsidP="00A33FEB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="00A33FEB" w:rsidRPr="002015E0">
        <w:rPr>
          <w:rFonts w:hint="eastAsia"/>
          <w:color w:val="FF0000"/>
        </w:rPr>
        <w:t>在执行此脚本时，需要根据编写迁移前公司和迁移后公司</w:t>
      </w:r>
      <w:r w:rsidR="00A33FEB">
        <w:rPr>
          <w:rFonts w:hint="eastAsia"/>
          <w:color w:val="FF0000"/>
        </w:rPr>
        <w:t>，</w:t>
      </w:r>
      <w:r w:rsidR="00A33FEB" w:rsidRPr="002015E0">
        <w:rPr>
          <w:rFonts w:hint="eastAsia"/>
          <w:color w:val="FF0000"/>
        </w:rPr>
        <w:t>以名字进行区分，名字千万不能错</w:t>
      </w:r>
    </w:p>
    <w:p w14:paraId="6DF05D69" w14:textId="508475CF" w:rsidR="008D233D" w:rsidRDefault="008D233D" w:rsidP="00A33FE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70AA176" wp14:editId="4DE11F8E">
            <wp:extent cx="52006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8946" w14:textId="77777777" w:rsidR="008D233D" w:rsidRPr="00A33FEB" w:rsidRDefault="008D233D" w:rsidP="008D233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33FEB">
        <w:rPr>
          <w:rFonts w:hint="eastAsia"/>
          <w:color w:val="FF0000"/>
        </w:rPr>
        <w:t>填写完毕后将 and</w:t>
      </w:r>
      <w:r w:rsidRPr="00A33FEB">
        <w:rPr>
          <w:color w:val="FF0000"/>
        </w:rPr>
        <w:t xml:space="preserve"> 1 = 2 </w:t>
      </w:r>
      <w:r w:rsidRPr="00A33FEB">
        <w:rPr>
          <w:rFonts w:hint="eastAsia"/>
          <w:color w:val="FF0000"/>
        </w:rPr>
        <w:t>注释</w:t>
      </w:r>
    </w:p>
    <w:p w14:paraId="04A85D45" w14:textId="6078525B" w:rsidR="008D233D" w:rsidRPr="008D233D" w:rsidRDefault="008D233D" w:rsidP="008D233D">
      <w:pPr>
        <w:pStyle w:val="a3"/>
        <w:ind w:left="7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2FC476D" wp14:editId="2269165A">
            <wp:extent cx="5274310" cy="10026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A9F8" w14:textId="7CB2464E" w:rsidR="00A33FEB" w:rsidRPr="00A33FEB" w:rsidRDefault="00A33FEB" w:rsidP="00A33FEB"/>
    <w:p w14:paraId="70364EA0" w14:textId="1C4230E6" w:rsidR="00D562D7" w:rsidRDefault="00D562D7" w:rsidP="00D562D7"/>
    <w:sectPr w:rsidR="00D5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077F9"/>
    <w:multiLevelType w:val="hybridMultilevel"/>
    <w:tmpl w:val="22568966"/>
    <w:lvl w:ilvl="0" w:tplc="C75A758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4380762"/>
    <w:multiLevelType w:val="hybridMultilevel"/>
    <w:tmpl w:val="D2F45D20"/>
    <w:lvl w:ilvl="0" w:tplc="1250D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A6"/>
    <w:rsid w:val="002015E0"/>
    <w:rsid w:val="00333733"/>
    <w:rsid w:val="003D0DA5"/>
    <w:rsid w:val="005079D1"/>
    <w:rsid w:val="0086734B"/>
    <w:rsid w:val="008D233D"/>
    <w:rsid w:val="0098311D"/>
    <w:rsid w:val="00A33FEB"/>
    <w:rsid w:val="00A574C4"/>
    <w:rsid w:val="00A645C2"/>
    <w:rsid w:val="00A84308"/>
    <w:rsid w:val="00B54211"/>
    <w:rsid w:val="00C50E61"/>
    <w:rsid w:val="00D562D7"/>
    <w:rsid w:val="00F532A6"/>
    <w:rsid w:val="00F558C4"/>
    <w:rsid w:val="00F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6DC3"/>
  <w15:chartTrackingRefBased/>
  <w15:docId w15:val="{099FC311-E933-443F-8FBC-FB567CE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3B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03-&#26032;&#21147;&#32452;&#32455;&#26550;&#26500;&#36801;&#31227;-&#21047;&#26032;&#36153;&#29992;&#20998;&#25674;&#26126;&#32454;&#39044;&#31639;&#37096;&#38376;.sql" TargetMode="External"/><Relationship Id="rId5" Type="http://schemas.openxmlformats.org/officeDocument/2006/relationships/hyperlink" Target="01-&#26032;&#21147;&#32452;&#32455;&#26550;&#26500;&#36801;&#31227;-&#21047;&#26032;&#32463;&#21150;&#37096;&#38376;&#21450;&#23376;&#37096;&#38376;&#26410;&#36801;&#31227;&#25968;&#25454;.sq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02-&#26032;&#21147;&#32452;&#32455;&#26550;&#26500;&#36801;&#31227;-&#21047;&#26032;&#39044;&#31639;&#37096;&#38376;&#25490;&#24207;&#32534;&#30721;&#37325;&#22797;&#38382;&#39064;.sql" TargetMode="External"/><Relationship Id="rId14" Type="http://schemas.openxmlformats.org/officeDocument/2006/relationships/hyperlink" Target="04-&#26032;&#21147;&#32452;&#32455;&#26550;&#26500;&#36801;&#31227;-&#21047;&#26032;&#36130;&#21153;&#36134;&#22871;&#25968;&#25454;.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岳雷</dc:creator>
  <cp:keywords/>
  <dc:description/>
  <cp:lastModifiedBy>刘文洲</cp:lastModifiedBy>
  <cp:revision>11</cp:revision>
  <dcterms:created xsi:type="dcterms:W3CDTF">2020-01-14T08:56:00Z</dcterms:created>
  <dcterms:modified xsi:type="dcterms:W3CDTF">2021-01-04T10:31:00Z</dcterms:modified>
</cp:coreProperties>
</file>