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6669B" w14:textId="71570F1E" w:rsidR="00F964F3" w:rsidRPr="00096FE0" w:rsidRDefault="007A6CA4" w:rsidP="00096FE0">
      <w:pPr>
        <w:jc w:val="center"/>
        <w:rPr>
          <w:b/>
          <w:bCs/>
        </w:rPr>
      </w:pPr>
      <w:bookmarkStart w:id="0" w:name="_GoBack"/>
      <w:bookmarkEnd w:id="0"/>
      <w:r w:rsidRPr="007A6CA4">
        <w:rPr>
          <w:b/>
          <w:bCs/>
        </w:rPr>
        <w:t>带虚函数的</w:t>
      </w:r>
      <w:proofErr w:type="gramStart"/>
      <w:r w:rsidRPr="007A6CA4">
        <w:rPr>
          <w:b/>
          <w:bCs/>
        </w:rPr>
        <w:t>类对象</w:t>
      </w:r>
      <w:proofErr w:type="gramEnd"/>
      <w:r w:rsidRPr="007A6CA4">
        <w:rPr>
          <w:b/>
          <w:bCs/>
        </w:rPr>
        <w:t>的布局</w:t>
      </w:r>
    </w:p>
    <w:p w14:paraId="1BAB4B2C" w14:textId="7065CE05" w:rsidR="008F0252" w:rsidRDefault="00BF7C9D" w:rsidP="00B23027">
      <w:pPr>
        <w:jc w:val="center"/>
      </w:pPr>
      <w:r>
        <w:rPr>
          <w:noProof/>
        </w:rPr>
        <w:drawing>
          <wp:inline distT="0" distB="0" distL="0" distR="0" wp14:anchorId="22651262" wp14:editId="1A7EF360">
            <wp:extent cx="3114675" cy="29527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03FE" w14:textId="0FABF134" w:rsidR="00555283" w:rsidRDefault="00555283" w:rsidP="00E96236"/>
    <w:p w14:paraId="52511A47" w14:textId="19703CCA" w:rsidR="00611DBD" w:rsidRDefault="00611DBD" w:rsidP="00E96236"/>
    <w:p w14:paraId="01D8D2E0" w14:textId="761E8568" w:rsidR="00611DBD" w:rsidRDefault="00611DBD" w:rsidP="00E96236"/>
    <w:p w14:paraId="0BF0E32B" w14:textId="3347A0E5" w:rsidR="00611DBD" w:rsidRDefault="00611DBD" w:rsidP="00E96236"/>
    <w:p w14:paraId="5DF4347A" w14:textId="77777777" w:rsidR="00611DBD" w:rsidRDefault="00611DBD" w:rsidP="00E96236"/>
    <w:p w14:paraId="229231A6" w14:textId="59F43FB4" w:rsidR="00694F2D" w:rsidRDefault="00A83FCF" w:rsidP="00E96236">
      <w:r>
        <w:t>Windows</w:t>
      </w:r>
      <w:r>
        <w:rPr>
          <w:rFonts w:hint="eastAsia"/>
        </w:rPr>
        <w:t>平台下c</w:t>
      </w:r>
      <w:r>
        <w:t>l</w:t>
      </w:r>
      <w:r>
        <w:rPr>
          <w:rFonts w:hint="eastAsia"/>
        </w:rPr>
        <w:t>编译器</w:t>
      </w:r>
      <w:r w:rsidR="00555283">
        <w:rPr>
          <w:rFonts w:hint="eastAsia"/>
        </w:rPr>
        <w:t>：</w:t>
      </w:r>
    </w:p>
    <w:p w14:paraId="0A3CD34E" w14:textId="77777777" w:rsidR="00555283" w:rsidRDefault="00555283" w:rsidP="00E96236"/>
    <w:p w14:paraId="23B37842" w14:textId="2807D74A" w:rsidR="00BD4E0E" w:rsidRDefault="00664450" w:rsidP="00E96236">
      <w:r>
        <w:rPr>
          <w:noProof/>
        </w:rPr>
        <w:drawing>
          <wp:inline distT="0" distB="0" distL="0" distR="0" wp14:anchorId="4FDAE775" wp14:editId="1BEE487A">
            <wp:extent cx="4695825" cy="3038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DD10" w14:textId="77777777" w:rsidR="00611DBD" w:rsidRDefault="00611DBD" w:rsidP="00E96236"/>
    <w:p w14:paraId="78D88E3C" w14:textId="77777777" w:rsidR="00611DBD" w:rsidRDefault="00611DBD" w:rsidP="00E96236"/>
    <w:p w14:paraId="67AD5793" w14:textId="77777777" w:rsidR="00611DBD" w:rsidRDefault="00611DBD" w:rsidP="00E96236"/>
    <w:p w14:paraId="6FB82E75" w14:textId="77777777" w:rsidR="00611DBD" w:rsidRDefault="00611DBD" w:rsidP="00E96236"/>
    <w:p w14:paraId="7EC57F18" w14:textId="77777777" w:rsidR="00611DBD" w:rsidRDefault="00611DBD" w:rsidP="00E96236"/>
    <w:p w14:paraId="0C8D5E08" w14:textId="07DB2FCD" w:rsidR="00BD4E0E" w:rsidRDefault="00431F6C" w:rsidP="00E96236">
      <w:r>
        <w:rPr>
          <w:rFonts w:hint="eastAsia"/>
        </w:rPr>
        <w:lastRenderedPageBreak/>
        <w:t>Linux平台下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编译器</w:t>
      </w:r>
      <w:r w:rsidR="00E40194">
        <w:rPr>
          <w:rFonts w:hint="eastAsia"/>
        </w:rPr>
        <w:t>：</w:t>
      </w:r>
    </w:p>
    <w:p w14:paraId="18C21C2C" w14:textId="77777777" w:rsidR="00E40194" w:rsidRDefault="00E40194" w:rsidP="00E96236"/>
    <w:p w14:paraId="0E7283A5" w14:textId="5B8CD5C0" w:rsidR="00CF377E" w:rsidRDefault="00BF7C9D" w:rsidP="00E96236">
      <w:r>
        <w:rPr>
          <w:noProof/>
        </w:rPr>
        <w:drawing>
          <wp:inline distT="0" distB="0" distL="0" distR="0" wp14:anchorId="44F108AE" wp14:editId="6DE6E48F">
            <wp:extent cx="3829050" cy="28670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7474" w14:textId="77777777" w:rsidR="00611DBD" w:rsidRDefault="00611DBD" w:rsidP="00E96236"/>
    <w:p w14:paraId="42C946B2" w14:textId="77777777" w:rsidR="00611DBD" w:rsidRDefault="00611DBD" w:rsidP="00E96236"/>
    <w:p w14:paraId="17AFEAAD" w14:textId="77777777" w:rsidR="00611DBD" w:rsidRDefault="00611DBD" w:rsidP="00E96236"/>
    <w:p w14:paraId="265AE4D8" w14:textId="3EA9EB2D" w:rsidR="00CF377E" w:rsidRDefault="00CF377E" w:rsidP="00E96236">
      <w:r>
        <w:rPr>
          <w:rFonts w:hint="eastAsia"/>
        </w:rPr>
        <w:t>Mac平台下clang编译器</w:t>
      </w:r>
      <w:r w:rsidR="0028390A">
        <w:rPr>
          <w:rFonts w:hint="eastAsia"/>
        </w:rPr>
        <w:t>：</w:t>
      </w:r>
    </w:p>
    <w:p w14:paraId="7EDA936E" w14:textId="23A03110" w:rsidR="0028390A" w:rsidRDefault="00F963EE" w:rsidP="00E96236">
      <w:r>
        <w:rPr>
          <w:rFonts w:hint="eastAsia"/>
        </w:rPr>
        <w:t>对象布局</w:t>
      </w:r>
    </w:p>
    <w:p w14:paraId="616BE469" w14:textId="62B52068" w:rsidR="00CF377E" w:rsidRDefault="00475F15" w:rsidP="00E96236">
      <w:pPr>
        <w:rPr>
          <w:color w:val="FF0000"/>
        </w:rPr>
      </w:pPr>
      <w:r>
        <w:rPr>
          <w:noProof/>
        </w:rPr>
        <w:drawing>
          <wp:inline distT="0" distB="0" distL="0" distR="0" wp14:anchorId="009C5251" wp14:editId="7126387F">
            <wp:extent cx="3076575" cy="12382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91982" w14:textId="32151C79" w:rsidR="00927BE2" w:rsidRPr="00DE5D59" w:rsidRDefault="00927BE2" w:rsidP="00E96236">
      <w:r w:rsidRPr="00DE5D59">
        <w:rPr>
          <w:rFonts w:hint="eastAsia"/>
        </w:rPr>
        <w:t>虚函数表布局</w:t>
      </w:r>
    </w:p>
    <w:p w14:paraId="150D7A9E" w14:textId="71D9EADB" w:rsidR="00475F15" w:rsidRPr="00D16E0F" w:rsidRDefault="00F41025" w:rsidP="00E96236">
      <w:pPr>
        <w:rPr>
          <w:color w:val="FF0000"/>
        </w:rPr>
      </w:pPr>
      <w:r>
        <w:rPr>
          <w:noProof/>
        </w:rPr>
        <w:drawing>
          <wp:inline distT="0" distB="0" distL="0" distR="0" wp14:anchorId="1C070732" wp14:editId="6AE86E3C">
            <wp:extent cx="2686050" cy="1800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2E81" w14:textId="1462A7AF" w:rsidR="00551C21" w:rsidRDefault="00551C21" w:rsidP="00E96236"/>
    <w:p w14:paraId="27C7A264" w14:textId="77777777" w:rsidR="00BC3E3E" w:rsidRDefault="00BC3E3E" w:rsidP="00E96236"/>
    <w:p w14:paraId="05A5B7B9" w14:textId="438D30AE" w:rsidR="00DE28BE" w:rsidRDefault="001720F3" w:rsidP="00E96236">
      <w:r>
        <w:rPr>
          <w:noProof/>
        </w:rPr>
        <w:lastRenderedPageBreak/>
        <w:drawing>
          <wp:inline distT="0" distB="0" distL="0" distR="0" wp14:anchorId="5EF95D72" wp14:editId="4DB56915">
            <wp:extent cx="5274310" cy="2836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0FEA" w14:textId="77777777" w:rsidR="008E7308" w:rsidRDefault="008E7308" w:rsidP="00E96236"/>
    <w:p w14:paraId="02D404F2" w14:textId="2A6E52B1" w:rsidR="00303251" w:rsidRDefault="00C927A7" w:rsidP="00E96236">
      <w:proofErr w:type="spellStart"/>
      <w:r w:rsidRPr="00E353E6">
        <w:rPr>
          <w:b/>
          <w:bCs/>
        </w:rPr>
        <w:t>O</w:t>
      </w:r>
      <w:r w:rsidRPr="00E353E6">
        <w:rPr>
          <w:rFonts w:hint="eastAsia"/>
          <w:b/>
          <w:bCs/>
        </w:rPr>
        <w:t>ff</w:t>
      </w:r>
      <w:r w:rsidRPr="00E353E6">
        <w:rPr>
          <w:b/>
          <w:bCs/>
        </w:rPr>
        <w:t>set_to_top</w:t>
      </w:r>
      <w:proofErr w:type="spellEnd"/>
      <w:r w:rsidRPr="00E353E6">
        <w:rPr>
          <w:b/>
          <w:bCs/>
        </w:rPr>
        <w:t>(0)</w:t>
      </w:r>
      <w:r>
        <w:rPr>
          <w:rFonts w:hint="eastAsia"/>
        </w:rPr>
        <w:t>：表示当前这个虚函数表地址距离对象顶部地址的偏移量，</w:t>
      </w:r>
      <w:r w:rsidR="00303251">
        <w:rPr>
          <w:rFonts w:hint="eastAsia"/>
        </w:rPr>
        <w:t>因为对象的头部就是虚函数表的指针，所以偏移量为0。</w:t>
      </w:r>
    </w:p>
    <w:p w14:paraId="4FCDD98B" w14:textId="547271FF" w:rsidR="00303251" w:rsidRDefault="00C169E3" w:rsidP="00E96236">
      <w:r w:rsidRPr="00025801">
        <w:rPr>
          <w:rFonts w:hint="eastAsia"/>
          <w:b/>
          <w:bCs/>
        </w:rPr>
        <w:t>R</w:t>
      </w:r>
      <w:r w:rsidRPr="00025801">
        <w:rPr>
          <w:b/>
          <w:bCs/>
        </w:rPr>
        <w:t>TTI</w:t>
      </w:r>
      <w:r w:rsidRPr="00025801">
        <w:rPr>
          <w:rFonts w:hint="eastAsia"/>
          <w:b/>
          <w:bCs/>
        </w:rPr>
        <w:t>指针</w:t>
      </w:r>
      <w:r>
        <w:rPr>
          <w:rFonts w:hint="eastAsia"/>
        </w:rPr>
        <w:t>：</w:t>
      </w:r>
      <w:r w:rsidR="003D795F">
        <w:rPr>
          <w:rFonts w:hint="eastAsia"/>
        </w:rPr>
        <w:t>指向存储运行</w:t>
      </w:r>
      <w:proofErr w:type="gramStart"/>
      <w:r w:rsidR="003D795F">
        <w:rPr>
          <w:rFonts w:hint="eastAsia"/>
        </w:rPr>
        <w:t>时类型</w:t>
      </w:r>
      <w:proofErr w:type="gramEnd"/>
      <w:r w:rsidR="003D795F">
        <w:rPr>
          <w:rFonts w:hint="eastAsia"/>
        </w:rPr>
        <w:t>信息（</w:t>
      </w:r>
      <w:proofErr w:type="spellStart"/>
      <w:r w:rsidR="003D795F">
        <w:rPr>
          <w:rFonts w:hint="eastAsia"/>
        </w:rPr>
        <w:t>t</w:t>
      </w:r>
      <w:r w:rsidR="003D795F">
        <w:t>ype_info</w:t>
      </w:r>
      <w:proofErr w:type="spellEnd"/>
      <w:r w:rsidR="003D795F">
        <w:rPr>
          <w:rFonts w:hint="eastAsia"/>
        </w:rPr>
        <w:t>）的地址，用于运行</w:t>
      </w:r>
      <w:proofErr w:type="gramStart"/>
      <w:r w:rsidR="003D795F">
        <w:rPr>
          <w:rFonts w:hint="eastAsia"/>
        </w:rPr>
        <w:t>时类型</w:t>
      </w:r>
      <w:proofErr w:type="gramEnd"/>
      <w:r w:rsidR="003D795F">
        <w:rPr>
          <w:rFonts w:hint="eastAsia"/>
        </w:rPr>
        <w:t>识别，用于</w:t>
      </w:r>
      <w:proofErr w:type="spellStart"/>
      <w:r w:rsidR="003D795F">
        <w:rPr>
          <w:rFonts w:hint="eastAsia"/>
        </w:rPr>
        <w:t>t</w:t>
      </w:r>
      <w:r w:rsidR="003D795F">
        <w:t>ypeid</w:t>
      </w:r>
      <w:proofErr w:type="spellEnd"/>
      <w:r w:rsidR="003D795F">
        <w:rPr>
          <w:rFonts w:hint="eastAsia"/>
        </w:rPr>
        <w:t>和</w:t>
      </w:r>
      <w:proofErr w:type="spellStart"/>
      <w:r w:rsidR="003D795F">
        <w:rPr>
          <w:rFonts w:hint="eastAsia"/>
        </w:rPr>
        <w:t>d</w:t>
      </w:r>
      <w:r w:rsidR="003D795F">
        <w:t>ynamic_cast</w:t>
      </w:r>
      <w:proofErr w:type="spellEnd"/>
      <w:r w:rsidR="003D795F">
        <w:rPr>
          <w:rFonts w:hint="eastAsia"/>
        </w:rPr>
        <w:t>。</w:t>
      </w:r>
    </w:p>
    <w:p w14:paraId="5A9BE4CD" w14:textId="37299E48" w:rsidR="000C6825" w:rsidRDefault="00AF15C0" w:rsidP="00E96236">
      <w:r>
        <w:t>RTTI</w:t>
      </w:r>
      <w:r>
        <w:rPr>
          <w:rFonts w:hint="eastAsia"/>
        </w:rPr>
        <w:t>下面就是虚函数表指针真正指向的地址</w:t>
      </w:r>
      <w:r w:rsidR="000C6825">
        <w:rPr>
          <w:rFonts w:hint="eastAsia"/>
        </w:rPr>
        <w:t>，存储了类里面所有的虚函数，有</w:t>
      </w:r>
      <w:proofErr w:type="gramStart"/>
      <w:r w:rsidR="000C6825">
        <w:rPr>
          <w:rFonts w:hint="eastAsia"/>
        </w:rPr>
        <w:t>两个虚析构</w:t>
      </w:r>
      <w:proofErr w:type="gramEnd"/>
      <w:r w:rsidR="000C6825">
        <w:rPr>
          <w:rFonts w:hint="eastAsia"/>
        </w:rPr>
        <w:t>。</w:t>
      </w:r>
    </w:p>
    <w:p w14:paraId="756420DC" w14:textId="77777777" w:rsidR="000C6825" w:rsidRDefault="000C6825" w:rsidP="00E96236"/>
    <w:sectPr w:rsidR="000C6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39B77" w14:textId="77777777" w:rsidR="00E1390B" w:rsidRDefault="00E1390B" w:rsidP="00E96236">
      <w:r>
        <w:separator/>
      </w:r>
    </w:p>
  </w:endnote>
  <w:endnote w:type="continuationSeparator" w:id="0">
    <w:p w14:paraId="300982B6" w14:textId="77777777" w:rsidR="00E1390B" w:rsidRDefault="00E1390B" w:rsidP="00E9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7ADA1" w14:textId="77777777" w:rsidR="00E1390B" w:rsidRDefault="00E1390B" w:rsidP="00E96236">
      <w:r>
        <w:separator/>
      </w:r>
    </w:p>
  </w:footnote>
  <w:footnote w:type="continuationSeparator" w:id="0">
    <w:p w14:paraId="50CBCCBF" w14:textId="77777777" w:rsidR="00E1390B" w:rsidRDefault="00E1390B" w:rsidP="00E96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DB"/>
    <w:rsid w:val="00025801"/>
    <w:rsid w:val="00096FE0"/>
    <w:rsid w:val="000C6825"/>
    <w:rsid w:val="001720F3"/>
    <w:rsid w:val="001F4458"/>
    <w:rsid w:val="0028390A"/>
    <w:rsid w:val="00303251"/>
    <w:rsid w:val="003346AA"/>
    <w:rsid w:val="003D4991"/>
    <w:rsid w:val="003D795F"/>
    <w:rsid w:val="003D7BED"/>
    <w:rsid w:val="00421DE9"/>
    <w:rsid w:val="00431F6C"/>
    <w:rsid w:val="00475F15"/>
    <w:rsid w:val="004C5866"/>
    <w:rsid w:val="004D3152"/>
    <w:rsid w:val="00551C21"/>
    <w:rsid w:val="00555283"/>
    <w:rsid w:val="00611DBD"/>
    <w:rsid w:val="00664450"/>
    <w:rsid w:val="00694F2D"/>
    <w:rsid w:val="006F00A2"/>
    <w:rsid w:val="007A6CA4"/>
    <w:rsid w:val="007E1005"/>
    <w:rsid w:val="007F5FC1"/>
    <w:rsid w:val="00810A9E"/>
    <w:rsid w:val="008B2533"/>
    <w:rsid w:val="008C66DB"/>
    <w:rsid w:val="008D72DB"/>
    <w:rsid w:val="008E7308"/>
    <w:rsid w:val="008F0252"/>
    <w:rsid w:val="00902D66"/>
    <w:rsid w:val="00922C46"/>
    <w:rsid w:val="00922C5F"/>
    <w:rsid w:val="00927BE2"/>
    <w:rsid w:val="009D54C2"/>
    <w:rsid w:val="00A83FCF"/>
    <w:rsid w:val="00A87C48"/>
    <w:rsid w:val="00AF15C0"/>
    <w:rsid w:val="00B23027"/>
    <w:rsid w:val="00B82CE9"/>
    <w:rsid w:val="00BC3E3E"/>
    <w:rsid w:val="00BD4E0E"/>
    <w:rsid w:val="00BF7C9D"/>
    <w:rsid w:val="00C169E3"/>
    <w:rsid w:val="00C927A7"/>
    <w:rsid w:val="00CF377E"/>
    <w:rsid w:val="00D07C7E"/>
    <w:rsid w:val="00D16E0F"/>
    <w:rsid w:val="00DE28BE"/>
    <w:rsid w:val="00DE5D59"/>
    <w:rsid w:val="00E1390B"/>
    <w:rsid w:val="00E353E6"/>
    <w:rsid w:val="00E40194"/>
    <w:rsid w:val="00E67F2E"/>
    <w:rsid w:val="00E96236"/>
    <w:rsid w:val="00F051BB"/>
    <w:rsid w:val="00F41025"/>
    <w:rsid w:val="00F963EE"/>
    <w:rsid w:val="00F9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BAA88"/>
  <w15:chartTrackingRefBased/>
  <w15:docId w15:val="{BC5699AF-C59F-43E6-87F3-46DCEF99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2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2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王锋</dc:creator>
  <cp:keywords/>
  <dc:description/>
  <cp:lastModifiedBy>王锋</cp:lastModifiedBy>
  <cp:revision>92</cp:revision>
  <dcterms:created xsi:type="dcterms:W3CDTF">2020-12-24T01:58:00Z</dcterms:created>
  <dcterms:modified xsi:type="dcterms:W3CDTF">2020-12-24T13:56:00Z</dcterms:modified>
</cp:coreProperties>
</file>