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dchat system that we are going to develop will consist of processes communicating with each other. Each process can act as a client as well as a server, so the code for a client and a server will be the same and a flag will tell if the process will currently act as a server/sequencer or a client.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2667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0600" y="1085850"/>
                          <a:ext cx="5943600" cy="2667000"/>
                          <a:chOff x="990600" y="1085850"/>
                          <a:chExt cx="6610200" cy="2962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95675" y="1085850"/>
                            <a:ext cx="1590600" cy="466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Sequencer(Bob)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990600" y="3048075"/>
                            <a:ext cx="13905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1(Alice)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95700" y="3638625"/>
                            <a:ext cx="13905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2(Drew)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6210300" y="3133800"/>
                            <a:ext cx="13905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 3(Eve)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685850" y="1552575"/>
                            <a:ext cx="1809900" cy="14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57850" y="1543200"/>
                            <a:ext cx="1847700" cy="15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90975" y="1552350"/>
                            <a:ext cx="99900" cy="208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6670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here we can see that the Bob is acting as a participant as well as the sequencer.  The data-structures and classes that we plan to use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