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6E" w:rsidRDefault="00FE7AE3">
      <w:r>
        <w:t xml:space="preserve">Plotting the yearly totals of the last few years we see a sharp decline and a clear downward trend, it will be useful to fit </w:t>
      </w:r>
      <w:proofErr w:type="spellStart"/>
      <w:proofErr w:type="gramStart"/>
      <w:r>
        <w:t>a</w:t>
      </w:r>
      <w:proofErr w:type="spellEnd"/>
      <w:proofErr w:type="gramEnd"/>
      <w:r>
        <w:t xml:space="preserve"> exponential trend line on the data.</w:t>
      </w:r>
    </w:p>
    <w:p w:rsidR="00FE7AE3" w:rsidRDefault="00FE7AE3">
      <w:bookmarkStart w:id="0" w:name="_GoBack"/>
      <w:bookmarkEnd w:id="0"/>
    </w:p>
    <w:sectPr w:rsidR="00FE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16"/>
    <w:rsid w:val="00884716"/>
    <w:rsid w:val="009F536E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0C51B-A3A3-48CA-8657-9762CE64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2024-03-13T15:45:00Z</dcterms:created>
  <dcterms:modified xsi:type="dcterms:W3CDTF">2024-03-13T15:46:00Z</dcterms:modified>
</cp:coreProperties>
</file>