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34"/>
        </w:rPr>
        <w:t>UTM 2D — Kế hoạch Chiến lược (Pha −1)</w:t>
      </w:r>
    </w:p>
    <w:p>
      <w:pPr>
        <w:spacing w:after="40"/>
      </w:pPr>
      <w:r>
        <w:rPr>
          <w:b w:val="0"/>
          <w:i/>
          <w:color w:val="595959"/>
          <w:sz w:val="20"/>
        </w:rPr>
        <w:t>Nền tảng quyết định cho lộ trình cải tiến thuật toán điều phối · step 09</w:t>
      </w:r>
    </w:p>
    <w:p>
      <w:pPr>
        <w:pBdr>
          <w:bottom w:val="single" w:sz="12" w:space="6" w:color="1F3864"/>
        </w:pBdr>
        <w:spacing w:after="80"/>
      </w:pPr>
    </w:p>
    <w:p>
      <w:pPr>
        <w:spacing w:after="200"/>
      </w:pPr>
      <w:r>
        <w:rPr>
          <w:b/>
          <w:i w:val="0"/>
          <w:color w:val="595959"/>
          <w:sz w:val="18"/>
        </w:rPr>
        <w:t xml:space="preserve">Nhánh: </w:t>
      </w:r>
      <w:r>
        <w:rPr>
          <w:b w:val="0"/>
          <w:i w:val="0"/>
          <w:color w:val="595959"/>
          <w:sz w:val="18"/>
        </w:rPr>
        <w:t>roundabout-corridor-tuning</w:t>
      </w:r>
      <w:r>
        <w:rPr>
          <w:b/>
          <w:i w:val="0"/>
          <w:color w:val="595959"/>
          <w:sz w:val="18"/>
        </w:rPr>
        <w:t xml:space="preserve">      Ngày: </w:t>
      </w:r>
      <w:r>
        <w:rPr>
          <w:b w:val="0"/>
          <w:i w:val="0"/>
          <w:color w:val="595959"/>
          <w:sz w:val="18"/>
        </w:rPr>
        <w:t>2026-08-18</w:t>
      </w:r>
      <w:r>
        <w:rPr>
          <w:b/>
          <w:i w:val="0"/>
          <w:color w:val="595959"/>
          <w:sz w:val="18"/>
        </w:rPr>
        <w:t xml:space="preserve">      Trạng thái: </w:t>
      </w:r>
      <w:r>
        <w:rPr>
          <w:b w:val="0"/>
          <w:i w:val="0"/>
          <w:color w:val="B06A00"/>
          <w:sz w:val="18"/>
        </w:rPr>
        <w:t>DỰ THẢO — chờ duyệt</w:t>
      </w:r>
    </w:p>
    <w:p>
      <w:pPr>
        <w:pStyle w:val="Heading1"/>
      </w:pPr>
      <w:r>
        <w:rPr>
          <w:b/>
          <w:color w:val="1F3864"/>
        </w:rPr>
        <w:t>0. Kế hoạch này để làm gì</w:t>
      </w:r>
    </w:p>
    <w:p>
      <w:pPr>
        <w:spacing w:after="120" w:line="276" w:lineRule="auto"/>
      </w:pPr>
      <w:r>
        <w:rPr>
          <w:b w:val="0"/>
          <w:i w:val="0"/>
        </w:rPr>
        <w:t xml:space="preserve">Pha −1 trả lời câu hỏi </w:t>
      </w:r>
      <w:r>
        <w:rPr>
          <w:b/>
          <w:i w:val="0"/>
        </w:rPr>
        <w:t>“thế nào là thành công”</w:t>
      </w:r>
      <w:r>
        <w:rPr>
          <w:b w:val="0"/>
          <w:i w:val="0"/>
        </w:rPr>
        <w:t xml:space="preserve"> trước khi viết một dòng code nào. Nó KHÁC với Pha 0 (đo baseline thực nghiệm). Tài liệu chốt: bộ chỉ số, ngưỡng chấp nhận, ràng buộc bất biến, cổng quyết định giữ/bỏ, và đặc tả kịch bản đóng băng — để mọi thử nghiệm A/B ở Pha 1–5 đều đo trên cùng một thước.</w:t>
      </w:r>
    </w:p>
    <w:p>
      <w:pPr>
        <w:pStyle w:val="Heading1"/>
      </w:pPr>
      <w:r>
        <w:rPr>
          <w:b/>
          <w:color w:val="1F3864"/>
        </w:rPr>
        <w:t>1. Mục tiêu &amp; phạm vi</w:t>
      </w:r>
    </w:p>
    <w:p>
      <w:pPr>
        <w:spacing w:after="80" w:line="276" w:lineRule="auto"/>
      </w:pPr>
      <w:r>
        <w:rPr>
          <w:b/>
          <w:i w:val="0"/>
        </w:rPr>
        <w:t xml:space="preserve">Mục tiêu chính: </w:t>
      </w:r>
      <w:r>
        <w:rPr>
          <w:b w:val="0"/>
          <w:i w:val="0"/>
        </w:rPr>
        <w:t>giảm xung đột trên tuyến bay và tăng hiệu năng khai thác tuyến, trong khi giữ nguyên ba ràng buộc bất biến (mục 3).</w:t>
      </w:r>
    </w:p>
    <w:p>
      <w:pPr>
        <w:spacing w:after="80" w:line="276" w:lineRule="auto"/>
      </w:pPr>
      <w:r>
        <w:rPr>
          <w:b/>
          <w:i w:val="0"/>
        </w:rPr>
        <w:t xml:space="preserve">Trong phạm vi: </w:t>
      </w:r>
      <w:r>
        <w:rPr>
          <w:b w:val="0"/>
          <w:i w:val="0"/>
        </w:rPr>
        <w:t xml:space="preserve">các thay đổi ở </w:t>
      </w:r>
      <w:r>
        <w:rPr>
          <w:rFonts w:ascii="Consolas" w:hAnsi="Consolas"/>
          <w:b w:val="0"/>
          <w:i w:val="0"/>
          <w:color w:val="9E2B25"/>
          <w:sz w:val="18"/>
        </w:rPr>
        <w:t>09_simulate_agents_2d.py</w:t>
      </w:r>
      <w:r>
        <w:rPr>
          <w:b w:val="0"/>
          <w:i w:val="0"/>
        </w:rPr>
        <w:t xml:space="preserve"> dạng lớp bọc, bật/tắt qua param flag (A1–A9).</w:t>
      </w:r>
    </w:p>
    <w:p>
      <w:pPr>
        <w:spacing w:after="120" w:line="276" w:lineRule="auto"/>
      </w:pPr>
      <w:r>
        <w:rPr>
          <w:b/>
          <w:i w:val="0"/>
        </w:rPr>
        <w:t xml:space="preserve">Ngoài phạm vi: </w:t>
      </w:r>
      <w:r>
        <w:rPr>
          <w:b w:val="0"/>
          <w:i w:val="0"/>
        </w:rPr>
        <w:t>sửa mạng corridor (step 07) / costmap (step 08); thay đổi mô hình hỏng hay luật quay về.</w:t>
      </w:r>
    </w:p>
    <w:p>
      <w:pPr>
        <w:pStyle w:val="Heading1"/>
      </w:pPr>
      <w:r>
        <w:rPr>
          <w:b/>
          <w:color w:val="1F3864"/>
        </w:rPr>
        <w:t>2. Phát hiện then chốt: baseline hiện tại KHÔNG hợp lệ</w:t>
      </w:r>
    </w:p>
    <w:p>
      <w:pPr>
        <w:spacing w:after="120" w:line="276" w:lineRule="auto"/>
      </w:pPr>
      <w:r>
        <w:rPr>
          <w:b/>
          <w:i w:val="0"/>
          <w:color w:val="9E2B25"/>
        </w:rPr>
        <w:t xml:space="preserve">CẢNH BÁO — </w:t>
      </w:r>
      <w:r>
        <w:rPr>
          <w:b w:val="0"/>
          <w:i w:val="0"/>
        </w:rPr>
        <w:t xml:space="preserve">run trên đĩa tại </w:t>
      </w:r>
      <w:r>
        <w:rPr>
          <w:rFonts w:ascii="Consolas" w:hAnsi="Consolas"/>
          <w:b w:val="0"/>
          <w:i w:val="0"/>
          <w:color w:val="9E2B25"/>
          <w:sz w:val="18"/>
        </w:rPr>
        <w:t>output/09_agent_sim_2d/</w:t>
      </w:r>
      <w:r>
        <w:rPr>
          <w:b w:val="0"/>
          <w:i w:val="0"/>
        </w:rPr>
        <w:t xml:space="preserve"> đang </w:t>
      </w:r>
      <w:r>
        <w:rPr>
          <w:b/>
          <w:i w:val="0"/>
          <w:color w:val="9E2B25"/>
        </w:rPr>
        <w:t>gridlock</w:t>
      </w:r>
      <w:r>
        <w:rPr>
          <w:b w:val="0"/>
          <w:i w:val="0"/>
        </w:rPr>
        <w:t xml:space="preserve"> và không dùng làm mốc được. Nguyên nhân: </w:t>
      </w:r>
      <w:r>
        <w:rPr>
          <w:rFonts w:ascii="Consolas" w:hAnsi="Consolas"/>
          <w:b w:val="0"/>
          <w:i w:val="0"/>
          <w:color w:val="9E2B25"/>
          <w:sz w:val="18"/>
        </w:rPr>
        <w:t>NODE_MUTEX_ENABLE=True</w:t>
      </w:r>
      <w:r>
        <w:rPr>
          <w:b w:val="0"/>
          <w:i w:val="0"/>
        </w:rPr>
        <w:t xml:space="preserve">, trong khi chính chú thích trong params (dòng 183–185) ghi </w:t>
      </w:r>
      <w:r>
        <w:rPr>
          <w:b w:val="0"/>
          <w:i/>
        </w:rPr>
        <w:t>“it is left OFF… it GRIDLOCKS this network”</w:t>
      </w:r>
      <w:r>
        <w:rPr>
          <w:b w:val="0"/>
          <w:i w:val="0"/>
        </w:rPr>
        <w:t>. Đây là “freeze condition issue” (commit 45545d6).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8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Nguồn số liệu</w:t>
            </w:r>
          </w:p>
        </w:tc>
        <w:tc>
          <w:tcPr>
            <w:tcW w:type="dxa" w:w="144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done</w:t>
            </w:r>
          </w:p>
        </w:tc>
        <w:tc>
          <w:tcPr>
            <w:tcW w:type="dxa" w:w="100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dead</w:t>
            </w:r>
          </w:p>
        </w:tc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gridlock</w:t>
            </w:r>
          </w:p>
        </w:tc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node_mutex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Dùng làm baseline?</w:t>
            </w:r>
          </w:p>
        </w:tc>
      </w:tr>
      <w:tr>
        <w:tc>
          <w:tcPr>
            <w:tcW w:type="dxa" w:w="28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09_agent_sim_2d/</w:t>
            </w:r>
          </w:p>
        </w:tc>
        <w:tc>
          <w:tcPr>
            <w:tcW w:type="dxa" w:w="144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7 / 1000</w:t>
            </w:r>
          </w:p>
        </w:tc>
        <w:tc>
          <w:tcPr>
            <w:tcW w:type="dxa" w:w="100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9E2B25"/>
                <w:sz w:val="18"/>
              </w:rPr>
              <w:t>318</w:t>
            </w:r>
          </w:p>
        </w:tc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true</w:t>
            </w:r>
          </w:p>
        </w:tc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ON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color w:val="9E2B25"/>
                <w:sz w:val="18"/>
              </w:rPr>
              <w:t>KHÔNG — hỏng</w:t>
            </w:r>
          </w:p>
        </w:tc>
      </w:tr>
      <w:tr>
        <w:tc>
          <w:tcPr>
            <w:tcW w:type="dxa" w:w="28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09_agent_sim_2d_rings/</w:t>
            </w:r>
          </w:p>
        </w:tc>
        <w:tc>
          <w:tcPr>
            <w:tcW w:type="dxa" w:w="144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120 / 120</w:t>
            </w:r>
          </w:p>
        </w:tc>
        <w:tc>
          <w:tcPr>
            <w:tcW w:type="dxa" w:w="100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2E6E3F"/>
                <w:sz w:val="18"/>
              </w:rPr>
              <w:t>false</w:t>
            </w:r>
          </w:p>
        </w:tc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OFF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595959"/>
                <w:sz w:val="18"/>
              </w:rPr>
              <w:t>Khác kịch bản (120 agent)</w:t>
            </w:r>
          </w:p>
        </w:tc>
      </w:tr>
      <w:tr>
        <w:tc>
          <w:tcPr>
            <w:tcW w:type="dxa" w:w="28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8"/>
              </w:rPr>
              <w:t>Tài liệu params (dòng 71-74)</w:t>
            </w:r>
          </w:p>
        </w:tc>
        <w:tc>
          <w:tcPr>
            <w:tcW w:type="dxa" w:w="144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2E6E3F"/>
                <w:sz w:val="18"/>
              </w:rPr>
              <w:t>902 / 1000</w:t>
            </w:r>
          </w:p>
        </w:tc>
        <w:tc>
          <w:tcPr>
            <w:tcW w:type="dxa" w:w="100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22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2E6E3F"/>
                <w:sz w:val="18"/>
              </w:rPr>
              <w:t>false</w:t>
            </w:r>
          </w:p>
        </w:tc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OFF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color w:val="2E6E3F"/>
                <w:sz w:val="18"/>
              </w:rPr>
              <w:t>CÓ — mốc tham chiếu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/>
          <w:i w:val="0"/>
          <w:color w:val="B06A00"/>
        </w:rPr>
        <w:t xml:space="preserve">Quyết định cần chốt (D1): </w:t>
      </w:r>
      <w:r>
        <w:rPr>
          <w:b w:val="0"/>
          <w:i w:val="0"/>
        </w:rPr>
        <w:t xml:space="preserve">Pha 0 phải TÁI LẬP baseline hợp lệ với </w:t>
      </w:r>
      <w:r>
        <w:rPr>
          <w:rFonts w:ascii="Consolas" w:hAnsi="Consolas"/>
          <w:b w:val="0"/>
          <w:i w:val="0"/>
          <w:color w:val="9E2B25"/>
          <w:sz w:val="18"/>
        </w:rPr>
        <w:t>NODE_MUTEX_ENABLE=False</w:t>
      </w:r>
      <w:r>
        <w:rPr>
          <w:b w:val="0"/>
          <w:i w:val="0"/>
        </w:rPr>
        <w:t xml:space="preserve"> (đúng khuyến nghị của chính params + mốc 902/98 tác giả đã dùng). </w:t>
      </w:r>
      <w:r>
        <w:rPr>
          <w:b/>
          <w:i w:val="0"/>
        </w:rPr>
        <w:t>Đề nghị bạn xác nhận</w:t>
      </w:r>
      <w:r>
        <w:rPr>
          <w:b w:val="0"/>
          <w:i w:val="0"/>
        </w:rPr>
        <w:t xml:space="preserve"> cấu hình baseline này trước khi chạy Pha 0.</w:t>
      </w:r>
    </w:p>
    <w:p>
      <w:pPr>
        <w:spacing w:after="120" w:line="276" w:lineRule="auto"/>
      </w:pPr>
      <w:r>
        <w:rPr>
          <w:b/>
          <w:i w:val="0"/>
          <w:color w:val="2E6E3F"/>
        </w:rPr>
        <w:t xml:space="preserve">Đòn bẩy đã được xác định sẵn: </w:t>
      </w:r>
      <w:r>
        <w:rPr>
          <w:b w:val="0"/>
          <w:i w:val="0"/>
        </w:rPr>
        <w:t xml:space="preserve">params (dòng 88–91) kết luận nút thắt thực là </w:t>
      </w:r>
      <w:r>
        <w:rPr>
          <w:b/>
          <w:i w:val="0"/>
        </w:rPr>
        <w:t>launch backlog</w:t>
      </w:r>
      <w:r>
        <w:rPr>
          <w:b w:val="0"/>
          <w:i w:val="0"/>
        </w:rPr>
        <w:t xml:space="preserve"> (đỉnh 999, chờ ~103 phút), và hai cách khắc phục đúng là </w:t>
      </w:r>
      <w:r>
        <w:rPr>
          <w:b/>
          <w:i w:val="0"/>
        </w:rPr>
        <w:t>demand smoothing</w:t>
      </w:r>
      <w:r>
        <w:rPr>
          <w:b w:val="0"/>
          <w:i w:val="0"/>
        </w:rPr>
        <w:t xml:space="preserve"> (ARRIVAL_WINDOW_H&gt;0) + </w:t>
      </w:r>
      <w:r>
        <w:rPr>
          <w:b/>
          <w:i w:val="0"/>
        </w:rPr>
        <w:t>risk-aware routing</w:t>
      </w:r>
      <w:r>
        <w:rPr>
          <w:b w:val="0"/>
          <w:i w:val="0"/>
        </w:rPr>
        <w:t xml:space="preserve"> (cost=length/slowness). Trùng khớp A6 và A1/A5 — củng cố thứ tự ưu tiên.</w:t>
      </w:r>
    </w:p>
    <w:p>
      <w:r>
        <w:br w:type="page"/>
      </w:r>
    </w:p>
    <w:p>
      <w:pPr>
        <w:pStyle w:val="Heading1"/>
      </w:pPr>
      <w:r>
        <w:rPr>
          <w:b/>
          <w:color w:val="1F3864"/>
        </w:rPr>
        <w:t>3. Ràng buộc bất biến (phải đúng ở MỌI thử nghiệm)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Bất biến</w:t>
            </w:r>
          </w:p>
        </w:tc>
        <w:tc>
          <w:tcPr>
            <w:tcW w:type="dxa" w:w="576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Nội dung</w:t>
            </w:r>
          </w:p>
        </w:tc>
        <w:tc>
          <w:tcPr>
            <w:tcW w:type="dxa" w:w="237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Trường/mã kiểm chứng</w:t>
            </w:r>
          </w:p>
        </w:tc>
      </w:tr>
      <w:tr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INV-1 Mô hình hỏng</w:t>
            </w:r>
            <w:r>
              <w:rPr>
                <w:b w:val="0"/>
                <w:i w:val="0"/>
                <w:sz w:val="18"/>
              </w:rPr>
              <w:t>boldcolor</w:t>
            </w:r>
          </w:p>
        </w:tc>
        <w:tc>
          <w:tcPr>
            <w:tcW w:type="dxa" w:w="576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Công thức pin P(v)=HOVER+DRAG·v³, CONTINGENCY_PROB=0.15, BACKUP_FRACTION=0.667 giữ nguyên; pin cạn → dead giữ nguyên.</w:t>
            </w:r>
          </w:p>
        </w:tc>
        <w:tc>
          <w:tcPr>
            <w:tcW w:type="dxa" w:w="237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battery_wh, contingency_*</w:t>
            </w:r>
          </w:p>
        </w:tc>
      </w:tr>
      <w:tr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INV-2 Bắt buộc quay về</w:t>
            </w:r>
            <w:r>
              <w:rPr>
                <w:b w:val="0"/>
                <w:i w:val="0"/>
                <w:sz w:val="18"/>
              </w:rPr>
              <w:t>boldcolor</w:t>
            </w:r>
          </w:p>
        </w:tc>
        <w:tc>
          <w:tcPr>
            <w:tcW w:type="dxa" w:w="576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Round-trip + contingency-return phải bay xong chặng về; tỷ lệ hoàn tất chặng-về không giảm.</w:t>
            </w:r>
          </w:p>
        </w:tc>
        <w:tc>
          <w:tcPr>
            <w:tcW w:type="dxa" w:w="237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round_trip / contingency=return</w:t>
            </w:r>
          </w:p>
        </w:tc>
      </w:tr>
      <w:tr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INV-3 Vòng xuyến 1 chiều</w:t>
            </w:r>
            <w:r>
              <w:rPr>
                <w:b w:val="0"/>
                <w:i w:val="0"/>
                <w:sz w:val="18"/>
              </w:rPr>
              <w:t>boldcolor</w:t>
            </w:r>
          </w:p>
        </w:tc>
        <w:tc>
          <w:tcPr>
            <w:tcW w:type="dxa" w:w="576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RING_RIGHT_HAND=True (CCW); không có cắt ngang sai chiều.</w:t>
            </w:r>
          </w:p>
        </w:tc>
        <w:tc>
          <w:tcPr>
            <w:tcW w:type="dxa" w:w="237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ring_seg:382</w:t>
            </w:r>
          </w:p>
        </w:tc>
      </w:tr>
      <w:tr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INV-4 Giãn cách an toàn</w:t>
            </w:r>
            <w:r>
              <w:rPr>
                <w:b w:val="0"/>
                <w:i w:val="0"/>
                <w:sz w:val="18"/>
              </w:rPr>
              <w:t>boldcolor</w:t>
            </w:r>
          </w:p>
        </w:tc>
        <w:tc>
          <w:tcPr>
            <w:tcW w:type="dxa" w:w="576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separation_respected phải = true; xung đột cross-corridor không tăng quá dung sai (mục 4).</w:t>
            </w:r>
          </w:p>
        </w:tc>
        <w:tc>
          <w:tcPr>
            <w:tcW w:type="dxa" w:w="237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separation_respected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1F3864"/>
        </w:rPr>
        <w:t>4. Bộ chỉ số &amp; ngưỡng chấp nhận</w:t>
      </w:r>
    </w:p>
    <w:p>
      <w:pPr>
        <w:pStyle w:val="Heading2"/>
      </w:pPr>
      <w:r>
        <w:rPr>
          <w:b/>
          <w:color w:val="2E5496"/>
        </w:rPr>
        <w:t>4a. Cổng cứng (hard gates) — vi phạm là LOẠI ngay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Cổng</w:t>
            </w:r>
          </w:p>
        </w:tc>
        <w:tc>
          <w:tcPr>
            <w:tcW w:type="dxa" w:w="60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Điều kiện</w:t>
            </w:r>
          </w:p>
        </w:tc>
        <w:tc>
          <w:tcPr>
            <w:tcW w:type="dxa" w:w="367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Trường metrics.json</w:t>
            </w:r>
          </w:p>
        </w:tc>
      </w:tr>
      <w:tr>
        <w:tc>
          <w:tcPr>
            <w:tcW w:type="dxa" w:w="8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G1</w:t>
            </w:r>
          </w:p>
        </w:tc>
        <w:tc>
          <w:tcPr>
            <w:tcW w:type="dxa" w:w="60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separation_respected == true VÀ conflict_samples ≤ 1.05×baseline VÀ peak_simultaneous_conflicts ≤ baseline</w:t>
            </w:r>
          </w:p>
        </w:tc>
        <w:tc>
          <w:tcPr>
            <w:tcW w:type="dxa" w:w="367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separation_respected, conflict_samples, peak_simultaneous_conflicts</w:t>
            </w:r>
          </w:p>
        </w:tc>
      </w:tr>
      <w:tr>
        <w:tc>
          <w:tcPr>
            <w:tcW w:type="dxa" w:w="8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G2</w:t>
            </w:r>
          </w:p>
        </w:tc>
        <w:tc>
          <w:tcPr>
            <w:tcW w:type="dxa" w:w="60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gridlock == false</w:t>
            </w:r>
          </w:p>
        </w:tc>
        <w:tc>
          <w:tcPr>
            <w:tcW w:type="dxa" w:w="367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gridlock</w:t>
            </w:r>
          </w:p>
        </w:tc>
      </w:tr>
      <w:tr>
        <w:tc>
          <w:tcPr>
            <w:tcW w:type="dxa" w:w="8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G3</w:t>
            </w:r>
          </w:p>
        </w:tc>
        <w:tc>
          <w:tcPr>
            <w:tcW w:type="dxa" w:w="60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n_battery_dead ≤ baseline (không tệ hơn)</w:t>
            </w:r>
          </w:p>
        </w:tc>
        <w:tc>
          <w:tcPr>
            <w:tcW w:type="dxa" w:w="367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n_battery_dead</w:t>
            </w:r>
          </w:p>
        </w:tc>
      </w:tr>
      <w:tr>
        <w:tc>
          <w:tcPr>
            <w:tcW w:type="dxa" w:w="86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9E2B25"/>
                <w:sz w:val="18"/>
              </w:rPr>
              <w:t>G4</w:t>
            </w:r>
          </w:p>
        </w:tc>
        <w:tc>
          <w:tcPr>
            <w:tcW w:type="dxa" w:w="60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Tỷ lệ hoàn tất chặng-về (round-trip) ≥ baseline</w:t>
            </w:r>
          </w:p>
        </w:tc>
        <w:tc>
          <w:tcPr>
            <w:tcW w:type="dxa" w:w="367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agent_missions.csv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E5496"/>
        </w:rPr>
        <w:t>4b. Mục tiêu mềm (soft goals) — cần ≥1 cải thiện đáng kể, không hồi quy quá dung sai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Nhóm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Chỉ số (trường)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Hướng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Ngưỡng “thắng”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Xung đột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conflict_samples, conflict_frames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↓ ≥ 10%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2E6E3F"/>
                <w:sz w:val="18"/>
              </w:rPr>
              <w:t>Tắc nghẽn ★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total_hold_minutes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↓ ≥ 15%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Tắc nghẽn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peak_backlog, mean_wait_for_leg_s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wait ↓ ≥ 10%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color w:val="2E6E3F"/>
                <w:sz w:val="18"/>
              </w:rPr>
              <w:t>Khai thác ★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routes_used, max_agents_on_a_lane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đều hơn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giữ 24/24; CoV tải/leg ↓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Thông lượng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n_completed, deadline_table @3h/@5h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↑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@5h ↑ ≥ 3 điểm %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Năng lượng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n_battery_dead, energy_total_kwh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dead ↓ (thưởng)</w:t>
            </w:r>
          </w:p>
        </w:tc>
      </w:tr>
      <w:tr>
        <w:tc>
          <w:tcPr>
            <w:tcW w:type="dxa" w:w="194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Định tuyến</w:t>
            </w:r>
          </w:p>
        </w:tc>
        <w:tc>
          <w:tcPr>
            <w:tcW w:type="dxa" w:w="439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n_reroutes</w:t>
            </w:r>
          </w:p>
        </w:tc>
        <w:tc>
          <w:tcPr>
            <w:tcW w:type="dxa" w:w="10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↓</w:t>
            </w:r>
          </w:p>
        </w:tc>
        <w:tc>
          <w:tcPr>
            <w:tcW w:type="dxa" w:w="31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ít detour ép buộc hơn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/>
          <w:color w:val="2E6E3F"/>
          <w:sz w:val="18"/>
        </w:rPr>
        <w:t xml:space="preserve">★ = hai mục tiêu trực tiếp bạn nêu (giảm xung đột &amp; tăng khai thác tuyến). </w:t>
      </w:r>
      <w:r>
        <w:rPr>
          <w:b w:val="0"/>
          <w:i/>
          <w:color w:val="595959"/>
          <w:sz w:val="18"/>
        </w:rPr>
        <w:t>“CoV tải/leg” = hệ số biến thiên số agent trên mỗi leg — càng thấp càng đều (khai thác tốt hơn); cần thêm 1 metric nhỏ ở Pha 0.</w:t>
      </w:r>
    </w:p>
    <w:p>
      <w:pPr>
        <w:pStyle w:val="Heading1"/>
      </w:pPr>
      <w:r>
        <w:rPr>
          <w:b/>
          <w:color w:val="1F3864"/>
        </w:rPr>
        <w:t>5. Cổng quyết định giữ/bỏ (mỗi cải tiến A/B)</w:t>
      </w:r>
    </w:p>
    <w:p>
      <w:pPr>
        <w:spacing w:after="120" w:line="276" w:lineRule="auto"/>
      </w:pPr>
      <w:r>
        <w:rPr>
          <w:b/>
          <w:i w:val="0"/>
          <w:color w:val="2E6E3F"/>
        </w:rPr>
        <w:t>GIỮ</w:t>
      </w:r>
      <w:r>
        <w:rPr>
          <w:b w:val="0"/>
          <w:i w:val="0"/>
        </w:rPr>
        <w:t xml:space="preserve"> một cải tiến khi và chỉ khi: </w:t>
      </w:r>
      <w:r>
        <w:rPr>
          <w:b w:val="0"/>
          <w:i w:val="0"/>
        </w:rPr>
        <w:t xml:space="preserve">(1) MỌI cổng cứng G1–G4 đạt, VÀ (2) ≥1 mục tiêu mềm ★ vượt ngưỡng thắng, VÀ (3) không chỉ số mềm nào hồi quy &gt; 5% (makespan </w:t>
      </w:r>
      <w:r>
        <w:rPr>
          <w:rFonts w:ascii="Consolas" w:hAnsi="Consolas"/>
          <w:b w:val="0"/>
          <w:i w:val="0"/>
          <w:color w:val="9E2B25"/>
          <w:sz w:val="18"/>
        </w:rPr>
        <w:t>sim_end_hours</w:t>
      </w:r>
      <w:r>
        <w:rPr>
          <w:b w:val="0"/>
          <w:i w:val="0"/>
        </w:rPr>
        <w:t xml:space="preserve"> không tệ hơn &gt; 10% trừ khi thông lượng tăng rõ). Ngược lại → </w:t>
      </w:r>
      <w:r>
        <w:rPr>
          <w:b/>
          <w:i w:val="0"/>
          <w:color w:val="9E2B25"/>
        </w:rPr>
        <w:t>BỎ / revert flag.</w:t>
      </w:r>
    </w:p>
    <w:p>
      <w:pPr>
        <w:spacing w:after="120" w:line="276" w:lineRule="auto"/>
      </w:pPr>
      <w:r>
        <w:rPr>
          <w:b/>
          <w:i w:val="0"/>
        </w:rPr>
        <w:t xml:space="preserve">Chống may rủi theo seed: </w:t>
      </w:r>
      <w:r>
        <w:rPr>
          <w:b w:val="0"/>
          <w:i w:val="0"/>
        </w:rPr>
        <w:t xml:space="preserve">mỗi A/B chạy trên </w:t>
      </w:r>
      <w:r>
        <w:rPr>
          <w:b/>
          <w:i w:val="0"/>
        </w:rPr>
        <w:t>bộ 5 seed</w:t>
      </w:r>
      <w:r>
        <w:rPr>
          <w:b w:val="0"/>
          <w:i w:val="0"/>
        </w:rPr>
        <w:t xml:space="preserve"> (12345 + 4 seed khác), báo cáo trung vị và khoảng dao động, không kết luận từ một seed.</w:t>
      </w:r>
    </w:p>
    <w:p>
      <w:pPr>
        <w:pStyle w:val="Heading1"/>
      </w:pPr>
      <w:r>
        <w:rPr>
          <w:b/>
          <w:color w:val="1F3864"/>
        </w:rPr>
        <w:t>6. Đặc tả kịch bản đóng băng (Pha 0 sẽ khoá)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Tham số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Giá trị baseline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N_AGENTS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giữ tải danh định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SHIFT_HOURS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cửa deadline gốc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ARRIVAL_WINDOW_H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baseline dồn tại t=0; A6 sẽ thử &gt;0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NODE_MUTEX_ENABLE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color w:val="2E6E3F"/>
                <w:sz w:val="18"/>
              </w:rPr>
              <w:t>False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D1 — tái lập baseline hợp lệ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MAX_CONCURRENT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150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trần đồng thời baseline; A6 thay bằng DCB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RING_RIGHT_HAND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INV-3, vòng xuyến CCW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SIM_SEED sweep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12345 + 4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 seed, báo trung vị</w:t>
            </w:r>
          </w:p>
        </w:tc>
      </w:tr>
      <w:tr>
        <w:tc>
          <w:tcPr>
            <w:tcW w:type="dxa" w:w="309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EAF0F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9E2B25"/>
                <w:sz w:val="18"/>
              </w:rPr>
              <w:t>FLIGHT_LEVELS</w:t>
            </w:r>
          </w:p>
        </w:tc>
        <w:tc>
          <w:tcPr>
            <w:tcW w:type="dxa" w:w="244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680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giữ nguyên phân tầng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1F3864"/>
        </w:rPr>
        <w:t>7. Vị trí trong lộ trình &amp; bước kế tiếp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</w:t>
            </w:r>
          </w:p>
        </w:tc>
        <w:tc>
          <w:tcPr>
            <w:tcW w:type="dxa" w:w="453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Nội dung</w:t>
            </w:r>
          </w:p>
        </w:tc>
        <w:tc>
          <w:tcPr>
            <w:tcW w:type="dxa" w:w="33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Sản phẩm/tính chất</w:t>
            </w:r>
          </w:p>
        </w:tc>
        <w:tc>
          <w:tcPr>
            <w:tcW w:type="dxa" w:w="15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  <w:shd w:val="clear" w:color="auto" w:fill="1F386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color w:val="1F3864"/>
                <w:sz w:val="18"/>
              </w:rPr>
              <w:t>Pha −1</w:t>
            </w:r>
          </w:p>
        </w:tc>
        <w:tc>
          <w:tcPr>
            <w:tcW w:type="dxa" w:w="453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Kế hoạch chiến lược (tài liệu này)</w:t>
            </w:r>
          </w:p>
        </w:tc>
        <w:tc>
          <w:tcPr>
            <w:tcW w:type="dxa" w:w="33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Duyệt ngưỡng + chốt D1</w:t>
            </w:r>
          </w:p>
        </w:tc>
        <w:tc>
          <w:tcPr>
            <w:tcW w:type="dxa" w:w="15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color w:val="B06A00"/>
                <w:sz w:val="18"/>
              </w:rPr>
              <w:t>← đang ở đây</w:t>
            </w:r>
          </w:p>
        </w:tc>
      </w:tr>
      <w:tr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Pha 0</w:t>
            </w:r>
          </w:p>
        </w:tc>
        <w:tc>
          <w:tcPr>
            <w:tcW w:type="dxa" w:w="453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Tái lập baseline hợp lệ + harness A/B</w:t>
            </w:r>
          </w:p>
        </w:tc>
        <w:tc>
          <w:tcPr>
            <w:tcW w:type="dxa" w:w="33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metrics baseline (mutex OFF, 5 seed)</w:t>
            </w:r>
          </w:p>
        </w:tc>
        <w:tc>
          <w:tcPr>
            <w:tcW w:type="dxa" w:w="15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kế tiếp</w:t>
            </w:r>
          </w:p>
        </w:tc>
      </w:tr>
      <w:tr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Pha 1</w:t>
            </w:r>
          </w:p>
        </w:tc>
        <w:tc>
          <w:tcPr>
            <w:tcW w:type="dxa" w:w="453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A5 tolling · A4 speed · A7 ring metering</w:t>
            </w:r>
          </w:p>
        </w:tc>
        <w:tc>
          <w:tcPr>
            <w:tcW w:type="dxa" w:w="33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drop-in, rủi ro thấp</w:t>
            </w:r>
          </w:p>
        </w:tc>
        <w:tc>
          <w:tcPr>
            <w:tcW w:type="dxa" w:w="15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8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Pha 2→5</w:t>
            </w:r>
          </w:p>
        </w:tc>
        <w:tc>
          <w:tcPr>
            <w:tcW w:type="dxa" w:w="4536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A6 DCB → A1 reservation → A2/A3 CBS+LNS → A9/A8</w:t>
            </w:r>
          </w:p>
        </w:tc>
        <w:tc>
          <w:tcPr>
            <w:tcW w:type="dxa" w:w="3312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theo phụ thuộc kỹ thuật</w:t>
            </w:r>
          </w:p>
        </w:tc>
        <w:tc>
          <w:tcPr>
            <w:tcW w:type="dxa" w:w="1584"/>
            <w:tcBorders>
              <w:top w:val="single" w:sz="4" w:space="0" w:color="BFC9DB"/>
              <w:left w:val="single" w:sz="4" w:space="0" w:color="BFC9DB"/>
              <w:bottom w:val="single" w:sz="4" w:space="0" w:color="BFC9DB"/>
              <w:right w:val="single" w:sz="4" w:space="0" w:color="BFC9DB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B06A00"/>
        </w:rPr>
        <w:t xml:space="preserve">Cần bạn quyết trước khi sang Pha 0: </w:t>
      </w:r>
      <w:r>
        <w:rPr>
          <w:b/>
          <w:i w:val="0"/>
        </w:rPr>
        <w:t>(D1)</w:t>
      </w:r>
      <w:r>
        <w:rPr>
          <w:b w:val="0"/>
          <w:i w:val="0"/>
        </w:rPr>
        <w:t xml:space="preserve"> xác nhận baseline = mutex OFF (mục 2); </w:t>
      </w:r>
      <w:r>
        <w:rPr>
          <w:b/>
          <w:i w:val="0"/>
        </w:rPr>
        <w:t>(D2)</w:t>
      </w:r>
      <w:r>
        <w:rPr>
          <w:b w:val="0"/>
          <w:i w:val="0"/>
        </w:rPr>
        <w:t xml:space="preserve"> chốt bộ 5 seed; </w:t>
      </w:r>
      <w:r>
        <w:rPr>
          <w:b/>
          <w:i w:val="0"/>
        </w:rPr>
        <w:t>(D3)</w:t>
      </w:r>
      <w:r>
        <w:rPr>
          <w:b w:val="0"/>
          <w:i w:val="0"/>
        </w:rPr>
        <w:t xml:space="preserve"> đồng ý ngưỡng ★ (hold ↓15%, wait ↓10%, @5h ↑3đ%) hay muốn chỉnh.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