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B441A" w14:textId="59E31D6C" w:rsidR="00F863FC" w:rsidRPr="00863F55" w:rsidRDefault="00A369C8" w:rsidP="00D6379B">
      <w:pPr>
        <w:pStyle w:val="JudulSkripsi"/>
      </w:pPr>
      <w:r w:rsidRPr="00863F55">
        <w:t xml:space="preserve">Implementasi </w:t>
      </w:r>
      <w:r w:rsidR="006A2D0F" w:rsidRPr="00863F55">
        <w:t>embedding model</w:t>
      </w:r>
      <w:r w:rsidR="00AC5ED1" w:rsidRPr="00863F55">
        <w:t xml:space="preserve"> dan approximate nearest neighbor </w:t>
      </w:r>
      <w:r w:rsidR="00153068" w:rsidRPr="00863F55">
        <w:t>pada sistem biometrik berbasis eeg</w:t>
      </w:r>
    </w:p>
    <w:p w14:paraId="0DF0608E" w14:textId="77777777" w:rsidR="00F863FC" w:rsidRPr="00863F55" w:rsidRDefault="00F863FC" w:rsidP="00F863FC">
      <w:pPr>
        <w:contextualSpacing/>
        <w:jc w:val="center"/>
        <w:rPr>
          <w:rFonts w:eastAsia="Calibri" w:cs="Times New Roman"/>
          <w:b/>
          <w:kern w:val="0"/>
          <w:sz w:val="36"/>
          <w:szCs w:val="36"/>
          <w14:ligatures w14:val="none"/>
        </w:rPr>
      </w:pPr>
    </w:p>
    <w:p w14:paraId="59B4E986" w14:textId="41C438FF" w:rsidR="00F863FC" w:rsidRPr="00863F55" w:rsidRDefault="00D0486E" w:rsidP="00F863FC">
      <w:pPr>
        <w:contextualSpacing/>
        <w:jc w:val="center"/>
        <w:rPr>
          <w:rFonts w:eastAsia="Calibri" w:cs="Times New Roman"/>
          <w:kern w:val="0"/>
          <w:szCs w:val="24"/>
          <w14:ligatures w14:val="none"/>
        </w:rPr>
      </w:pPr>
      <w:r>
        <w:rPr>
          <w:rFonts w:eastAsia="Calibri" w:cs="Times New Roman"/>
          <w:b/>
          <w:kern w:val="0"/>
          <w:sz w:val="28"/>
          <w14:ligatures w14:val="none"/>
        </w:rPr>
        <w:t xml:space="preserve">PROPOSAL </w:t>
      </w:r>
      <w:r w:rsidR="00F863FC" w:rsidRPr="00863F55">
        <w:rPr>
          <w:rFonts w:eastAsia="Calibri" w:cs="Times New Roman"/>
          <w:b/>
          <w:kern w:val="0"/>
          <w:sz w:val="28"/>
          <w14:ligatures w14:val="none"/>
        </w:rPr>
        <w:t>SKRIPSI</w:t>
      </w:r>
    </w:p>
    <w:p w14:paraId="0C6F8D87" w14:textId="77777777" w:rsidR="00F863FC" w:rsidRPr="00863F55" w:rsidRDefault="00F863FC" w:rsidP="00F863FC">
      <w:pPr>
        <w:contextualSpacing/>
        <w:jc w:val="center"/>
        <w:rPr>
          <w:rFonts w:eastAsia="Calibri" w:cs="Times New Roman"/>
          <w:b/>
          <w:kern w:val="0"/>
          <w:sz w:val="28"/>
          <w14:ligatures w14:val="none"/>
        </w:rPr>
      </w:pPr>
    </w:p>
    <w:p w14:paraId="2E953156" w14:textId="77777777" w:rsidR="00F863FC" w:rsidRPr="00863F55" w:rsidRDefault="00F863FC" w:rsidP="00F863FC">
      <w:pPr>
        <w:contextualSpacing/>
        <w:jc w:val="center"/>
        <w:rPr>
          <w:rFonts w:eastAsia="Calibri" w:cs="Times New Roman"/>
          <w:b/>
          <w:kern w:val="0"/>
          <w14:ligatures w14:val="none"/>
        </w:rPr>
      </w:pPr>
      <w:r w:rsidRPr="00863F55">
        <w:rPr>
          <w:rFonts w:eastAsia="Calibri" w:cs="Times New Roman"/>
          <w:b/>
          <w:kern w:val="0"/>
          <w14:ligatures w14:val="none"/>
        </w:rPr>
        <w:t>Oleh:</w:t>
      </w:r>
    </w:p>
    <w:p w14:paraId="2C927A0C" w14:textId="6CE8C7CB" w:rsidR="00F863FC" w:rsidRPr="00863F55" w:rsidRDefault="00F863FC" w:rsidP="00F863FC">
      <w:pPr>
        <w:tabs>
          <w:tab w:val="left" w:pos="2977"/>
        </w:tabs>
        <w:contextualSpacing/>
        <w:jc w:val="center"/>
        <w:rPr>
          <w:rFonts w:eastAsia="Calibri" w:cs="Times New Roman"/>
          <w:b/>
          <w:kern w:val="0"/>
          <w14:ligatures w14:val="none"/>
        </w:rPr>
      </w:pPr>
      <w:commentRangeStart w:id="0"/>
      <w:commentRangeStart w:id="1"/>
      <w:r w:rsidRPr="00863F55">
        <w:rPr>
          <w:rFonts w:eastAsia="Calibri" w:cs="Times New Roman"/>
          <w:b/>
          <w:kern w:val="0"/>
          <w14:ligatures w14:val="none"/>
        </w:rPr>
        <w:t xml:space="preserve">REZA ARYA </w:t>
      </w:r>
      <w:commentRangeEnd w:id="0"/>
      <w:r w:rsidR="00896DB6">
        <w:rPr>
          <w:rStyle w:val="CommentReference"/>
          <w:rFonts w:eastAsia="Calibri" w:cs="Times New Roman"/>
          <w:b/>
          <w:kern w:val="0"/>
          <w:sz w:val="24"/>
          <w:szCs w:val="22"/>
          <w14:ligatures w14:val="none"/>
        </w:rPr>
        <w:commentReference w:id="0"/>
      </w:r>
      <w:commentRangeEnd w:id="1"/>
      <w:r w:rsidR="00DC010E" w:rsidRPr="00863F55">
        <w:rPr>
          <w:rStyle w:val="CommentReference"/>
          <w:rFonts w:eastAsia="Calibri" w:cs="Times New Roman"/>
          <w:b/>
          <w:kern w:val="0"/>
          <w:sz w:val="24"/>
          <w:szCs w:val="22"/>
          <w14:ligatures w14:val="none"/>
        </w:rPr>
        <w:commentReference w:id="1"/>
      </w:r>
      <w:r w:rsidRPr="00863F55">
        <w:rPr>
          <w:rFonts w:eastAsia="Calibri" w:cs="Times New Roman"/>
          <w:b/>
          <w:kern w:val="0"/>
          <w14:ligatures w14:val="none"/>
        </w:rPr>
        <w:t>W</w:t>
      </w:r>
      <w:r w:rsidR="003F5A61">
        <w:rPr>
          <w:rFonts w:eastAsia="Calibri" w:cs="Times New Roman"/>
          <w:b/>
          <w:kern w:val="0"/>
          <w14:ligatures w14:val="none"/>
        </w:rPr>
        <w:t>IJAYA</w:t>
      </w:r>
      <w:r w:rsidRPr="00863F55">
        <w:rPr>
          <w:rFonts w:eastAsia="Calibri" w:cs="Times New Roman"/>
          <w:b/>
          <w:kern w:val="0"/>
          <w14:ligatures w14:val="none"/>
        </w:rPr>
        <w:tab/>
        <w:t>NIM. 2241720252</w:t>
      </w:r>
    </w:p>
    <w:p w14:paraId="0A60F4FB" w14:textId="77777777" w:rsidR="00F863FC" w:rsidRPr="00863F55" w:rsidRDefault="00F863FC" w:rsidP="00F863FC">
      <w:pPr>
        <w:tabs>
          <w:tab w:val="left" w:pos="2977"/>
        </w:tabs>
        <w:contextualSpacing/>
        <w:jc w:val="center"/>
        <w:rPr>
          <w:rFonts w:eastAsia="Calibri" w:cs="Times New Roman"/>
          <w:b/>
          <w:kern w:val="0"/>
          <w14:ligatures w14:val="none"/>
        </w:rPr>
      </w:pPr>
    </w:p>
    <w:p w14:paraId="44A2F3C3" w14:textId="77777777" w:rsidR="00F863FC" w:rsidRPr="00863F55" w:rsidRDefault="00F863FC" w:rsidP="00F863FC">
      <w:pPr>
        <w:contextualSpacing/>
        <w:jc w:val="center"/>
        <w:rPr>
          <w:rFonts w:eastAsia="Calibri" w:cs="Times New Roman"/>
          <w:kern w:val="0"/>
          <w14:ligatures w14:val="none"/>
        </w:rPr>
      </w:pPr>
    </w:p>
    <w:p w14:paraId="3A6E4A9E" w14:textId="77777777" w:rsidR="00F863FC" w:rsidRPr="00863F55" w:rsidRDefault="00F863FC" w:rsidP="00F863FC">
      <w:pPr>
        <w:contextualSpacing/>
        <w:jc w:val="center"/>
        <w:rPr>
          <w:rFonts w:eastAsia="Calibri" w:cs="Times New Roman"/>
          <w:kern w:val="0"/>
          <w14:ligatures w14:val="none"/>
        </w:rPr>
      </w:pPr>
    </w:p>
    <w:p w14:paraId="343173E1" w14:textId="77777777" w:rsidR="00F863FC" w:rsidRPr="00863F55" w:rsidRDefault="00F863FC" w:rsidP="00F863FC">
      <w:pPr>
        <w:contextualSpacing/>
        <w:jc w:val="center"/>
        <w:rPr>
          <w:rFonts w:eastAsia="Calibri" w:cs="Times New Roman"/>
          <w:kern w:val="0"/>
          <w14:ligatures w14:val="none"/>
        </w:rPr>
      </w:pPr>
      <w:r w:rsidRPr="00863F55">
        <w:rPr>
          <w:rFonts w:eastAsia="Calibri" w:cs="Times New Roman"/>
          <w:noProof/>
          <w:kern w:val="0"/>
          <w14:ligatures w14:val="none"/>
        </w:rPr>
        <w:drawing>
          <wp:inline distT="0" distB="0" distL="0" distR="0" wp14:anchorId="1DF0266D" wp14:editId="20FEEE01">
            <wp:extent cx="1428750" cy="1438275"/>
            <wp:effectExtent l="0" t="0" r="0" b="9525"/>
            <wp:docPr id="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28750" cy="1438275"/>
                    </a:xfrm>
                    <a:prstGeom prst="rect">
                      <a:avLst/>
                    </a:prstGeom>
                    <a:noFill/>
                    <a:ln>
                      <a:noFill/>
                    </a:ln>
                  </pic:spPr>
                </pic:pic>
              </a:graphicData>
            </a:graphic>
          </wp:inline>
        </w:drawing>
      </w:r>
    </w:p>
    <w:p w14:paraId="68374877" w14:textId="77777777" w:rsidR="00F863FC" w:rsidRPr="00863F55" w:rsidRDefault="00F863FC" w:rsidP="00F863FC">
      <w:pPr>
        <w:contextualSpacing/>
        <w:jc w:val="center"/>
        <w:rPr>
          <w:rFonts w:eastAsia="Calibri" w:cs="Times New Roman"/>
          <w:b/>
          <w:kern w:val="0"/>
          <w:sz w:val="28"/>
          <w:szCs w:val="28"/>
          <w14:ligatures w14:val="none"/>
        </w:rPr>
      </w:pPr>
    </w:p>
    <w:p w14:paraId="2BE3F33E" w14:textId="77777777" w:rsidR="00F863FC" w:rsidRPr="00863F55" w:rsidRDefault="00F863FC" w:rsidP="00F863FC">
      <w:pPr>
        <w:contextualSpacing/>
        <w:jc w:val="center"/>
        <w:rPr>
          <w:rFonts w:eastAsia="Calibri" w:cs="Times New Roman"/>
          <w:b/>
          <w:kern w:val="0"/>
          <w:sz w:val="28"/>
          <w:szCs w:val="28"/>
          <w14:ligatures w14:val="none"/>
        </w:rPr>
      </w:pPr>
    </w:p>
    <w:p w14:paraId="62F76E95" w14:textId="77777777" w:rsidR="00F863FC" w:rsidRPr="00863F55" w:rsidRDefault="00F863FC" w:rsidP="00F863FC">
      <w:pPr>
        <w:contextualSpacing/>
        <w:jc w:val="center"/>
        <w:rPr>
          <w:rFonts w:eastAsia="Calibri" w:cs="Times New Roman"/>
          <w:b/>
          <w:kern w:val="0"/>
          <w:sz w:val="28"/>
          <w:szCs w:val="28"/>
          <w14:ligatures w14:val="none"/>
        </w:rPr>
      </w:pPr>
    </w:p>
    <w:p w14:paraId="495A3AE5" w14:textId="77777777" w:rsidR="00F863FC" w:rsidRPr="00863F55" w:rsidRDefault="00F863FC" w:rsidP="00F863FC">
      <w:pPr>
        <w:contextualSpacing/>
        <w:jc w:val="center"/>
        <w:rPr>
          <w:rFonts w:eastAsia="Calibri" w:cs="Times New Roman"/>
          <w:b/>
          <w:kern w:val="0"/>
          <w:sz w:val="28"/>
          <w:szCs w:val="28"/>
          <w14:ligatures w14:val="none"/>
        </w:rPr>
      </w:pPr>
    </w:p>
    <w:p w14:paraId="25924B32" w14:textId="77777777" w:rsidR="00F863FC" w:rsidRPr="00863F55" w:rsidRDefault="00F863FC" w:rsidP="00F863FC">
      <w:pPr>
        <w:contextualSpacing/>
        <w:jc w:val="center"/>
        <w:rPr>
          <w:rFonts w:eastAsia="Calibri" w:cs="Times New Roman"/>
          <w:b/>
          <w:kern w:val="0"/>
          <w:sz w:val="28"/>
          <w:szCs w:val="28"/>
          <w14:ligatures w14:val="none"/>
        </w:rPr>
      </w:pPr>
    </w:p>
    <w:p w14:paraId="785B7522" w14:textId="77777777" w:rsidR="00F863FC" w:rsidRPr="00863F55" w:rsidRDefault="00F863FC" w:rsidP="00F863FC">
      <w:pPr>
        <w:contextualSpacing/>
        <w:jc w:val="center"/>
        <w:rPr>
          <w:rFonts w:eastAsia="Calibri" w:cs="Times New Roman"/>
          <w:b/>
          <w:kern w:val="0"/>
          <w:sz w:val="28"/>
          <w:szCs w:val="28"/>
          <w14:ligatures w14:val="none"/>
        </w:rPr>
      </w:pPr>
    </w:p>
    <w:p w14:paraId="6EA5E33A" w14:textId="77777777" w:rsidR="00F863FC" w:rsidRPr="00863F55" w:rsidRDefault="00F863FC" w:rsidP="004719D0">
      <w:pPr>
        <w:contextualSpacing/>
        <w:rPr>
          <w:rFonts w:eastAsia="Calibri" w:cs="Times New Roman"/>
          <w:b/>
          <w:kern w:val="0"/>
          <w:sz w:val="28"/>
          <w:szCs w:val="28"/>
          <w14:ligatures w14:val="none"/>
        </w:rPr>
      </w:pPr>
    </w:p>
    <w:p w14:paraId="6D0B1AB5" w14:textId="77777777" w:rsidR="00F863FC" w:rsidRPr="00863F55" w:rsidRDefault="00F863FC" w:rsidP="00F863FC">
      <w:pPr>
        <w:contextualSpacing/>
        <w:jc w:val="center"/>
        <w:rPr>
          <w:rFonts w:eastAsia="Calibri" w:cs="Times New Roman"/>
          <w:b/>
          <w:kern w:val="0"/>
          <w:sz w:val="28"/>
          <w:szCs w:val="28"/>
          <w14:ligatures w14:val="none"/>
        </w:rPr>
      </w:pPr>
    </w:p>
    <w:p w14:paraId="5E0C8EA8" w14:textId="77777777" w:rsidR="00F863FC" w:rsidRPr="00863F55" w:rsidRDefault="00F863FC" w:rsidP="00F863FC">
      <w:pPr>
        <w:contextualSpacing/>
        <w:jc w:val="center"/>
        <w:rPr>
          <w:rFonts w:eastAsia="Calibri" w:cs="Times New Roman"/>
          <w:b/>
          <w:kern w:val="0"/>
          <w:sz w:val="28"/>
          <w:szCs w:val="28"/>
          <w14:ligatures w14:val="none"/>
        </w:rPr>
      </w:pPr>
      <w:r w:rsidRPr="00863F55">
        <w:rPr>
          <w:rFonts w:eastAsia="Calibri" w:cs="Times New Roman"/>
          <w:b/>
          <w:kern w:val="0"/>
          <w:sz w:val="28"/>
          <w:szCs w:val="28"/>
          <w14:ligatures w14:val="none"/>
        </w:rPr>
        <w:t>PROGRAM STUDI TEKNIK INFORMATIKA</w:t>
      </w:r>
    </w:p>
    <w:p w14:paraId="22C9BB71" w14:textId="77777777" w:rsidR="00F863FC" w:rsidRPr="00863F55" w:rsidRDefault="00F863FC" w:rsidP="00F863FC">
      <w:pPr>
        <w:contextualSpacing/>
        <w:jc w:val="center"/>
        <w:rPr>
          <w:rFonts w:eastAsia="Calibri" w:cs="Times New Roman"/>
          <w:b/>
          <w:kern w:val="0"/>
          <w:sz w:val="28"/>
          <w:szCs w:val="28"/>
          <w14:ligatures w14:val="none"/>
        </w:rPr>
      </w:pPr>
      <w:r w:rsidRPr="00863F55">
        <w:rPr>
          <w:rFonts w:eastAsia="Calibri" w:cs="Times New Roman"/>
          <w:b/>
          <w:kern w:val="0"/>
          <w:sz w:val="28"/>
          <w:szCs w:val="28"/>
          <w14:ligatures w14:val="none"/>
        </w:rPr>
        <w:t>JURUSAN TEKNOLOGI INFORMASI</w:t>
      </w:r>
    </w:p>
    <w:p w14:paraId="3028B3EB" w14:textId="77777777" w:rsidR="00F863FC" w:rsidRPr="00863F55" w:rsidRDefault="00F863FC" w:rsidP="00F863FC">
      <w:pPr>
        <w:contextualSpacing/>
        <w:jc w:val="center"/>
        <w:rPr>
          <w:rFonts w:eastAsia="Calibri" w:cs="Times New Roman"/>
          <w:b/>
          <w:kern w:val="0"/>
          <w:sz w:val="28"/>
          <w:szCs w:val="28"/>
          <w14:ligatures w14:val="none"/>
        </w:rPr>
      </w:pPr>
      <w:r w:rsidRPr="00863F55">
        <w:rPr>
          <w:rFonts w:eastAsia="Calibri" w:cs="Times New Roman"/>
          <w:b/>
          <w:kern w:val="0"/>
          <w:sz w:val="28"/>
          <w:szCs w:val="28"/>
          <w14:ligatures w14:val="none"/>
        </w:rPr>
        <w:t>POLITEKNIK NEGERI MALANG</w:t>
      </w:r>
    </w:p>
    <w:p w14:paraId="248B1E5B" w14:textId="77777777" w:rsidR="00F863FC" w:rsidRPr="00863F55" w:rsidRDefault="00F863FC" w:rsidP="00F863FC">
      <w:pPr>
        <w:contextualSpacing/>
        <w:jc w:val="center"/>
        <w:rPr>
          <w:rFonts w:eastAsia="Calibri" w:cs="Times New Roman"/>
          <w:b/>
          <w:kern w:val="0"/>
          <w:sz w:val="28"/>
          <w14:ligatures w14:val="none"/>
        </w:rPr>
      </w:pPr>
      <w:r w:rsidRPr="00863F55">
        <w:rPr>
          <w:rFonts w:eastAsia="Calibri" w:cs="Times New Roman"/>
          <w:b/>
          <w:kern w:val="0"/>
          <w:sz w:val="28"/>
          <w14:ligatures w14:val="none"/>
        </w:rPr>
        <w:t>2025</w:t>
      </w:r>
      <w:r w:rsidRPr="00863F55">
        <w:rPr>
          <w:rFonts w:eastAsia="Calibri" w:cs="Times New Roman"/>
          <w:b/>
          <w:kern w:val="0"/>
          <w:sz w:val="28"/>
          <w:szCs w:val="28"/>
          <w14:ligatures w14:val="none"/>
        </w:rPr>
        <w:t xml:space="preserve"> </w:t>
      </w:r>
    </w:p>
    <w:p w14:paraId="081856B0" w14:textId="77777777" w:rsidR="00F863FC" w:rsidRPr="00863F55" w:rsidRDefault="00F863FC" w:rsidP="00F863FC">
      <w:pPr>
        <w:spacing w:after="360"/>
        <w:contextualSpacing/>
        <w:jc w:val="center"/>
        <w:rPr>
          <w:rFonts w:eastAsia="Calibri" w:cs="Times New Roman"/>
          <w:b/>
          <w:szCs w:val="28"/>
        </w:rPr>
      </w:pPr>
      <w:r w:rsidRPr="00863F55">
        <w:rPr>
          <w:rFonts w:eastAsia="Calibri" w:cs="Times New Roman"/>
          <w:b/>
          <w:sz w:val="28"/>
          <w:szCs w:val="28"/>
        </w:rPr>
        <w:lastRenderedPageBreak/>
        <w:t>HALAMAN PENGESAHAN</w:t>
      </w:r>
    </w:p>
    <w:p w14:paraId="28C2584F" w14:textId="7C7DDB3B" w:rsidR="00F863FC" w:rsidRPr="00863F55" w:rsidRDefault="00AF0DBE" w:rsidP="00B07E2E">
      <w:pPr>
        <w:pStyle w:val="JudulSkripsi"/>
      </w:pPr>
      <w:r w:rsidRPr="00863F55">
        <w:t>Implementasi embedding model dan approximate nearest neighbor pada sistem biometrik berbasis eeg</w:t>
      </w:r>
    </w:p>
    <w:p w14:paraId="42C29548" w14:textId="77777777" w:rsidR="00F863FC" w:rsidRPr="00863F55" w:rsidRDefault="00F863FC" w:rsidP="00F863FC">
      <w:pPr>
        <w:contextualSpacing/>
        <w:jc w:val="center"/>
        <w:rPr>
          <w:rFonts w:eastAsia="Calibri" w:cs="Times New Roman"/>
          <w:b/>
          <w:szCs w:val="28"/>
        </w:rPr>
      </w:pPr>
    </w:p>
    <w:p w14:paraId="3DE5C90B" w14:textId="77777777" w:rsidR="00F863FC" w:rsidRPr="00863F55" w:rsidRDefault="00F863FC" w:rsidP="00F863FC">
      <w:pPr>
        <w:contextualSpacing/>
        <w:jc w:val="center"/>
        <w:rPr>
          <w:rFonts w:eastAsia="Calibri" w:cs="Times New Roman"/>
          <w:b/>
          <w:szCs w:val="28"/>
        </w:rPr>
      </w:pPr>
      <w:r w:rsidRPr="00863F55">
        <w:rPr>
          <w:rFonts w:eastAsia="Calibri" w:cs="Times New Roman"/>
          <w:b/>
          <w:szCs w:val="28"/>
        </w:rPr>
        <w:t xml:space="preserve">Disusun oleh: </w:t>
      </w:r>
    </w:p>
    <w:p w14:paraId="0A7DF06D" w14:textId="46744B19" w:rsidR="00F863FC" w:rsidRPr="00863F55" w:rsidRDefault="00F863FC" w:rsidP="00F863FC">
      <w:pPr>
        <w:tabs>
          <w:tab w:val="left" w:pos="2977"/>
        </w:tabs>
        <w:contextualSpacing/>
        <w:jc w:val="center"/>
        <w:rPr>
          <w:rFonts w:eastAsia="Calibri" w:cs="Times New Roman"/>
          <w:b/>
          <w:kern w:val="0"/>
          <w14:ligatures w14:val="none"/>
        </w:rPr>
      </w:pPr>
      <w:r w:rsidRPr="00863F55">
        <w:rPr>
          <w:rFonts w:eastAsia="Calibri" w:cs="Times New Roman"/>
          <w:b/>
          <w:kern w:val="0"/>
          <w14:ligatures w14:val="none"/>
        </w:rPr>
        <w:t>REZA ARYA W</w:t>
      </w:r>
      <w:r w:rsidR="00291B69">
        <w:rPr>
          <w:rFonts w:eastAsia="Calibri" w:cs="Times New Roman"/>
          <w:b/>
          <w:kern w:val="0"/>
          <w14:ligatures w14:val="none"/>
        </w:rPr>
        <w:t>IJAYA</w:t>
      </w:r>
      <w:r w:rsidRPr="00863F55">
        <w:rPr>
          <w:rFonts w:eastAsia="Calibri" w:cs="Times New Roman"/>
          <w:b/>
          <w:kern w:val="0"/>
          <w14:ligatures w14:val="none"/>
        </w:rPr>
        <w:tab/>
        <w:t>NIM. 2241720252</w:t>
      </w:r>
    </w:p>
    <w:p w14:paraId="49C7D22F" w14:textId="77777777" w:rsidR="00F863FC" w:rsidRPr="00863F55" w:rsidRDefault="00F863FC" w:rsidP="00F863FC">
      <w:pPr>
        <w:contextualSpacing/>
        <w:jc w:val="center"/>
        <w:rPr>
          <w:rFonts w:eastAsia="Calibri" w:cs="Times New Roman"/>
          <w:b/>
          <w:szCs w:val="28"/>
        </w:rPr>
      </w:pPr>
    </w:p>
    <w:p w14:paraId="087A29D0" w14:textId="1E822507" w:rsidR="00F863FC" w:rsidRPr="00863F55" w:rsidRDefault="00833608" w:rsidP="00246BDE">
      <w:pPr>
        <w:contextualSpacing/>
        <w:jc w:val="center"/>
        <w:rPr>
          <w:rFonts w:eastAsia="Calibri" w:cs="Times New Roman"/>
          <w:b/>
          <w:szCs w:val="28"/>
        </w:rPr>
      </w:pPr>
      <w:r>
        <w:rPr>
          <w:rFonts w:eastAsia="Calibri" w:cs="Times New Roman"/>
          <w:b/>
          <w:szCs w:val="28"/>
        </w:rPr>
        <w:t xml:space="preserve">Proposal Skripsi </w:t>
      </w:r>
      <w:r w:rsidR="00F863FC" w:rsidRPr="00863F55">
        <w:rPr>
          <w:rFonts w:eastAsia="Calibri" w:cs="Times New Roman"/>
          <w:b/>
          <w:szCs w:val="28"/>
        </w:rPr>
        <w:t>ini telah diuji pada tanggal - - 2026</w:t>
      </w:r>
    </w:p>
    <w:p w14:paraId="51A2B607" w14:textId="77777777" w:rsidR="00F863FC" w:rsidRPr="00863F55" w:rsidRDefault="00F863FC" w:rsidP="00F863FC">
      <w:pPr>
        <w:spacing w:line="240" w:lineRule="auto"/>
        <w:contextualSpacing/>
        <w:jc w:val="center"/>
        <w:rPr>
          <w:rFonts w:eastAsia="Calibri" w:cs="Times New Roman"/>
          <w:b/>
          <w:szCs w:val="28"/>
        </w:rPr>
      </w:pPr>
      <w:r w:rsidRPr="00863F55">
        <w:rPr>
          <w:rFonts w:eastAsia="Calibri" w:cs="Times New Roman"/>
          <w:b/>
          <w:szCs w:val="28"/>
        </w:rPr>
        <w:t>Disetujui oleh:</w:t>
      </w:r>
    </w:p>
    <w:p w14:paraId="6A2DFD7D" w14:textId="77777777" w:rsidR="00F863FC" w:rsidRPr="00863F55" w:rsidRDefault="00F863FC" w:rsidP="00F863FC">
      <w:pPr>
        <w:contextualSpacing/>
        <w:jc w:val="center"/>
        <w:rPr>
          <w:rFonts w:eastAsia="Calibri" w:cs="Times New Roman"/>
          <w:kern w:val="0"/>
          <w:szCs w:val="24"/>
          <w14:ligatures w14:val="none"/>
        </w:rPr>
      </w:pP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1701"/>
        <w:gridCol w:w="283"/>
        <w:gridCol w:w="3544"/>
        <w:gridCol w:w="1979"/>
      </w:tblGrid>
      <w:tr w:rsidR="00F863FC" w:rsidRPr="00863F55" w14:paraId="217E5831" w14:textId="77777777" w:rsidTr="003C1567">
        <w:tc>
          <w:tcPr>
            <w:tcW w:w="421" w:type="dxa"/>
            <w:hideMark/>
          </w:tcPr>
          <w:p w14:paraId="0162812D" w14:textId="77777777" w:rsidR="00F863FC" w:rsidRPr="00863F55" w:rsidRDefault="00F863FC" w:rsidP="003C1567">
            <w:pPr>
              <w:tabs>
                <w:tab w:val="center" w:pos="1083"/>
              </w:tabs>
              <w:spacing w:line="240" w:lineRule="auto"/>
              <w:contextualSpacing/>
              <w:jc w:val="both"/>
              <w:rPr>
                <w:szCs w:val="24"/>
              </w:rPr>
            </w:pPr>
            <w:r w:rsidRPr="00863F55">
              <w:rPr>
                <w:szCs w:val="24"/>
              </w:rPr>
              <w:t>1.</w:t>
            </w:r>
          </w:p>
        </w:tc>
        <w:tc>
          <w:tcPr>
            <w:tcW w:w="1701" w:type="dxa"/>
            <w:hideMark/>
          </w:tcPr>
          <w:p w14:paraId="3B0249E1" w14:textId="77777777" w:rsidR="00F863FC" w:rsidRPr="00863F55" w:rsidRDefault="00F863FC" w:rsidP="003C1567">
            <w:pPr>
              <w:tabs>
                <w:tab w:val="center" w:pos="1083"/>
              </w:tabs>
              <w:spacing w:line="240" w:lineRule="auto"/>
              <w:contextualSpacing/>
              <w:jc w:val="both"/>
              <w:rPr>
                <w:szCs w:val="24"/>
              </w:rPr>
            </w:pPr>
            <w:r w:rsidRPr="00863F55">
              <w:rPr>
                <w:szCs w:val="24"/>
              </w:rPr>
              <w:t>Pembimbing Utama</w:t>
            </w:r>
          </w:p>
        </w:tc>
        <w:tc>
          <w:tcPr>
            <w:tcW w:w="283" w:type="dxa"/>
            <w:hideMark/>
          </w:tcPr>
          <w:p w14:paraId="61D90EDC" w14:textId="77777777" w:rsidR="00F863FC" w:rsidRPr="00863F55" w:rsidRDefault="00F863FC" w:rsidP="003C1567">
            <w:pPr>
              <w:tabs>
                <w:tab w:val="center" w:pos="1083"/>
              </w:tabs>
              <w:spacing w:line="240" w:lineRule="auto"/>
              <w:contextualSpacing/>
              <w:jc w:val="both"/>
              <w:rPr>
                <w:szCs w:val="24"/>
              </w:rPr>
            </w:pPr>
            <w:r w:rsidRPr="00863F55">
              <w:rPr>
                <w:szCs w:val="24"/>
              </w:rPr>
              <w:t>:</w:t>
            </w:r>
          </w:p>
        </w:tc>
        <w:tc>
          <w:tcPr>
            <w:tcW w:w="3544" w:type="dxa"/>
            <w:hideMark/>
          </w:tcPr>
          <w:p w14:paraId="5F1BF638" w14:textId="6C11C80D" w:rsidR="00F863FC" w:rsidRPr="00863F55" w:rsidRDefault="00961A48" w:rsidP="00961A48">
            <w:pPr>
              <w:tabs>
                <w:tab w:val="center" w:pos="1083"/>
              </w:tabs>
              <w:spacing w:line="240" w:lineRule="auto"/>
              <w:contextualSpacing/>
              <w:jc w:val="both"/>
              <w:rPr>
                <w:szCs w:val="24"/>
                <w:u w:val="single"/>
              </w:rPr>
            </w:pPr>
            <w:r w:rsidRPr="00863F55">
              <w:rPr>
                <w:bCs/>
                <w:szCs w:val="24"/>
                <w:u w:val="single"/>
              </w:rPr>
              <w:t>Muhammad Afif Hendrawan, S.Kom., M.T.</w:t>
            </w:r>
          </w:p>
          <w:p w14:paraId="4EC1BC8D" w14:textId="5143C6B1" w:rsidR="00F863FC" w:rsidRPr="00863F55" w:rsidRDefault="00F863FC" w:rsidP="003C1567">
            <w:pPr>
              <w:tabs>
                <w:tab w:val="center" w:pos="1083"/>
              </w:tabs>
              <w:spacing w:line="240" w:lineRule="auto"/>
              <w:contextualSpacing/>
              <w:jc w:val="both"/>
              <w:rPr>
                <w:szCs w:val="24"/>
              </w:rPr>
            </w:pPr>
            <w:r w:rsidRPr="00863F55">
              <w:rPr>
                <w:szCs w:val="24"/>
              </w:rPr>
              <w:t xml:space="preserve">NIP. </w:t>
            </w:r>
            <w:r w:rsidR="000A7A15" w:rsidRPr="000A7A15">
              <w:rPr>
                <w:szCs w:val="24"/>
              </w:rPr>
              <w:t>199111282019031013</w:t>
            </w:r>
          </w:p>
        </w:tc>
        <w:tc>
          <w:tcPr>
            <w:tcW w:w="1979" w:type="dxa"/>
          </w:tcPr>
          <w:p w14:paraId="796B50E0" w14:textId="77777777" w:rsidR="00F863FC" w:rsidRPr="00863F55" w:rsidRDefault="00F863FC" w:rsidP="003C1567">
            <w:pPr>
              <w:tabs>
                <w:tab w:val="center" w:pos="1083"/>
              </w:tabs>
              <w:spacing w:line="240" w:lineRule="auto"/>
              <w:contextualSpacing/>
              <w:jc w:val="both"/>
              <w:rPr>
                <w:szCs w:val="24"/>
              </w:rPr>
            </w:pPr>
          </w:p>
          <w:p w14:paraId="250A918B" w14:textId="77777777" w:rsidR="00F863FC" w:rsidRPr="00863F55" w:rsidRDefault="00F863FC" w:rsidP="003C1567">
            <w:pPr>
              <w:tabs>
                <w:tab w:val="center" w:pos="1083"/>
              </w:tabs>
              <w:spacing w:line="240" w:lineRule="auto"/>
              <w:contextualSpacing/>
              <w:jc w:val="both"/>
              <w:rPr>
                <w:szCs w:val="24"/>
              </w:rPr>
            </w:pPr>
            <w:r w:rsidRPr="00863F55">
              <w:rPr>
                <w:szCs w:val="24"/>
              </w:rPr>
              <w:t>...........................</w:t>
            </w:r>
          </w:p>
        </w:tc>
      </w:tr>
      <w:tr w:rsidR="00F863FC" w:rsidRPr="00863F55" w14:paraId="65A92D07" w14:textId="77777777" w:rsidTr="003C1567">
        <w:tc>
          <w:tcPr>
            <w:tcW w:w="421" w:type="dxa"/>
          </w:tcPr>
          <w:p w14:paraId="070A0959" w14:textId="77777777" w:rsidR="00F863FC" w:rsidRPr="00863F55" w:rsidRDefault="00F863FC" w:rsidP="003C1567">
            <w:pPr>
              <w:tabs>
                <w:tab w:val="center" w:pos="1083"/>
              </w:tabs>
              <w:spacing w:line="240" w:lineRule="auto"/>
              <w:contextualSpacing/>
              <w:jc w:val="both"/>
              <w:rPr>
                <w:szCs w:val="24"/>
              </w:rPr>
            </w:pPr>
          </w:p>
        </w:tc>
        <w:tc>
          <w:tcPr>
            <w:tcW w:w="1701" w:type="dxa"/>
          </w:tcPr>
          <w:p w14:paraId="271561FE" w14:textId="77777777" w:rsidR="00F863FC" w:rsidRPr="00863F55" w:rsidRDefault="00F863FC" w:rsidP="003C1567">
            <w:pPr>
              <w:tabs>
                <w:tab w:val="center" w:pos="1083"/>
              </w:tabs>
              <w:spacing w:line="240" w:lineRule="auto"/>
              <w:contextualSpacing/>
              <w:jc w:val="both"/>
              <w:rPr>
                <w:szCs w:val="24"/>
              </w:rPr>
            </w:pPr>
          </w:p>
        </w:tc>
        <w:tc>
          <w:tcPr>
            <w:tcW w:w="283" w:type="dxa"/>
          </w:tcPr>
          <w:p w14:paraId="7A5D0BC3" w14:textId="77777777" w:rsidR="00F863FC" w:rsidRPr="00863F55" w:rsidRDefault="00F863FC" w:rsidP="003C1567">
            <w:pPr>
              <w:tabs>
                <w:tab w:val="center" w:pos="1083"/>
              </w:tabs>
              <w:spacing w:line="240" w:lineRule="auto"/>
              <w:contextualSpacing/>
              <w:jc w:val="both"/>
              <w:rPr>
                <w:szCs w:val="24"/>
              </w:rPr>
            </w:pPr>
          </w:p>
        </w:tc>
        <w:tc>
          <w:tcPr>
            <w:tcW w:w="3544" w:type="dxa"/>
          </w:tcPr>
          <w:p w14:paraId="5E992469" w14:textId="77777777" w:rsidR="00F863FC" w:rsidRPr="00863F55" w:rsidRDefault="00F863FC" w:rsidP="003C1567">
            <w:pPr>
              <w:tabs>
                <w:tab w:val="center" w:pos="1083"/>
              </w:tabs>
              <w:spacing w:line="240" w:lineRule="auto"/>
              <w:contextualSpacing/>
              <w:jc w:val="both"/>
              <w:rPr>
                <w:bCs/>
                <w:szCs w:val="24"/>
                <w:u w:val="single"/>
              </w:rPr>
            </w:pPr>
          </w:p>
        </w:tc>
        <w:tc>
          <w:tcPr>
            <w:tcW w:w="1979" w:type="dxa"/>
          </w:tcPr>
          <w:p w14:paraId="3416B1A1" w14:textId="77777777" w:rsidR="00F863FC" w:rsidRPr="00863F55" w:rsidRDefault="00F863FC" w:rsidP="003C1567">
            <w:pPr>
              <w:tabs>
                <w:tab w:val="center" w:pos="1083"/>
              </w:tabs>
              <w:spacing w:line="240" w:lineRule="auto"/>
              <w:contextualSpacing/>
              <w:jc w:val="both"/>
              <w:rPr>
                <w:szCs w:val="24"/>
              </w:rPr>
            </w:pPr>
          </w:p>
        </w:tc>
      </w:tr>
      <w:tr w:rsidR="00F863FC" w:rsidRPr="00863F55" w14:paraId="42846D37" w14:textId="77777777" w:rsidTr="003C1567">
        <w:tc>
          <w:tcPr>
            <w:tcW w:w="421" w:type="dxa"/>
            <w:hideMark/>
          </w:tcPr>
          <w:p w14:paraId="26314095" w14:textId="77777777" w:rsidR="00F863FC" w:rsidRPr="00863F55" w:rsidRDefault="00F863FC" w:rsidP="003C1567">
            <w:pPr>
              <w:tabs>
                <w:tab w:val="center" w:pos="1083"/>
              </w:tabs>
              <w:spacing w:line="240" w:lineRule="auto"/>
              <w:contextualSpacing/>
              <w:jc w:val="both"/>
              <w:rPr>
                <w:szCs w:val="24"/>
              </w:rPr>
            </w:pPr>
            <w:r w:rsidRPr="00863F55">
              <w:rPr>
                <w:szCs w:val="24"/>
              </w:rPr>
              <w:t>2.</w:t>
            </w:r>
          </w:p>
        </w:tc>
        <w:tc>
          <w:tcPr>
            <w:tcW w:w="1701" w:type="dxa"/>
            <w:hideMark/>
          </w:tcPr>
          <w:p w14:paraId="4A876234" w14:textId="77777777" w:rsidR="00F863FC" w:rsidRPr="00863F55" w:rsidRDefault="00F863FC" w:rsidP="003C1567">
            <w:pPr>
              <w:tabs>
                <w:tab w:val="center" w:pos="1083"/>
              </w:tabs>
              <w:spacing w:line="240" w:lineRule="auto"/>
              <w:contextualSpacing/>
              <w:jc w:val="both"/>
              <w:rPr>
                <w:szCs w:val="24"/>
              </w:rPr>
            </w:pPr>
            <w:r w:rsidRPr="00863F55">
              <w:rPr>
                <w:szCs w:val="24"/>
              </w:rPr>
              <w:t>Pembimbing Pendamping</w:t>
            </w:r>
          </w:p>
        </w:tc>
        <w:tc>
          <w:tcPr>
            <w:tcW w:w="283" w:type="dxa"/>
            <w:hideMark/>
          </w:tcPr>
          <w:p w14:paraId="46CF4912" w14:textId="77777777" w:rsidR="00F863FC" w:rsidRPr="00863F55" w:rsidRDefault="00F863FC" w:rsidP="003C1567">
            <w:pPr>
              <w:tabs>
                <w:tab w:val="center" w:pos="1083"/>
              </w:tabs>
              <w:spacing w:line="240" w:lineRule="auto"/>
              <w:contextualSpacing/>
              <w:jc w:val="both"/>
              <w:rPr>
                <w:szCs w:val="24"/>
              </w:rPr>
            </w:pPr>
            <w:r w:rsidRPr="00863F55">
              <w:rPr>
                <w:szCs w:val="24"/>
              </w:rPr>
              <w:t>:</w:t>
            </w:r>
          </w:p>
        </w:tc>
        <w:tc>
          <w:tcPr>
            <w:tcW w:w="3544" w:type="dxa"/>
            <w:hideMark/>
          </w:tcPr>
          <w:p w14:paraId="19330BC3" w14:textId="77777777" w:rsidR="00F863FC" w:rsidRPr="00863F55" w:rsidRDefault="00F863FC" w:rsidP="003C1567">
            <w:pPr>
              <w:tabs>
                <w:tab w:val="center" w:pos="1083"/>
              </w:tabs>
              <w:spacing w:line="240" w:lineRule="auto"/>
              <w:contextualSpacing/>
              <w:jc w:val="both"/>
              <w:rPr>
                <w:szCs w:val="24"/>
                <w:u w:val="single"/>
              </w:rPr>
            </w:pPr>
            <w:r w:rsidRPr="00863F55">
              <w:rPr>
                <w:szCs w:val="24"/>
                <w:u w:val="single"/>
              </w:rPr>
              <w:t>Nama Dosen</w:t>
            </w:r>
          </w:p>
          <w:p w14:paraId="5656F19C" w14:textId="77777777" w:rsidR="00F863FC" w:rsidRPr="00863F55" w:rsidRDefault="00F863FC" w:rsidP="003C1567">
            <w:pPr>
              <w:tabs>
                <w:tab w:val="center" w:pos="1083"/>
              </w:tabs>
              <w:spacing w:line="240" w:lineRule="auto"/>
              <w:contextualSpacing/>
              <w:jc w:val="both"/>
              <w:rPr>
                <w:szCs w:val="24"/>
                <w:u w:val="single"/>
              </w:rPr>
            </w:pPr>
            <w:r w:rsidRPr="00863F55">
              <w:rPr>
                <w:szCs w:val="24"/>
              </w:rPr>
              <w:t>NIP.</w:t>
            </w:r>
          </w:p>
        </w:tc>
        <w:tc>
          <w:tcPr>
            <w:tcW w:w="1979" w:type="dxa"/>
          </w:tcPr>
          <w:p w14:paraId="607FC93C" w14:textId="77777777" w:rsidR="00F863FC" w:rsidRPr="00863F55" w:rsidRDefault="00F863FC" w:rsidP="003C1567">
            <w:pPr>
              <w:tabs>
                <w:tab w:val="center" w:pos="1083"/>
              </w:tabs>
              <w:spacing w:line="240" w:lineRule="auto"/>
              <w:contextualSpacing/>
              <w:jc w:val="both"/>
              <w:rPr>
                <w:szCs w:val="24"/>
              </w:rPr>
            </w:pPr>
          </w:p>
          <w:p w14:paraId="2157DB4A" w14:textId="77777777" w:rsidR="00F863FC" w:rsidRPr="00863F55" w:rsidRDefault="00F863FC" w:rsidP="003C1567">
            <w:pPr>
              <w:tabs>
                <w:tab w:val="center" w:pos="1083"/>
              </w:tabs>
              <w:spacing w:line="240" w:lineRule="auto"/>
              <w:contextualSpacing/>
              <w:jc w:val="both"/>
              <w:rPr>
                <w:szCs w:val="24"/>
              </w:rPr>
            </w:pPr>
            <w:r w:rsidRPr="00863F55">
              <w:rPr>
                <w:szCs w:val="24"/>
              </w:rPr>
              <w:t>...........................</w:t>
            </w:r>
          </w:p>
        </w:tc>
      </w:tr>
      <w:tr w:rsidR="00F863FC" w:rsidRPr="00863F55" w14:paraId="5F3A0B91" w14:textId="77777777" w:rsidTr="003C1567">
        <w:tc>
          <w:tcPr>
            <w:tcW w:w="421" w:type="dxa"/>
          </w:tcPr>
          <w:p w14:paraId="6D5EADD2" w14:textId="77777777" w:rsidR="00F863FC" w:rsidRPr="00863F55" w:rsidRDefault="00F863FC" w:rsidP="003C1567">
            <w:pPr>
              <w:tabs>
                <w:tab w:val="center" w:pos="1083"/>
              </w:tabs>
              <w:spacing w:line="240" w:lineRule="auto"/>
              <w:contextualSpacing/>
              <w:jc w:val="both"/>
              <w:rPr>
                <w:szCs w:val="24"/>
              </w:rPr>
            </w:pPr>
          </w:p>
        </w:tc>
        <w:tc>
          <w:tcPr>
            <w:tcW w:w="1701" w:type="dxa"/>
          </w:tcPr>
          <w:p w14:paraId="643F3F22" w14:textId="77777777" w:rsidR="00F863FC" w:rsidRPr="00863F55" w:rsidRDefault="00F863FC" w:rsidP="003C1567">
            <w:pPr>
              <w:tabs>
                <w:tab w:val="center" w:pos="1083"/>
              </w:tabs>
              <w:spacing w:line="240" w:lineRule="auto"/>
              <w:contextualSpacing/>
              <w:jc w:val="both"/>
              <w:rPr>
                <w:szCs w:val="24"/>
              </w:rPr>
            </w:pPr>
          </w:p>
        </w:tc>
        <w:tc>
          <w:tcPr>
            <w:tcW w:w="283" w:type="dxa"/>
          </w:tcPr>
          <w:p w14:paraId="6965E047" w14:textId="77777777" w:rsidR="00F863FC" w:rsidRPr="00863F55" w:rsidRDefault="00F863FC" w:rsidP="003C1567">
            <w:pPr>
              <w:tabs>
                <w:tab w:val="center" w:pos="1083"/>
              </w:tabs>
              <w:spacing w:line="240" w:lineRule="auto"/>
              <w:contextualSpacing/>
              <w:jc w:val="both"/>
              <w:rPr>
                <w:szCs w:val="24"/>
              </w:rPr>
            </w:pPr>
          </w:p>
        </w:tc>
        <w:tc>
          <w:tcPr>
            <w:tcW w:w="3544" w:type="dxa"/>
          </w:tcPr>
          <w:p w14:paraId="0459F756" w14:textId="77777777" w:rsidR="00F863FC" w:rsidRPr="00863F55" w:rsidRDefault="00F863FC" w:rsidP="003C1567">
            <w:pPr>
              <w:tabs>
                <w:tab w:val="center" w:pos="1083"/>
              </w:tabs>
              <w:spacing w:line="240" w:lineRule="auto"/>
              <w:contextualSpacing/>
              <w:jc w:val="both"/>
              <w:rPr>
                <w:szCs w:val="24"/>
                <w:u w:val="single"/>
              </w:rPr>
            </w:pPr>
          </w:p>
        </w:tc>
        <w:tc>
          <w:tcPr>
            <w:tcW w:w="1979" w:type="dxa"/>
          </w:tcPr>
          <w:p w14:paraId="0A72552B" w14:textId="77777777" w:rsidR="00F863FC" w:rsidRPr="00863F55" w:rsidRDefault="00F863FC" w:rsidP="003C1567">
            <w:pPr>
              <w:tabs>
                <w:tab w:val="center" w:pos="1083"/>
              </w:tabs>
              <w:spacing w:line="240" w:lineRule="auto"/>
              <w:contextualSpacing/>
              <w:jc w:val="both"/>
              <w:rPr>
                <w:szCs w:val="24"/>
              </w:rPr>
            </w:pPr>
          </w:p>
        </w:tc>
      </w:tr>
      <w:tr w:rsidR="00F863FC" w:rsidRPr="00863F55" w14:paraId="657D10C1" w14:textId="77777777" w:rsidTr="003C1567">
        <w:tc>
          <w:tcPr>
            <w:tcW w:w="421" w:type="dxa"/>
            <w:hideMark/>
          </w:tcPr>
          <w:p w14:paraId="50DA9550" w14:textId="77777777" w:rsidR="00F863FC" w:rsidRPr="00863F55" w:rsidRDefault="00F863FC" w:rsidP="003C1567">
            <w:pPr>
              <w:tabs>
                <w:tab w:val="center" w:pos="1083"/>
              </w:tabs>
              <w:spacing w:line="240" w:lineRule="auto"/>
              <w:contextualSpacing/>
              <w:jc w:val="both"/>
              <w:rPr>
                <w:szCs w:val="24"/>
              </w:rPr>
            </w:pPr>
            <w:r w:rsidRPr="00863F55">
              <w:rPr>
                <w:szCs w:val="24"/>
              </w:rPr>
              <w:t>3.</w:t>
            </w:r>
          </w:p>
        </w:tc>
        <w:tc>
          <w:tcPr>
            <w:tcW w:w="1701" w:type="dxa"/>
            <w:hideMark/>
          </w:tcPr>
          <w:p w14:paraId="6C9EFD85" w14:textId="77777777" w:rsidR="00F863FC" w:rsidRPr="00863F55" w:rsidRDefault="00F863FC" w:rsidP="003C1567">
            <w:pPr>
              <w:tabs>
                <w:tab w:val="center" w:pos="1083"/>
              </w:tabs>
              <w:spacing w:line="240" w:lineRule="auto"/>
              <w:contextualSpacing/>
              <w:jc w:val="both"/>
              <w:rPr>
                <w:szCs w:val="24"/>
              </w:rPr>
            </w:pPr>
            <w:r w:rsidRPr="00863F55">
              <w:rPr>
                <w:szCs w:val="24"/>
              </w:rPr>
              <w:t>Penguji Utama</w:t>
            </w:r>
          </w:p>
        </w:tc>
        <w:tc>
          <w:tcPr>
            <w:tcW w:w="283" w:type="dxa"/>
            <w:hideMark/>
          </w:tcPr>
          <w:p w14:paraId="2A70C0E4" w14:textId="77777777" w:rsidR="00F863FC" w:rsidRPr="00863F55" w:rsidRDefault="00F863FC" w:rsidP="003C1567">
            <w:pPr>
              <w:tabs>
                <w:tab w:val="center" w:pos="1083"/>
              </w:tabs>
              <w:spacing w:line="240" w:lineRule="auto"/>
              <w:contextualSpacing/>
              <w:jc w:val="both"/>
              <w:rPr>
                <w:szCs w:val="24"/>
              </w:rPr>
            </w:pPr>
            <w:r w:rsidRPr="00863F55">
              <w:rPr>
                <w:szCs w:val="24"/>
              </w:rPr>
              <w:t>:</w:t>
            </w:r>
          </w:p>
        </w:tc>
        <w:tc>
          <w:tcPr>
            <w:tcW w:w="3544" w:type="dxa"/>
            <w:hideMark/>
          </w:tcPr>
          <w:p w14:paraId="42A4C21F" w14:textId="77777777" w:rsidR="00F863FC" w:rsidRPr="00863F55" w:rsidRDefault="00F863FC" w:rsidP="003C1567">
            <w:pPr>
              <w:tabs>
                <w:tab w:val="center" w:pos="1083"/>
              </w:tabs>
              <w:spacing w:line="240" w:lineRule="auto"/>
              <w:contextualSpacing/>
              <w:jc w:val="both"/>
              <w:rPr>
                <w:szCs w:val="24"/>
                <w:u w:val="single"/>
              </w:rPr>
            </w:pPr>
            <w:r w:rsidRPr="00863F55">
              <w:rPr>
                <w:szCs w:val="24"/>
                <w:u w:val="single"/>
              </w:rPr>
              <w:t>Nama Dosen</w:t>
            </w:r>
          </w:p>
          <w:p w14:paraId="45B7EA31" w14:textId="77777777" w:rsidR="00F863FC" w:rsidRPr="00863F55" w:rsidRDefault="00F863FC" w:rsidP="003C1567">
            <w:pPr>
              <w:tabs>
                <w:tab w:val="center" w:pos="1083"/>
              </w:tabs>
              <w:spacing w:line="240" w:lineRule="auto"/>
              <w:contextualSpacing/>
              <w:jc w:val="both"/>
              <w:rPr>
                <w:szCs w:val="24"/>
                <w:u w:val="single"/>
              </w:rPr>
            </w:pPr>
            <w:r w:rsidRPr="00863F55">
              <w:rPr>
                <w:szCs w:val="24"/>
              </w:rPr>
              <w:t>NIP.</w:t>
            </w:r>
          </w:p>
        </w:tc>
        <w:tc>
          <w:tcPr>
            <w:tcW w:w="1979" w:type="dxa"/>
          </w:tcPr>
          <w:p w14:paraId="3BA025DB" w14:textId="77777777" w:rsidR="00F863FC" w:rsidRPr="00863F55" w:rsidRDefault="00F863FC" w:rsidP="003C1567">
            <w:pPr>
              <w:tabs>
                <w:tab w:val="center" w:pos="1083"/>
              </w:tabs>
              <w:spacing w:line="240" w:lineRule="auto"/>
              <w:contextualSpacing/>
              <w:jc w:val="both"/>
              <w:rPr>
                <w:szCs w:val="24"/>
              </w:rPr>
            </w:pPr>
          </w:p>
          <w:p w14:paraId="09D9040D" w14:textId="77777777" w:rsidR="00F863FC" w:rsidRPr="00863F55" w:rsidRDefault="00F863FC" w:rsidP="003C1567">
            <w:pPr>
              <w:tabs>
                <w:tab w:val="center" w:pos="1083"/>
              </w:tabs>
              <w:spacing w:line="240" w:lineRule="auto"/>
              <w:contextualSpacing/>
              <w:jc w:val="both"/>
              <w:rPr>
                <w:szCs w:val="24"/>
              </w:rPr>
            </w:pPr>
            <w:r w:rsidRPr="00863F55">
              <w:rPr>
                <w:szCs w:val="24"/>
              </w:rPr>
              <w:t>...........................</w:t>
            </w:r>
          </w:p>
        </w:tc>
      </w:tr>
      <w:tr w:rsidR="00F863FC" w:rsidRPr="00863F55" w14:paraId="669C73C3" w14:textId="77777777" w:rsidTr="003C1567">
        <w:tc>
          <w:tcPr>
            <w:tcW w:w="421" w:type="dxa"/>
          </w:tcPr>
          <w:p w14:paraId="09F8B87F" w14:textId="77777777" w:rsidR="00F863FC" w:rsidRPr="00863F55" w:rsidRDefault="00F863FC" w:rsidP="003C1567">
            <w:pPr>
              <w:tabs>
                <w:tab w:val="center" w:pos="1083"/>
              </w:tabs>
              <w:spacing w:line="240" w:lineRule="auto"/>
              <w:contextualSpacing/>
              <w:jc w:val="both"/>
              <w:rPr>
                <w:szCs w:val="24"/>
              </w:rPr>
            </w:pPr>
          </w:p>
        </w:tc>
        <w:tc>
          <w:tcPr>
            <w:tcW w:w="1701" w:type="dxa"/>
          </w:tcPr>
          <w:p w14:paraId="25CAA7B2" w14:textId="77777777" w:rsidR="00F863FC" w:rsidRPr="00863F55" w:rsidRDefault="00F863FC" w:rsidP="003C1567">
            <w:pPr>
              <w:tabs>
                <w:tab w:val="center" w:pos="1083"/>
              </w:tabs>
              <w:spacing w:line="240" w:lineRule="auto"/>
              <w:contextualSpacing/>
              <w:jc w:val="both"/>
              <w:rPr>
                <w:szCs w:val="24"/>
              </w:rPr>
            </w:pPr>
          </w:p>
        </w:tc>
        <w:tc>
          <w:tcPr>
            <w:tcW w:w="283" w:type="dxa"/>
          </w:tcPr>
          <w:p w14:paraId="6A901D0C" w14:textId="77777777" w:rsidR="00F863FC" w:rsidRPr="00863F55" w:rsidRDefault="00F863FC" w:rsidP="003C1567">
            <w:pPr>
              <w:tabs>
                <w:tab w:val="center" w:pos="1083"/>
              </w:tabs>
              <w:spacing w:line="240" w:lineRule="auto"/>
              <w:contextualSpacing/>
              <w:jc w:val="both"/>
              <w:rPr>
                <w:szCs w:val="24"/>
              </w:rPr>
            </w:pPr>
          </w:p>
        </w:tc>
        <w:tc>
          <w:tcPr>
            <w:tcW w:w="3544" w:type="dxa"/>
          </w:tcPr>
          <w:p w14:paraId="35B736D8" w14:textId="77777777" w:rsidR="00F863FC" w:rsidRPr="00863F55" w:rsidRDefault="00F863FC" w:rsidP="003C1567">
            <w:pPr>
              <w:tabs>
                <w:tab w:val="center" w:pos="1083"/>
              </w:tabs>
              <w:spacing w:line="240" w:lineRule="auto"/>
              <w:contextualSpacing/>
              <w:jc w:val="both"/>
              <w:rPr>
                <w:szCs w:val="24"/>
                <w:u w:val="single"/>
              </w:rPr>
            </w:pPr>
          </w:p>
        </w:tc>
        <w:tc>
          <w:tcPr>
            <w:tcW w:w="1979" w:type="dxa"/>
          </w:tcPr>
          <w:p w14:paraId="50BFBC02" w14:textId="77777777" w:rsidR="00F863FC" w:rsidRPr="00863F55" w:rsidRDefault="00F863FC" w:rsidP="003C1567">
            <w:pPr>
              <w:tabs>
                <w:tab w:val="center" w:pos="1083"/>
              </w:tabs>
              <w:spacing w:line="240" w:lineRule="auto"/>
              <w:contextualSpacing/>
              <w:jc w:val="both"/>
              <w:rPr>
                <w:szCs w:val="24"/>
              </w:rPr>
            </w:pPr>
          </w:p>
        </w:tc>
      </w:tr>
      <w:tr w:rsidR="00F863FC" w:rsidRPr="00863F55" w14:paraId="51E62058" w14:textId="77777777" w:rsidTr="003C1567">
        <w:tc>
          <w:tcPr>
            <w:tcW w:w="421" w:type="dxa"/>
            <w:hideMark/>
          </w:tcPr>
          <w:p w14:paraId="1B11F448" w14:textId="77777777" w:rsidR="00F863FC" w:rsidRPr="00863F55" w:rsidRDefault="00F863FC" w:rsidP="003C1567">
            <w:pPr>
              <w:tabs>
                <w:tab w:val="center" w:pos="1083"/>
              </w:tabs>
              <w:spacing w:line="240" w:lineRule="auto"/>
              <w:contextualSpacing/>
              <w:jc w:val="both"/>
              <w:rPr>
                <w:szCs w:val="24"/>
              </w:rPr>
            </w:pPr>
            <w:r w:rsidRPr="00863F55">
              <w:rPr>
                <w:szCs w:val="24"/>
              </w:rPr>
              <w:t>4.</w:t>
            </w:r>
          </w:p>
        </w:tc>
        <w:tc>
          <w:tcPr>
            <w:tcW w:w="1701" w:type="dxa"/>
            <w:hideMark/>
          </w:tcPr>
          <w:p w14:paraId="1AD52BFA" w14:textId="77777777" w:rsidR="00F863FC" w:rsidRPr="00863F55" w:rsidRDefault="00F863FC" w:rsidP="003C1567">
            <w:pPr>
              <w:tabs>
                <w:tab w:val="center" w:pos="1083"/>
              </w:tabs>
              <w:spacing w:line="240" w:lineRule="auto"/>
              <w:contextualSpacing/>
              <w:jc w:val="both"/>
              <w:rPr>
                <w:szCs w:val="24"/>
              </w:rPr>
            </w:pPr>
            <w:r w:rsidRPr="00863F55">
              <w:rPr>
                <w:szCs w:val="24"/>
              </w:rPr>
              <w:t>Penguji Pendamping</w:t>
            </w:r>
          </w:p>
        </w:tc>
        <w:tc>
          <w:tcPr>
            <w:tcW w:w="283" w:type="dxa"/>
            <w:hideMark/>
          </w:tcPr>
          <w:p w14:paraId="7F04C3AC" w14:textId="77777777" w:rsidR="00F863FC" w:rsidRPr="00863F55" w:rsidRDefault="00F863FC" w:rsidP="003C1567">
            <w:pPr>
              <w:tabs>
                <w:tab w:val="center" w:pos="1083"/>
              </w:tabs>
              <w:spacing w:line="240" w:lineRule="auto"/>
              <w:contextualSpacing/>
              <w:jc w:val="both"/>
              <w:rPr>
                <w:szCs w:val="24"/>
              </w:rPr>
            </w:pPr>
            <w:r w:rsidRPr="00863F55">
              <w:rPr>
                <w:szCs w:val="24"/>
              </w:rPr>
              <w:t>:</w:t>
            </w:r>
          </w:p>
        </w:tc>
        <w:tc>
          <w:tcPr>
            <w:tcW w:w="3544" w:type="dxa"/>
            <w:hideMark/>
          </w:tcPr>
          <w:p w14:paraId="74D3A3FA" w14:textId="77777777" w:rsidR="00F863FC" w:rsidRPr="00863F55" w:rsidRDefault="00F863FC" w:rsidP="003C1567">
            <w:pPr>
              <w:tabs>
                <w:tab w:val="center" w:pos="1083"/>
              </w:tabs>
              <w:spacing w:line="240" w:lineRule="auto"/>
              <w:contextualSpacing/>
              <w:jc w:val="both"/>
              <w:rPr>
                <w:szCs w:val="24"/>
                <w:u w:val="single"/>
              </w:rPr>
            </w:pPr>
            <w:r w:rsidRPr="00863F55">
              <w:rPr>
                <w:szCs w:val="24"/>
                <w:u w:val="single"/>
              </w:rPr>
              <w:t>Nama Dosen</w:t>
            </w:r>
          </w:p>
          <w:p w14:paraId="7646AFD1" w14:textId="77777777" w:rsidR="00F863FC" w:rsidRPr="00863F55" w:rsidRDefault="00F863FC" w:rsidP="003C1567">
            <w:pPr>
              <w:tabs>
                <w:tab w:val="center" w:pos="1083"/>
              </w:tabs>
              <w:spacing w:line="240" w:lineRule="auto"/>
              <w:contextualSpacing/>
              <w:jc w:val="both"/>
              <w:rPr>
                <w:szCs w:val="24"/>
                <w:u w:val="single"/>
              </w:rPr>
            </w:pPr>
            <w:r w:rsidRPr="00863F55">
              <w:rPr>
                <w:szCs w:val="24"/>
              </w:rPr>
              <w:t>NIP.</w:t>
            </w:r>
          </w:p>
        </w:tc>
        <w:tc>
          <w:tcPr>
            <w:tcW w:w="1979" w:type="dxa"/>
          </w:tcPr>
          <w:p w14:paraId="10D3EAD3" w14:textId="77777777" w:rsidR="00F863FC" w:rsidRPr="00863F55" w:rsidRDefault="00F863FC" w:rsidP="003C1567">
            <w:pPr>
              <w:tabs>
                <w:tab w:val="center" w:pos="1083"/>
              </w:tabs>
              <w:spacing w:line="240" w:lineRule="auto"/>
              <w:contextualSpacing/>
              <w:jc w:val="both"/>
              <w:rPr>
                <w:szCs w:val="24"/>
              </w:rPr>
            </w:pPr>
          </w:p>
          <w:p w14:paraId="2CE46AE8" w14:textId="77777777" w:rsidR="00F863FC" w:rsidRPr="00863F55" w:rsidRDefault="00F863FC" w:rsidP="003C1567">
            <w:pPr>
              <w:tabs>
                <w:tab w:val="center" w:pos="1083"/>
              </w:tabs>
              <w:spacing w:line="240" w:lineRule="auto"/>
              <w:contextualSpacing/>
              <w:jc w:val="both"/>
              <w:rPr>
                <w:szCs w:val="24"/>
              </w:rPr>
            </w:pPr>
            <w:r w:rsidRPr="00863F55">
              <w:rPr>
                <w:szCs w:val="24"/>
              </w:rPr>
              <w:t>...........................</w:t>
            </w:r>
          </w:p>
        </w:tc>
      </w:tr>
    </w:tbl>
    <w:p w14:paraId="662EE5E2" w14:textId="77777777" w:rsidR="00F863FC" w:rsidRPr="00863F55" w:rsidRDefault="00F863FC" w:rsidP="00B07E2E">
      <w:pPr>
        <w:contextualSpacing/>
        <w:rPr>
          <w:rFonts w:eastAsia="Calibri" w:cs="Times New Roman"/>
          <w:kern w:val="0"/>
          <w:szCs w:val="24"/>
          <w14:ligatures w14:val="none"/>
        </w:rPr>
      </w:pPr>
    </w:p>
    <w:p w14:paraId="303604D1" w14:textId="77777777" w:rsidR="00F863FC" w:rsidRPr="00863F55" w:rsidRDefault="00F863FC" w:rsidP="00F863FC">
      <w:pPr>
        <w:contextualSpacing/>
        <w:jc w:val="center"/>
        <w:rPr>
          <w:rFonts w:eastAsia="Calibri" w:cs="Times New Roman"/>
          <w:kern w:val="0"/>
          <w:szCs w:val="24"/>
          <w14:ligatures w14:val="none"/>
        </w:rPr>
      </w:pPr>
    </w:p>
    <w:p w14:paraId="2363871E" w14:textId="77777777" w:rsidR="00F863FC" w:rsidRPr="00863F55" w:rsidRDefault="00F863FC" w:rsidP="00F863FC">
      <w:pPr>
        <w:contextualSpacing/>
        <w:jc w:val="center"/>
        <w:rPr>
          <w:rFonts w:eastAsia="Calibri" w:cs="Times New Roman"/>
          <w:kern w:val="0"/>
          <w:szCs w:val="24"/>
          <w14:ligatures w14:val="none"/>
        </w:rPr>
      </w:pPr>
      <w:r w:rsidRPr="00863F55">
        <w:rPr>
          <w:rFonts w:eastAsia="Calibri" w:cs="Times New Roman"/>
          <w:kern w:val="0"/>
          <w:szCs w:val="24"/>
          <w14:ligatures w14:val="none"/>
        </w:rPr>
        <w:t>Mengetahui,</w:t>
      </w:r>
    </w:p>
    <w:p w14:paraId="3C433E6C" w14:textId="77777777" w:rsidR="00F863FC" w:rsidRPr="00863F55" w:rsidRDefault="00F863FC" w:rsidP="00F863FC">
      <w:pPr>
        <w:contextualSpacing/>
        <w:jc w:val="center"/>
        <w:rPr>
          <w:rFonts w:eastAsia="Calibri" w:cs="Times New Roman"/>
          <w:kern w:val="0"/>
          <w:szCs w:val="24"/>
          <w14:ligatures w14:val="none"/>
        </w:rPr>
      </w:pPr>
    </w:p>
    <w:tbl>
      <w:tblPr>
        <w:tblW w:w="0" w:type="auto"/>
        <w:jc w:val="center"/>
        <w:tblLook w:val="01E0" w:firstRow="1" w:lastRow="1" w:firstColumn="1" w:lastColumn="1" w:noHBand="0" w:noVBand="0"/>
      </w:tblPr>
      <w:tblGrid>
        <w:gridCol w:w="3969"/>
        <w:gridCol w:w="3968"/>
      </w:tblGrid>
      <w:tr w:rsidR="00F863FC" w:rsidRPr="00863F55" w14:paraId="03CF3956" w14:textId="77777777" w:rsidTr="003C1567">
        <w:trPr>
          <w:jc w:val="center"/>
        </w:trPr>
        <w:tc>
          <w:tcPr>
            <w:tcW w:w="4077" w:type="dxa"/>
            <w:hideMark/>
          </w:tcPr>
          <w:p w14:paraId="7ABE9BBC" w14:textId="77777777" w:rsidR="00F863FC" w:rsidRPr="00863F55" w:rsidRDefault="00F863FC" w:rsidP="003C1567">
            <w:pPr>
              <w:tabs>
                <w:tab w:val="center" w:pos="1083"/>
              </w:tabs>
              <w:spacing w:line="240" w:lineRule="auto"/>
              <w:contextualSpacing/>
              <w:jc w:val="center"/>
              <w:rPr>
                <w:rFonts w:eastAsia="Calibri" w:cs="Times New Roman"/>
                <w:szCs w:val="24"/>
              </w:rPr>
            </w:pPr>
            <w:r w:rsidRPr="00863F55">
              <w:rPr>
                <w:rFonts w:eastAsia="Calibri" w:cs="Times New Roman"/>
                <w:szCs w:val="24"/>
              </w:rPr>
              <w:t>Ketua Jurusan</w:t>
            </w:r>
          </w:p>
          <w:p w14:paraId="7D6967B7" w14:textId="77777777" w:rsidR="00F863FC" w:rsidRPr="00863F55" w:rsidRDefault="00F863FC" w:rsidP="003C1567">
            <w:pPr>
              <w:tabs>
                <w:tab w:val="center" w:pos="1083"/>
              </w:tabs>
              <w:spacing w:line="240" w:lineRule="auto"/>
              <w:contextualSpacing/>
              <w:jc w:val="center"/>
              <w:rPr>
                <w:rFonts w:eastAsia="Calibri" w:cs="Times New Roman"/>
                <w:szCs w:val="24"/>
              </w:rPr>
            </w:pPr>
            <w:r w:rsidRPr="00863F55">
              <w:rPr>
                <w:rFonts w:eastAsia="Calibri" w:cs="Times New Roman"/>
                <w:szCs w:val="24"/>
              </w:rPr>
              <w:t>Teknologi Informasi</w:t>
            </w:r>
          </w:p>
        </w:tc>
        <w:tc>
          <w:tcPr>
            <w:tcW w:w="4077" w:type="dxa"/>
            <w:hideMark/>
          </w:tcPr>
          <w:p w14:paraId="4FBCD163" w14:textId="77777777" w:rsidR="00F863FC" w:rsidRPr="00863F55" w:rsidRDefault="00F863FC" w:rsidP="003C1567">
            <w:pPr>
              <w:tabs>
                <w:tab w:val="center" w:pos="1083"/>
              </w:tabs>
              <w:spacing w:line="240" w:lineRule="auto"/>
              <w:contextualSpacing/>
              <w:jc w:val="center"/>
              <w:rPr>
                <w:rFonts w:eastAsia="Calibri" w:cs="Times New Roman"/>
                <w:szCs w:val="24"/>
              </w:rPr>
            </w:pPr>
            <w:r w:rsidRPr="00863F55">
              <w:rPr>
                <w:rFonts w:eastAsia="Calibri" w:cs="Times New Roman"/>
                <w:szCs w:val="24"/>
              </w:rPr>
              <w:t>Ketua Program Studi</w:t>
            </w:r>
          </w:p>
          <w:p w14:paraId="19B9B130" w14:textId="77777777" w:rsidR="00F863FC" w:rsidRPr="00863F55" w:rsidRDefault="00F863FC" w:rsidP="003C1567">
            <w:pPr>
              <w:tabs>
                <w:tab w:val="center" w:pos="1083"/>
              </w:tabs>
              <w:spacing w:line="240" w:lineRule="auto"/>
              <w:contextualSpacing/>
              <w:jc w:val="center"/>
              <w:rPr>
                <w:rFonts w:eastAsia="Calibri" w:cs="Times New Roman"/>
                <w:szCs w:val="24"/>
              </w:rPr>
            </w:pPr>
            <w:r w:rsidRPr="00863F55">
              <w:rPr>
                <w:rFonts w:eastAsia="Calibri" w:cs="Times New Roman"/>
                <w:szCs w:val="24"/>
              </w:rPr>
              <w:t>Teknik Informatika</w:t>
            </w:r>
          </w:p>
        </w:tc>
      </w:tr>
      <w:tr w:rsidR="00F863FC" w:rsidRPr="00863F55" w14:paraId="411FD7BA" w14:textId="77777777" w:rsidTr="003C1567">
        <w:trPr>
          <w:jc w:val="center"/>
        </w:trPr>
        <w:tc>
          <w:tcPr>
            <w:tcW w:w="4077" w:type="dxa"/>
          </w:tcPr>
          <w:p w14:paraId="3FD742E0" w14:textId="77777777" w:rsidR="00F863FC" w:rsidRPr="00863F55" w:rsidRDefault="00F863FC" w:rsidP="003C1567">
            <w:pPr>
              <w:tabs>
                <w:tab w:val="center" w:pos="1083"/>
              </w:tabs>
              <w:spacing w:line="240" w:lineRule="auto"/>
              <w:contextualSpacing/>
              <w:jc w:val="center"/>
              <w:rPr>
                <w:rFonts w:eastAsia="Calibri" w:cs="Times New Roman"/>
                <w:szCs w:val="24"/>
                <w:u w:val="single"/>
              </w:rPr>
            </w:pPr>
          </w:p>
          <w:p w14:paraId="402D72C7" w14:textId="77777777" w:rsidR="00F863FC" w:rsidRPr="00863F55" w:rsidRDefault="00F863FC" w:rsidP="003C1567">
            <w:pPr>
              <w:tabs>
                <w:tab w:val="center" w:pos="1083"/>
              </w:tabs>
              <w:spacing w:line="240" w:lineRule="auto"/>
              <w:contextualSpacing/>
              <w:jc w:val="center"/>
              <w:rPr>
                <w:rFonts w:eastAsia="Calibri" w:cs="Times New Roman"/>
                <w:szCs w:val="24"/>
                <w:u w:val="single"/>
              </w:rPr>
            </w:pPr>
          </w:p>
          <w:p w14:paraId="2A99093F" w14:textId="77777777" w:rsidR="00F863FC" w:rsidRPr="00863F55" w:rsidRDefault="00F863FC" w:rsidP="003C1567">
            <w:pPr>
              <w:tabs>
                <w:tab w:val="center" w:pos="1083"/>
              </w:tabs>
              <w:spacing w:line="240" w:lineRule="auto"/>
              <w:contextualSpacing/>
              <w:jc w:val="center"/>
              <w:rPr>
                <w:rFonts w:eastAsia="Calibri" w:cs="Times New Roman"/>
                <w:szCs w:val="24"/>
                <w:u w:val="single"/>
              </w:rPr>
            </w:pPr>
          </w:p>
          <w:p w14:paraId="4C047E44" w14:textId="77777777" w:rsidR="00F863FC" w:rsidRPr="00863F55" w:rsidRDefault="00F863FC" w:rsidP="003C1567">
            <w:pPr>
              <w:tabs>
                <w:tab w:val="center" w:pos="1083"/>
              </w:tabs>
              <w:spacing w:line="240" w:lineRule="auto"/>
              <w:contextualSpacing/>
              <w:jc w:val="center"/>
              <w:rPr>
                <w:rFonts w:eastAsia="Calibri" w:cs="Times New Roman"/>
                <w:szCs w:val="24"/>
                <w:u w:val="single"/>
              </w:rPr>
            </w:pPr>
          </w:p>
          <w:p w14:paraId="636CE260" w14:textId="77777777" w:rsidR="00F863FC" w:rsidRPr="00863F55" w:rsidRDefault="00F863FC" w:rsidP="003C1567">
            <w:pPr>
              <w:tabs>
                <w:tab w:val="center" w:pos="1083"/>
              </w:tabs>
              <w:spacing w:line="240" w:lineRule="auto"/>
              <w:contextualSpacing/>
              <w:jc w:val="center"/>
              <w:rPr>
                <w:rFonts w:eastAsia="Calibri" w:cs="Times New Roman"/>
                <w:szCs w:val="24"/>
                <w:u w:val="single"/>
              </w:rPr>
            </w:pPr>
          </w:p>
          <w:p w14:paraId="63355763" w14:textId="60617CB1" w:rsidR="00F863FC" w:rsidRPr="00863F55" w:rsidRDefault="008C6808" w:rsidP="003C1567">
            <w:pPr>
              <w:tabs>
                <w:tab w:val="center" w:pos="1083"/>
              </w:tabs>
              <w:spacing w:line="240" w:lineRule="auto"/>
              <w:contextualSpacing/>
              <w:jc w:val="center"/>
              <w:rPr>
                <w:rFonts w:eastAsia="Calibri" w:cs="Times New Roman"/>
                <w:szCs w:val="24"/>
              </w:rPr>
            </w:pPr>
            <w:r w:rsidRPr="00EE198B">
              <w:rPr>
                <w:rFonts w:eastAsia="Times New Roman" w:cs="Times New Roman"/>
                <w:sz w:val="22"/>
                <w:u w:val="single"/>
              </w:rPr>
              <w:t>Mungki Astiningrum, S.T., M.Kom.</w:t>
            </w:r>
          </w:p>
        </w:tc>
        <w:tc>
          <w:tcPr>
            <w:tcW w:w="4077" w:type="dxa"/>
          </w:tcPr>
          <w:p w14:paraId="10665AFE" w14:textId="77777777" w:rsidR="00F863FC" w:rsidRPr="00863F55" w:rsidRDefault="00F863FC" w:rsidP="003C1567">
            <w:pPr>
              <w:tabs>
                <w:tab w:val="center" w:pos="1083"/>
              </w:tabs>
              <w:spacing w:line="240" w:lineRule="auto"/>
              <w:contextualSpacing/>
              <w:jc w:val="center"/>
              <w:rPr>
                <w:rFonts w:eastAsia="Calibri" w:cs="Times New Roman"/>
                <w:szCs w:val="24"/>
              </w:rPr>
            </w:pPr>
          </w:p>
          <w:p w14:paraId="41BD7693" w14:textId="77777777" w:rsidR="00F863FC" w:rsidRPr="00863F55" w:rsidRDefault="00F863FC" w:rsidP="003C1567">
            <w:pPr>
              <w:tabs>
                <w:tab w:val="center" w:pos="1083"/>
              </w:tabs>
              <w:spacing w:line="240" w:lineRule="auto"/>
              <w:contextualSpacing/>
              <w:jc w:val="center"/>
              <w:rPr>
                <w:rFonts w:eastAsia="Calibri" w:cs="Times New Roman"/>
                <w:szCs w:val="24"/>
              </w:rPr>
            </w:pPr>
          </w:p>
          <w:p w14:paraId="1C7AB700" w14:textId="77777777" w:rsidR="00F863FC" w:rsidRPr="00863F55" w:rsidRDefault="00F863FC" w:rsidP="003C1567">
            <w:pPr>
              <w:tabs>
                <w:tab w:val="center" w:pos="1083"/>
              </w:tabs>
              <w:spacing w:line="240" w:lineRule="auto"/>
              <w:contextualSpacing/>
              <w:jc w:val="center"/>
              <w:rPr>
                <w:rFonts w:eastAsia="Calibri" w:cs="Times New Roman"/>
                <w:szCs w:val="24"/>
              </w:rPr>
            </w:pPr>
          </w:p>
          <w:p w14:paraId="2ACB4D6C" w14:textId="77777777" w:rsidR="00F863FC" w:rsidRPr="00863F55" w:rsidRDefault="00F863FC" w:rsidP="003C1567">
            <w:pPr>
              <w:tabs>
                <w:tab w:val="center" w:pos="1083"/>
              </w:tabs>
              <w:spacing w:line="240" w:lineRule="auto"/>
              <w:contextualSpacing/>
              <w:jc w:val="center"/>
              <w:rPr>
                <w:rFonts w:eastAsia="Calibri" w:cs="Times New Roman"/>
                <w:szCs w:val="24"/>
              </w:rPr>
            </w:pPr>
          </w:p>
          <w:p w14:paraId="5465FA94" w14:textId="77777777" w:rsidR="00F863FC" w:rsidRPr="00863F55" w:rsidRDefault="00F863FC" w:rsidP="003C1567">
            <w:pPr>
              <w:tabs>
                <w:tab w:val="center" w:pos="1083"/>
              </w:tabs>
              <w:spacing w:line="240" w:lineRule="auto"/>
              <w:contextualSpacing/>
              <w:jc w:val="center"/>
              <w:rPr>
                <w:rFonts w:eastAsia="Calibri" w:cs="Times New Roman"/>
                <w:szCs w:val="24"/>
              </w:rPr>
            </w:pPr>
          </w:p>
          <w:p w14:paraId="674AF181" w14:textId="1D480320" w:rsidR="00F863FC" w:rsidRPr="00863F55" w:rsidRDefault="00290957" w:rsidP="003C1567">
            <w:pPr>
              <w:tabs>
                <w:tab w:val="center" w:pos="1083"/>
              </w:tabs>
              <w:spacing w:line="240" w:lineRule="auto"/>
              <w:contextualSpacing/>
              <w:jc w:val="center"/>
              <w:rPr>
                <w:rFonts w:eastAsia="Calibri" w:cs="Times New Roman"/>
                <w:szCs w:val="24"/>
              </w:rPr>
            </w:pPr>
            <w:r w:rsidRPr="00863F55">
              <w:rPr>
                <w:rFonts w:eastAsia="Calibri" w:cs="Times New Roman"/>
                <w:szCs w:val="24"/>
                <w:u w:val="single"/>
              </w:rPr>
              <w:t>Dr. Ely Setyo Astuti, S.T., M.T.</w:t>
            </w:r>
          </w:p>
        </w:tc>
      </w:tr>
      <w:tr w:rsidR="00F863FC" w:rsidRPr="00863F55" w14:paraId="7199138B" w14:textId="77777777" w:rsidTr="003C1567">
        <w:trPr>
          <w:jc w:val="center"/>
        </w:trPr>
        <w:tc>
          <w:tcPr>
            <w:tcW w:w="4077" w:type="dxa"/>
            <w:vAlign w:val="center"/>
            <w:hideMark/>
          </w:tcPr>
          <w:p w14:paraId="7DA3C9B1" w14:textId="2382905E" w:rsidR="00F863FC" w:rsidRPr="00863F55" w:rsidRDefault="00F863FC" w:rsidP="003C1567">
            <w:pPr>
              <w:tabs>
                <w:tab w:val="center" w:pos="1083"/>
              </w:tabs>
              <w:spacing w:line="240" w:lineRule="auto"/>
              <w:contextualSpacing/>
              <w:jc w:val="center"/>
              <w:rPr>
                <w:rFonts w:eastAsia="Calibri" w:cs="Times New Roman"/>
                <w:szCs w:val="24"/>
                <w:u w:val="single"/>
              </w:rPr>
            </w:pPr>
            <w:r w:rsidRPr="00863F55">
              <w:rPr>
                <w:rFonts w:eastAsia="Calibri" w:cs="Times New Roman"/>
                <w:szCs w:val="24"/>
              </w:rPr>
              <w:t xml:space="preserve">NIP. </w:t>
            </w:r>
            <w:r w:rsidR="005D2352" w:rsidRPr="00EE198B">
              <w:rPr>
                <w:rFonts w:eastAsia="Times New Roman" w:cs="Times New Roman"/>
                <w:szCs w:val="24"/>
              </w:rPr>
              <w:t>197710302005012001</w:t>
            </w:r>
          </w:p>
        </w:tc>
        <w:tc>
          <w:tcPr>
            <w:tcW w:w="4077" w:type="dxa"/>
            <w:vAlign w:val="center"/>
            <w:hideMark/>
          </w:tcPr>
          <w:tbl>
            <w:tblPr>
              <w:tblpPr w:leftFromText="45" w:rightFromText="45" w:bottomFromText="200" w:vertAnchor="text"/>
              <w:tblW w:w="5000" w:type="pct"/>
              <w:tblCellSpacing w:w="0" w:type="dxa"/>
              <w:tblCellMar>
                <w:left w:w="0" w:type="dxa"/>
                <w:right w:w="0" w:type="dxa"/>
              </w:tblCellMar>
              <w:tblLook w:val="04A0" w:firstRow="1" w:lastRow="0" w:firstColumn="1" w:lastColumn="0" w:noHBand="0" w:noVBand="1"/>
            </w:tblPr>
            <w:tblGrid>
              <w:gridCol w:w="3752"/>
            </w:tblGrid>
            <w:tr w:rsidR="00F863FC" w:rsidRPr="00863F55" w14:paraId="5D49B206" w14:textId="77777777" w:rsidTr="003C1567">
              <w:trPr>
                <w:tblCellSpacing w:w="0" w:type="dxa"/>
              </w:trPr>
              <w:tc>
                <w:tcPr>
                  <w:tcW w:w="0" w:type="auto"/>
                  <w:vAlign w:val="center"/>
                  <w:hideMark/>
                </w:tcPr>
                <w:p w14:paraId="0F7D8450" w14:textId="3188702D" w:rsidR="00F863FC" w:rsidRPr="00863F55" w:rsidRDefault="00F863FC" w:rsidP="003C1567">
                  <w:pPr>
                    <w:tabs>
                      <w:tab w:val="center" w:pos="1083"/>
                    </w:tabs>
                    <w:spacing w:line="240" w:lineRule="auto"/>
                    <w:contextualSpacing/>
                    <w:jc w:val="center"/>
                    <w:rPr>
                      <w:rFonts w:eastAsia="Calibri" w:cs="Times New Roman"/>
                      <w:szCs w:val="24"/>
                    </w:rPr>
                  </w:pPr>
                  <w:r w:rsidRPr="00863F55">
                    <w:rPr>
                      <w:rFonts w:eastAsia="Calibri" w:cs="Times New Roman"/>
                      <w:szCs w:val="24"/>
                    </w:rPr>
                    <w:t xml:space="preserve">NIP. </w:t>
                  </w:r>
                  <w:r w:rsidR="00594779" w:rsidRPr="00EE198B">
                    <w:rPr>
                      <w:rFonts w:eastAsia="Times New Roman" w:cs="Times New Roman"/>
                      <w:szCs w:val="24"/>
                    </w:rPr>
                    <w:t>197605152009122001</w:t>
                  </w:r>
                </w:p>
              </w:tc>
            </w:tr>
          </w:tbl>
          <w:p w14:paraId="6F3F7C86" w14:textId="77777777" w:rsidR="00F863FC" w:rsidRPr="00863F55" w:rsidRDefault="00F863FC" w:rsidP="003C1567">
            <w:pPr>
              <w:tabs>
                <w:tab w:val="center" w:pos="1083"/>
              </w:tabs>
              <w:spacing w:line="240" w:lineRule="auto"/>
              <w:contextualSpacing/>
              <w:jc w:val="center"/>
              <w:rPr>
                <w:rFonts w:eastAsia="Calibri" w:cs="Times New Roman"/>
                <w:szCs w:val="24"/>
                <w:u w:val="single"/>
              </w:rPr>
            </w:pPr>
          </w:p>
        </w:tc>
      </w:tr>
    </w:tbl>
    <w:p w14:paraId="055AF5B0" w14:textId="338B2E9E" w:rsidR="00F863FC" w:rsidRPr="00863F55" w:rsidRDefault="00D51517" w:rsidP="001126DD">
      <w:pPr>
        <w:pStyle w:val="Bab"/>
        <w:rPr>
          <w:lang w:val="id-ID"/>
        </w:rPr>
      </w:pPr>
      <w:bookmarkStart w:id="2" w:name="_Toc213156507"/>
      <w:bookmarkStart w:id="3" w:name="_Toc213158574"/>
      <w:bookmarkStart w:id="4" w:name="_Toc217864930"/>
      <w:bookmarkStart w:id="5" w:name="_Toc218886395"/>
      <w:r w:rsidRPr="00863F55">
        <w:rPr>
          <w:lang w:val="id-ID"/>
        </w:rPr>
        <w:lastRenderedPageBreak/>
        <w:t>DAFTAR ISI</w:t>
      </w:r>
      <w:bookmarkEnd w:id="2"/>
      <w:bookmarkEnd w:id="3"/>
      <w:bookmarkEnd w:id="4"/>
      <w:bookmarkEnd w:id="5"/>
    </w:p>
    <w:p w14:paraId="55339D0A" w14:textId="28B99A1A" w:rsidR="00043A64" w:rsidRDefault="009B2F0E">
      <w:pPr>
        <w:pStyle w:val="TOC1"/>
        <w:rPr>
          <w:rFonts w:asciiTheme="minorHAnsi" w:eastAsiaTheme="minorEastAsia" w:hAnsiTheme="minorHAnsi" w:cstheme="minorBidi"/>
          <w:caps w:val="0"/>
          <w:szCs w:val="24"/>
          <w:lang w:val="en-ID" w:eastAsia="en-ID"/>
        </w:rPr>
      </w:pPr>
      <w:r w:rsidRPr="00863F55">
        <w:rPr>
          <w:noProof w:val="0"/>
        </w:rPr>
        <w:fldChar w:fldCharType="begin"/>
      </w:r>
      <w:r w:rsidRPr="00863F55">
        <w:rPr>
          <w:noProof w:val="0"/>
        </w:rPr>
        <w:instrText xml:space="preserve"> TOC \o "1-3" \h \z \u </w:instrText>
      </w:r>
      <w:r w:rsidRPr="00863F55">
        <w:rPr>
          <w:noProof w:val="0"/>
        </w:rPr>
        <w:fldChar w:fldCharType="separate"/>
      </w:r>
      <w:hyperlink w:anchor="_Toc218886395" w:history="1">
        <w:r w:rsidR="00043A64" w:rsidRPr="009807AD">
          <w:rPr>
            <w:rStyle w:val="Hyperlink"/>
          </w:rPr>
          <w:t>DAFTAR ISI</w:t>
        </w:r>
        <w:r w:rsidR="00043A64">
          <w:rPr>
            <w:webHidden/>
          </w:rPr>
          <w:tab/>
        </w:r>
        <w:r w:rsidR="00043A64">
          <w:rPr>
            <w:webHidden/>
          </w:rPr>
          <w:fldChar w:fldCharType="begin"/>
        </w:r>
        <w:r w:rsidR="00043A64">
          <w:rPr>
            <w:webHidden/>
          </w:rPr>
          <w:instrText xml:space="preserve"> PAGEREF _Toc218886395 \h </w:instrText>
        </w:r>
        <w:r w:rsidR="00043A64">
          <w:rPr>
            <w:webHidden/>
          </w:rPr>
        </w:r>
        <w:r w:rsidR="00043A64">
          <w:rPr>
            <w:webHidden/>
          </w:rPr>
          <w:fldChar w:fldCharType="separate"/>
        </w:r>
        <w:r w:rsidR="00043A64">
          <w:rPr>
            <w:webHidden/>
          </w:rPr>
          <w:t>iii</w:t>
        </w:r>
        <w:r w:rsidR="00043A64">
          <w:rPr>
            <w:webHidden/>
          </w:rPr>
          <w:fldChar w:fldCharType="end"/>
        </w:r>
      </w:hyperlink>
    </w:p>
    <w:p w14:paraId="381C60E6" w14:textId="5138631B" w:rsidR="00043A64" w:rsidRDefault="00043A64">
      <w:pPr>
        <w:pStyle w:val="TOC1"/>
        <w:rPr>
          <w:rFonts w:asciiTheme="minorHAnsi" w:eastAsiaTheme="minorEastAsia" w:hAnsiTheme="minorHAnsi" w:cstheme="minorBidi"/>
          <w:caps w:val="0"/>
          <w:szCs w:val="24"/>
          <w:lang w:val="en-ID" w:eastAsia="en-ID"/>
        </w:rPr>
      </w:pPr>
      <w:hyperlink w:anchor="_Toc218886396" w:history="1">
        <w:r w:rsidRPr="009807AD">
          <w:rPr>
            <w:rStyle w:val="Hyperlink"/>
          </w:rPr>
          <w:t>DAFTAR GAMBAR</w:t>
        </w:r>
        <w:r>
          <w:rPr>
            <w:webHidden/>
          </w:rPr>
          <w:tab/>
        </w:r>
        <w:r>
          <w:rPr>
            <w:webHidden/>
          </w:rPr>
          <w:fldChar w:fldCharType="begin"/>
        </w:r>
        <w:r>
          <w:rPr>
            <w:webHidden/>
          </w:rPr>
          <w:instrText xml:space="preserve"> PAGEREF _Toc218886396 \h </w:instrText>
        </w:r>
        <w:r>
          <w:rPr>
            <w:webHidden/>
          </w:rPr>
        </w:r>
        <w:r>
          <w:rPr>
            <w:webHidden/>
          </w:rPr>
          <w:fldChar w:fldCharType="separate"/>
        </w:r>
        <w:r>
          <w:rPr>
            <w:webHidden/>
          </w:rPr>
          <w:t>iv</w:t>
        </w:r>
        <w:r>
          <w:rPr>
            <w:webHidden/>
          </w:rPr>
          <w:fldChar w:fldCharType="end"/>
        </w:r>
      </w:hyperlink>
    </w:p>
    <w:p w14:paraId="33BE3059" w14:textId="38B17ACD" w:rsidR="00043A64" w:rsidRDefault="00043A64">
      <w:pPr>
        <w:pStyle w:val="TOC1"/>
        <w:rPr>
          <w:rFonts w:asciiTheme="minorHAnsi" w:eastAsiaTheme="minorEastAsia" w:hAnsiTheme="minorHAnsi" w:cstheme="minorBidi"/>
          <w:caps w:val="0"/>
          <w:szCs w:val="24"/>
          <w:lang w:val="en-ID" w:eastAsia="en-ID"/>
        </w:rPr>
      </w:pPr>
      <w:hyperlink w:anchor="_Toc218886397" w:history="1">
        <w:r w:rsidRPr="009807AD">
          <w:rPr>
            <w:rStyle w:val="Hyperlink"/>
          </w:rPr>
          <w:t>DAFTAR TABEL</w:t>
        </w:r>
        <w:r>
          <w:rPr>
            <w:webHidden/>
          </w:rPr>
          <w:tab/>
        </w:r>
        <w:r>
          <w:rPr>
            <w:webHidden/>
          </w:rPr>
          <w:fldChar w:fldCharType="begin"/>
        </w:r>
        <w:r>
          <w:rPr>
            <w:webHidden/>
          </w:rPr>
          <w:instrText xml:space="preserve"> PAGEREF _Toc218886397 \h </w:instrText>
        </w:r>
        <w:r>
          <w:rPr>
            <w:webHidden/>
          </w:rPr>
        </w:r>
        <w:r>
          <w:rPr>
            <w:webHidden/>
          </w:rPr>
          <w:fldChar w:fldCharType="separate"/>
        </w:r>
        <w:r>
          <w:rPr>
            <w:webHidden/>
          </w:rPr>
          <w:t>v</w:t>
        </w:r>
        <w:r>
          <w:rPr>
            <w:webHidden/>
          </w:rPr>
          <w:fldChar w:fldCharType="end"/>
        </w:r>
      </w:hyperlink>
    </w:p>
    <w:p w14:paraId="2251832D" w14:textId="00B631BE" w:rsidR="00043A64" w:rsidRDefault="00043A64">
      <w:pPr>
        <w:pStyle w:val="TOC1"/>
        <w:rPr>
          <w:rFonts w:asciiTheme="minorHAnsi" w:eastAsiaTheme="minorEastAsia" w:hAnsiTheme="minorHAnsi" w:cstheme="minorBidi"/>
          <w:caps w:val="0"/>
          <w:szCs w:val="24"/>
          <w:lang w:val="en-ID" w:eastAsia="en-ID"/>
        </w:rPr>
      </w:pPr>
      <w:hyperlink w:anchor="_Toc218886398" w:history="1">
        <w:r w:rsidRPr="009807AD">
          <w:rPr>
            <w:rStyle w:val="Hyperlink"/>
          </w:rPr>
          <w:t>DAFTAR LAMPIRAN</w:t>
        </w:r>
        <w:r>
          <w:rPr>
            <w:webHidden/>
          </w:rPr>
          <w:tab/>
        </w:r>
        <w:r>
          <w:rPr>
            <w:webHidden/>
          </w:rPr>
          <w:fldChar w:fldCharType="begin"/>
        </w:r>
        <w:r>
          <w:rPr>
            <w:webHidden/>
          </w:rPr>
          <w:instrText xml:space="preserve"> PAGEREF _Toc218886398 \h </w:instrText>
        </w:r>
        <w:r>
          <w:rPr>
            <w:webHidden/>
          </w:rPr>
        </w:r>
        <w:r>
          <w:rPr>
            <w:webHidden/>
          </w:rPr>
          <w:fldChar w:fldCharType="separate"/>
        </w:r>
        <w:r>
          <w:rPr>
            <w:webHidden/>
          </w:rPr>
          <w:t>vi</w:t>
        </w:r>
        <w:r>
          <w:rPr>
            <w:webHidden/>
          </w:rPr>
          <w:fldChar w:fldCharType="end"/>
        </w:r>
      </w:hyperlink>
    </w:p>
    <w:p w14:paraId="2C221BB5" w14:textId="32ABD9A5" w:rsidR="00043A64" w:rsidRDefault="00043A64">
      <w:pPr>
        <w:pStyle w:val="TOC1"/>
        <w:rPr>
          <w:rFonts w:asciiTheme="minorHAnsi" w:eastAsiaTheme="minorEastAsia" w:hAnsiTheme="minorHAnsi" w:cstheme="minorBidi"/>
          <w:caps w:val="0"/>
          <w:szCs w:val="24"/>
          <w:lang w:val="en-ID" w:eastAsia="en-ID"/>
        </w:rPr>
      </w:pPr>
      <w:hyperlink w:anchor="_Toc218886399" w:history="1">
        <w:r w:rsidRPr="009807AD">
          <w:rPr>
            <w:rStyle w:val="Hyperlink"/>
            <w:iCs/>
          </w:rPr>
          <w:t>BAB I.</w:t>
        </w:r>
        <w:r w:rsidRPr="009807AD">
          <w:rPr>
            <w:rStyle w:val="Hyperlink"/>
          </w:rPr>
          <w:t xml:space="preserve"> PENDAHULUAN</w:t>
        </w:r>
        <w:r>
          <w:rPr>
            <w:webHidden/>
          </w:rPr>
          <w:tab/>
        </w:r>
        <w:r>
          <w:rPr>
            <w:webHidden/>
          </w:rPr>
          <w:fldChar w:fldCharType="begin"/>
        </w:r>
        <w:r>
          <w:rPr>
            <w:webHidden/>
          </w:rPr>
          <w:instrText xml:space="preserve"> PAGEREF _Toc218886399 \h </w:instrText>
        </w:r>
        <w:r>
          <w:rPr>
            <w:webHidden/>
          </w:rPr>
        </w:r>
        <w:r>
          <w:rPr>
            <w:webHidden/>
          </w:rPr>
          <w:fldChar w:fldCharType="separate"/>
        </w:r>
        <w:r>
          <w:rPr>
            <w:webHidden/>
          </w:rPr>
          <w:t>1</w:t>
        </w:r>
        <w:r>
          <w:rPr>
            <w:webHidden/>
          </w:rPr>
          <w:fldChar w:fldCharType="end"/>
        </w:r>
      </w:hyperlink>
    </w:p>
    <w:p w14:paraId="338DB7BC" w14:textId="185B8E23" w:rsidR="00043A64" w:rsidRDefault="00043A64">
      <w:pPr>
        <w:pStyle w:val="TOC2"/>
        <w:tabs>
          <w:tab w:val="left" w:pos="960"/>
          <w:tab w:val="right" w:leader="dot" w:pos="7927"/>
        </w:tabs>
        <w:rPr>
          <w:rFonts w:asciiTheme="minorHAnsi" w:eastAsiaTheme="minorEastAsia" w:hAnsiTheme="minorHAnsi"/>
          <w:noProof/>
          <w:szCs w:val="24"/>
          <w:lang w:val="en-ID" w:eastAsia="en-ID"/>
        </w:rPr>
      </w:pPr>
      <w:hyperlink w:anchor="_Toc218886400" w:history="1">
        <w:r w:rsidRPr="009807AD">
          <w:rPr>
            <w:rStyle w:val="Hyperlink"/>
            <w:noProof/>
          </w:rPr>
          <w:t>1.1.</w:t>
        </w:r>
        <w:r>
          <w:rPr>
            <w:rFonts w:asciiTheme="minorHAnsi" w:eastAsiaTheme="minorEastAsia" w:hAnsiTheme="minorHAnsi"/>
            <w:noProof/>
            <w:szCs w:val="24"/>
            <w:lang w:val="en-ID" w:eastAsia="en-ID"/>
          </w:rPr>
          <w:tab/>
        </w:r>
        <w:r w:rsidRPr="009807AD">
          <w:rPr>
            <w:rStyle w:val="Hyperlink"/>
            <w:noProof/>
          </w:rPr>
          <w:t>Latar Belakang</w:t>
        </w:r>
        <w:r>
          <w:rPr>
            <w:noProof/>
            <w:webHidden/>
          </w:rPr>
          <w:tab/>
        </w:r>
        <w:r>
          <w:rPr>
            <w:noProof/>
            <w:webHidden/>
          </w:rPr>
          <w:fldChar w:fldCharType="begin"/>
        </w:r>
        <w:r>
          <w:rPr>
            <w:noProof/>
            <w:webHidden/>
          </w:rPr>
          <w:instrText xml:space="preserve"> PAGEREF _Toc218886400 \h </w:instrText>
        </w:r>
        <w:r>
          <w:rPr>
            <w:noProof/>
            <w:webHidden/>
          </w:rPr>
        </w:r>
        <w:r>
          <w:rPr>
            <w:noProof/>
            <w:webHidden/>
          </w:rPr>
          <w:fldChar w:fldCharType="separate"/>
        </w:r>
        <w:r>
          <w:rPr>
            <w:noProof/>
            <w:webHidden/>
          </w:rPr>
          <w:t>1</w:t>
        </w:r>
        <w:r>
          <w:rPr>
            <w:noProof/>
            <w:webHidden/>
          </w:rPr>
          <w:fldChar w:fldCharType="end"/>
        </w:r>
      </w:hyperlink>
    </w:p>
    <w:p w14:paraId="5ECE7DFD" w14:textId="44B92BE9" w:rsidR="00043A64" w:rsidRDefault="00043A64">
      <w:pPr>
        <w:pStyle w:val="TOC2"/>
        <w:tabs>
          <w:tab w:val="left" w:pos="960"/>
          <w:tab w:val="right" w:leader="dot" w:pos="7927"/>
        </w:tabs>
        <w:rPr>
          <w:rFonts w:asciiTheme="minorHAnsi" w:eastAsiaTheme="minorEastAsia" w:hAnsiTheme="minorHAnsi"/>
          <w:noProof/>
          <w:szCs w:val="24"/>
          <w:lang w:val="en-ID" w:eastAsia="en-ID"/>
        </w:rPr>
      </w:pPr>
      <w:hyperlink w:anchor="_Toc218886401" w:history="1">
        <w:r w:rsidRPr="009807AD">
          <w:rPr>
            <w:rStyle w:val="Hyperlink"/>
            <w:noProof/>
          </w:rPr>
          <w:t>1.2.</w:t>
        </w:r>
        <w:r>
          <w:rPr>
            <w:rFonts w:asciiTheme="minorHAnsi" w:eastAsiaTheme="minorEastAsia" w:hAnsiTheme="minorHAnsi"/>
            <w:noProof/>
            <w:szCs w:val="24"/>
            <w:lang w:val="en-ID" w:eastAsia="en-ID"/>
          </w:rPr>
          <w:tab/>
        </w:r>
        <w:r w:rsidRPr="009807AD">
          <w:rPr>
            <w:rStyle w:val="Hyperlink"/>
            <w:noProof/>
          </w:rPr>
          <w:t>Rumusan Masalah</w:t>
        </w:r>
        <w:r>
          <w:rPr>
            <w:noProof/>
            <w:webHidden/>
          </w:rPr>
          <w:tab/>
        </w:r>
        <w:r>
          <w:rPr>
            <w:noProof/>
            <w:webHidden/>
          </w:rPr>
          <w:fldChar w:fldCharType="begin"/>
        </w:r>
        <w:r>
          <w:rPr>
            <w:noProof/>
            <w:webHidden/>
          </w:rPr>
          <w:instrText xml:space="preserve"> PAGEREF _Toc218886401 \h </w:instrText>
        </w:r>
        <w:r>
          <w:rPr>
            <w:noProof/>
            <w:webHidden/>
          </w:rPr>
        </w:r>
        <w:r>
          <w:rPr>
            <w:noProof/>
            <w:webHidden/>
          </w:rPr>
          <w:fldChar w:fldCharType="separate"/>
        </w:r>
        <w:r>
          <w:rPr>
            <w:noProof/>
            <w:webHidden/>
          </w:rPr>
          <w:t>3</w:t>
        </w:r>
        <w:r>
          <w:rPr>
            <w:noProof/>
            <w:webHidden/>
          </w:rPr>
          <w:fldChar w:fldCharType="end"/>
        </w:r>
      </w:hyperlink>
    </w:p>
    <w:p w14:paraId="32C432D2" w14:textId="53D2A546" w:rsidR="00043A64" w:rsidRDefault="00043A64">
      <w:pPr>
        <w:pStyle w:val="TOC2"/>
        <w:tabs>
          <w:tab w:val="left" w:pos="960"/>
          <w:tab w:val="right" w:leader="dot" w:pos="7927"/>
        </w:tabs>
        <w:rPr>
          <w:rFonts w:asciiTheme="minorHAnsi" w:eastAsiaTheme="minorEastAsia" w:hAnsiTheme="minorHAnsi"/>
          <w:noProof/>
          <w:szCs w:val="24"/>
          <w:lang w:val="en-ID" w:eastAsia="en-ID"/>
        </w:rPr>
      </w:pPr>
      <w:hyperlink w:anchor="_Toc218886402" w:history="1">
        <w:r w:rsidRPr="009807AD">
          <w:rPr>
            <w:rStyle w:val="Hyperlink"/>
            <w:noProof/>
          </w:rPr>
          <w:t>1.3.</w:t>
        </w:r>
        <w:r>
          <w:rPr>
            <w:rFonts w:asciiTheme="minorHAnsi" w:eastAsiaTheme="minorEastAsia" w:hAnsiTheme="minorHAnsi"/>
            <w:noProof/>
            <w:szCs w:val="24"/>
            <w:lang w:val="en-ID" w:eastAsia="en-ID"/>
          </w:rPr>
          <w:tab/>
        </w:r>
        <w:r w:rsidRPr="009807AD">
          <w:rPr>
            <w:rStyle w:val="Hyperlink"/>
            <w:noProof/>
          </w:rPr>
          <w:t>Batasan Masalah</w:t>
        </w:r>
        <w:r>
          <w:rPr>
            <w:noProof/>
            <w:webHidden/>
          </w:rPr>
          <w:tab/>
        </w:r>
        <w:r>
          <w:rPr>
            <w:noProof/>
            <w:webHidden/>
          </w:rPr>
          <w:fldChar w:fldCharType="begin"/>
        </w:r>
        <w:r>
          <w:rPr>
            <w:noProof/>
            <w:webHidden/>
          </w:rPr>
          <w:instrText xml:space="preserve"> PAGEREF _Toc218886402 \h </w:instrText>
        </w:r>
        <w:r>
          <w:rPr>
            <w:noProof/>
            <w:webHidden/>
          </w:rPr>
        </w:r>
        <w:r>
          <w:rPr>
            <w:noProof/>
            <w:webHidden/>
          </w:rPr>
          <w:fldChar w:fldCharType="separate"/>
        </w:r>
        <w:r>
          <w:rPr>
            <w:noProof/>
            <w:webHidden/>
          </w:rPr>
          <w:t>3</w:t>
        </w:r>
        <w:r>
          <w:rPr>
            <w:noProof/>
            <w:webHidden/>
          </w:rPr>
          <w:fldChar w:fldCharType="end"/>
        </w:r>
      </w:hyperlink>
    </w:p>
    <w:p w14:paraId="2BDE68F3" w14:textId="5CA14358" w:rsidR="00043A64" w:rsidRDefault="00043A64">
      <w:pPr>
        <w:pStyle w:val="TOC2"/>
        <w:tabs>
          <w:tab w:val="left" w:pos="960"/>
          <w:tab w:val="right" w:leader="dot" w:pos="7927"/>
        </w:tabs>
        <w:rPr>
          <w:rFonts w:asciiTheme="minorHAnsi" w:eastAsiaTheme="minorEastAsia" w:hAnsiTheme="minorHAnsi"/>
          <w:noProof/>
          <w:szCs w:val="24"/>
          <w:lang w:val="en-ID" w:eastAsia="en-ID"/>
        </w:rPr>
      </w:pPr>
      <w:hyperlink w:anchor="_Toc218886403" w:history="1">
        <w:r w:rsidRPr="009807AD">
          <w:rPr>
            <w:rStyle w:val="Hyperlink"/>
            <w:noProof/>
          </w:rPr>
          <w:t>1.4.</w:t>
        </w:r>
        <w:r>
          <w:rPr>
            <w:rFonts w:asciiTheme="minorHAnsi" w:eastAsiaTheme="minorEastAsia" w:hAnsiTheme="minorHAnsi"/>
            <w:noProof/>
            <w:szCs w:val="24"/>
            <w:lang w:val="en-ID" w:eastAsia="en-ID"/>
          </w:rPr>
          <w:tab/>
        </w:r>
        <w:r w:rsidRPr="009807AD">
          <w:rPr>
            <w:rStyle w:val="Hyperlink"/>
            <w:noProof/>
          </w:rPr>
          <w:t>Tujuan</w:t>
        </w:r>
        <w:r>
          <w:rPr>
            <w:noProof/>
            <w:webHidden/>
          </w:rPr>
          <w:tab/>
        </w:r>
        <w:r>
          <w:rPr>
            <w:noProof/>
            <w:webHidden/>
          </w:rPr>
          <w:fldChar w:fldCharType="begin"/>
        </w:r>
        <w:r>
          <w:rPr>
            <w:noProof/>
            <w:webHidden/>
          </w:rPr>
          <w:instrText xml:space="preserve"> PAGEREF _Toc218886403 \h </w:instrText>
        </w:r>
        <w:r>
          <w:rPr>
            <w:noProof/>
            <w:webHidden/>
          </w:rPr>
        </w:r>
        <w:r>
          <w:rPr>
            <w:noProof/>
            <w:webHidden/>
          </w:rPr>
          <w:fldChar w:fldCharType="separate"/>
        </w:r>
        <w:r>
          <w:rPr>
            <w:noProof/>
            <w:webHidden/>
          </w:rPr>
          <w:t>3</w:t>
        </w:r>
        <w:r>
          <w:rPr>
            <w:noProof/>
            <w:webHidden/>
          </w:rPr>
          <w:fldChar w:fldCharType="end"/>
        </w:r>
      </w:hyperlink>
    </w:p>
    <w:p w14:paraId="0E6CF0C5" w14:textId="18AC841F" w:rsidR="00043A64" w:rsidRDefault="00043A64">
      <w:pPr>
        <w:pStyle w:val="TOC2"/>
        <w:tabs>
          <w:tab w:val="left" w:pos="960"/>
          <w:tab w:val="right" w:leader="dot" w:pos="7927"/>
        </w:tabs>
        <w:rPr>
          <w:rFonts w:asciiTheme="minorHAnsi" w:eastAsiaTheme="minorEastAsia" w:hAnsiTheme="minorHAnsi"/>
          <w:noProof/>
          <w:szCs w:val="24"/>
          <w:lang w:val="en-ID" w:eastAsia="en-ID"/>
        </w:rPr>
      </w:pPr>
      <w:hyperlink w:anchor="_Toc218886404" w:history="1">
        <w:r w:rsidRPr="009807AD">
          <w:rPr>
            <w:rStyle w:val="Hyperlink"/>
            <w:noProof/>
          </w:rPr>
          <w:t>1.5.</w:t>
        </w:r>
        <w:r>
          <w:rPr>
            <w:rFonts w:asciiTheme="minorHAnsi" w:eastAsiaTheme="minorEastAsia" w:hAnsiTheme="minorHAnsi"/>
            <w:noProof/>
            <w:szCs w:val="24"/>
            <w:lang w:val="en-ID" w:eastAsia="en-ID"/>
          </w:rPr>
          <w:tab/>
        </w:r>
        <w:r w:rsidRPr="009807AD">
          <w:rPr>
            <w:rStyle w:val="Hyperlink"/>
            <w:noProof/>
          </w:rPr>
          <w:t>Manfaat</w:t>
        </w:r>
        <w:r>
          <w:rPr>
            <w:noProof/>
            <w:webHidden/>
          </w:rPr>
          <w:tab/>
        </w:r>
        <w:r>
          <w:rPr>
            <w:noProof/>
            <w:webHidden/>
          </w:rPr>
          <w:fldChar w:fldCharType="begin"/>
        </w:r>
        <w:r>
          <w:rPr>
            <w:noProof/>
            <w:webHidden/>
          </w:rPr>
          <w:instrText xml:space="preserve"> PAGEREF _Toc218886404 \h </w:instrText>
        </w:r>
        <w:r>
          <w:rPr>
            <w:noProof/>
            <w:webHidden/>
          </w:rPr>
        </w:r>
        <w:r>
          <w:rPr>
            <w:noProof/>
            <w:webHidden/>
          </w:rPr>
          <w:fldChar w:fldCharType="separate"/>
        </w:r>
        <w:r>
          <w:rPr>
            <w:noProof/>
            <w:webHidden/>
          </w:rPr>
          <w:t>4</w:t>
        </w:r>
        <w:r>
          <w:rPr>
            <w:noProof/>
            <w:webHidden/>
          </w:rPr>
          <w:fldChar w:fldCharType="end"/>
        </w:r>
      </w:hyperlink>
    </w:p>
    <w:p w14:paraId="045D7BC7" w14:textId="3ECC450B" w:rsidR="00043A64" w:rsidRDefault="00043A64">
      <w:pPr>
        <w:pStyle w:val="TOC1"/>
        <w:rPr>
          <w:rFonts w:asciiTheme="minorHAnsi" w:eastAsiaTheme="minorEastAsia" w:hAnsiTheme="minorHAnsi" w:cstheme="minorBidi"/>
          <w:caps w:val="0"/>
          <w:szCs w:val="24"/>
          <w:lang w:val="en-ID" w:eastAsia="en-ID"/>
        </w:rPr>
      </w:pPr>
      <w:hyperlink w:anchor="_Toc218886405" w:history="1">
        <w:r w:rsidRPr="009807AD">
          <w:rPr>
            <w:rStyle w:val="Hyperlink"/>
            <w:iCs/>
          </w:rPr>
          <w:t>BAB II.</w:t>
        </w:r>
        <w:r w:rsidRPr="009807AD">
          <w:rPr>
            <w:rStyle w:val="Hyperlink"/>
          </w:rPr>
          <w:t xml:space="preserve"> LANDASAN TEORI</w:t>
        </w:r>
        <w:r>
          <w:rPr>
            <w:webHidden/>
          </w:rPr>
          <w:tab/>
        </w:r>
        <w:r>
          <w:rPr>
            <w:webHidden/>
          </w:rPr>
          <w:fldChar w:fldCharType="begin"/>
        </w:r>
        <w:r>
          <w:rPr>
            <w:webHidden/>
          </w:rPr>
          <w:instrText xml:space="preserve"> PAGEREF _Toc218886405 \h </w:instrText>
        </w:r>
        <w:r>
          <w:rPr>
            <w:webHidden/>
          </w:rPr>
        </w:r>
        <w:r>
          <w:rPr>
            <w:webHidden/>
          </w:rPr>
          <w:fldChar w:fldCharType="separate"/>
        </w:r>
        <w:r>
          <w:rPr>
            <w:webHidden/>
          </w:rPr>
          <w:t>5</w:t>
        </w:r>
        <w:r>
          <w:rPr>
            <w:webHidden/>
          </w:rPr>
          <w:fldChar w:fldCharType="end"/>
        </w:r>
      </w:hyperlink>
    </w:p>
    <w:p w14:paraId="11623C57" w14:textId="30787E14" w:rsidR="00043A64" w:rsidRDefault="00043A64">
      <w:pPr>
        <w:pStyle w:val="TOC2"/>
        <w:tabs>
          <w:tab w:val="left" w:pos="960"/>
          <w:tab w:val="right" w:leader="dot" w:pos="7927"/>
        </w:tabs>
        <w:rPr>
          <w:rFonts w:asciiTheme="minorHAnsi" w:eastAsiaTheme="minorEastAsia" w:hAnsiTheme="minorHAnsi"/>
          <w:noProof/>
          <w:szCs w:val="24"/>
          <w:lang w:val="en-ID" w:eastAsia="en-ID"/>
        </w:rPr>
      </w:pPr>
      <w:hyperlink w:anchor="_Toc218886406" w:history="1">
        <w:r w:rsidRPr="009807AD">
          <w:rPr>
            <w:rStyle w:val="Hyperlink"/>
            <w:noProof/>
          </w:rPr>
          <w:t>2.1.</w:t>
        </w:r>
        <w:r>
          <w:rPr>
            <w:rFonts w:asciiTheme="minorHAnsi" w:eastAsiaTheme="minorEastAsia" w:hAnsiTheme="minorHAnsi"/>
            <w:noProof/>
            <w:szCs w:val="24"/>
            <w:lang w:val="en-ID" w:eastAsia="en-ID"/>
          </w:rPr>
          <w:tab/>
        </w:r>
        <w:r w:rsidRPr="009807AD">
          <w:rPr>
            <w:rStyle w:val="Hyperlink"/>
            <w:noProof/>
          </w:rPr>
          <w:t>Studi Literatur</w:t>
        </w:r>
        <w:r>
          <w:rPr>
            <w:noProof/>
            <w:webHidden/>
          </w:rPr>
          <w:tab/>
        </w:r>
        <w:r>
          <w:rPr>
            <w:noProof/>
            <w:webHidden/>
          </w:rPr>
          <w:fldChar w:fldCharType="begin"/>
        </w:r>
        <w:r>
          <w:rPr>
            <w:noProof/>
            <w:webHidden/>
          </w:rPr>
          <w:instrText xml:space="preserve"> PAGEREF _Toc218886406 \h </w:instrText>
        </w:r>
        <w:r>
          <w:rPr>
            <w:noProof/>
            <w:webHidden/>
          </w:rPr>
        </w:r>
        <w:r>
          <w:rPr>
            <w:noProof/>
            <w:webHidden/>
          </w:rPr>
          <w:fldChar w:fldCharType="separate"/>
        </w:r>
        <w:r>
          <w:rPr>
            <w:noProof/>
            <w:webHidden/>
          </w:rPr>
          <w:t>5</w:t>
        </w:r>
        <w:r>
          <w:rPr>
            <w:noProof/>
            <w:webHidden/>
          </w:rPr>
          <w:fldChar w:fldCharType="end"/>
        </w:r>
      </w:hyperlink>
    </w:p>
    <w:p w14:paraId="00B18E2E" w14:textId="4B6DF13C" w:rsidR="00043A64" w:rsidRDefault="00043A64">
      <w:pPr>
        <w:pStyle w:val="TOC2"/>
        <w:tabs>
          <w:tab w:val="left" w:pos="960"/>
          <w:tab w:val="right" w:leader="dot" w:pos="7927"/>
        </w:tabs>
        <w:rPr>
          <w:rFonts w:asciiTheme="minorHAnsi" w:eastAsiaTheme="minorEastAsia" w:hAnsiTheme="minorHAnsi"/>
          <w:noProof/>
          <w:szCs w:val="24"/>
          <w:lang w:val="en-ID" w:eastAsia="en-ID"/>
        </w:rPr>
      </w:pPr>
      <w:hyperlink w:anchor="_Toc218886407" w:history="1">
        <w:r w:rsidRPr="009807AD">
          <w:rPr>
            <w:rStyle w:val="Hyperlink"/>
            <w:noProof/>
          </w:rPr>
          <w:t>2.2.</w:t>
        </w:r>
        <w:r>
          <w:rPr>
            <w:rFonts w:asciiTheme="minorHAnsi" w:eastAsiaTheme="minorEastAsia" w:hAnsiTheme="minorHAnsi"/>
            <w:noProof/>
            <w:szCs w:val="24"/>
            <w:lang w:val="en-ID" w:eastAsia="en-ID"/>
          </w:rPr>
          <w:tab/>
        </w:r>
        <w:r w:rsidRPr="009807AD">
          <w:rPr>
            <w:rStyle w:val="Hyperlink"/>
            <w:noProof/>
          </w:rPr>
          <w:t>Dasar Teori</w:t>
        </w:r>
        <w:r>
          <w:rPr>
            <w:noProof/>
            <w:webHidden/>
          </w:rPr>
          <w:tab/>
        </w:r>
        <w:r>
          <w:rPr>
            <w:noProof/>
            <w:webHidden/>
          </w:rPr>
          <w:fldChar w:fldCharType="begin"/>
        </w:r>
        <w:r>
          <w:rPr>
            <w:noProof/>
            <w:webHidden/>
          </w:rPr>
          <w:instrText xml:space="preserve"> PAGEREF _Toc218886407 \h </w:instrText>
        </w:r>
        <w:r>
          <w:rPr>
            <w:noProof/>
            <w:webHidden/>
          </w:rPr>
        </w:r>
        <w:r>
          <w:rPr>
            <w:noProof/>
            <w:webHidden/>
          </w:rPr>
          <w:fldChar w:fldCharType="separate"/>
        </w:r>
        <w:r>
          <w:rPr>
            <w:noProof/>
            <w:webHidden/>
          </w:rPr>
          <w:t>10</w:t>
        </w:r>
        <w:r>
          <w:rPr>
            <w:noProof/>
            <w:webHidden/>
          </w:rPr>
          <w:fldChar w:fldCharType="end"/>
        </w:r>
      </w:hyperlink>
    </w:p>
    <w:p w14:paraId="36A83382" w14:textId="660952AF" w:rsidR="00043A64" w:rsidRDefault="00043A64">
      <w:pPr>
        <w:pStyle w:val="TOC1"/>
        <w:rPr>
          <w:rFonts w:asciiTheme="minorHAnsi" w:eastAsiaTheme="minorEastAsia" w:hAnsiTheme="minorHAnsi" w:cstheme="minorBidi"/>
          <w:caps w:val="0"/>
          <w:szCs w:val="24"/>
          <w:lang w:val="en-ID" w:eastAsia="en-ID"/>
        </w:rPr>
      </w:pPr>
      <w:hyperlink w:anchor="_Toc218886408" w:history="1">
        <w:r w:rsidRPr="009807AD">
          <w:rPr>
            <w:rStyle w:val="Hyperlink"/>
            <w:iCs/>
          </w:rPr>
          <w:t>BAB III.</w:t>
        </w:r>
        <w:r w:rsidRPr="009807AD">
          <w:rPr>
            <w:rStyle w:val="Hyperlink"/>
          </w:rPr>
          <w:t xml:space="preserve"> METODOLOGI PENELITIAN</w:t>
        </w:r>
        <w:r>
          <w:rPr>
            <w:webHidden/>
          </w:rPr>
          <w:tab/>
        </w:r>
        <w:r>
          <w:rPr>
            <w:webHidden/>
          </w:rPr>
          <w:fldChar w:fldCharType="begin"/>
        </w:r>
        <w:r>
          <w:rPr>
            <w:webHidden/>
          </w:rPr>
          <w:instrText xml:space="preserve"> PAGEREF _Toc218886408 \h </w:instrText>
        </w:r>
        <w:r>
          <w:rPr>
            <w:webHidden/>
          </w:rPr>
        </w:r>
        <w:r>
          <w:rPr>
            <w:webHidden/>
          </w:rPr>
          <w:fldChar w:fldCharType="separate"/>
        </w:r>
        <w:r>
          <w:rPr>
            <w:webHidden/>
          </w:rPr>
          <w:t>21</w:t>
        </w:r>
        <w:r>
          <w:rPr>
            <w:webHidden/>
          </w:rPr>
          <w:fldChar w:fldCharType="end"/>
        </w:r>
      </w:hyperlink>
    </w:p>
    <w:p w14:paraId="6DCCCFED" w14:textId="735D8D45" w:rsidR="00043A64" w:rsidRDefault="00043A64">
      <w:pPr>
        <w:pStyle w:val="TOC2"/>
        <w:tabs>
          <w:tab w:val="left" w:pos="960"/>
          <w:tab w:val="right" w:leader="dot" w:pos="7927"/>
        </w:tabs>
        <w:rPr>
          <w:rFonts w:asciiTheme="minorHAnsi" w:eastAsiaTheme="minorEastAsia" w:hAnsiTheme="minorHAnsi"/>
          <w:noProof/>
          <w:szCs w:val="24"/>
          <w:lang w:val="en-ID" w:eastAsia="en-ID"/>
        </w:rPr>
      </w:pPr>
      <w:hyperlink w:anchor="_Toc218886409" w:history="1">
        <w:r w:rsidRPr="009807AD">
          <w:rPr>
            <w:rStyle w:val="Hyperlink"/>
            <w:noProof/>
          </w:rPr>
          <w:t>3.1.</w:t>
        </w:r>
        <w:r>
          <w:rPr>
            <w:rFonts w:asciiTheme="minorHAnsi" w:eastAsiaTheme="minorEastAsia" w:hAnsiTheme="minorHAnsi"/>
            <w:noProof/>
            <w:szCs w:val="24"/>
            <w:lang w:val="en-ID" w:eastAsia="en-ID"/>
          </w:rPr>
          <w:tab/>
        </w:r>
        <w:r w:rsidRPr="009807AD">
          <w:rPr>
            <w:rStyle w:val="Hyperlink"/>
            <w:noProof/>
          </w:rPr>
          <w:t>Alur Penelitian</w:t>
        </w:r>
        <w:r>
          <w:rPr>
            <w:noProof/>
            <w:webHidden/>
          </w:rPr>
          <w:tab/>
        </w:r>
        <w:r>
          <w:rPr>
            <w:noProof/>
            <w:webHidden/>
          </w:rPr>
          <w:fldChar w:fldCharType="begin"/>
        </w:r>
        <w:r>
          <w:rPr>
            <w:noProof/>
            <w:webHidden/>
          </w:rPr>
          <w:instrText xml:space="preserve"> PAGEREF _Toc218886409 \h </w:instrText>
        </w:r>
        <w:r>
          <w:rPr>
            <w:noProof/>
            <w:webHidden/>
          </w:rPr>
        </w:r>
        <w:r>
          <w:rPr>
            <w:noProof/>
            <w:webHidden/>
          </w:rPr>
          <w:fldChar w:fldCharType="separate"/>
        </w:r>
        <w:r>
          <w:rPr>
            <w:noProof/>
            <w:webHidden/>
          </w:rPr>
          <w:t>21</w:t>
        </w:r>
        <w:r>
          <w:rPr>
            <w:noProof/>
            <w:webHidden/>
          </w:rPr>
          <w:fldChar w:fldCharType="end"/>
        </w:r>
      </w:hyperlink>
    </w:p>
    <w:p w14:paraId="6551AA43" w14:textId="40BDE79C" w:rsidR="00043A64" w:rsidRDefault="00043A64">
      <w:pPr>
        <w:pStyle w:val="TOC2"/>
        <w:tabs>
          <w:tab w:val="left" w:pos="960"/>
          <w:tab w:val="right" w:leader="dot" w:pos="7927"/>
        </w:tabs>
        <w:rPr>
          <w:rFonts w:asciiTheme="minorHAnsi" w:eastAsiaTheme="minorEastAsia" w:hAnsiTheme="minorHAnsi"/>
          <w:noProof/>
          <w:szCs w:val="24"/>
          <w:lang w:val="en-ID" w:eastAsia="en-ID"/>
        </w:rPr>
      </w:pPr>
      <w:hyperlink w:anchor="_Toc218886410" w:history="1">
        <w:r w:rsidRPr="009807AD">
          <w:rPr>
            <w:rStyle w:val="Hyperlink"/>
            <w:noProof/>
          </w:rPr>
          <w:t>3.2.</w:t>
        </w:r>
        <w:r>
          <w:rPr>
            <w:rFonts w:asciiTheme="minorHAnsi" w:eastAsiaTheme="minorEastAsia" w:hAnsiTheme="minorHAnsi"/>
            <w:noProof/>
            <w:szCs w:val="24"/>
            <w:lang w:val="en-ID" w:eastAsia="en-ID"/>
          </w:rPr>
          <w:tab/>
        </w:r>
        <w:r w:rsidRPr="009807AD">
          <w:rPr>
            <w:rStyle w:val="Hyperlink"/>
            <w:noProof/>
          </w:rPr>
          <w:t>Teknik Pengambilan Data</w:t>
        </w:r>
        <w:r>
          <w:rPr>
            <w:noProof/>
            <w:webHidden/>
          </w:rPr>
          <w:tab/>
        </w:r>
        <w:r>
          <w:rPr>
            <w:noProof/>
            <w:webHidden/>
          </w:rPr>
          <w:fldChar w:fldCharType="begin"/>
        </w:r>
        <w:r>
          <w:rPr>
            <w:noProof/>
            <w:webHidden/>
          </w:rPr>
          <w:instrText xml:space="preserve"> PAGEREF _Toc218886410 \h </w:instrText>
        </w:r>
        <w:r>
          <w:rPr>
            <w:noProof/>
            <w:webHidden/>
          </w:rPr>
        </w:r>
        <w:r>
          <w:rPr>
            <w:noProof/>
            <w:webHidden/>
          </w:rPr>
          <w:fldChar w:fldCharType="separate"/>
        </w:r>
        <w:r>
          <w:rPr>
            <w:noProof/>
            <w:webHidden/>
          </w:rPr>
          <w:t>22</w:t>
        </w:r>
        <w:r>
          <w:rPr>
            <w:noProof/>
            <w:webHidden/>
          </w:rPr>
          <w:fldChar w:fldCharType="end"/>
        </w:r>
      </w:hyperlink>
    </w:p>
    <w:p w14:paraId="08FDAD3A" w14:textId="3B81EDA1" w:rsidR="00043A64" w:rsidRDefault="00043A64">
      <w:pPr>
        <w:pStyle w:val="TOC2"/>
        <w:tabs>
          <w:tab w:val="left" w:pos="960"/>
          <w:tab w:val="right" w:leader="dot" w:pos="7927"/>
        </w:tabs>
        <w:rPr>
          <w:rFonts w:asciiTheme="minorHAnsi" w:eastAsiaTheme="minorEastAsia" w:hAnsiTheme="minorHAnsi"/>
          <w:noProof/>
          <w:szCs w:val="24"/>
          <w:lang w:val="en-ID" w:eastAsia="en-ID"/>
        </w:rPr>
      </w:pPr>
      <w:hyperlink w:anchor="_Toc218886411" w:history="1">
        <w:r w:rsidRPr="009807AD">
          <w:rPr>
            <w:rStyle w:val="Hyperlink"/>
            <w:noProof/>
          </w:rPr>
          <w:t>3.3.</w:t>
        </w:r>
        <w:r>
          <w:rPr>
            <w:rFonts w:asciiTheme="minorHAnsi" w:eastAsiaTheme="minorEastAsia" w:hAnsiTheme="minorHAnsi"/>
            <w:noProof/>
            <w:szCs w:val="24"/>
            <w:lang w:val="en-ID" w:eastAsia="en-ID"/>
          </w:rPr>
          <w:tab/>
        </w:r>
        <w:r w:rsidRPr="009807AD">
          <w:rPr>
            <w:rStyle w:val="Hyperlink"/>
            <w:noProof/>
          </w:rPr>
          <w:t>Teknik Pemrosesan Data</w:t>
        </w:r>
        <w:r>
          <w:rPr>
            <w:noProof/>
            <w:webHidden/>
          </w:rPr>
          <w:tab/>
        </w:r>
        <w:r>
          <w:rPr>
            <w:noProof/>
            <w:webHidden/>
          </w:rPr>
          <w:fldChar w:fldCharType="begin"/>
        </w:r>
        <w:r>
          <w:rPr>
            <w:noProof/>
            <w:webHidden/>
          </w:rPr>
          <w:instrText xml:space="preserve"> PAGEREF _Toc218886411 \h </w:instrText>
        </w:r>
        <w:r>
          <w:rPr>
            <w:noProof/>
            <w:webHidden/>
          </w:rPr>
        </w:r>
        <w:r>
          <w:rPr>
            <w:noProof/>
            <w:webHidden/>
          </w:rPr>
          <w:fldChar w:fldCharType="separate"/>
        </w:r>
        <w:r>
          <w:rPr>
            <w:noProof/>
            <w:webHidden/>
          </w:rPr>
          <w:t>23</w:t>
        </w:r>
        <w:r>
          <w:rPr>
            <w:noProof/>
            <w:webHidden/>
          </w:rPr>
          <w:fldChar w:fldCharType="end"/>
        </w:r>
      </w:hyperlink>
    </w:p>
    <w:p w14:paraId="06EB383B" w14:textId="6DB722A4" w:rsidR="00043A64" w:rsidRDefault="00043A64">
      <w:pPr>
        <w:pStyle w:val="TOC2"/>
        <w:tabs>
          <w:tab w:val="left" w:pos="960"/>
          <w:tab w:val="right" w:leader="dot" w:pos="7927"/>
        </w:tabs>
        <w:rPr>
          <w:rFonts w:asciiTheme="minorHAnsi" w:eastAsiaTheme="minorEastAsia" w:hAnsiTheme="minorHAnsi"/>
          <w:noProof/>
          <w:szCs w:val="24"/>
          <w:lang w:val="en-ID" w:eastAsia="en-ID"/>
        </w:rPr>
      </w:pPr>
      <w:hyperlink w:anchor="_Toc218886412" w:history="1">
        <w:r w:rsidRPr="009807AD">
          <w:rPr>
            <w:rStyle w:val="Hyperlink"/>
            <w:noProof/>
          </w:rPr>
          <w:t>3.4.</w:t>
        </w:r>
        <w:r>
          <w:rPr>
            <w:rFonts w:asciiTheme="minorHAnsi" w:eastAsiaTheme="minorEastAsia" w:hAnsiTheme="minorHAnsi"/>
            <w:noProof/>
            <w:szCs w:val="24"/>
            <w:lang w:val="en-ID" w:eastAsia="en-ID"/>
          </w:rPr>
          <w:tab/>
        </w:r>
        <w:r w:rsidRPr="009807AD">
          <w:rPr>
            <w:rStyle w:val="Hyperlink"/>
            <w:noProof/>
          </w:rPr>
          <w:t>Perancangan Model Embedding</w:t>
        </w:r>
        <w:r>
          <w:rPr>
            <w:noProof/>
            <w:webHidden/>
          </w:rPr>
          <w:tab/>
        </w:r>
        <w:r>
          <w:rPr>
            <w:noProof/>
            <w:webHidden/>
          </w:rPr>
          <w:fldChar w:fldCharType="begin"/>
        </w:r>
        <w:r>
          <w:rPr>
            <w:noProof/>
            <w:webHidden/>
          </w:rPr>
          <w:instrText xml:space="preserve"> PAGEREF _Toc218886412 \h </w:instrText>
        </w:r>
        <w:r>
          <w:rPr>
            <w:noProof/>
            <w:webHidden/>
          </w:rPr>
        </w:r>
        <w:r>
          <w:rPr>
            <w:noProof/>
            <w:webHidden/>
          </w:rPr>
          <w:fldChar w:fldCharType="separate"/>
        </w:r>
        <w:r>
          <w:rPr>
            <w:noProof/>
            <w:webHidden/>
          </w:rPr>
          <w:t>24</w:t>
        </w:r>
        <w:r>
          <w:rPr>
            <w:noProof/>
            <w:webHidden/>
          </w:rPr>
          <w:fldChar w:fldCharType="end"/>
        </w:r>
      </w:hyperlink>
    </w:p>
    <w:p w14:paraId="08D8DEB8" w14:textId="400BB6FD" w:rsidR="00043A64" w:rsidRDefault="00043A64">
      <w:pPr>
        <w:pStyle w:val="TOC2"/>
        <w:tabs>
          <w:tab w:val="left" w:pos="960"/>
          <w:tab w:val="right" w:leader="dot" w:pos="7927"/>
        </w:tabs>
        <w:rPr>
          <w:rFonts w:asciiTheme="minorHAnsi" w:eastAsiaTheme="minorEastAsia" w:hAnsiTheme="minorHAnsi"/>
          <w:noProof/>
          <w:szCs w:val="24"/>
          <w:lang w:val="en-ID" w:eastAsia="en-ID"/>
        </w:rPr>
      </w:pPr>
      <w:hyperlink w:anchor="_Toc218886413" w:history="1">
        <w:r w:rsidRPr="009807AD">
          <w:rPr>
            <w:rStyle w:val="Hyperlink"/>
            <w:noProof/>
          </w:rPr>
          <w:t>3.5.</w:t>
        </w:r>
        <w:r>
          <w:rPr>
            <w:rFonts w:asciiTheme="minorHAnsi" w:eastAsiaTheme="minorEastAsia" w:hAnsiTheme="minorHAnsi"/>
            <w:noProof/>
            <w:szCs w:val="24"/>
            <w:lang w:val="en-ID" w:eastAsia="en-ID"/>
          </w:rPr>
          <w:tab/>
        </w:r>
        <w:r w:rsidRPr="009807AD">
          <w:rPr>
            <w:rStyle w:val="Hyperlink"/>
            <w:noProof/>
          </w:rPr>
          <w:t>Ekstraksi Fitur</w:t>
        </w:r>
        <w:r>
          <w:rPr>
            <w:noProof/>
            <w:webHidden/>
          </w:rPr>
          <w:tab/>
        </w:r>
        <w:r>
          <w:rPr>
            <w:noProof/>
            <w:webHidden/>
          </w:rPr>
          <w:fldChar w:fldCharType="begin"/>
        </w:r>
        <w:r>
          <w:rPr>
            <w:noProof/>
            <w:webHidden/>
          </w:rPr>
          <w:instrText xml:space="preserve"> PAGEREF _Toc218886413 \h </w:instrText>
        </w:r>
        <w:r>
          <w:rPr>
            <w:noProof/>
            <w:webHidden/>
          </w:rPr>
        </w:r>
        <w:r>
          <w:rPr>
            <w:noProof/>
            <w:webHidden/>
          </w:rPr>
          <w:fldChar w:fldCharType="separate"/>
        </w:r>
        <w:r>
          <w:rPr>
            <w:noProof/>
            <w:webHidden/>
          </w:rPr>
          <w:t>26</w:t>
        </w:r>
        <w:r>
          <w:rPr>
            <w:noProof/>
            <w:webHidden/>
          </w:rPr>
          <w:fldChar w:fldCharType="end"/>
        </w:r>
      </w:hyperlink>
    </w:p>
    <w:p w14:paraId="02E4DD90" w14:textId="3C3C4A05" w:rsidR="00043A64" w:rsidRDefault="00043A64">
      <w:pPr>
        <w:pStyle w:val="TOC2"/>
        <w:tabs>
          <w:tab w:val="left" w:pos="960"/>
          <w:tab w:val="right" w:leader="dot" w:pos="7927"/>
        </w:tabs>
        <w:rPr>
          <w:rFonts w:asciiTheme="minorHAnsi" w:eastAsiaTheme="minorEastAsia" w:hAnsiTheme="minorHAnsi"/>
          <w:noProof/>
          <w:szCs w:val="24"/>
          <w:lang w:val="en-ID" w:eastAsia="en-ID"/>
        </w:rPr>
      </w:pPr>
      <w:hyperlink w:anchor="_Toc218886414" w:history="1">
        <w:r w:rsidRPr="009807AD">
          <w:rPr>
            <w:rStyle w:val="Hyperlink"/>
            <w:noProof/>
          </w:rPr>
          <w:t>3.6.</w:t>
        </w:r>
        <w:r>
          <w:rPr>
            <w:rFonts w:asciiTheme="minorHAnsi" w:eastAsiaTheme="minorEastAsia" w:hAnsiTheme="minorHAnsi"/>
            <w:noProof/>
            <w:szCs w:val="24"/>
            <w:lang w:val="en-ID" w:eastAsia="en-ID"/>
          </w:rPr>
          <w:tab/>
        </w:r>
        <w:r w:rsidRPr="009807AD">
          <w:rPr>
            <w:rStyle w:val="Hyperlink"/>
            <w:noProof/>
          </w:rPr>
          <w:t>Perancangan Sistem Identifikasi</w:t>
        </w:r>
        <w:r>
          <w:rPr>
            <w:noProof/>
            <w:webHidden/>
          </w:rPr>
          <w:tab/>
        </w:r>
        <w:r>
          <w:rPr>
            <w:noProof/>
            <w:webHidden/>
          </w:rPr>
          <w:fldChar w:fldCharType="begin"/>
        </w:r>
        <w:r>
          <w:rPr>
            <w:noProof/>
            <w:webHidden/>
          </w:rPr>
          <w:instrText xml:space="preserve"> PAGEREF _Toc218886414 \h </w:instrText>
        </w:r>
        <w:r>
          <w:rPr>
            <w:noProof/>
            <w:webHidden/>
          </w:rPr>
        </w:r>
        <w:r>
          <w:rPr>
            <w:noProof/>
            <w:webHidden/>
          </w:rPr>
          <w:fldChar w:fldCharType="separate"/>
        </w:r>
        <w:r>
          <w:rPr>
            <w:noProof/>
            <w:webHidden/>
          </w:rPr>
          <w:t>27</w:t>
        </w:r>
        <w:r>
          <w:rPr>
            <w:noProof/>
            <w:webHidden/>
          </w:rPr>
          <w:fldChar w:fldCharType="end"/>
        </w:r>
      </w:hyperlink>
    </w:p>
    <w:p w14:paraId="211490F1" w14:textId="775A527C" w:rsidR="00043A64" w:rsidRDefault="00043A64">
      <w:pPr>
        <w:pStyle w:val="TOC2"/>
        <w:tabs>
          <w:tab w:val="left" w:pos="960"/>
          <w:tab w:val="right" w:leader="dot" w:pos="7927"/>
        </w:tabs>
        <w:rPr>
          <w:rFonts w:asciiTheme="minorHAnsi" w:eastAsiaTheme="minorEastAsia" w:hAnsiTheme="minorHAnsi"/>
          <w:noProof/>
          <w:szCs w:val="24"/>
          <w:lang w:val="en-ID" w:eastAsia="en-ID"/>
        </w:rPr>
      </w:pPr>
      <w:hyperlink w:anchor="_Toc218886415" w:history="1">
        <w:r w:rsidRPr="009807AD">
          <w:rPr>
            <w:rStyle w:val="Hyperlink"/>
            <w:noProof/>
          </w:rPr>
          <w:t>3.7.</w:t>
        </w:r>
        <w:r>
          <w:rPr>
            <w:rFonts w:asciiTheme="minorHAnsi" w:eastAsiaTheme="minorEastAsia" w:hAnsiTheme="minorHAnsi"/>
            <w:noProof/>
            <w:szCs w:val="24"/>
            <w:lang w:val="en-ID" w:eastAsia="en-ID"/>
          </w:rPr>
          <w:tab/>
        </w:r>
        <w:r w:rsidRPr="009807AD">
          <w:rPr>
            <w:rStyle w:val="Hyperlink"/>
            <w:noProof/>
          </w:rPr>
          <w:t>Evaluasi Sistem</w:t>
        </w:r>
        <w:r>
          <w:rPr>
            <w:noProof/>
            <w:webHidden/>
          </w:rPr>
          <w:tab/>
        </w:r>
        <w:r>
          <w:rPr>
            <w:noProof/>
            <w:webHidden/>
          </w:rPr>
          <w:fldChar w:fldCharType="begin"/>
        </w:r>
        <w:r>
          <w:rPr>
            <w:noProof/>
            <w:webHidden/>
          </w:rPr>
          <w:instrText xml:space="preserve"> PAGEREF _Toc218886415 \h </w:instrText>
        </w:r>
        <w:r>
          <w:rPr>
            <w:noProof/>
            <w:webHidden/>
          </w:rPr>
        </w:r>
        <w:r>
          <w:rPr>
            <w:noProof/>
            <w:webHidden/>
          </w:rPr>
          <w:fldChar w:fldCharType="separate"/>
        </w:r>
        <w:r>
          <w:rPr>
            <w:noProof/>
            <w:webHidden/>
          </w:rPr>
          <w:t>27</w:t>
        </w:r>
        <w:r>
          <w:rPr>
            <w:noProof/>
            <w:webHidden/>
          </w:rPr>
          <w:fldChar w:fldCharType="end"/>
        </w:r>
      </w:hyperlink>
    </w:p>
    <w:p w14:paraId="2D0926CD" w14:textId="37EE2E53" w:rsidR="00043A64" w:rsidRDefault="00043A64">
      <w:pPr>
        <w:pStyle w:val="TOC1"/>
        <w:rPr>
          <w:rFonts w:asciiTheme="minorHAnsi" w:eastAsiaTheme="minorEastAsia" w:hAnsiTheme="minorHAnsi" w:cstheme="minorBidi"/>
          <w:caps w:val="0"/>
          <w:szCs w:val="24"/>
          <w:lang w:val="en-ID" w:eastAsia="en-ID"/>
        </w:rPr>
      </w:pPr>
      <w:hyperlink w:anchor="_Toc218886416" w:history="1">
        <w:r w:rsidRPr="009807AD">
          <w:rPr>
            <w:rStyle w:val="Hyperlink"/>
          </w:rPr>
          <w:t>BAB IV. TIMELINE PENELITIAN</w:t>
        </w:r>
        <w:r>
          <w:rPr>
            <w:webHidden/>
          </w:rPr>
          <w:tab/>
        </w:r>
        <w:r>
          <w:rPr>
            <w:webHidden/>
          </w:rPr>
          <w:fldChar w:fldCharType="begin"/>
        </w:r>
        <w:r>
          <w:rPr>
            <w:webHidden/>
          </w:rPr>
          <w:instrText xml:space="preserve"> PAGEREF _Toc218886416 \h </w:instrText>
        </w:r>
        <w:r>
          <w:rPr>
            <w:webHidden/>
          </w:rPr>
        </w:r>
        <w:r>
          <w:rPr>
            <w:webHidden/>
          </w:rPr>
          <w:fldChar w:fldCharType="separate"/>
        </w:r>
        <w:r>
          <w:rPr>
            <w:webHidden/>
          </w:rPr>
          <w:t>29</w:t>
        </w:r>
        <w:r>
          <w:rPr>
            <w:webHidden/>
          </w:rPr>
          <w:fldChar w:fldCharType="end"/>
        </w:r>
      </w:hyperlink>
    </w:p>
    <w:p w14:paraId="53224842" w14:textId="48C8DE17" w:rsidR="00043A64" w:rsidRDefault="00043A64">
      <w:pPr>
        <w:pStyle w:val="TOC1"/>
        <w:rPr>
          <w:rFonts w:asciiTheme="minorHAnsi" w:eastAsiaTheme="minorEastAsia" w:hAnsiTheme="minorHAnsi" w:cstheme="minorBidi"/>
          <w:caps w:val="0"/>
          <w:szCs w:val="24"/>
          <w:lang w:val="en-ID" w:eastAsia="en-ID"/>
        </w:rPr>
      </w:pPr>
      <w:hyperlink w:anchor="_Toc218886417" w:history="1">
        <w:r w:rsidRPr="009807AD">
          <w:rPr>
            <w:rStyle w:val="Hyperlink"/>
          </w:rPr>
          <w:t>DAFTAR PUSTAKA</w:t>
        </w:r>
        <w:r>
          <w:rPr>
            <w:webHidden/>
          </w:rPr>
          <w:tab/>
        </w:r>
        <w:r>
          <w:rPr>
            <w:webHidden/>
          </w:rPr>
          <w:fldChar w:fldCharType="begin"/>
        </w:r>
        <w:r>
          <w:rPr>
            <w:webHidden/>
          </w:rPr>
          <w:instrText xml:space="preserve"> PAGEREF _Toc218886417 \h </w:instrText>
        </w:r>
        <w:r>
          <w:rPr>
            <w:webHidden/>
          </w:rPr>
        </w:r>
        <w:r>
          <w:rPr>
            <w:webHidden/>
          </w:rPr>
          <w:fldChar w:fldCharType="separate"/>
        </w:r>
        <w:r>
          <w:rPr>
            <w:webHidden/>
          </w:rPr>
          <w:t>31</w:t>
        </w:r>
        <w:r>
          <w:rPr>
            <w:webHidden/>
          </w:rPr>
          <w:fldChar w:fldCharType="end"/>
        </w:r>
      </w:hyperlink>
    </w:p>
    <w:p w14:paraId="78F50A6C" w14:textId="653AF83F" w:rsidR="0088235B" w:rsidRPr="00863F55" w:rsidRDefault="009B2F0E" w:rsidP="009E1005">
      <w:pPr>
        <w:rPr>
          <w:rFonts w:eastAsiaTheme="majorEastAsia" w:cstheme="majorBidi"/>
          <w:szCs w:val="40"/>
        </w:rPr>
      </w:pPr>
      <w:r w:rsidRPr="00863F55">
        <w:rPr>
          <w:rFonts w:eastAsiaTheme="majorEastAsia" w:cstheme="majorBidi"/>
          <w:szCs w:val="40"/>
        </w:rPr>
        <w:fldChar w:fldCharType="end"/>
      </w:r>
      <w:r w:rsidR="0088235B" w:rsidRPr="00863F55">
        <w:rPr>
          <w:rFonts w:eastAsiaTheme="majorEastAsia" w:cstheme="majorBidi"/>
          <w:szCs w:val="40"/>
        </w:rPr>
        <w:br w:type="page"/>
      </w:r>
    </w:p>
    <w:p w14:paraId="4E6DF227" w14:textId="416FDA81" w:rsidR="00800813" w:rsidRPr="00863F55" w:rsidRDefault="00D51517" w:rsidP="00E41904">
      <w:pPr>
        <w:pStyle w:val="Bab"/>
        <w:rPr>
          <w:lang w:val="id-ID"/>
        </w:rPr>
      </w:pPr>
      <w:bookmarkStart w:id="6" w:name="_Toc217864931"/>
      <w:bookmarkStart w:id="7" w:name="_Toc218886396"/>
      <w:r w:rsidRPr="00863F55">
        <w:rPr>
          <w:lang w:val="id-ID"/>
        </w:rPr>
        <w:t>DAFTAR GAMBAR</w:t>
      </w:r>
      <w:bookmarkEnd w:id="6"/>
      <w:bookmarkEnd w:id="7"/>
    </w:p>
    <w:p w14:paraId="6ED59CD8" w14:textId="1D1F4BCE" w:rsidR="00531CBB" w:rsidRDefault="00E41904">
      <w:pPr>
        <w:pStyle w:val="TableofFigures"/>
        <w:tabs>
          <w:tab w:val="right" w:leader="dot" w:pos="7927"/>
        </w:tabs>
        <w:rPr>
          <w:rFonts w:asciiTheme="minorHAnsi" w:eastAsiaTheme="minorEastAsia" w:hAnsiTheme="minorHAnsi"/>
          <w:noProof/>
          <w:szCs w:val="24"/>
          <w:lang w:val="en-ID" w:eastAsia="en-ID"/>
        </w:rPr>
      </w:pPr>
      <w:r w:rsidRPr="00863F55">
        <w:fldChar w:fldCharType="begin"/>
      </w:r>
      <w:r w:rsidRPr="00863F55">
        <w:instrText xml:space="preserve"> TOC \h \z \c "Gambar" </w:instrText>
      </w:r>
      <w:r w:rsidRPr="00863F55">
        <w:fldChar w:fldCharType="separate"/>
      </w:r>
      <w:hyperlink w:anchor="_Toc218886418" w:history="1">
        <w:r w:rsidR="00531CBB" w:rsidRPr="00531FBC">
          <w:rPr>
            <w:rStyle w:val="Hyperlink"/>
            <w:noProof/>
          </w:rPr>
          <w:t xml:space="preserve">Gambar 2.2.1 Posisi Standar Elektroda EEG </w:t>
        </w:r>
        <w:r w:rsidR="00531CBB" w:rsidRPr="00531FBC">
          <w:rPr>
            <w:rStyle w:val="Hyperlink"/>
            <w:rFonts w:cs="Times New Roman"/>
            <w:noProof/>
          </w:rPr>
          <w:t>(X. Li et al., 2024)</w:t>
        </w:r>
        <w:r w:rsidR="00531CBB">
          <w:rPr>
            <w:noProof/>
            <w:webHidden/>
          </w:rPr>
          <w:tab/>
        </w:r>
        <w:r w:rsidR="00531CBB">
          <w:rPr>
            <w:noProof/>
            <w:webHidden/>
          </w:rPr>
          <w:fldChar w:fldCharType="begin"/>
        </w:r>
        <w:r w:rsidR="00531CBB">
          <w:rPr>
            <w:noProof/>
            <w:webHidden/>
          </w:rPr>
          <w:instrText xml:space="preserve"> PAGEREF _Toc218886418 \h </w:instrText>
        </w:r>
        <w:r w:rsidR="00531CBB">
          <w:rPr>
            <w:noProof/>
            <w:webHidden/>
          </w:rPr>
        </w:r>
        <w:r w:rsidR="00531CBB">
          <w:rPr>
            <w:noProof/>
            <w:webHidden/>
          </w:rPr>
          <w:fldChar w:fldCharType="separate"/>
        </w:r>
        <w:r w:rsidR="00531CBB">
          <w:rPr>
            <w:noProof/>
            <w:webHidden/>
          </w:rPr>
          <w:t>10</w:t>
        </w:r>
        <w:r w:rsidR="00531CBB">
          <w:rPr>
            <w:noProof/>
            <w:webHidden/>
          </w:rPr>
          <w:fldChar w:fldCharType="end"/>
        </w:r>
      </w:hyperlink>
    </w:p>
    <w:p w14:paraId="13EEFDA3" w14:textId="61AE9785" w:rsidR="00531CBB" w:rsidRDefault="00531CBB">
      <w:pPr>
        <w:pStyle w:val="TableofFigures"/>
        <w:tabs>
          <w:tab w:val="right" w:leader="dot" w:pos="7927"/>
        </w:tabs>
        <w:rPr>
          <w:rFonts w:asciiTheme="minorHAnsi" w:eastAsiaTheme="minorEastAsia" w:hAnsiTheme="minorHAnsi"/>
          <w:noProof/>
          <w:szCs w:val="24"/>
          <w:lang w:val="en-ID" w:eastAsia="en-ID"/>
        </w:rPr>
      </w:pPr>
      <w:hyperlink w:anchor="_Toc218886419" w:history="1">
        <w:r w:rsidRPr="00531FBC">
          <w:rPr>
            <w:rStyle w:val="Hyperlink"/>
            <w:noProof/>
          </w:rPr>
          <w:t xml:space="preserve">Gambar 2.2.2 Grafik Gelombang Frekuensi Sinyal EEG </w:t>
        </w:r>
        <w:r w:rsidRPr="00531FBC">
          <w:rPr>
            <w:rStyle w:val="Hyperlink"/>
            <w:rFonts w:cs="Times New Roman"/>
            <w:noProof/>
          </w:rPr>
          <w:t>(Department of Electrical and Electronic Engineering, Assiut University, Assiut, Egypt et al., 2015)</w:t>
        </w:r>
        <w:r>
          <w:rPr>
            <w:noProof/>
            <w:webHidden/>
          </w:rPr>
          <w:tab/>
        </w:r>
        <w:r>
          <w:rPr>
            <w:noProof/>
            <w:webHidden/>
          </w:rPr>
          <w:fldChar w:fldCharType="begin"/>
        </w:r>
        <w:r>
          <w:rPr>
            <w:noProof/>
            <w:webHidden/>
          </w:rPr>
          <w:instrText xml:space="preserve"> PAGEREF _Toc218886419 \h </w:instrText>
        </w:r>
        <w:r>
          <w:rPr>
            <w:noProof/>
            <w:webHidden/>
          </w:rPr>
        </w:r>
        <w:r>
          <w:rPr>
            <w:noProof/>
            <w:webHidden/>
          </w:rPr>
          <w:fldChar w:fldCharType="separate"/>
        </w:r>
        <w:r>
          <w:rPr>
            <w:noProof/>
            <w:webHidden/>
          </w:rPr>
          <w:t>12</w:t>
        </w:r>
        <w:r>
          <w:rPr>
            <w:noProof/>
            <w:webHidden/>
          </w:rPr>
          <w:fldChar w:fldCharType="end"/>
        </w:r>
      </w:hyperlink>
    </w:p>
    <w:p w14:paraId="528510BC" w14:textId="19768AF1" w:rsidR="00531CBB" w:rsidRDefault="00531CBB">
      <w:pPr>
        <w:pStyle w:val="TableofFigures"/>
        <w:tabs>
          <w:tab w:val="right" w:leader="dot" w:pos="7927"/>
        </w:tabs>
        <w:rPr>
          <w:rFonts w:asciiTheme="minorHAnsi" w:eastAsiaTheme="minorEastAsia" w:hAnsiTheme="minorHAnsi"/>
          <w:noProof/>
          <w:szCs w:val="24"/>
          <w:lang w:val="en-ID" w:eastAsia="en-ID"/>
        </w:rPr>
      </w:pPr>
      <w:hyperlink w:anchor="_Toc218886420" w:history="1">
        <w:r w:rsidRPr="00531FBC">
          <w:rPr>
            <w:rStyle w:val="Hyperlink"/>
            <w:noProof/>
          </w:rPr>
          <w:t xml:space="preserve">Gambar 2.2.3 Struktur </w:t>
        </w:r>
        <w:r w:rsidRPr="00531FBC">
          <w:rPr>
            <w:rStyle w:val="Hyperlink"/>
            <w:i/>
            <w:noProof/>
          </w:rPr>
          <w:t>Confusion Matrix</w:t>
        </w:r>
        <w:r w:rsidRPr="00531FBC">
          <w:rPr>
            <w:rStyle w:val="Hyperlink"/>
            <w:noProof/>
          </w:rPr>
          <w:t xml:space="preserve"> untuk Klasifikasi Biner</w:t>
        </w:r>
        <w:r>
          <w:rPr>
            <w:noProof/>
            <w:webHidden/>
          </w:rPr>
          <w:tab/>
        </w:r>
        <w:r>
          <w:rPr>
            <w:noProof/>
            <w:webHidden/>
          </w:rPr>
          <w:fldChar w:fldCharType="begin"/>
        </w:r>
        <w:r>
          <w:rPr>
            <w:noProof/>
            <w:webHidden/>
          </w:rPr>
          <w:instrText xml:space="preserve"> PAGEREF _Toc218886420 \h </w:instrText>
        </w:r>
        <w:r>
          <w:rPr>
            <w:noProof/>
            <w:webHidden/>
          </w:rPr>
        </w:r>
        <w:r>
          <w:rPr>
            <w:noProof/>
            <w:webHidden/>
          </w:rPr>
          <w:fldChar w:fldCharType="separate"/>
        </w:r>
        <w:r>
          <w:rPr>
            <w:noProof/>
            <w:webHidden/>
          </w:rPr>
          <w:t>19</w:t>
        </w:r>
        <w:r>
          <w:rPr>
            <w:noProof/>
            <w:webHidden/>
          </w:rPr>
          <w:fldChar w:fldCharType="end"/>
        </w:r>
      </w:hyperlink>
    </w:p>
    <w:p w14:paraId="55DFD0D1" w14:textId="325CC0E0" w:rsidR="00531CBB" w:rsidRDefault="00531CBB">
      <w:pPr>
        <w:pStyle w:val="TableofFigures"/>
        <w:tabs>
          <w:tab w:val="right" w:leader="dot" w:pos="7927"/>
        </w:tabs>
        <w:rPr>
          <w:rFonts w:asciiTheme="minorHAnsi" w:eastAsiaTheme="minorEastAsia" w:hAnsiTheme="minorHAnsi"/>
          <w:noProof/>
          <w:szCs w:val="24"/>
          <w:lang w:val="en-ID" w:eastAsia="en-ID"/>
        </w:rPr>
      </w:pPr>
      <w:hyperlink w:anchor="_Toc218886421" w:history="1">
        <w:r w:rsidRPr="00531FBC">
          <w:rPr>
            <w:rStyle w:val="Hyperlink"/>
            <w:noProof/>
          </w:rPr>
          <w:t xml:space="preserve">Gambar 2.2.4 Kurva Karakteristik Kesalahan Biometrik (FAR vs FRR) </w:t>
        </w:r>
        <w:r w:rsidRPr="00531FBC">
          <w:rPr>
            <w:rStyle w:val="Hyperlink"/>
            <w:rFonts w:cs="Times New Roman"/>
            <w:noProof/>
          </w:rPr>
          <w:t>(Dhieb et al., 2022)</w:t>
        </w:r>
        <w:r>
          <w:rPr>
            <w:noProof/>
            <w:webHidden/>
          </w:rPr>
          <w:tab/>
        </w:r>
        <w:r>
          <w:rPr>
            <w:noProof/>
            <w:webHidden/>
          </w:rPr>
          <w:fldChar w:fldCharType="begin"/>
        </w:r>
        <w:r>
          <w:rPr>
            <w:noProof/>
            <w:webHidden/>
          </w:rPr>
          <w:instrText xml:space="preserve"> PAGEREF _Toc218886421 \h </w:instrText>
        </w:r>
        <w:r>
          <w:rPr>
            <w:noProof/>
            <w:webHidden/>
          </w:rPr>
        </w:r>
        <w:r>
          <w:rPr>
            <w:noProof/>
            <w:webHidden/>
          </w:rPr>
          <w:fldChar w:fldCharType="separate"/>
        </w:r>
        <w:r>
          <w:rPr>
            <w:noProof/>
            <w:webHidden/>
          </w:rPr>
          <w:t>20</w:t>
        </w:r>
        <w:r>
          <w:rPr>
            <w:noProof/>
            <w:webHidden/>
          </w:rPr>
          <w:fldChar w:fldCharType="end"/>
        </w:r>
      </w:hyperlink>
    </w:p>
    <w:p w14:paraId="065AB793" w14:textId="213907BE" w:rsidR="00531CBB" w:rsidRDefault="00531CBB">
      <w:pPr>
        <w:pStyle w:val="TableofFigures"/>
        <w:tabs>
          <w:tab w:val="right" w:leader="dot" w:pos="7927"/>
        </w:tabs>
        <w:rPr>
          <w:rFonts w:asciiTheme="minorHAnsi" w:eastAsiaTheme="minorEastAsia" w:hAnsiTheme="minorHAnsi"/>
          <w:noProof/>
          <w:szCs w:val="24"/>
          <w:lang w:val="en-ID" w:eastAsia="en-ID"/>
        </w:rPr>
      </w:pPr>
      <w:hyperlink w:anchor="_Toc218886422" w:history="1">
        <w:r w:rsidRPr="00531FBC">
          <w:rPr>
            <w:rStyle w:val="Hyperlink"/>
            <w:noProof/>
          </w:rPr>
          <w:t>Gambar 3.1.1 Diagram Alir Tahapan Penelitian</w:t>
        </w:r>
        <w:r>
          <w:rPr>
            <w:noProof/>
            <w:webHidden/>
          </w:rPr>
          <w:tab/>
        </w:r>
        <w:r>
          <w:rPr>
            <w:noProof/>
            <w:webHidden/>
          </w:rPr>
          <w:fldChar w:fldCharType="begin"/>
        </w:r>
        <w:r>
          <w:rPr>
            <w:noProof/>
            <w:webHidden/>
          </w:rPr>
          <w:instrText xml:space="preserve"> PAGEREF _Toc218886422 \h </w:instrText>
        </w:r>
        <w:r>
          <w:rPr>
            <w:noProof/>
            <w:webHidden/>
          </w:rPr>
        </w:r>
        <w:r>
          <w:rPr>
            <w:noProof/>
            <w:webHidden/>
          </w:rPr>
          <w:fldChar w:fldCharType="separate"/>
        </w:r>
        <w:r>
          <w:rPr>
            <w:noProof/>
            <w:webHidden/>
          </w:rPr>
          <w:t>21</w:t>
        </w:r>
        <w:r>
          <w:rPr>
            <w:noProof/>
            <w:webHidden/>
          </w:rPr>
          <w:fldChar w:fldCharType="end"/>
        </w:r>
      </w:hyperlink>
    </w:p>
    <w:p w14:paraId="6141271E" w14:textId="03514457" w:rsidR="00531CBB" w:rsidRDefault="00531CBB">
      <w:pPr>
        <w:pStyle w:val="TableofFigures"/>
        <w:tabs>
          <w:tab w:val="right" w:leader="dot" w:pos="7927"/>
        </w:tabs>
        <w:rPr>
          <w:rFonts w:asciiTheme="minorHAnsi" w:eastAsiaTheme="minorEastAsia" w:hAnsiTheme="minorHAnsi"/>
          <w:noProof/>
          <w:szCs w:val="24"/>
          <w:lang w:val="en-ID" w:eastAsia="en-ID"/>
        </w:rPr>
      </w:pPr>
      <w:hyperlink w:anchor="_Toc218886423" w:history="1">
        <w:r w:rsidRPr="00531FBC">
          <w:rPr>
            <w:rStyle w:val="Hyperlink"/>
            <w:noProof/>
          </w:rPr>
          <w:t>Gambar 3.3.1 Ilustrasi Proses Windowing Pada Data Sinyal</w:t>
        </w:r>
        <w:r>
          <w:rPr>
            <w:noProof/>
            <w:webHidden/>
          </w:rPr>
          <w:tab/>
        </w:r>
        <w:r>
          <w:rPr>
            <w:noProof/>
            <w:webHidden/>
          </w:rPr>
          <w:fldChar w:fldCharType="begin"/>
        </w:r>
        <w:r>
          <w:rPr>
            <w:noProof/>
            <w:webHidden/>
          </w:rPr>
          <w:instrText xml:space="preserve"> PAGEREF _Toc218886423 \h </w:instrText>
        </w:r>
        <w:r>
          <w:rPr>
            <w:noProof/>
            <w:webHidden/>
          </w:rPr>
        </w:r>
        <w:r>
          <w:rPr>
            <w:noProof/>
            <w:webHidden/>
          </w:rPr>
          <w:fldChar w:fldCharType="separate"/>
        </w:r>
        <w:r>
          <w:rPr>
            <w:noProof/>
            <w:webHidden/>
          </w:rPr>
          <w:t>24</w:t>
        </w:r>
        <w:r>
          <w:rPr>
            <w:noProof/>
            <w:webHidden/>
          </w:rPr>
          <w:fldChar w:fldCharType="end"/>
        </w:r>
      </w:hyperlink>
    </w:p>
    <w:p w14:paraId="594AF5B9" w14:textId="1B8683E4" w:rsidR="00E41904" w:rsidRPr="00863F55" w:rsidRDefault="00E41904">
      <w:pPr>
        <w:spacing w:after="160" w:line="259" w:lineRule="auto"/>
        <w:rPr>
          <w:rFonts w:eastAsiaTheme="majorEastAsia" w:cstheme="majorBidi"/>
          <w:b/>
          <w:sz w:val="28"/>
          <w:szCs w:val="40"/>
        </w:rPr>
      </w:pPr>
      <w:r w:rsidRPr="00863F55">
        <w:fldChar w:fldCharType="end"/>
      </w:r>
      <w:r w:rsidRPr="00863F55">
        <w:br w:type="page"/>
      </w:r>
    </w:p>
    <w:p w14:paraId="04AFF7CD" w14:textId="7B1E6D10" w:rsidR="002A333B" w:rsidRPr="00863F55" w:rsidRDefault="00D51517" w:rsidP="003D6E81">
      <w:pPr>
        <w:pStyle w:val="Bab"/>
        <w:rPr>
          <w:lang w:val="id-ID"/>
        </w:rPr>
      </w:pPr>
      <w:bookmarkStart w:id="8" w:name="_Toc217864932"/>
      <w:bookmarkStart w:id="9" w:name="_Toc218886397"/>
      <w:r w:rsidRPr="00863F55">
        <w:rPr>
          <w:lang w:val="id-ID"/>
        </w:rPr>
        <w:t>DAFTAR TABEL</w:t>
      </w:r>
      <w:bookmarkEnd w:id="8"/>
      <w:bookmarkEnd w:id="9"/>
    </w:p>
    <w:p w14:paraId="79F3D93B" w14:textId="0D1C63E2" w:rsidR="00531CBB" w:rsidRDefault="00507578">
      <w:pPr>
        <w:pStyle w:val="TableofFigures"/>
        <w:tabs>
          <w:tab w:val="right" w:leader="dot" w:pos="7927"/>
        </w:tabs>
        <w:rPr>
          <w:rFonts w:asciiTheme="minorHAnsi" w:eastAsiaTheme="minorEastAsia" w:hAnsiTheme="minorHAnsi"/>
          <w:noProof/>
          <w:szCs w:val="24"/>
          <w:lang w:val="en-ID" w:eastAsia="en-ID"/>
        </w:rPr>
      </w:pPr>
      <w:r w:rsidRPr="00863F55">
        <w:fldChar w:fldCharType="begin"/>
      </w:r>
      <w:r w:rsidRPr="00863F55">
        <w:instrText xml:space="preserve"> TOC \h \z \c "Tabel" </w:instrText>
      </w:r>
      <w:r w:rsidRPr="00863F55">
        <w:fldChar w:fldCharType="separate"/>
      </w:r>
      <w:hyperlink w:anchor="_Toc218886424" w:history="1">
        <w:r w:rsidR="00531CBB" w:rsidRPr="00AD73C4">
          <w:rPr>
            <w:rStyle w:val="Hyperlink"/>
            <w:noProof/>
          </w:rPr>
          <w:t xml:space="preserve">Tabel 1 Konfigurasi Elektroda Standar 10-20 untuk </w:t>
        </w:r>
        <w:r w:rsidR="00531CBB" w:rsidRPr="00AD73C4">
          <w:rPr>
            <w:rStyle w:val="Hyperlink"/>
            <w:i/>
            <w:noProof/>
          </w:rPr>
          <w:t>Motor Imagery</w:t>
        </w:r>
        <w:r w:rsidR="00531CBB">
          <w:rPr>
            <w:noProof/>
            <w:webHidden/>
          </w:rPr>
          <w:tab/>
        </w:r>
        <w:r w:rsidR="00531CBB">
          <w:rPr>
            <w:noProof/>
            <w:webHidden/>
          </w:rPr>
          <w:fldChar w:fldCharType="begin"/>
        </w:r>
        <w:r w:rsidR="00531CBB">
          <w:rPr>
            <w:noProof/>
            <w:webHidden/>
          </w:rPr>
          <w:instrText xml:space="preserve"> PAGEREF _Toc218886424 \h </w:instrText>
        </w:r>
        <w:r w:rsidR="00531CBB">
          <w:rPr>
            <w:noProof/>
            <w:webHidden/>
          </w:rPr>
        </w:r>
        <w:r w:rsidR="00531CBB">
          <w:rPr>
            <w:noProof/>
            <w:webHidden/>
          </w:rPr>
          <w:fldChar w:fldCharType="separate"/>
        </w:r>
        <w:r w:rsidR="00531CBB">
          <w:rPr>
            <w:noProof/>
            <w:webHidden/>
          </w:rPr>
          <w:t>10</w:t>
        </w:r>
        <w:r w:rsidR="00531CBB">
          <w:rPr>
            <w:noProof/>
            <w:webHidden/>
          </w:rPr>
          <w:fldChar w:fldCharType="end"/>
        </w:r>
      </w:hyperlink>
    </w:p>
    <w:p w14:paraId="1AE19496" w14:textId="007058E7" w:rsidR="00531CBB" w:rsidRDefault="00531CBB">
      <w:pPr>
        <w:pStyle w:val="TableofFigures"/>
        <w:tabs>
          <w:tab w:val="right" w:leader="dot" w:pos="7927"/>
        </w:tabs>
        <w:rPr>
          <w:rFonts w:asciiTheme="minorHAnsi" w:eastAsiaTheme="minorEastAsia" w:hAnsiTheme="minorHAnsi"/>
          <w:noProof/>
          <w:szCs w:val="24"/>
          <w:lang w:val="en-ID" w:eastAsia="en-ID"/>
        </w:rPr>
      </w:pPr>
      <w:hyperlink w:anchor="_Toc218886425" w:history="1">
        <w:r w:rsidRPr="00AD73C4">
          <w:rPr>
            <w:rStyle w:val="Hyperlink"/>
            <w:noProof/>
          </w:rPr>
          <w:t xml:space="preserve">Tabel 2 Konfigurasi </w:t>
        </w:r>
        <w:r w:rsidRPr="00AD73C4">
          <w:rPr>
            <w:rStyle w:val="Hyperlink"/>
            <w:i/>
            <w:noProof/>
          </w:rPr>
          <w:t>Layer</w:t>
        </w:r>
        <w:r w:rsidRPr="00AD73C4">
          <w:rPr>
            <w:rStyle w:val="Hyperlink"/>
            <w:noProof/>
          </w:rPr>
          <w:t xml:space="preserve"> Model </w:t>
        </w:r>
        <w:r w:rsidRPr="00AD73C4">
          <w:rPr>
            <w:rStyle w:val="Hyperlink"/>
            <w:i/>
            <w:noProof/>
          </w:rPr>
          <w:t>Embedding</w:t>
        </w:r>
        <w:r>
          <w:rPr>
            <w:noProof/>
            <w:webHidden/>
          </w:rPr>
          <w:tab/>
        </w:r>
        <w:r>
          <w:rPr>
            <w:noProof/>
            <w:webHidden/>
          </w:rPr>
          <w:fldChar w:fldCharType="begin"/>
        </w:r>
        <w:r>
          <w:rPr>
            <w:noProof/>
            <w:webHidden/>
          </w:rPr>
          <w:instrText xml:space="preserve"> PAGEREF _Toc218886425 \h </w:instrText>
        </w:r>
        <w:r>
          <w:rPr>
            <w:noProof/>
            <w:webHidden/>
          </w:rPr>
        </w:r>
        <w:r>
          <w:rPr>
            <w:noProof/>
            <w:webHidden/>
          </w:rPr>
          <w:fldChar w:fldCharType="separate"/>
        </w:r>
        <w:r>
          <w:rPr>
            <w:noProof/>
            <w:webHidden/>
          </w:rPr>
          <w:t>25</w:t>
        </w:r>
        <w:r>
          <w:rPr>
            <w:noProof/>
            <w:webHidden/>
          </w:rPr>
          <w:fldChar w:fldCharType="end"/>
        </w:r>
      </w:hyperlink>
    </w:p>
    <w:p w14:paraId="5B0E048C" w14:textId="6F913B1E" w:rsidR="00531CBB" w:rsidRDefault="00531CBB">
      <w:pPr>
        <w:pStyle w:val="TableofFigures"/>
        <w:tabs>
          <w:tab w:val="right" w:leader="dot" w:pos="7927"/>
        </w:tabs>
        <w:rPr>
          <w:rFonts w:asciiTheme="minorHAnsi" w:eastAsiaTheme="minorEastAsia" w:hAnsiTheme="minorHAnsi"/>
          <w:noProof/>
          <w:szCs w:val="24"/>
          <w:lang w:val="en-ID" w:eastAsia="en-ID"/>
        </w:rPr>
      </w:pPr>
      <w:hyperlink w:anchor="_Toc218886426" w:history="1">
        <w:r w:rsidRPr="00AD73C4">
          <w:rPr>
            <w:rStyle w:val="Hyperlink"/>
            <w:noProof/>
          </w:rPr>
          <w:t>Tabel 3 Jadwal Penelitian Tugas Akhir</w:t>
        </w:r>
        <w:r>
          <w:rPr>
            <w:noProof/>
            <w:webHidden/>
          </w:rPr>
          <w:tab/>
        </w:r>
        <w:r>
          <w:rPr>
            <w:noProof/>
            <w:webHidden/>
          </w:rPr>
          <w:fldChar w:fldCharType="begin"/>
        </w:r>
        <w:r>
          <w:rPr>
            <w:noProof/>
            <w:webHidden/>
          </w:rPr>
          <w:instrText xml:space="preserve"> PAGEREF _Toc218886426 \h </w:instrText>
        </w:r>
        <w:r>
          <w:rPr>
            <w:noProof/>
            <w:webHidden/>
          </w:rPr>
        </w:r>
        <w:r>
          <w:rPr>
            <w:noProof/>
            <w:webHidden/>
          </w:rPr>
          <w:fldChar w:fldCharType="separate"/>
        </w:r>
        <w:r>
          <w:rPr>
            <w:noProof/>
            <w:webHidden/>
          </w:rPr>
          <w:t>29</w:t>
        </w:r>
        <w:r>
          <w:rPr>
            <w:noProof/>
            <w:webHidden/>
          </w:rPr>
          <w:fldChar w:fldCharType="end"/>
        </w:r>
      </w:hyperlink>
    </w:p>
    <w:p w14:paraId="514ED15B" w14:textId="43D168B1" w:rsidR="002A333B" w:rsidRPr="00863F55" w:rsidRDefault="00507578">
      <w:pPr>
        <w:spacing w:after="160" w:line="259" w:lineRule="auto"/>
        <w:rPr>
          <w:rFonts w:eastAsiaTheme="majorEastAsia" w:cstheme="majorBidi"/>
          <w:b/>
          <w:caps/>
          <w:sz w:val="28"/>
          <w:szCs w:val="40"/>
        </w:rPr>
      </w:pPr>
      <w:r w:rsidRPr="00863F55">
        <w:fldChar w:fldCharType="end"/>
      </w:r>
      <w:r w:rsidR="002A333B" w:rsidRPr="00863F55">
        <w:br w:type="page"/>
      </w:r>
    </w:p>
    <w:p w14:paraId="10117B56" w14:textId="164CB4FD" w:rsidR="00481654" w:rsidRPr="00863F55" w:rsidRDefault="00D51517" w:rsidP="00F863FC">
      <w:pPr>
        <w:pStyle w:val="Bab"/>
        <w:rPr>
          <w:lang w:val="id-ID"/>
        </w:rPr>
      </w:pPr>
      <w:bookmarkStart w:id="10" w:name="_Toc217864933"/>
      <w:bookmarkStart w:id="11" w:name="_Toc218886398"/>
      <w:r w:rsidRPr="00863F55">
        <w:rPr>
          <w:lang w:val="id-ID"/>
        </w:rPr>
        <w:t>DAFTAR LAMPIRA</w:t>
      </w:r>
      <w:bookmarkStart w:id="12" w:name="_Toc213158575"/>
      <w:r w:rsidRPr="00863F55">
        <w:rPr>
          <w:lang w:val="id-ID"/>
        </w:rPr>
        <w:t>N</w:t>
      </w:r>
      <w:bookmarkEnd w:id="10"/>
      <w:bookmarkEnd w:id="11"/>
    </w:p>
    <w:p w14:paraId="76EF99EB" w14:textId="0E326534" w:rsidR="000A3448" w:rsidRPr="00863F55" w:rsidRDefault="000A3448" w:rsidP="000A3448">
      <w:pPr>
        <w:pStyle w:val="Isi"/>
        <w:sectPr w:rsidR="000A3448" w:rsidRPr="00863F55" w:rsidSect="003C3264">
          <w:footerReference w:type="default" r:id="rId13"/>
          <w:pgSz w:w="11906" w:h="16838"/>
          <w:pgMar w:top="1701" w:right="1701" w:bottom="1701" w:left="2268" w:header="709" w:footer="709" w:gutter="0"/>
          <w:pgNumType w:fmt="lowerRoman" w:start="1"/>
          <w:cols w:space="708"/>
          <w:docGrid w:linePitch="360"/>
        </w:sectPr>
      </w:pPr>
    </w:p>
    <w:p w14:paraId="53C6C4D7" w14:textId="5216F752" w:rsidR="00F863FC" w:rsidRPr="00D84AAE" w:rsidRDefault="00D51517" w:rsidP="005E0DA8">
      <w:pPr>
        <w:pStyle w:val="Heading1"/>
        <w:rPr>
          <w:rStyle w:val="Heading6Char"/>
        </w:rPr>
      </w:pPr>
      <w:bookmarkStart w:id="13" w:name="_Toc218886399"/>
      <w:r w:rsidRPr="00863F55">
        <w:t>PENDAHULUAN</w:t>
      </w:r>
      <w:bookmarkEnd w:id="12"/>
      <w:bookmarkEnd w:id="13"/>
      <w:r w:rsidR="009E5906" w:rsidRPr="009E5906">
        <w:rPr>
          <w:rStyle w:val="Heading6Char"/>
        </w:rPr>
        <w:t xml:space="preserve"> </w:t>
      </w:r>
    </w:p>
    <w:p w14:paraId="400F8FC5" w14:textId="56EC6F11" w:rsidR="002C6DA6" w:rsidRPr="00863F55" w:rsidRDefault="00F863FC" w:rsidP="009E5906">
      <w:pPr>
        <w:pStyle w:val="SubBab"/>
      </w:pPr>
      <w:bookmarkStart w:id="14" w:name="_Toc213158576"/>
      <w:bookmarkStart w:id="15" w:name="_Toc218886400"/>
      <w:commentRangeStart w:id="16"/>
      <w:r w:rsidRPr="00863F55">
        <w:t xml:space="preserve">Latar </w:t>
      </w:r>
      <w:proofErr w:type="spellStart"/>
      <w:r w:rsidRPr="00863F55">
        <w:t>Belakang</w:t>
      </w:r>
      <w:bookmarkEnd w:id="14"/>
      <w:commentRangeEnd w:id="16"/>
      <w:proofErr w:type="spellEnd"/>
      <w:r w:rsidR="00800708" w:rsidRPr="00863F55">
        <w:rPr>
          <w:rStyle w:val="CommentReference"/>
          <w:sz w:val="24"/>
          <w:szCs w:val="32"/>
        </w:rPr>
        <w:commentReference w:id="16"/>
      </w:r>
      <w:bookmarkEnd w:id="15"/>
    </w:p>
    <w:p w14:paraId="010D8A0E" w14:textId="1E6BE715" w:rsidR="00D137AC" w:rsidRPr="00863F55" w:rsidRDefault="00111E43" w:rsidP="001D68B5">
      <w:pPr>
        <w:pStyle w:val="Isi"/>
        <w:ind w:firstLine="720"/>
      </w:pPr>
      <w:r w:rsidRPr="00863F55">
        <w:t xml:space="preserve">Sistem keamanan biometrik merupakan salah satu </w:t>
      </w:r>
      <w:r w:rsidR="003A1F7D" w:rsidRPr="00863F55">
        <w:t xml:space="preserve">upaya untuk mengamankan suatu akses, baik itu </w:t>
      </w:r>
      <w:r w:rsidR="00725C72" w:rsidRPr="00863F55">
        <w:t xml:space="preserve">akses suatu sistem ataupun aplikasi dengan </w:t>
      </w:r>
      <w:r w:rsidR="00303878" w:rsidRPr="00863F55">
        <w:t xml:space="preserve">mengenali </w:t>
      </w:r>
      <w:r w:rsidR="0044603C" w:rsidRPr="00863F55">
        <w:t>bagian tubuh atau karakteristik manusia yang bersifat unik</w:t>
      </w:r>
      <w:r w:rsidR="00BE2BD5" w:rsidRPr="00863F55">
        <w:t xml:space="preserve"> </w:t>
      </w:r>
      <w:r w:rsidR="008C1253" w:rsidRPr="00863F55">
        <w:fldChar w:fldCharType="begin"/>
      </w:r>
      <w:r w:rsidR="00D034F6" w:rsidRPr="00863F55">
        <w:instrText xml:space="preserve"> ADDIN ZOTERO_ITEM CSL_CITATION {"citationID":"hVV1mlvf","properties":{"formattedCitation":"(Zulkarnain et al., 2022)","plainCitation":"(Zulkarnain et al., 2022)","noteIndex":0},"citationItems":[{"id":57,"uris":["http://zotero.org/users/local/VoDutJgY/items/ZPFMXLNV"],"itemData":{"id":57,"type":"article-journal","abstract":"Sistem login adalah proses untuk mengakses komputer dengan memasukkan identitas dari akun pengguna dan kata sandi untuk mendapatkan hak akses menggunakan sumber daya komputer tujuan. Username dan password merupakan salah satu keamanan yang sudah umum digunakan pada setiap sistem komputer, dikarenakan penerapan yang cukup simpel dan mudah untuk diterapkan pada sistem login. Akan Tetapi, penerapan username dan password dinilai kurang efektif bila diterapkan untuk pengguna lansia. Dikarenakan pengguna lansia terkadang memiliki beberapa masalah pada indra penglihatan serta daya ingat. Oleh sebab itu, penerapan sistem biometrik sangat berguna bagi pengguna lansia. Berdasarkan pada latar belakang diatas serta rumusan masalah yang ditemukan adalah bagaimana membuat suatu sistem  login dengan memanfaatkan sistem biometrik pada wajah manusia dan bagaimana tingkat akurasi dari pengenalan wajah menggunakan metode Convolutional Neural Networks (CNN). Penelitian ini bertujuan untuk membuat sebuah sistem login dengan memanfaatkan sistem biometrik pada wajah serta mencari tingkat akurasi terbaik menggunakan metode CNN. Aplikasi ini mampu membantu penguna lansia untuk dapat tetap memakai sistem login sebagaimana mestinya tanpa harus memikirkan permasalahan seperti kurangnya penglihatan dan daya ingatan. Hasil dari penelitian dengan tingkat akurasi terbaik terdapat pada user alfath dengan akurasi sebesar 94.83%. Akurasi didapatkan dari pembagian data dengan rasio 70:30 atau 35 data latih dan 15 data uji.","container-title":"Seminar Nasional Teknologi &amp; Sains","DOI":"10.29407/stains.v1i1.1312","ISSN":"2828-299X","issue":"1","language":"en","license":"Copyright (c) 2022 Imam alfath zulkarnain, Resty  Wulanningrum, Risa  Halilintar","page":"132-137","source":"proceeding.unpkediri.ac.id","title":"Pengembangan Sistem Biometrik Pengenalan Wajah Menggunakan Convolutional Neural Network (CNN)","volume":"1","author":[{"family":"Zulkarnain","given":"Imam","dropping-particle":"alfath"},{"family":"Wulanningrum","given":"Resty"},{"family":"Halilintar","given":"Risa"}],"issued":{"date-parts":[["2022",2,16]]}}}],"schema":"https://github.com/citation-style-language/schema/raw/master/csl-citation.json"} </w:instrText>
      </w:r>
      <w:r w:rsidR="008C1253" w:rsidRPr="00863F55">
        <w:fldChar w:fldCharType="separate"/>
      </w:r>
      <w:r w:rsidR="00D034F6" w:rsidRPr="00863F55">
        <w:rPr>
          <w:rFonts w:cs="Times New Roman"/>
        </w:rPr>
        <w:t>(Zulkarnain et al., 2022)</w:t>
      </w:r>
      <w:r w:rsidR="008C1253" w:rsidRPr="00863F55">
        <w:fldChar w:fldCharType="end"/>
      </w:r>
      <w:r w:rsidR="0044603C" w:rsidRPr="00863F55">
        <w:t>.</w:t>
      </w:r>
      <w:r w:rsidR="00483587" w:rsidRPr="00863F55">
        <w:t xml:space="preserve"> </w:t>
      </w:r>
      <w:r w:rsidR="007B37E1" w:rsidRPr="00863F55">
        <w:t xml:space="preserve">Di masa sekarang, sistem keamanan biometrik dapat ditemui dengan mudah di sekeliling kita, </w:t>
      </w:r>
      <w:r w:rsidR="00A265EF" w:rsidRPr="00863F55">
        <w:t>mulai dari perangkat untuk presensi di kantor</w:t>
      </w:r>
      <w:r w:rsidR="001B3C31">
        <w:t xml:space="preserve">, </w:t>
      </w:r>
      <w:r w:rsidR="00A265EF" w:rsidRPr="00863F55">
        <w:t xml:space="preserve">kampus, sampai </w:t>
      </w:r>
      <w:r w:rsidR="006F68D6" w:rsidRPr="00863F55">
        <w:rPr>
          <w:i/>
          <w:iCs/>
        </w:rPr>
        <w:t>smartphone</w:t>
      </w:r>
      <w:r w:rsidR="006F68D6" w:rsidRPr="00863F55">
        <w:t xml:space="preserve"> sudah mengimplementasikan sistem ini.</w:t>
      </w:r>
      <w:r w:rsidR="00BF660B" w:rsidRPr="00863F55">
        <w:t xml:space="preserve"> </w:t>
      </w:r>
      <w:r w:rsidR="002A7BF3" w:rsidRPr="00863F55">
        <w:rPr>
          <w:i/>
          <w:iCs/>
        </w:rPr>
        <w:t>Fingerprint</w:t>
      </w:r>
      <w:r w:rsidR="002A7BF3" w:rsidRPr="00863F55">
        <w:t xml:space="preserve"> dan </w:t>
      </w:r>
      <w:r w:rsidR="002A7BF3" w:rsidRPr="00863F55">
        <w:rPr>
          <w:i/>
          <w:iCs/>
        </w:rPr>
        <w:t>facial recognition</w:t>
      </w:r>
      <w:r w:rsidR="002A7BF3" w:rsidRPr="00863F55">
        <w:t xml:space="preserve"> merupakan contoh dari </w:t>
      </w:r>
      <w:r w:rsidR="004C18DB" w:rsidRPr="00863F55">
        <w:t>sistem keamanan biometrik yang sering ditemukan, keduanya bekerja dengan cara mendeteksi pola unik</w:t>
      </w:r>
      <w:r w:rsidR="001A63F4" w:rsidRPr="00863F55">
        <w:t xml:space="preserve"> dari sidik jari</w:t>
      </w:r>
      <w:r w:rsidR="0092562D" w:rsidRPr="00863F55">
        <w:t xml:space="preserve"> atau</w:t>
      </w:r>
      <w:r w:rsidR="004174D7" w:rsidRPr="00863F55">
        <w:t xml:space="preserve"> pemetaan </w:t>
      </w:r>
      <w:r w:rsidR="00244FE2" w:rsidRPr="00863F55">
        <w:t>wajah 3D</w:t>
      </w:r>
      <w:r w:rsidR="005302C1" w:rsidRPr="00863F55">
        <w:t xml:space="preserve"> </w:t>
      </w:r>
      <w:r w:rsidR="008960E8" w:rsidRPr="00863F55">
        <w:fldChar w:fldCharType="begin"/>
      </w:r>
      <w:r w:rsidR="00D034F6" w:rsidRPr="00863F55">
        <w:instrText xml:space="preserve"> ADDIN ZOTERO_ITEM CSL_CITATION {"citationID":"bVkaB6HP","properties":{"formattedCitation":"(Yeovandi et al., 2025)","plainCitation":"(Yeovandi et al., 2025)","noteIndex":0},"citationItems":[{"id":59,"uris":["http://zotero.org/users/local/VoDutJgY/items/RAJ92SHR"],"itemData":{"id":59,"type":"article-journal","abstract":"Biometric authentication on smartphones is a modern solution for more practical and secure login security. This technology offers advantages such as speed of access and resistance to forgery compared to password-based methods. However, there are various weaknesses, such as the potential for exploitation through malware, spoofing, or brute force attacks that exploit security holes, such as Cancel-After-Match-Fail (CAMF) and Match-After-Lock (MAL). Additionally, hacked biometric data cannot be replaced, leaving users vulnerable to long-term security threats. To overcome these weaknesses, this article recommends a security approach based on Trusted Execution Environment (TEE), AES-256 encryption, spoofing detection based on liveness recognition, anti-tamper mechanisms, and the application of rate limiting. The secure authentication flow implementation is designed to protect biometric data locally without transmission to external servers, ensuring user integrity and privacy is maintained. This flow includes suspicious activity detection, login encryption, and data protection with advanced encryption. Through a combination of these technologies, the biometric authentication system is characterized as being able to significantly maximize security by minimizing the risk of attacks on user data. This research provides evaluation results that the DNN deep neural network model trained with AES-256 is characterized as being able to produce accuracy above 99.9% with less than 5,000 power traces. Then, the implementation of liveness detection is characterized as being able to produce an F1-Score of 97.78% and an HTER of 8.47% in the intra-dataset scenario, as well as an F1-Score of 74.77% and an HTER of 29.05% in the cross-dataset scenario. This combination of technologies provides secure and efficient biometric authentication without compromising user comfort.","container-title":"JTIM : Jurnal Teknologi Informasi dan Multimedia","DOI":"10.35746/jtim.v7i1.653","ISSN":"2684-9151","issue":"1","language":"en","license":"Hak Cipta (c) 2025 Felix Yeovandi, Sabariman Sabariman, Stefanus Eko Prasetyo","page":"133-148","source":"www.journal.sekawan-org.id","title":"Evaluasi Keamanan Sistem Autentikasi Biometrik pada Smartphone dan Rekomendasi Implementasi Optimal","volume":"7","author":[{"family":"Yeovandi","given":"Felix"},{"family":"Sabariman","given":"Sabariman"},{"family":"Prasetyo","given":"Stefanus Eko"}],"issued":{"date-parts":[["2025",1,17]]}}}],"schema":"https://github.com/citation-style-language/schema/raw/master/csl-citation.json"} </w:instrText>
      </w:r>
      <w:r w:rsidR="008960E8" w:rsidRPr="00863F55">
        <w:fldChar w:fldCharType="separate"/>
      </w:r>
      <w:r w:rsidR="00D034F6" w:rsidRPr="00863F55">
        <w:rPr>
          <w:rFonts w:cs="Times New Roman"/>
        </w:rPr>
        <w:t>(Yeovandi et al., 2025)</w:t>
      </w:r>
      <w:r w:rsidR="008960E8" w:rsidRPr="00863F55">
        <w:fldChar w:fldCharType="end"/>
      </w:r>
      <w:r w:rsidR="008960E8" w:rsidRPr="00863F55">
        <w:t>.</w:t>
      </w:r>
      <w:r w:rsidR="005302C1" w:rsidRPr="00863F55">
        <w:t xml:space="preserve"> </w:t>
      </w:r>
      <w:r w:rsidR="007E4620" w:rsidRPr="00863F55">
        <w:t xml:space="preserve">Alasan mengapa </w:t>
      </w:r>
      <w:r w:rsidR="007E4620" w:rsidRPr="00863F55">
        <w:rPr>
          <w:i/>
          <w:iCs/>
        </w:rPr>
        <w:t>fingerprint</w:t>
      </w:r>
      <w:r w:rsidR="007E4620" w:rsidRPr="00863F55">
        <w:t xml:space="preserve"> umum digunakan baik di </w:t>
      </w:r>
      <w:r w:rsidR="007E4620" w:rsidRPr="00863F55">
        <w:rPr>
          <w:i/>
          <w:iCs/>
        </w:rPr>
        <w:t>smartphone</w:t>
      </w:r>
      <w:r w:rsidR="007E4620" w:rsidRPr="00863F55">
        <w:t xml:space="preserve"> maupun sebagai alat presensi adalah karena tingkat akurasi yang tinggi serta kecepatan prosesnya</w:t>
      </w:r>
      <w:r w:rsidR="00681121" w:rsidRPr="00863F55">
        <w:t xml:space="preserve"> </w:t>
      </w:r>
      <w:r w:rsidR="00681121" w:rsidRPr="00863F55">
        <w:fldChar w:fldCharType="begin"/>
      </w:r>
      <w:r w:rsidR="00D034F6" w:rsidRPr="00863F55">
        <w:instrText xml:space="preserve"> ADDIN ZOTERO_ITEM CSL_CITATION {"citationID":"vnUpWpYH","properties":{"formattedCitation":"(Yeovandi et al., 2025)","plainCitation":"(Yeovandi et al., 2025)","noteIndex":0},"citationItems":[{"id":59,"uris":["http://zotero.org/users/local/VoDutJgY/items/RAJ92SHR"],"itemData":{"id":59,"type":"article-journal","abstract":"Biometric authentication on smartphones is a modern solution for more practical and secure login security. This technology offers advantages such as speed of access and resistance to forgery compared to password-based methods. However, there are various weaknesses, such as the potential for exploitation through malware, spoofing, or brute force attacks that exploit security holes, such as Cancel-After-Match-Fail (CAMF) and Match-After-Lock (MAL). Additionally, hacked biometric data cannot be replaced, leaving users vulnerable to long-term security threats. To overcome these weaknesses, this article recommends a security approach based on Trusted Execution Environment (TEE), AES-256 encryption, spoofing detection based on liveness recognition, anti-tamper mechanisms, and the application of rate limiting. The secure authentication flow implementation is designed to protect biometric data locally without transmission to external servers, ensuring user integrity and privacy is maintained. This flow includes suspicious activity detection, login encryption, and data protection with advanced encryption. Through a combination of these technologies, the biometric authentication system is characterized as being able to significantly maximize security by minimizing the risk of attacks on user data. This research provides evaluation results that the DNN deep neural network model trained with AES-256 is characterized as being able to produce accuracy above 99.9% with less than 5,000 power traces. Then, the implementation of liveness detection is characterized as being able to produce an F1-Score of 97.78% and an HTER of 8.47% in the intra-dataset scenario, as well as an F1-Score of 74.77% and an HTER of 29.05% in the cross-dataset scenario. This combination of technologies provides secure and efficient biometric authentication without compromising user comfort.","container-title":"JTIM : Jurnal Teknologi Informasi dan Multimedia","DOI":"10.35746/jtim.v7i1.653","ISSN":"2684-9151","issue":"1","language":"en","license":"Hak Cipta (c) 2025 Felix Yeovandi, Sabariman Sabariman, Stefanus Eko Prasetyo","page":"133-148","source":"www.journal.sekawan-org.id","title":"Evaluasi Keamanan Sistem Autentikasi Biometrik pada Smartphone dan Rekomendasi Implementasi Optimal","volume":"7","author":[{"family":"Yeovandi","given":"Felix"},{"family":"Sabariman","given":"Sabariman"},{"family":"Prasetyo","given":"Stefanus Eko"}],"issued":{"date-parts":[["2025",1,17]]}}}],"schema":"https://github.com/citation-style-language/schema/raw/master/csl-citation.json"} </w:instrText>
      </w:r>
      <w:r w:rsidR="00681121" w:rsidRPr="00863F55">
        <w:fldChar w:fldCharType="separate"/>
      </w:r>
      <w:r w:rsidR="00D034F6" w:rsidRPr="00863F55">
        <w:rPr>
          <w:rFonts w:cs="Times New Roman"/>
        </w:rPr>
        <w:t>(Yeovandi et al., 2025)</w:t>
      </w:r>
      <w:r w:rsidR="00681121" w:rsidRPr="00863F55">
        <w:fldChar w:fldCharType="end"/>
      </w:r>
      <w:r w:rsidR="00681121" w:rsidRPr="00863F55">
        <w:t>.</w:t>
      </w:r>
      <w:r w:rsidR="005E79C4" w:rsidRPr="00863F55">
        <w:t xml:space="preserve"> </w:t>
      </w:r>
    </w:p>
    <w:p w14:paraId="015E4A65" w14:textId="566FE979" w:rsidR="005C751B" w:rsidRPr="00863F55" w:rsidRDefault="00972834" w:rsidP="001D68B5">
      <w:pPr>
        <w:pStyle w:val="Isi"/>
        <w:ind w:firstLine="720"/>
      </w:pPr>
      <w:commentRangeStart w:id="17"/>
      <w:commentRangeStart w:id="18"/>
      <w:r w:rsidRPr="00863F55">
        <w:t xml:space="preserve">Proses pendeteksian </w:t>
      </w:r>
      <w:r w:rsidRPr="00863F55">
        <w:rPr>
          <w:i/>
          <w:iCs/>
        </w:rPr>
        <w:t>fingerprint</w:t>
      </w:r>
      <w:r w:rsidRPr="00863F55">
        <w:t xml:space="preserve"> </w:t>
      </w:r>
      <w:r w:rsidR="007A25BC" w:rsidRPr="00863F55">
        <w:t xml:space="preserve">dan </w:t>
      </w:r>
      <w:r w:rsidR="007A25BC" w:rsidRPr="00863F55">
        <w:rPr>
          <w:i/>
          <w:iCs/>
        </w:rPr>
        <w:t xml:space="preserve">facial recognition </w:t>
      </w:r>
      <w:r w:rsidRPr="00863F55">
        <w:t xml:space="preserve">terbagi menjadi </w:t>
      </w:r>
      <w:r w:rsidR="00D25B2D" w:rsidRPr="00863F55">
        <w:t>3</w:t>
      </w:r>
      <w:r w:rsidRPr="00863F55">
        <w:t xml:space="preserve"> tahapan, pertama </w:t>
      </w:r>
      <w:r w:rsidR="00E010F5" w:rsidRPr="00863F55">
        <w:t xml:space="preserve">pengambilan citra </w:t>
      </w:r>
      <w:r w:rsidR="00A818FF" w:rsidRPr="00863F55">
        <w:t xml:space="preserve">biometrik </w:t>
      </w:r>
      <w:r w:rsidR="00E010F5" w:rsidRPr="00863F55">
        <w:t>menggunakan sensor,</w:t>
      </w:r>
      <w:r w:rsidR="000F5062" w:rsidRPr="00863F55">
        <w:t xml:space="preserve"> </w:t>
      </w:r>
      <w:r w:rsidR="00CB3DC8" w:rsidRPr="00863F55">
        <w:t xml:space="preserve">dilanjutkan dengan proses </w:t>
      </w:r>
      <w:r w:rsidR="00CB3DC8" w:rsidRPr="00863F55">
        <w:rPr>
          <w:i/>
          <w:iCs/>
        </w:rPr>
        <w:t>feature extraction</w:t>
      </w:r>
      <w:r w:rsidR="00CB3DC8" w:rsidRPr="00863F55">
        <w:t>,</w:t>
      </w:r>
      <w:r w:rsidR="0073659A" w:rsidRPr="00863F55">
        <w:t xml:space="preserve"> membandingkan</w:t>
      </w:r>
      <w:r w:rsidR="00733BDC" w:rsidRPr="00863F55">
        <w:t xml:space="preserve"> data sidik jari atau wajah</w:t>
      </w:r>
      <w:r w:rsidR="00C5745C" w:rsidRPr="00863F55">
        <w:t xml:space="preserve"> dengan data yang tersimpan</w:t>
      </w:r>
      <w:r w:rsidR="004132E3" w:rsidRPr="00863F55">
        <w:t xml:space="preserve"> di database</w:t>
      </w:r>
      <w:r w:rsidR="00C5745C" w:rsidRPr="00863F55">
        <w:t xml:space="preserve"> dan diakhiri dengan </w:t>
      </w:r>
      <w:r w:rsidR="001A1DA7" w:rsidRPr="00863F55">
        <w:rPr>
          <w:i/>
          <w:iCs/>
        </w:rPr>
        <w:t>decision</w:t>
      </w:r>
      <w:r w:rsidR="001A1DA7" w:rsidRPr="00863F55">
        <w:t xml:space="preserve"> </w:t>
      </w:r>
      <w:r w:rsidR="001A1DA7" w:rsidRPr="00863F55">
        <w:rPr>
          <w:i/>
          <w:iCs/>
        </w:rPr>
        <w:t>making</w:t>
      </w:r>
      <w:r w:rsidR="001A1DA7" w:rsidRPr="00863F55">
        <w:t xml:space="preserve"> dengan cara </w:t>
      </w:r>
      <w:r w:rsidR="004132E3" w:rsidRPr="00863F55">
        <w:t>memberikan penilaian untuk memverifikasi apakah</w:t>
      </w:r>
      <w:r w:rsidR="00733BDC" w:rsidRPr="00863F55">
        <w:t xml:space="preserve"> identitas</w:t>
      </w:r>
      <w:r w:rsidR="004132E3" w:rsidRPr="00863F55">
        <w:t xml:space="preserve"> tersebut sudah terdaftar dan cocok atau tidak</w:t>
      </w:r>
      <w:r w:rsidR="004C7FED" w:rsidRPr="00863F55">
        <w:t xml:space="preserve"> </w:t>
      </w:r>
      <w:r w:rsidR="00205898" w:rsidRPr="00863F55">
        <w:fldChar w:fldCharType="begin"/>
      </w:r>
      <w:r w:rsidR="00D034F6" w:rsidRPr="00863F55">
        <w:instrText xml:space="preserve"> ADDIN ZOTERO_ITEM CSL_CITATION {"citationID":"ieoPrOK2","properties":{"formattedCitation":"(Kortli et al., 2020; Yeovandi et al., 2025)","plainCitation":"(Kortli et al., 2020; Yeovandi et al., 2025)","noteIndex":0},"citationItems":[{"id":59,"uris":["http://zotero.org/users/local/VoDutJgY/items/RAJ92SHR"],"itemData":{"id":59,"type":"article-journal","abstract":"Biometric authentication on smartphones is a modern solution for more practical and secure login security. This technology offers advantages such as speed of access and resistance to forgery compared to password-based methods. However, there are various weaknesses, such as the potential for exploitation through malware, spoofing, or brute force attacks that exploit security holes, such as Cancel-After-Match-Fail (CAMF) and Match-After-Lock (MAL). Additionally, hacked biometric data cannot be replaced, leaving users vulnerable to long-term security threats. To overcome these weaknesses, this article recommends a security approach based on Trusted Execution Environment (TEE), AES-256 encryption, spoofing detection based on liveness recognition, anti-tamper mechanisms, and the application of rate limiting. The secure authentication flow implementation is designed to protect biometric data locally without transmission to external servers, ensuring user integrity and privacy is maintained. This flow includes suspicious activity detection, login encryption, and data protection with advanced encryption. Through a combination of these technologies, the biometric authentication system is characterized as being able to significantly maximize security by minimizing the risk of attacks on user data. This research provides evaluation results that the DNN deep neural network model trained with AES-256 is characterized as being able to produce accuracy above 99.9% with less than 5,000 power traces. Then, the implementation of liveness detection is characterized as being able to produce an F1-Score of 97.78% and an HTER of 8.47% in the intra-dataset scenario, as well as an F1-Score of 74.77% and an HTER of 29.05% in the cross-dataset scenario. This combination of technologies provides secure and efficient biometric authentication without compromising user comfort.","container-title":"JTIM : Jurnal Teknologi Informasi dan Multimedia","DOI":"10.35746/jtim.v7i1.653","ISSN":"2684-9151","issue":"1","language":"en","license":"Hak Cipta (c) 2025 Felix Yeovandi, Sabariman Sabariman, Stefanus Eko Prasetyo","page":"133-148","source":"www.journal.sekawan-org.id","title":"Evaluasi Keamanan Sistem Autentikasi Biometrik pada Smartphone dan Rekomendasi Implementasi Optimal","volume":"7","author":[{"family":"Yeovandi","given":"Felix"},{"family":"Sabariman","given":"Sabariman"},{"family":"Prasetyo","given":"Stefanus Eko"}],"issued":{"date-parts":[["2025",1,17]]}}},{"id":65,"uris":["http://zotero.org/users/local/VoDutJgY/items/PGPBR6YF"],"itemData":{"id":65,"type":"article-journal","abstract":"Over the past few decades, interest in theories and algorithms for face recognition has been growing rapidly. Video surveillance, criminal identiﬁcation, building access control, and unmanned and autonomous vehicles are just a few examples of concrete applications that are gaining attraction among industries. Various techniques are being developed including local, holistic, and hybrid approaches, which provide a face image description using only a few face image features or the whole facial features. The main contribution of this survey is to review some well-known techniques for each approach and to give the taxonomy of their categories. In the paper, a detailed comparison between these techniques is exposed by listing the advantages and the disadvantages of their schemes in terms of robustness, accuracy, complexity, and discrimination. One interesting feature mentioned in the paper is about the database used for face recognition. An overview of the most commonly used databases, including those of supervised and unsupervised learning, is given. Numerical results of the most interesting techniques are given along with the context of experiments and challenges handled by these techniques. Finally, a solid discussion is given in the paper about future directions in terms of techniques to be used for face recognition.","container-title":"Sensors","DOI":"10.3390/s20020342","ISSN":"1424-8220","issue":"2","journalAbbreviation":"Sensors","language":"en","page":"342","source":"DOI.org (Crossref)","title":"Face Recognition Systems: A Survey","title-short":"Face Recognition Systems","volume":"20","author":[{"family":"Kortli","given":"Yassin"},{"family":"Jridi","given":"Maher"},{"family":"Al Falou","given":"Ayman"},{"family":"Atri","given":"Mohamed"}],"issued":{"date-parts":[["2020",1,7]]}}}],"schema":"https://github.com/citation-style-language/schema/raw/master/csl-citation.json"} </w:instrText>
      </w:r>
      <w:r w:rsidR="00205898" w:rsidRPr="00863F55">
        <w:fldChar w:fldCharType="separate"/>
      </w:r>
      <w:r w:rsidR="00D034F6" w:rsidRPr="00863F55">
        <w:rPr>
          <w:rFonts w:cs="Times New Roman"/>
        </w:rPr>
        <w:t>(Kortli et al., 2020; Yeovandi et al., 2025)</w:t>
      </w:r>
      <w:r w:rsidR="00205898" w:rsidRPr="00863F55">
        <w:fldChar w:fldCharType="end"/>
      </w:r>
      <w:r w:rsidR="004132E3" w:rsidRPr="00863F55">
        <w:t>.</w:t>
      </w:r>
      <w:commentRangeEnd w:id="17"/>
      <w:r w:rsidR="001F7F92">
        <w:rPr>
          <w:rStyle w:val="CommentReference"/>
          <w:sz w:val="24"/>
          <w:szCs w:val="22"/>
        </w:rPr>
        <w:commentReference w:id="17"/>
      </w:r>
      <w:commentRangeEnd w:id="18"/>
      <w:r w:rsidR="00400B29">
        <w:rPr>
          <w:rStyle w:val="CommentReference"/>
          <w:sz w:val="24"/>
          <w:szCs w:val="22"/>
        </w:rPr>
        <w:commentReference w:id="18"/>
      </w:r>
      <w:r w:rsidR="001D3EC8">
        <w:t xml:space="preserve"> </w:t>
      </w:r>
      <w:r w:rsidR="00B061AD" w:rsidRPr="00863F55">
        <w:t xml:space="preserve">Meskipun keduanya merupakan </w:t>
      </w:r>
      <w:r w:rsidR="00F91DCF" w:rsidRPr="00863F55">
        <w:t xml:space="preserve">sistem keamanan yang umum ditemui dan memiliki </w:t>
      </w:r>
      <w:r w:rsidR="00600140" w:rsidRPr="00863F55">
        <w:t>reputasi yang sangat baik, bukan berarti keduanya tidak memiliki celah sama sekali</w:t>
      </w:r>
      <w:r w:rsidR="00425BE4" w:rsidRPr="00863F55">
        <w:t xml:space="preserve"> </w:t>
      </w:r>
      <w:r w:rsidR="00425BE4" w:rsidRPr="00863F55">
        <w:fldChar w:fldCharType="begin"/>
      </w:r>
      <w:r w:rsidR="00D034F6" w:rsidRPr="00863F55">
        <w:instrText xml:space="preserve"> ADDIN ZOTERO_ITEM CSL_CITATION {"citationID":"2xqj5F2j","properties":{"formattedCitation":"(Kayan et al., 2022)","plainCitation":"(Kayan et al., 2022)","noteIndex":0},"citationItems":[{"id":69,"uris":["http://zotero.org/users/local/VoDutJgY/items/ZY7FNQ89"],"itemData":{"id":69,"type":"article-journal","abstract":"Industrial cyber-physical systems\n              (\n              ICPSs\n              ) manage critical infrastructures by controlling the processes based on the “physics” data gathered by edge sensor networks. Recent innovations in ubiquitous computing and communication technologies have prompted the rapid integration of highly interconnected systems to ICPSs. Hence, the “security by obscurity” principle provided by air-gapping is no longer followed. As the interconnectivity in ICPSs increases, so does the attack surface. Industrial vulnerability assessment reports have shown that a variety of new vulnerabilities have occurred due to this transition. Although there are existing surveys in this context, very little is mentioned regarding the outputs of these reports. While these reports show that the most exploited vulnerabilities occur due to weak boundary protection, these vulnerabilities also occur due to limited or ill-defined security policies. However, current literature focuses on\n              intrusion detection systems\n              (\n              IDSs\n              ),\n              network traffic analysis\n              (\n              NTA\n              ) methods, or anomaly detection techniques. Hence, finding a solution for the problems mentioned in these reports is relatively hard. We bridge this gap by defining and reviewing ICPSs from a cybersecurity perspective. In particular, multi-dimensional adaptive attack taxonomy is presented and utilized for evaluating real-life ICPS cyber incidents. Finally, we identify the general shortcomings and highlight the points that cause a gap in existing literature while defining future research directions.","container-title":"ACM Computing Surveys","DOI":"10.1145/3510410","ISSN":"0360-0300, 1557-7341","issue":"11s","journalAbbreviation":"ACM Comput. Surv.","language":"en","page":"1-35","source":"DOI.org (Crossref)","title":"Cybersecurity of Industrial Cyber-Physical Systems: A Review","title-short":"Cybersecurity of Industrial Cyber-Physical Systems","volume":"54","author":[{"family":"Kayan","given":"Hakan"},{"family":"Nunes","given":"Matthew"},{"family":"Rana","given":"Omer"},{"family":"Burnap","given":"Pete"},{"family":"Perera","given":"Charith"}],"issued":{"date-parts":[["2022",1,31]]}}}],"schema":"https://github.com/citation-style-language/schema/raw/master/csl-citation.json"} </w:instrText>
      </w:r>
      <w:r w:rsidR="00425BE4" w:rsidRPr="00863F55">
        <w:fldChar w:fldCharType="separate"/>
      </w:r>
      <w:r w:rsidR="00D034F6" w:rsidRPr="00863F55">
        <w:rPr>
          <w:rFonts w:cs="Times New Roman"/>
        </w:rPr>
        <w:t>(Kayan et al., 2022)</w:t>
      </w:r>
      <w:r w:rsidR="00425BE4" w:rsidRPr="00863F55">
        <w:fldChar w:fldCharType="end"/>
      </w:r>
      <w:r w:rsidR="00600140" w:rsidRPr="00863F55">
        <w:t>.</w:t>
      </w:r>
      <w:r w:rsidR="008F3B39" w:rsidRPr="00863F55">
        <w:t xml:space="preserve"> Serangan </w:t>
      </w:r>
      <w:r w:rsidR="008F3B39" w:rsidRPr="00863F55">
        <w:rPr>
          <w:i/>
          <w:iCs/>
        </w:rPr>
        <w:t xml:space="preserve">spoofing </w:t>
      </w:r>
      <w:r w:rsidR="005F5E21" w:rsidRPr="00863F55">
        <w:t xml:space="preserve">bisa dilakukan untuk menembus sistem keamanan biometrik </w:t>
      </w:r>
      <w:r w:rsidR="005F5E21" w:rsidRPr="00863F55">
        <w:rPr>
          <w:i/>
          <w:iCs/>
        </w:rPr>
        <w:t>fingerprint</w:t>
      </w:r>
      <w:r w:rsidR="005F5E21" w:rsidRPr="00863F55">
        <w:t xml:space="preserve"> maupun </w:t>
      </w:r>
      <w:r w:rsidR="005F5E21" w:rsidRPr="00863F55">
        <w:rPr>
          <w:i/>
          <w:iCs/>
        </w:rPr>
        <w:t>facial recognition</w:t>
      </w:r>
      <w:r w:rsidR="00C4447F" w:rsidRPr="00863F55">
        <w:rPr>
          <w:i/>
          <w:iCs/>
        </w:rPr>
        <w:t xml:space="preserve"> </w:t>
      </w:r>
      <w:r w:rsidR="00C4447F" w:rsidRPr="00863F55">
        <w:rPr>
          <w:i/>
          <w:iCs/>
        </w:rPr>
        <w:fldChar w:fldCharType="begin"/>
      </w:r>
      <w:r w:rsidR="00D034F6" w:rsidRPr="00863F55">
        <w:rPr>
          <w:i/>
          <w:iCs/>
        </w:rPr>
        <w:instrText xml:space="preserve"> ADDIN ZOTERO_ITEM CSL_CITATION {"citationID":"DHbxyJ0V","properties":{"formattedCitation":"(Ammour et al., 2023)","plainCitation":"(Ammour et al., 2023)","noteIndex":0},"citationItems":[{"id":73,"uris":["http://zotero.org/users/local/VoDutJgY/items/UN8JC67H"],"itemData":{"id":73,"type":"article-journal","abstract":"Unimodal biometric systems rely on a single source or unique individual biological trait for measurement and examination. Fingerprint-based biometric systems are the most common, but they are vulnerable to presentation attacks or spooﬁng when a fake ﬁngerprint is presented to the sensor. To address this issue, we propose an enhanced biometric system based on a multimodal approach using two types of biological traits. We propose to combine ﬁngerprint and Electrocardiogram (ECG) signals to mitigate spooﬁng attacks. Speciﬁcally, we design a multimodal deep learning architecture that accepts ﬁngerprints and ECG as inputs and fuses the feature vectors using stacking and channelwise approaches. The feature extraction backbone of the architecture is based on data-efﬁcient transformers. The experimental results demonstrate the promising capabilities of the proposed approach in enhancing the robustness of the system to presentation attacks.","container-title":"Journal of Imaging","DOI":"10.3390/jimaging9090168","ISSN":"2313-433X","issue":"9","journalAbbreviation":"J. Imaging","language":"en","page":"168","source":"DOI.org (Crossref)","title":"Multimodal Approach for Enhancing Biometric Authentication","volume":"9","author":[{"family":"Ammour","given":"Nassim"},{"family":"Bazi","given":"Yakoub"},{"family":"Alajlan","given":"Naif"}],"issued":{"date-parts":[["2023",8,22]]}}}],"schema":"https://github.com/citation-style-language/schema/raw/master/csl-citation.json"} </w:instrText>
      </w:r>
      <w:r w:rsidR="00C4447F" w:rsidRPr="00863F55">
        <w:rPr>
          <w:i/>
          <w:iCs/>
        </w:rPr>
        <w:fldChar w:fldCharType="separate"/>
      </w:r>
      <w:r w:rsidR="00D034F6" w:rsidRPr="00863F55">
        <w:rPr>
          <w:rFonts w:cs="Times New Roman"/>
        </w:rPr>
        <w:t>(Ammour et al., 2023)</w:t>
      </w:r>
      <w:r w:rsidR="00C4447F" w:rsidRPr="00863F55">
        <w:rPr>
          <w:i/>
          <w:iCs/>
        </w:rPr>
        <w:fldChar w:fldCharType="end"/>
      </w:r>
      <w:r w:rsidR="00052432" w:rsidRPr="00863F55">
        <w:t xml:space="preserve">. Salah satu cara untuk melakukan </w:t>
      </w:r>
      <w:r w:rsidR="00052432" w:rsidRPr="00863F55">
        <w:rPr>
          <w:i/>
          <w:iCs/>
        </w:rPr>
        <w:t>spoofing</w:t>
      </w:r>
      <w:r w:rsidR="00052432" w:rsidRPr="00863F55">
        <w:t xml:space="preserve"> pada </w:t>
      </w:r>
      <w:r w:rsidR="00052432" w:rsidRPr="00863F55">
        <w:rPr>
          <w:i/>
          <w:iCs/>
        </w:rPr>
        <w:t>fingerprint</w:t>
      </w:r>
      <w:r w:rsidR="00052432" w:rsidRPr="00863F55">
        <w:t xml:space="preserve"> adalah dengan membuat jari buatan dengan sidik jari </w:t>
      </w:r>
      <w:r w:rsidR="001C4D95" w:rsidRPr="00863F55">
        <w:t>target, menghangatkan suhunya agar bisa terdeteksi oleh sensor serta mengalirkan arus listrik kecil untuk menyerupai jari manusia asli</w:t>
      </w:r>
      <w:r w:rsidR="00766125" w:rsidRPr="00863F55">
        <w:t xml:space="preserve"> </w:t>
      </w:r>
      <w:r w:rsidR="00766125" w:rsidRPr="00863F55">
        <w:fldChar w:fldCharType="begin"/>
      </w:r>
      <w:r w:rsidR="00D57479" w:rsidRPr="00863F55">
        <w:instrText xml:space="preserve"> ADDIN ZOTERO_ITEM CSL_CITATION {"citationID":"CJTR1ljO","properties":{"formattedCitation":"(Y. Zhang et al., 2020)","plainCitation":"(Y. Zhang et al., 2020)","noteIndex":0},"citationItems":[{"id":71,"uris":["http://zotero.org/users/local/VoDutJgY/items/SHMCK9U7"],"itemData":{"id":71,"type":"article-journal","abstract":"Fingerprint-based recognition is widely deployed in different domains. However, the traditional ﬁngerprint recognition systems are vulnerable to presentation attack, which utilizes an artiﬁcial replica of the ﬁngerprint to deceive the sensors. In such scenarios, Fingerprint Liveness Detection (FLD) is required to ensure the actual presence of a live ﬁngerprint. In this paper, a ﬁngerprint matching method fused with liveness detection is proposed. Firstly, the similarity between two ﬁngerprint images is calculated based on Octantal Neatest-Neighborhood Structure (ONNS), where the closest minutia to the central minutia is found from each sector of octant. Secondly, the FLD score of the ﬁngerprint image is obtained by using the modiﬁed Residual Network (Slim-ResCNN). Finally, a score-level fusion is performed on the results of ﬁngerprint matching and FLD by generating interaction features and polynomial features as the score feature vector. To classify whether a ﬁngerprint image is a genuine live ﬁngerprint or a spoof attack (including impostor live and fake ﬁngerprints), the score feature vector is processed using logistic regression (LR) classiﬁers. The proposed method won the ﬁrst place in the Fingerprint Liveness Detection Competition 2019 with an overall accuracy of 96.88%, which indicates it can effectively protect the ﬁngerprint recognition systems from spoof attacks.","container-title":"IEEE Access","DOI":"10.1109/ACCESS.2020.3027846","ISSN":"2169-3536","journalAbbreviation":"IEEE Access","language":"en","license":"https://creativecommons.org/licenses/by/4.0/legalcode","page":"183391-183400","source":"DOI.org (Crossref)","title":"A Score-Level Fusion of Fingerprint Matching With Fingerprint Liveness Detection","volume":"8","author":[{"family":"Zhang","given":"Yongliang"},{"family":"Gao","given":"Chenhao"},{"family":"Pan","given":"Shengyi"},{"family":"Li","given":"Zhiwei"},{"family":"Xu","given":"Yuanyang"},{"family":"Qiu","given":"Haoze"}],"issued":{"date-parts":[["2020"]]}}}],"schema":"https://github.com/citation-style-language/schema/raw/master/csl-citation.json"} </w:instrText>
      </w:r>
      <w:r w:rsidR="00766125" w:rsidRPr="00863F55">
        <w:fldChar w:fldCharType="separate"/>
      </w:r>
      <w:r w:rsidR="00D57479" w:rsidRPr="00863F55">
        <w:rPr>
          <w:rFonts w:cs="Times New Roman"/>
        </w:rPr>
        <w:t>(Y. Zhang et al., 2020)</w:t>
      </w:r>
      <w:r w:rsidR="00766125" w:rsidRPr="00863F55">
        <w:fldChar w:fldCharType="end"/>
      </w:r>
      <w:r w:rsidR="001C4D95" w:rsidRPr="00863F55">
        <w:t>.</w:t>
      </w:r>
      <w:r w:rsidR="007D1C56" w:rsidRPr="00863F55">
        <w:t xml:space="preserve"> Metode </w:t>
      </w:r>
      <w:r w:rsidR="007D1C56" w:rsidRPr="00863F55">
        <w:rPr>
          <w:i/>
          <w:iCs/>
        </w:rPr>
        <w:t>spoofing</w:t>
      </w:r>
      <w:r w:rsidR="00AC79AB" w:rsidRPr="00863F55">
        <w:rPr>
          <w:i/>
          <w:iCs/>
        </w:rPr>
        <w:t xml:space="preserve"> facial recognition</w:t>
      </w:r>
      <w:r w:rsidR="00AC79AB" w:rsidRPr="00863F55">
        <w:t xml:space="preserve"> umumnya melibatkan </w:t>
      </w:r>
      <w:r w:rsidR="00E97F99" w:rsidRPr="00863F55">
        <w:t>manipulasi</w:t>
      </w:r>
      <w:r w:rsidR="00074C78" w:rsidRPr="00863F55">
        <w:t xml:space="preserve"> citra wajah, pemutaran ulang rekaman video, serta penggunaan topeng tiga dimensi</w:t>
      </w:r>
      <w:r w:rsidR="00275DB9" w:rsidRPr="00863F55">
        <w:t xml:space="preserve"> yang dirancang untuk mengeksploitasi kelemahan sistem</w:t>
      </w:r>
      <w:r w:rsidR="00812DAA" w:rsidRPr="00863F55">
        <w:t xml:space="preserve"> </w:t>
      </w:r>
      <w:r w:rsidR="00812DAA" w:rsidRPr="00863F55">
        <w:fldChar w:fldCharType="begin"/>
      </w:r>
      <w:r w:rsidR="00D034F6" w:rsidRPr="00863F55">
        <w:instrText xml:space="preserve"> ADDIN ZOTERO_ITEM CSL_CITATION {"citationID":"et0kjvYN","properties":{"formattedCitation":"(Xing et al., 2025)","plainCitation":"(Xing et al., 2025)","noteIndex":0},"citationItems":[{"id":75,"uris":["http://zotero.org/users/local/VoDutJgY/items/AYGERCIS"],"itemData":{"id":75,"type":"article-journal","abstract":"Face recognition has achieved tremendous success in both its theory and technology. However, with increasingly realistic attacks, such as print photos, replay videos, and 3D masks, as well as new attack methods like AI-generated faces or videos, face recognition systems are confronted with significant challenges and risks. Distinguishing between real and fake faces, i.e., face anti-spoofing (FAS), is crucial to the security of face recognition systems. With the advent of large-scale academic datasets in recent years, FAS based on deep learning has achieved a remarkable level of performance and now dominates the field. This paper systematically reviews the latest advancements in FAS based on deep learning. First, it provides an overview of the background, basic concepts, and types of FAS attacks. Then, it categorizes existing FAS methods from the perspectives of RGB (red, green and blue) modality and other modalities, discussing the main concepts, the types of attacks that can be detected, their advantages and disadvantages, and so on. Next, it introduces popular datasets used in FAS research and highlights their characteristics. Finally, it summarizes the current research challenges and future directions for FAS, such as its limited generalization for unknown attacks, the insufficient multi-modal research, the spatiotemporal efficiency of algorithms, and unified detection for presentation attacks and deepfakes. We aim to provide a comprehensive reference in this field and to inspire progress within the FAS community, guiding researchers toward promising directions for future work.","container-title":"Applied Sciences","DOI":"10.3390/app15126891","ISSN":"2076-3417","issue":"12","journalAbbreviation":"Applied Sciences","language":"en","page":"6891","source":"DOI.org (Crossref)","title":"Face Anti-Spoofing Based on Deep Learning: A Comprehensive Survey","title-short":"Face Anti-Spoofing Based on Deep Learning","volume":"15","author":[{"family":"Xing","given":"Huifen"},{"family":"Tan","given":"Siok Yee"},{"family":"Qamar","given":"Faizan"},{"family":"Jiao","given":"Yuqing"}],"issued":{"date-parts":[["2025",6,18]]}}}],"schema":"https://github.com/citation-style-language/schema/raw/master/csl-citation.json"} </w:instrText>
      </w:r>
      <w:r w:rsidR="00812DAA" w:rsidRPr="00863F55">
        <w:fldChar w:fldCharType="separate"/>
      </w:r>
      <w:r w:rsidR="00D034F6" w:rsidRPr="00863F55">
        <w:rPr>
          <w:rFonts w:cs="Times New Roman"/>
        </w:rPr>
        <w:t>(Xing et al., 2025)</w:t>
      </w:r>
      <w:r w:rsidR="00812DAA" w:rsidRPr="00863F55">
        <w:fldChar w:fldCharType="end"/>
      </w:r>
      <w:r w:rsidR="00275DB9" w:rsidRPr="00863F55">
        <w:t>.</w:t>
      </w:r>
    </w:p>
    <w:p w14:paraId="5A2E3FCB" w14:textId="1A70A860" w:rsidR="002C6DA6" w:rsidRDefault="00D0178B" w:rsidP="001D68B5">
      <w:pPr>
        <w:pStyle w:val="Isi"/>
        <w:ind w:firstLine="720"/>
      </w:pPr>
      <w:r w:rsidRPr="00863F55">
        <w:t xml:space="preserve"> </w:t>
      </w:r>
      <w:r w:rsidR="00330FB2" w:rsidRPr="00863F55">
        <w:t xml:space="preserve">Mengetahui kerentanan terhadap serangan </w:t>
      </w:r>
      <w:r w:rsidR="00330FB2" w:rsidRPr="00863F55">
        <w:rPr>
          <w:i/>
          <w:iCs/>
        </w:rPr>
        <w:t>spoofing</w:t>
      </w:r>
      <w:r w:rsidR="00330FB2" w:rsidRPr="00863F55">
        <w:t xml:space="preserve"> pada modalitas fisik tersebut, penelitian ini mengusulkan pengembangan sistem keamanan biometrik berbasis sinyal </w:t>
      </w:r>
      <w:r w:rsidR="00330FB2" w:rsidRPr="00863F55">
        <w:rPr>
          <w:i/>
          <w:iCs/>
        </w:rPr>
        <w:t>Electroencephalogram</w:t>
      </w:r>
      <w:r w:rsidR="00330FB2" w:rsidRPr="00863F55">
        <w:t xml:space="preserve"> (EEG) sebagai alternatif solusi yang lebih andal (</w:t>
      </w:r>
      <w:r w:rsidR="00330FB2" w:rsidRPr="00863F55">
        <w:rPr>
          <w:i/>
          <w:iCs/>
        </w:rPr>
        <w:t>robust</w:t>
      </w:r>
      <w:r w:rsidR="00330FB2" w:rsidRPr="00863F55">
        <w:t>). Berbeda dengan karakteristik fisik eksternal, sinyal EEG merekam aktivitas elektrik otak yang bersifat internal, unik bagi setiap individu, dan mensyaratkan aktivitas saraf hidup (</w:t>
      </w:r>
      <w:r w:rsidR="00330FB2" w:rsidRPr="00863F55">
        <w:rPr>
          <w:i/>
          <w:iCs/>
        </w:rPr>
        <w:t>liveness</w:t>
      </w:r>
      <w:r w:rsidR="00330FB2" w:rsidRPr="00863F55">
        <w:t>), sehingga</w:t>
      </w:r>
      <w:r w:rsidR="00E57418">
        <w:t xml:space="preserve"> </w:t>
      </w:r>
      <w:r w:rsidR="00AF0629">
        <w:t>sulit</w:t>
      </w:r>
      <w:r w:rsidR="008505B1">
        <w:t xml:space="preserve"> </w:t>
      </w:r>
      <w:commentRangeStart w:id="19"/>
      <w:commentRangeEnd w:id="19"/>
      <w:r w:rsidR="00F923D4" w:rsidRPr="00863F55">
        <w:rPr>
          <w:rStyle w:val="CommentReference"/>
          <w:sz w:val="24"/>
          <w:szCs w:val="22"/>
        </w:rPr>
        <w:commentReference w:id="19"/>
      </w:r>
      <w:r w:rsidR="00330FB2" w:rsidRPr="00863F55">
        <w:t>untuk direplikasi menggunakan media tiruan seperti cetakan atau topeng</w:t>
      </w:r>
      <w:r w:rsidR="006E4C71" w:rsidRPr="00863F55">
        <w:t xml:space="preserve"> </w:t>
      </w:r>
      <w:r w:rsidR="006E4C71" w:rsidRPr="00863F55">
        <w:fldChar w:fldCharType="begin"/>
      </w:r>
      <w:r w:rsidR="00D034F6" w:rsidRPr="00863F55">
        <w:instrText xml:space="preserve"> ADDIN ZOTERO_ITEM CSL_CITATION {"citationID":"e9rQroyH","properties":{"formattedCitation":"(G\\uc0\\u243{}mez-Tapia et al., 2022)","plainCitation":"(Gómez-Tapia et al., 2022)","noteIndex":0},"citationItems":[{"id":78,"uris":["http://zotero.org/users/local/VoDutJgY/items/3NA3QY7Q"],"itemData":{"id":78,"type":"article-journal","abstract":"Biometrics is the process of measuring and analyzing human characteristics to verify a given person’s identity. Most real-world applications rely on unique human traits such as ﬁngerprints or iris. However, among these unique human characteristics for biometrics, the use of Electroencephalogram (EEG) stands out given its high inter-subject variability. Recent advances in Deep Learning and a deeper understanding of EEG processing methods have led to the development of models that accurately discriminate unique individuals. However, it is still uncertain how much EEG data is required to train such models. This work aims at determining the minimal amount of training data required to develop a robust EEG-based biometric model (+95% and +99% testing accuracies) from a subject for a task-dependent task. This goal is achieved by performing and analyzing 11,780 combinations of training sizes, by employing various neural network-based learning techniques of increasing complexity, and feature extraction methods on the affective EEG-based DEAP dataset. Findings suggest that if Power Spectral Density or Wavelet Energy features are extracted from the artifact-free EEG signal, 1 and 3 s of data per subject is enough to achieve +95% and +99% accuracy, respectively. These ﬁndings contributes to the body of knowledge by paving a way for the application of EEG to real-world ecological biometric applications and by demonstrating methods to learn the minimal amount of data required for such applications.","container-title":"Frontiers in Neuroinformatics","DOI":"10.3389/fninf.2022.844667","ISSN":"1662-5196","journalAbbreviation":"Front. Neuroinform.","language":"en","page":"844667","source":"DOI.org (Crossref)","title":"On the Minimal Amount of EEG Data Required for Learning Distinctive Human Features for Task-Dependent Biometric Applications","volume":"16","author":[{"family":"Gómez-Tapia","given":"Carlos"},{"family":"Bozic","given":"Bojan"},{"family":"Longo","given":"Luca"}],"issued":{"date-parts":[["2022",5,10]]}}}],"schema":"https://github.com/citation-style-language/schema/raw/master/csl-citation.json"} </w:instrText>
      </w:r>
      <w:r w:rsidR="006E4C71" w:rsidRPr="00863F55">
        <w:fldChar w:fldCharType="separate"/>
      </w:r>
      <w:r w:rsidR="00D034F6" w:rsidRPr="00863F55">
        <w:rPr>
          <w:rFonts w:cs="Times New Roman"/>
          <w:kern w:val="0"/>
        </w:rPr>
        <w:t>(Gómez-Tapia et al., 2022)</w:t>
      </w:r>
      <w:r w:rsidR="006E4C71" w:rsidRPr="00863F55">
        <w:fldChar w:fldCharType="end"/>
      </w:r>
      <w:r w:rsidR="00330FB2" w:rsidRPr="00863F55">
        <w:t>. Oleh karena itu, implementasi sistem biometrik EEG ini diharapkan mampu menutup celah keamanan konvensional dengan menawarkan tingkat proteksi yang lebih tinggi terhadap berbagai metode pemalsuan identitas.</w:t>
      </w:r>
    </w:p>
    <w:p w14:paraId="46C2F803" w14:textId="4B805C90" w:rsidR="007E13BA" w:rsidRPr="00253E76" w:rsidRDefault="001F7948" w:rsidP="009D402C">
      <w:pPr>
        <w:pStyle w:val="Isi"/>
        <w:ind w:firstLine="720"/>
      </w:pPr>
      <w:commentRangeStart w:id="20"/>
      <w:r>
        <w:t xml:space="preserve">Secara teknis, sistem biometrik berbasis EEG </w:t>
      </w:r>
      <w:r w:rsidR="007B3A25">
        <w:t xml:space="preserve">akan melalui </w:t>
      </w:r>
      <w:r w:rsidR="003E03C5">
        <w:t xml:space="preserve">tahapan akuisisi, </w:t>
      </w:r>
      <w:r w:rsidR="000E7BC5">
        <w:t>pra-pemrosesan, ekstraksi fitur, hingga akhirnya sampai ditahap pencocokan dan verifikasi identitas ter</w:t>
      </w:r>
      <w:r w:rsidR="007F4403">
        <w:t>pindai.</w:t>
      </w:r>
      <w:r w:rsidR="007D7729">
        <w:t xml:space="preserve"> Tantangan utama dalam mengimplementasikan sistem tersebut </w:t>
      </w:r>
      <w:r w:rsidR="000928CF">
        <w:t xml:space="preserve">berada di efisiensi komputasi, waktu verifikasi, serta skalabilitas sistem. </w:t>
      </w:r>
      <w:r w:rsidR="003A455F" w:rsidRPr="00253E76">
        <w:t xml:space="preserve">Penelitian yang dilakukan oleh </w:t>
      </w:r>
      <w:r w:rsidR="000B2A87" w:rsidRPr="00253E76">
        <w:fldChar w:fldCharType="begin"/>
      </w:r>
      <w:r w:rsidR="00D034F6" w:rsidRPr="00253E76">
        <w:instrText xml:space="preserve"> ADDIN ZOTERO_ITEM CSL_CITATION {"citationID":"nswi3xlx","properties":{"formattedCitation":"(Hag et al., 2021; B. Liu et al., 2025)","plainCitation":"(Hag et al., 2021; B. Liu et al., 2025)","noteIndex":0},"citationItems":[{"id":95,"uris":["http://zotero.org/users/local/VoDutJgY/items/2F2YWP2Y"],"itemData":{"id":95,"type":"article-journal","abstract":"In real-life applications, electroencephalogram (EEG) signals for mental stress recognition require a conventional wearable device. This, in turn, requires an efﬁcient number of EEG channels and an optimal feature set. This study aims to identify an optimal feature subset that can discriminate mental stress states while enhancing the overall classiﬁcation performance. We extracted multidomain features within the time domain, frequency domain, time-frequency domain, and network connectivity features to form a prominent feature vector space for stress. We then proposed a hybrid feature selection (FS) method using minimum redundancy maximum relevance with particle swarm optimization and support vector machines (mRMR-PSO-SVM) to select the optimal feature subset. The performance of the proposed method is evaluated and veriﬁed using four datasets, namely EDMSS, DEAP, SEED, and EDPMSC. To further consolidate, the effectiveness of the proposed method is compared with that of the state-of-the-art metaheuristic methods. The proposed model signiﬁcantly reduced the features vector space by an average of 70% compared with the state-of-the-art methods while signiﬁcantly increasing overall detection performance.","container-title":"Sensors","DOI":"10.3390/s21248370","ISSN":"1424-8220","issue":"24","journalAbbreviation":"Sensors","language":"en","page":"8370","source":"DOI.org (Crossref)","title":"Enhancing EEG-Based Mental Stress State Recognition Using an Improved Hybrid Feature Selection Algorithm","volume":"21","author":[{"family":"Hag","given":"Ala"},{"family":"Handayani","given":"Dini"},{"family":"Altalhi","given":"Maryam"},{"family":"Pillai","given":"Thulasyammal"},{"family":"Mantoro","given":"Teddy"},{"family":"Kit","given":"Mun Hou"},{"family":"Al-Shargie","given":"Fares"}],"issued":{"date-parts":[["2021",12,15]]}}},{"id":132,"uris":["http://zotero.org/users/local/VoDutJgY/items/JJJEZPWU"],"itemData":{"id":132,"type":"article-journal","abstract":"Accurate recognition and classification of motor imagery electroencephalogram (MI-EEG) signals are crucial for the successful implementation of brain-computer interfaces (BCI). However, inherent characteristics in original MI-EEG signals, such as nonlinearity, low signal-to-noise ratios, and large individual variations, present significant challenges for MI-EEG classification using traditional machine learning methods.","container-title":"Brain Research","DOI":"10.1016/j.brainres.2025.149484","ISSN":"00068993","journalAbbreviation":"Brain Research","language":"en","page":"149484","source":"DOI.org (Crossref)","title":"Enhanced electroencephalogram signal classification: A hybrid convolutional neural network with attention-based feature selection","title-short":"Enhanced electroencephalogram signal classification","volume":"1851","author":[{"family":"Liu","given":"Bao"},{"family":"Wang","given":"Yuxin"},{"family":"Gao","given":"Lei"},{"family":"Cai","given":"Zhenxin"}],"issued":{"date-parts":[["2025",3]]}}}],"schema":"https://github.com/citation-style-language/schema/raw/master/csl-citation.json"} </w:instrText>
      </w:r>
      <w:r w:rsidR="000B2A87" w:rsidRPr="00253E76">
        <w:fldChar w:fldCharType="separate"/>
      </w:r>
      <w:r w:rsidR="00D034F6" w:rsidRPr="00253E76">
        <w:rPr>
          <w:rFonts w:cs="Times New Roman"/>
        </w:rPr>
        <w:t>(Hag et al., 2021; B. Liu et al., 2025)</w:t>
      </w:r>
      <w:r w:rsidR="000B2A87" w:rsidRPr="00253E76">
        <w:fldChar w:fldCharType="end"/>
      </w:r>
      <w:r w:rsidR="000B2A87" w:rsidRPr="00253E76">
        <w:t xml:space="preserve"> </w:t>
      </w:r>
      <w:r w:rsidR="00562FCA" w:rsidRPr="00253E76">
        <w:t xml:space="preserve">menggunakan klasifikasi dengan CNN </w:t>
      </w:r>
      <w:r w:rsidR="009A1966" w:rsidRPr="00253E76">
        <w:t xml:space="preserve">demi tingkat akurasi yang tinggi sehingga menurunkan potensi </w:t>
      </w:r>
      <w:r w:rsidR="009A1966" w:rsidRPr="00253E76">
        <w:rPr>
          <w:i/>
          <w:iCs/>
        </w:rPr>
        <w:t>False Acceptance Rate</w:t>
      </w:r>
      <w:r w:rsidR="009A1966" w:rsidRPr="00253E76">
        <w:t xml:space="preserve"> dan </w:t>
      </w:r>
      <w:r w:rsidR="009A1966" w:rsidRPr="00253E76">
        <w:rPr>
          <w:i/>
          <w:iCs/>
        </w:rPr>
        <w:t>Error Rejection Rate</w:t>
      </w:r>
      <w:r w:rsidR="004432F7" w:rsidRPr="00253E76">
        <w:t xml:space="preserve">. </w:t>
      </w:r>
      <w:r w:rsidR="00440A9F" w:rsidRPr="00253E76">
        <w:t xml:space="preserve">Namun, </w:t>
      </w:r>
      <w:r w:rsidR="00F077BA" w:rsidRPr="00253E76">
        <w:t xml:space="preserve">metode ini </w:t>
      </w:r>
      <w:r w:rsidR="005E628E">
        <w:t xml:space="preserve">kurang </w:t>
      </w:r>
      <w:r w:rsidR="005E628E">
        <w:rPr>
          <w:i/>
          <w:iCs/>
        </w:rPr>
        <w:t>scalable</w:t>
      </w:r>
      <w:r w:rsidR="00677F2C">
        <w:t xml:space="preserve"> dan kurang efisien dari segi komputasi</w:t>
      </w:r>
      <w:r w:rsidR="005E628E">
        <w:t xml:space="preserve"> dikarenakan model CNN memerlukan proses </w:t>
      </w:r>
      <w:r w:rsidR="005E628E">
        <w:rPr>
          <w:i/>
          <w:iCs/>
        </w:rPr>
        <w:t>retrain</w:t>
      </w:r>
      <w:r w:rsidR="005E628E">
        <w:t xml:space="preserve"> jika ada identitas</w:t>
      </w:r>
      <w:r w:rsidR="00677F2C">
        <w:t xml:space="preserve"> baru yang diregistrasikan</w:t>
      </w:r>
      <w:r w:rsidR="00B73103" w:rsidRPr="00253E76">
        <w:t>.</w:t>
      </w:r>
      <w:r w:rsidR="00EE5DED" w:rsidRPr="00253E76">
        <w:t xml:space="preserve"> Demi memotong kebutuhan </w:t>
      </w:r>
      <w:r w:rsidR="00CB660A" w:rsidRPr="00253E76">
        <w:t>komputasi dan skalabilitas sistem,</w:t>
      </w:r>
      <w:r w:rsidR="003C1A1D" w:rsidRPr="00253E76">
        <w:t xml:space="preserve"> </w:t>
      </w:r>
      <w:r w:rsidR="003C1A1D" w:rsidRPr="00253E76">
        <w:fldChar w:fldCharType="begin"/>
      </w:r>
      <w:r w:rsidR="00D034F6" w:rsidRPr="00253E76">
        <w:instrText xml:space="preserve"> ADDIN ZOTERO_ITEM CSL_CITATION {"citationID":"mjUhE42U","properties":{"formattedCitation":"(Bidgoly et al., 2022; Chakladar et al., 2021)","plainCitation":"(Bidgoly et al., 2022; Chakladar et al., 2021)","noteIndex":0},"citationItems":[{"id":134,"uris":["http://zotero.org/users/local/VoDutJgY/items/34RJZG2D"],"itemData":{"id":134,"type":"article-journal","abstract":"Abstract\n            EEG-based authentication has gained much interest in recent years. However, despite its growing appeal, there are still various challenges to their practical use, such as lack of universality, lack of privacy-preserving, and lack of ease of use. In this paper, we have tried to provide a model for EEG-based authentication by focusing on these three challenges. The proposed method, employing deep learning methods, can capture the fingerprint of the users’ EEG signals for authentication aim. It is capable of verifying any claimed identity just by having a genuine EEG fingerprint and taking a new EEG sample of the user who has claimed the identity, even those who were not observed during the training. The role of the fingerprint function is similar to the hash functions in password-based authentication and it helps preserve the user’s privacy by storing the fingerprint, rather than the raw EEG signals. Moreover, for targeting the lack of ease of use challenge, Gram-Schmidt orthogonalization process reduces the required number of channels to just three ones. The experiments show that the proposed method can reach around 98% accuracy in the authentication of completely new users with only three channels of Oz, T7, and Cz.","container-title":"Scientific Reports","DOI":"10.1038/s41598-022-06527-7","ISSN":"2045-2322","issue":"1","journalAbbreviation":"Sci Rep","language":"en","page":"2531","source":"DOI.org (Crossref)","title":"Towards a universal and privacy preserving EEG-based authentication system","volume":"12","author":[{"family":"Bidgoly","given":"Amir Jalaly"},{"family":"Bidgoly","given":"Hamed Jalaly"},{"family":"Arezoumand","given":"Zeynab"}],"issued":{"date-parts":[["2022",2,15]]}}},{"id":139,"uris":["http://zotero.org/users/local/VoDutJgY/items/6NAG78H8"],"itemData":{"id":139,"type":"article-journal","abstract":"Signatures have long been considered to be one of the most accepted and practical means of user verification, despite being vulnerable to skilled forgers. In contrast, EEG signals have more recently been shown to be more difficult to replicate, and to provide better biometric information in response to known a stimulus. In this paper, we propose combining these two biometric traits using a multimodal Siamese Neural Network (mSNN) for improved user verification. The proposed mSNN network learns discriminative temporal and spatial features from the EEG signals using an EEG encoder and from the offline signatures using an image encoder. Features of the two encoders are fused into a common feature space for further processing. A Siamese network then employs a distance metric based on the similarity and dissimilarity of the input features to produce the verification results. The proposed model is evaluated on a dataset of 70 users, comprised of 1400 unique samples. The novel mSNN model achieves a 98.57% classification accuracy with a 99.29% True Positive Rate (TPR) and False Acceptance Rate (FAR) of 2.14%, outperforming the current state-of-the-art by 12.86% (in absolute terms). This proposed network architecture may also be applicable to the fusion of other neurological data sources to build robust biometric verification or diagnostic systems with limited data size.","container-title":"Information Fusion","DOI":"10.1016/j.inffus.2021.01.004","ISSN":"15662535","journalAbbreviation":"Information Fusion","language":"en","page":"17-27","source":"DOI.org (Crossref)","title":"A multimodal-Siamese Neural Network (mSNN) for person verification using signatures and EEG","volume":"71","author":[{"family":"Chakladar","given":"Debashis Das"},{"family":"Kumar","given":"Pradeep"},{"family":"Roy","given":"Partha Pratim"},{"family":"Dogra","given":"Debi Prosad"},{"family":"Scheme","given":"Erik"},{"family":"Chang","given":"Victor"}],"issued":{"date-parts":[["2021",7]]}}}],"schema":"https://github.com/citation-style-language/schema/raw/master/csl-citation.json"} </w:instrText>
      </w:r>
      <w:r w:rsidR="003C1A1D" w:rsidRPr="00253E76">
        <w:fldChar w:fldCharType="separate"/>
      </w:r>
      <w:r w:rsidR="00D034F6" w:rsidRPr="00253E76">
        <w:rPr>
          <w:rFonts w:cs="Times New Roman"/>
        </w:rPr>
        <w:t>(Bidgoly et al., 2022; Chakladar et al., 2021)</w:t>
      </w:r>
      <w:r w:rsidR="003C1A1D" w:rsidRPr="00253E76">
        <w:fldChar w:fldCharType="end"/>
      </w:r>
      <w:r w:rsidR="00FD4F61" w:rsidRPr="00253E76">
        <w:t xml:space="preserve"> </w:t>
      </w:r>
      <w:r w:rsidR="00CC26DF">
        <w:t xml:space="preserve">mengajukan </w:t>
      </w:r>
      <w:r w:rsidR="00CB660A" w:rsidRPr="00253E76">
        <w:t>metode ekstraksi fitur menggunakan</w:t>
      </w:r>
      <w:r w:rsidR="00B76105" w:rsidRPr="00253E76">
        <w:t xml:space="preserve"> </w:t>
      </w:r>
      <w:r w:rsidR="00B76105" w:rsidRPr="00253E76">
        <w:rPr>
          <w:i/>
          <w:iCs/>
        </w:rPr>
        <w:t>neural network</w:t>
      </w:r>
      <w:r w:rsidR="00CB660A" w:rsidRPr="00253E76">
        <w:t xml:space="preserve"> dan identifikasi menggunakan </w:t>
      </w:r>
      <w:r w:rsidR="00CB660A" w:rsidRPr="00253E76">
        <w:rPr>
          <w:i/>
          <w:iCs/>
        </w:rPr>
        <w:t>pattern matching</w:t>
      </w:r>
      <w:r w:rsidR="00CB660A" w:rsidRPr="00253E76">
        <w:t xml:space="preserve"> </w:t>
      </w:r>
      <w:r w:rsidR="00CC26DF">
        <w:t xml:space="preserve">sebagai alternatif guna </w:t>
      </w:r>
      <w:r w:rsidR="00086719" w:rsidRPr="00253E76">
        <w:t>mengatasi kekurangan metode CNN.</w:t>
      </w:r>
      <w:r w:rsidR="00C55D42">
        <w:t xml:space="preserve"> Pengunaan metode ekstraksi fitur dan identifikasi menggunakan </w:t>
      </w:r>
      <w:r w:rsidR="00C55D42">
        <w:rPr>
          <w:i/>
          <w:iCs/>
        </w:rPr>
        <w:t>pattern matching</w:t>
      </w:r>
      <w:r w:rsidR="00C55D42">
        <w:t xml:space="preserve"> terbukti berhasil </w:t>
      </w:r>
      <w:r w:rsidR="00D12134">
        <w:t>mengurangi kebutuhan daya komputasi</w:t>
      </w:r>
      <w:r w:rsidR="008C0CBA">
        <w:t xml:space="preserve">, proses registrasi pengguna baru dapat dilakukan tanpa melalui proses </w:t>
      </w:r>
      <w:r w:rsidR="008C0CBA">
        <w:rPr>
          <w:i/>
          <w:iCs/>
        </w:rPr>
        <w:t>retrain</w:t>
      </w:r>
      <w:r w:rsidR="008C0CBA">
        <w:t xml:space="preserve"> sehingga lebih efisien dalam segi tenaga komputasi.</w:t>
      </w:r>
      <w:r w:rsidR="00220728">
        <w:t xml:space="preserve"> Namun, </w:t>
      </w:r>
      <w:r w:rsidR="00D12134">
        <w:t xml:space="preserve">metode ini memiliki kelemahan </w:t>
      </w:r>
      <w:r w:rsidR="0051295F">
        <w:t>yang cukup signifikan pada proses</w:t>
      </w:r>
      <w:r w:rsidR="000B0E6C">
        <w:t xml:space="preserve"> waktu identifikasi yang lambat akibat mekanisme </w:t>
      </w:r>
      <w:r w:rsidR="000B0E6C">
        <w:rPr>
          <w:i/>
          <w:iCs/>
        </w:rPr>
        <w:t xml:space="preserve">pattern matching </w:t>
      </w:r>
      <w:r w:rsidR="000B0E6C">
        <w:t xml:space="preserve">yang memuat data secara menyeluruh sebelum </w:t>
      </w:r>
      <w:r w:rsidR="00CB7E22">
        <w:t>melakukan proses verifikasi.</w:t>
      </w:r>
      <w:commentRangeEnd w:id="20"/>
      <w:r w:rsidR="00CB7E22">
        <w:rPr>
          <w:rStyle w:val="CommentReference"/>
        </w:rPr>
        <w:commentReference w:id="20"/>
      </w:r>
    </w:p>
    <w:p w14:paraId="2DE25BE3" w14:textId="0E1DD369" w:rsidR="0004332B" w:rsidRPr="00863F55" w:rsidRDefault="0004332B" w:rsidP="001D68B5">
      <w:pPr>
        <w:pStyle w:val="Isi"/>
        <w:ind w:firstLine="720"/>
      </w:pPr>
      <w:r w:rsidRPr="00253E76">
        <w:t xml:space="preserve">Mengetahui kekurangan dari metode yang umum digunakan dalam sistem biometrik berbasis EEG, </w:t>
      </w:r>
      <w:r w:rsidR="00C45C1F" w:rsidRPr="00253E76">
        <w:t xml:space="preserve">peneliti mengusulkan penggunaan metode ekstraksi fitur menggunakan </w:t>
      </w:r>
      <w:r w:rsidR="00C45C1F" w:rsidRPr="00253E76">
        <w:rPr>
          <w:i/>
          <w:iCs/>
        </w:rPr>
        <w:t>embedding model</w:t>
      </w:r>
      <w:r w:rsidR="00C45C1F" w:rsidRPr="00253E76">
        <w:t xml:space="preserve"> guna mengefisiensikan komputasi dan implementasi </w:t>
      </w:r>
      <w:r w:rsidR="00C45C1F" w:rsidRPr="00253E76">
        <w:rPr>
          <w:i/>
          <w:iCs/>
        </w:rPr>
        <w:t>Approximate Nearest Neighbour</w:t>
      </w:r>
      <w:r w:rsidR="00C45C1F" w:rsidRPr="00253E76">
        <w:t xml:space="preserve"> (ANN) guna mempercepat </w:t>
      </w:r>
      <w:r w:rsidR="0022194C" w:rsidRPr="00253E76">
        <w:t>pencarian dan identifikasi pengguna.</w:t>
      </w:r>
      <w:r w:rsidR="0085136A" w:rsidRPr="00253E76">
        <w:t xml:space="preserve"> </w:t>
      </w:r>
      <w:r w:rsidR="0081026F" w:rsidRPr="00253E76">
        <w:t xml:space="preserve">Penggunaan </w:t>
      </w:r>
      <w:r w:rsidR="0081026F" w:rsidRPr="00253E76">
        <w:rPr>
          <w:i/>
          <w:iCs/>
        </w:rPr>
        <w:t>embedding model</w:t>
      </w:r>
      <w:r w:rsidR="0081026F" w:rsidRPr="00253E76">
        <w:t xml:space="preserve"> </w:t>
      </w:r>
      <w:r w:rsidR="006B39DC" w:rsidRPr="00253E76">
        <w:t xml:space="preserve">diharapkan mampu mengefisiensikan waktu pada proses </w:t>
      </w:r>
      <w:r w:rsidR="006B39DC" w:rsidRPr="00253E76">
        <w:rPr>
          <w:i/>
          <w:iCs/>
        </w:rPr>
        <w:t>enrollment</w:t>
      </w:r>
      <w:r w:rsidR="00934A0F" w:rsidRPr="00253E76">
        <w:t xml:space="preserve"> karena meniadakan proses </w:t>
      </w:r>
      <w:r w:rsidR="00934A0F" w:rsidRPr="00253E76">
        <w:rPr>
          <w:i/>
          <w:iCs/>
        </w:rPr>
        <w:t>retrain</w:t>
      </w:r>
      <w:r w:rsidR="00934A0F" w:rsidRPr="00253E76">
        <w:t>.</w:t>
      </w:r>
      <w:r w:rsidR="00177EDD" w:rsidRPr="00253E76">
        <w:t xml:space="preserve"> Saat proses </w:t>
      </w:r>
      <w:r w:rsidR="00177EDD" w:rsidRPr="00253E76">
        <w:rPr>
          <w:i/>
          <w:iCs/>
        </w:rPr>
        <w:t>enrollment</w:t>
      </w:r>
      <w:r w:rsidR="00177EDD" w:rsidRPr="00253E76">
        <w:t xml:space="preserve">, </w:t>
      </w:r>
      <w:r w:rsidR="00543335" w:rsidRPr="00253E76">
        <w:t>data sinyal EEG dari pengguna baru cukup dipropagasikan melalui model (</w:t>
      </w:r>
      <w:r w:rsidR="00543335" w:rsidRPr="00253E76">
        <w:rPr>
          <w:i/>
          <w:iCs/>
        </w:rPr>
        <w:t>forward pass</w:t>
      </w:r>
      <w:r w:rsidR="00543335" w:rsidRPr="00253E76">
        <w:t xml:space="preserve"> untuk menghasilkan vektor representasi fitur, yang sleanjutnya disimpan secara langsung ke dalam indeks basis data vektor tanpa perlu melakukan </w:t>
      </w:r>
      <w:r w:rsidR="00543335" w:rsidRPr="00253E76">
        <w:rPr>
          <w:i/>
          <w:iCs/>
        </w:rPr>
        <w:t>retrain</w:t>
      </w:r>
      <w:r w:rsidR="00543335" w:rsidRPr="00253E76">
        <w:t xml:space="preserve">. </w:t>
      </w:r>
      <w:r w:rsidR="005E087B" w:rsidRPr="00253E76">
        <w:t>Identifikasi</w:t>
      </w:r>
      <w:r w:rsidR="00C26B7C" w:rsidRPr="00253E76">
        <w:t xml:space="preserve"> </w:t>
      </w:r>
      <w:r w:rsidR="00C54816" w:rsidRPr="00253E76">
        <w:t xml:space="preserve">pada penelitian ini akan mengimplementasikan </w:t>
      </w:r>
      <w:r w:rsidR="00C26B7C" w:rsidRPr="00253E76">
        <w:rPr>
          <w:i/>
          <w:iCs/>
        </w:rPr>
        <w:t>pattern matching</w:t>
      </w:r>
      <w:r w:rsidR="00C26B7C" w:rsidRPr="00253E76">
        <w:t xml:space="preserve"> </w:t>
      </w:r>
      <w:r w:rsidR="00C54816" w:rsidRPr="00253E76">
        <w:t xml:space="preserve">dan ANN untuk mempercepat proses pencarian data </w:t>
      </w:r>
      <w:r w:rsidR="00096329" w:rsidRPr="00253E76">
        <w:t>yang sama, sehingga identifikasi pengguna akan me</w:t>
      </w:r>
      <w:r w:rsidR="00AE0916" w:rsidRPr="00253E76">
        <w:t xml:space="preserve">nggunakan waktu yang lebih cepat dibanding penggunaan </w:t>
      </w:r>
      <w:r w:rsidR="00AE0916" w:rsidRPr="00253E76">
        <w:rPr>
          <w:i/>
          <w:iCs/>
        </w:rPr>
        <w:t>pattern matching</w:t>
      </w:r>
      <w:r w:rsidR="00AE0916" w:rsidRPr="00253E76">
        <w:t xml:space="preserve"> tanpa ANN.</w:t>
      </w:r>
    </w:p>
    <w:p w14:paraId="6F2A4BF1" w14:textId="54AFD315" w:rsidR="00F863FC" w:rsidRPr="00863F55" w:rsidRDefault="00F863FC" w:rsidP="009E5906">
      <w:pPr>
        <w:pStyle w:val="SubBab"/>
      </w:pPr>
      <w:bookmarkStart w:id="21" w:name="_Toc218886401"/>
      <w:r w:rsidRPr="00863F55">
        <w:t>Rumusan Masalah</w:t>
      </w:r>
      <w:bookmarkEnd w:id="21"/>
    </w:p>
    <w:p w14:paraId="7C8F43F2" w14:textId="77777777" w:rsidR="00E25920" w:rsidRPr="00863F55" w:rsidRDefault="00D96065" w:rsidP="00E25920">
      <w:pPr>
        <w:pStyle w:val="Isi"/>
        <w:ind w:firstLine="720"/>
      </w:pPr>
      <w:r w:rsidRPr="00863F55">
        <w:t xml:space="preserve">Berdasarkan </w:t>
      </w:r>
      <w:r w:rsidR="00962617" w:rsidRPr="00863F55">
        <w:t>latar belakang yang telah diuraikan, dapat diidentifikasi beberapa permasalahan penelitian sebagai berikut:</w:t>
      </w:r>
    </w:p>
    <w:p w14:paraId="5B8BA24D" w14:textId="77777777" w:rsidR="00E25920" w:rsidRDefault="0025052E" w:rsidP="00E25920">
      <w:pPr>
        <w:pStyle w:val="Isi"/>
        <w:numPr>
          <w:ilvl w:val="0"/>
          <w:numId w:val="8"/>
        </w:numPr>
      </w:pPr>
      <w:r w:rsidRPr="00863F55">
        <w:t xml:space="preserve">Apakah implementasi model </w:t>
      </w:r>
      <w:r w:rsidRPr="00863F55">
        <w:rPr>
          <w:i/>
          <w:iCs/>
        </w:rPr>
        <w:t>embedding</w:t>
      </w:r>
      <w:r w:rsidRPr="00863F55">
        <w:t xml:space="preserve"> dapat meningkatkan efektivitas sistem identifikasi biometrik berbasis EEG?</w:t>
      </w:r>
    </w:p>
    <w:p w14:paraId="4671684C" w14:textId="0D58EBBA" w:rsidR="00785710" w:rsidRPr="00863F55" w:rsidRDefault="00785710" w:rsidP="00E25920">
      <w:pPr>
        <w:pStyle w:val="Isi"/>
        <w:numPr>
          <w:ilvl w:val="0"/>
          <w:numId w:val="8"/>
        </w:numPr>
      </w:pPr>
      <w:commentRangeStart w:id="22"/>
      <w:r>
        <w:t xml:space="preserve">Apakah penerapan mekanisme </w:t>
      </w:r>
      <w:r>
        <w:rPr>
          <w:i/>
          <w:iCs/>
        </w:rPr>
        <w:t>Two-Stage Retrieval</w:t>
      </w:r>
      <w:r>
        <w:t xml:space="preserve"> berbasis HNSW dapat meningkatkan</w:t>
      </w:r>
      <w:r w:rsidR="0058581C">
        <w:t xml:space="preserve"> efisiensi waktu tanpa mengorbankan akurasi identifikasi?</w:t>
      </w:r>
      <w:commentRangeEnd w:id="22"/>
      <w:r w:rsidR="001F2D55">
        <w:rPr>
          <w:rStyle w:val="CommentReference"/>
        </w:rPr>
        <w:commentReference w:id="22"/>
      </w:r>
    </w:p>
    <w:p w14:paraId="44B0575C" w14:textId="77777777" w:rsidR="00F863FC" w:rsidRPr="00863F55" w:rsidRDefault="00F863FC" w:rsidP="009E5906">
      <w:pPr>
        <w:pStyle w:val="SubBab"/>
      </w:pPr>
      <w:bookmarkStart w:id="23" w:name="_Toc218886402"/>
      <w:r w:rsidRPr="00863F55">
        <w:t>Batasan Masalah</w:t>
      </w:r>
      <w:bookmarkEnd w:id="23"/>
    </w:p>
    <w:p w14:paraId="26298D5E" w14:textId="77777777" w:rsidR="007060B7" w:rsidRPr="00863F55" w:rsidRDefault="001B37DB" w:rsidP="007060B7">
      <w:pPr>
        <w:pStyle w:val="Isi"/>
        <w:ind w:firstLine="720"/>
      </w:pPr>
      <w:r w:rsidRPr="00863F55">
        <w:t>Agar penelitian ini lebih terarah dan fokus, maka penulis menetapkan batasan-batasan masalah sebagai berikut:</w:t>
      </w:r>
    </w:p>
    <w:p w14:paraId="6E51524F" w14:textId="3FE097BA" w:rsidR="001B37DB" w:rsidRPr="00863F55" w:rsidRDefault="009D0FAD" w:rsidP="007060B7">
      <w:pPr>
        <w:pStyle w:val="Isi"/>
        <w:numPr>
          <w:ilvl w:val="0"/>
          <w:numId w:val="9"/>
        </w:numPr>
      </w:pPr>
      <w:r w:rsidRPr="00863F55">
        <w:rPr>
          <w:b/>
          <w:bCs/>
        </w:rPr>
        <w:t>Dataset</w:t>
      </w:r>
      <w:r w:rsidRPr="00863F55">
        <w:t xml:space="preserve">: Penelitian ini menggunakan dataset </w:t>
      </w:r>
      <w:r w:rsidR="00306C37" w:rsidRPr="00863F55">
        <w:t xml:space="preserve">dari PhysioNet EEG </w:t>
      </w:r>
      <w:r w:rsidR="003211D4" w:rsidRPr="00863F55">
        <w:t>Motor Movement/Imagery</w:t>
      </w:r>
      <w:r w:rsidR="0069000C" w:rsidRPr="00863F55">
        <w:t xml:space="preserve"> dan tidak melakukan pengambilan data primer.</w:t>
      </w:r>
    </w:p>
    <w:p w14:paraId="6C218069" w14:textId="507F2BAA" w:rsidR="00F14ABA" w:rsidRPr="00863F55" w:rsidRDefault="0069000C" w:rsidP="007060B7">
      <w:pPr>
        <w:pStyle w:val="Isi"/>
        <w:numPr>
          <w:ilvl w:val="0"/>
          <w:numId w:val="9"/>
        </w:numPr>
        <w:rPr>
          <w:strike/>
        </w:rPr>
      </w:pPr>
      <w:r w:rsidRPr="00863F55">
        <w:rPr>
          <w:b/>
          <w:bCs/>
        </w:rPr>
        <w:t>Fokus Algoritma</w:t>
      </w:r>
      <w:r w:rsidRPr="00863F55">
        <w:t xml:space="preserve">: </w:t>
      </w:r>
      <w:r w:rsidR="00F70DED">
        <w:t>Model</w:t>
      </w:r>
      <w:r w:rsidRPr="00863F55">
        <w:t xml:space="preserve"> </w:t>
      </w:r>
      <w:r w:rsidR="00F70DED">
        <w:rPr>
          <w:i/>
          <w:iCs/>
        </w:rPr>
        <w:t>d</w:t>
      </w:r>
      <w:r w:rsidRPr="00863F55">
        <w:rPr>
          <w:i/>
          <w:iCs/>
        </w:rPr>
        <w:t xml:space="preserve">eep </w:t>
      </w:r>
      <w:r w:rsidR="00F70DED">
        <w:rPr>
          <w:i/>
          <w:iCs/>
        </w:rPr>
        <w:t>l</w:t>
      </w:r>
      <w:r w:rsidRPr="00863F55">
        <w:rPr>
          <w:i/>
          <w:iCs/>
        </w:rPr>
        <w:t>earning</w:t>
      </w:r>
      <w:r w:rsidRPr="00863F55">
        <w:t xml:space="preserve"> hanya digunakan sebagai </w:t>
      </w:r>
      <w:r w:rsidRPr="00863F55">
        <w:rPr>
          <w:i/>
          <w:iCs/>
        </w:rPr>
        <w:t>feature extractor</w:t>
      </w:r>
      <w:r w:rsidRPr="00863F55">
        <w:t xml:space="preserve"> untuk menghasilkan </w:t>
      </w:r>
      <w:r w:rsidRPr="00863F55">
        <w:rPr>
          <w:i/>
          <w:iCs/>
        </w:rPr>
        <w:t>embedding</w:t>
      </w:r>
      <w:r w:rsidRPr="00863F55">
        <w:t xml:space="preserve">, bukan sebagai </w:t>
      </w:r>
      <w:r w:rsidRPr="00863F55">
        <w:rPr>
          <w:i/>
          <w:iCs/>
        </w:rPr>
        <w:t>classifier</w:t>
      </w:r>
      <w:r w:rsidRPr="00863F55">
        <w:t xml:space="preserve"> akhir.</w:t>
      </w:r>
    </w:p>
    <w:p w14:paraId="00B0C22B" w14:textId="0FD0BC16" w:rsidR="00067855" w:rsidRPr="00863F55" w:rsidRDefault="00F863FC" w:rsidP="009E5906">
      <w:pPr>
        <w:pStyle w:val="SubBab"/>
      </w:pPr>
      <w:bookmarkStart w:id="24" w:name="_Toc218886403"/>
      <w:r w:rsidRPr="00863F55">
        <w:t>Tujuan</w:t>
      </w:r>
      <w:bookmarkEnd w:id="24"/>
    </w:p>
    <w:p w14:paraId="17F1487D" w14:textId="55CC48B2" w:rsidR="00B92A1F" w:rsidRPr="00863F55" w:rsidRDefault="00B92A1F" w:rsidP="001D68B5">
      <w:pPr>
        <w:pStyle w:val="Isi"/>
      </w:pPr>
      <w:r w:rsidRPr="00863F55">
        <w:t>Berdasarkan rumusan masalah di atas, tujuan dari penelitian ini adalah:</w:t>
      </w:r>
    </w:p>
    <w:p w14:paraId="173A998D" w14:textId="69DA652F" w:rsidR="00B92A1F" w:rsidRPr="00863F55" w:rsidRDefault="00B92A1F" w:rsidP="00F3217F">
      <w:pPr>
        <w:pStyle w:val="Isi"/>
        <w:numPr>
          <w:ilvl w:val="0"/>
          <w:numId w:val="6"/>
        </w:numPr>
      </w:pPr>
      <w:r w:rsidRPr="00863F55">
        <w:t xml:space="preserve">Mengembangkan arsitektur model </w:t>
      </w:r>
      <w:r w:rsidRPr="00863F55">
        <w:rPr>
          <w:i/>
          <w:iCs/>
        </w:rPr>
        <w:t>embedding</w:t>
      </w:r>
      <w:r w:rsidRPr="00863F55">
        <w:t xml:space="preserve"> yang mampu merepresentasikan karakteristik sinyal EEG ke dalam bentuk vector fitur yang unik dan representatif.</w:t>
      </w:r>
    </w:p>
    <w:p w14:paraId="0CD028C6" w14:textId="46359252" w:rsidR="00F51ED7" w:rsidRDefault="00F51ED7" w:rsidP="00F3217F">
      <w:pPr>
        <w:pStyle w:val="Isi"/>
        <w:numPr>
          <w:ilvl w:val="0"/>
          <w:numId w:val="6"/>
        </w:numPr>
      </w:pPr>
      <w:commentRangeStart w:id="25"/>
      <w:r>
        <w:t xml:space="preserve">Mengevaluasi kinerja </w:t>
      </w:r>
      <w:r w:rsidR="002605C5">
        <w:t>kinerja biome</w:t>
      </w:r>
      <w:r w:rsidR="00490FB0">
        <w:t xml:space="preserve">tric berbasis EEG dengan pendekatan </w:t>
      </w:r>
      <w:r w:rsidR="00D326BA">
        <w:rPr>
          <w:i/>
          <w:iCs/>
        </w:rPr>
        <w:t>Two-Stage Retrievel</w:t>
      </w:r>
      <w:r w:rsidR="001F2D55">
        <w:t xml:space="preserve"> dalam hal akurasi verifikasi identitar.</w:t>
      </w:r>
      <w:commentRangeEnd w:id="25"/>
      <w:r w:rsidR="001F2D55">
        <w:rPr>
          <w:rStyle w:val="CommentReference"/>
        </w:rPr>
        <w:commentReference w:id="25"/>
      </w:r>
    </w:p>
    <w:p w14:paraId="4A7CBF39" w14:textId="4756E25E" w:rsidR="00327D61" w:rsidRPr="00863F55" w:rsidRDefault="00B92A1F" w:rsidP="00F3217F">
      <w:pPr>
        <w:pStyle w:val="Isi"/>
        <w:numPr>
          <w:ilvl w:val="0"/>
          <w:numId w:val="6"/>
        </w:numPr>
      </w:pPr>
      <w:r w:rsidRPr="00863F55">
        <w:t>Membuktikan efisiensi s</w:t>
      </w:r>
      <w:r w:rsidR="00DA74AD" w:rsidRPr="00863F55">
        <w:t>i</w:t>
      </w:r>
      <w:r w:rsidRPr="00863F55">
        <w:t>stem dalam menangani registrasi pengguna baru secara instan tanpa perlu melakukan pelatihan ulang pada model dasar.</w:t>
      </w:r>
    </w:p>
    <w:p w14:paraId="2922FEF9" w14:textId="77777777" w:rsidR="00F573E0" w:rsidRPr="00863F55" w:rsidRDefault="00F573E0" w:rsidP="009E5906">
      <w:pPr>
        <w:pStyle w:val="SubBab"/>
      </w:pPr>
      <w:bookmarkStart w:id="26" w:name="_Toc218886404"/>
      <w:r w:rsidRPr="00863F55">
        <w:t>Manfaat</w:t>
      </w:r>
      <w:bookmarkEnd w:id="26"/>
    </w:p>
    <w:p w14:paraId="628A21E9" w14:textId="7A1F1199" w:rsidR="000D0689" w:rsidRPr="00863F55" w:rsidRDefault="000D0689" w:rsidP="001D68B5">
      <w:pPr>
        <w:pStyle w:val="Isi"/>
      </w:pPr>
      <w:r w:rsidRPr="00863F55">
        <w:t>Penelitian ini diharapkan dapat memberikan manfaat sebagai berikut:</w:t>
      </w:r>
    </w:p>
    <w:p w14:paraId="108A475C" w14:textId="4C99C6AF" w:rsidR="00971FB2" w:rsidRPr="00863F55" w:rsidRDefault="00253E76" w:rsidP="007B1D0C">
      <w:pPr>
        <w:pStyle w:val="Isi"/>
        <w:numPr>
          <w:ilvl w:val="0"/>
          <w:numId w:val="7"/>
        </w:numPr>
      </w:pPr>
      <w:r w:rsidRPr="007B1D0C">
        <w:rPr>
          <w:b/>
          <w:bCs/>
        </w:rPr>
        <w:t>Bagi</w:t>
      </w:r>
      <w:r w:rsidR="00D21E08" w:rsidRPr="007B1D0C">
        <w:rPr>
          <w:b/>
          <w:bCs/>
        </w:rPr>
        <w:t xml:space="preserve"> </w:t>
      </w:r>
      <w:r w:rsidR="00C02625" w:rsidRPr="007B1D0C">
        <w:rPr>
          <w:b/>
          <w:bCs/>
        </w:rPr>
        <w:t>Perkembangan Teknologi Kemananan Biometrik</w:t>
      </w:r>
      <w:r w:rsidR="00D21E08" w:rsidRPr="007B1D0C">
        <w:rPr>
          <w:b/>
          <w:bCs/>
        </w:rPr>
        <w:t>:</w:t>
      </w:r>
      <w:r w:rsidR="00D21E08">
        <w:t xml:space="preserve"> </w:t>
      </w:r>
      <w:r w:rsidR="00352FA9">
        <w:t>Penelitian ini me</w:t>
      </w:r>
      <w:r w:rsidR="00C678E5">
        <w:t>mberikan kontribusi</w:t>
      </w:r>
      <w:r w:rsidR="000C33B9">
        <w:t xml:space="preserve"> dalam pengembangan </w:t>
      </w:r>
      <w:r w:rsidR="00915566">
        <w:t xml:space="preserve">sistem keamanan biometrik alternatif yang lebih </w:t>
      </w:r>
      <w:r w:rsidR="00AC2A9D">
        <w:t>tahan terhadap serangan berbasis fisik</w:t>
      </w:r>
      <w:r w:rsidR="00A909F0">
        <w:t xml:space="preserve"> dengan memanfaatkan gelombang elektr</w:t>
      </w:r>
      <w:r w:rsidR="00830B60">
        <w:t>ik otak yang hampir mustahil untuk diduplikasi, memastikan keamanan yang lebih terjaga dan lebih andal</w:t>
      </w:r>
      <w:r w:rsidR="000D0689" w:rsidRPr="00863F55">
        <w:t>.</w:t>
      </w:r>
      <w:r w:rsidR="00AC2A9D">
        <w:t xml:space="preserve"> </w:t>
      </w:r>
    </w:p>
    <w:p w14:paraId="418768A4" w14:textId="0FFD69F0" w:rsidR="00F863FC" w:rsidRDefault="00C02625" w:rsidP="00780344">
      <w:pPr>
        <w:pStyle w:val="Isi"/>
        <w:numPr>
          <w:ilvl w:val="0"/>
          <w:numId w:val="7"/>
        </w:numPr>
      </w:pPr>
      <w:r>
        <w:rPr>
          <w:b/>
          <w:bCs/>
        </w:rPr>
        <w:t>Bagi Ilmu Pengetahuan:</w:t>
      </w:r>
      <w:r w:rsidR="00971FB2" w:rsidRPr="00863F55">
        <w:t xml:space="preserve"> Hasil penelitian ini dapat menjadi rujukan literatur bagi pengembangan teknologi biometric berbasis sinyal non-visual, khususnya dalam penerapan metode </w:t>
      </w:r>
      <w:r w:rsidR="00971FB2" w:rsidRPr="00863F55">
        <w:rPr>
          <w:i/>
          <w:iCs/>
        </w:rPr>
        <w:t>embedding</w:t>
      </w:r>
      <w:r w:rsidR="00971FB2" w:rsidRPr="00863F55">
        <w:t xml:space="preserve"> dan </w:t>
      </w:r>
      <w:r w:rsidR="00971FB2" w:rsidRPr="00863F55">
        <w:rPr>
          <w:i/>
          <w:iCs/>
        </w:rPr>
        <w:t>pattern matching</w:t>
      </w:r>
      <w:r w:rsidR="00971FB2" w:rsidRPr="00863F55">
        <w:t xml:space="preserve"> </w:t>
      </w:r>
      <w:r w:rsidR="00F05034">
        <w:t xml:space="preserve">menggunakan algoritma </w:t>
      </w:r>
      <w:r w:rsidR="00F05034">
        <w:rPr>
          <w:i/>
          <w:iCs/>
        </w:rPr>
        <w:t xml:space="preserve">Approximate Nearest Neighbor </w:t>
      </w:r>
      <w:r w:rsidR="00971FB2" w:rsidRPr="00863F55">
        <w:t xml:space="preserve">pada data </w:t>
      </w:r>
      <w:r w:rsidR="00971FB2" w:rsidRPr="00863F55">
        <w:rPr>
          <w:i/>
          <w:iCs/>
        </w:rPr>
        <w:t>time-series</w:t>
      </w:r>
      <w:r w:rsidR="00971FB2" w:rsidRPr="00863F55">
        <w:t xml:space="preserve"> unutk keperluan autentikasi yang lebih adaptif.</w:t>
      </w:r>
    </w:p>
    <w:p w14:paraId="2906E607" w14:textId="43BFC05A" w:rsidR="00A1202B" w:rsidRPr="00863F55" w:rsidRDefault="00A1202B" w:rsidP="00780344">
      <w:pPr>
        <w:pStyle w:val="Isi"/>
        <w:numPr>
          <w:ilvl w:val="0"/>
          <w:numId w:val="7"/>
        </w:numPr>
      </w:pPr>
      <w:r>
        <w:rPr>
          <w:b/>
          <w:bCs/>
        </w:rPr>
        <w:t>Bagi Masyarakat:</w:t>
      </w:r>
      <w:r>
        <w:t xml:space="preserve"> Menghadirkan solusi teknologi yang lebih inklusif, khususnya bagi penyandang disabilitas fisik atau kondisi medis tertentu yang memiliki keterbatasan menggunakan biometrik konvensional. Sistem ini memungkinkan otentikasi dilakukan secara </w:t>
      </w:r>
      <w:r>
        <w:rPr>
          <w:i/>
          <w:iCs/>
        </w:rPr>
        <w:t>hands-free</w:t>
      </w:r>
      <w:r>
        <w:t xml:space="preserve"> hanya dengan sinyal otak, sehingga memberikan kesetaraan akses teknologi bagi seluruh </w:t>
      </w:r>
      <w:r w:rsidR="00EF146A">
        <w:t xml:space="preserve">lapisan </w:t>
      </w:r>
      <w:r>
        <w:t>masyarakat.</w:t>
      </w:r>
    </w:p>
    <w:p w14:paraId="2B723A3B" w14:textId="77777777" w:rsidR="007E2ED5" w:rsidRDefault="007E2ED5">
      <w:pPr>
        <w:spacing w:after="160" w:line="259" w:lineRule="auto"/>
        <w:rPr>
          <w:rFonts w:eastAsiaTheme="majorEastAsia" w:cstheme="majorBidi"/>
          <w:b/>
          <w:sz w:val="28"/>
          <w:szCs w:val="40"/>
        </w:rPr>
      </w:pPr>
      <w:r>
        <w:br w:type="page"/>
      </w:r>
    </w:p>
    <w:p w14:paraId="082D24DC" w14:textId="5061F698" w:rsidR="00F863FC" w:rsidRPr="00D84AAE" w:rsidRDefault="00D51517" w:rsidP="00D84AAE">
      <w:pPr>
        <w:pStyle w:val="Heading1"/>
        <w:rPr>
          <w:rStyle w:val="Heading6Char"/>
        </w:rPr>
      </w:pPr>
      <w:bookmarkStart w:id="27" w:name="_Toc218886405"/>
      <w:r w:rsidRPr="00863F55">
        <w:t>LANDASAN TEORI</w:t>
      </w:r>
      <w:bookmarkEnd w:id="27"/>
      <w:r w:rsidR="009E5906" w:rsidRPr="00D52C29">
        <w:t xml:space="preserve"> </w:t>
      </w:r>
    </w:p>
    <w:p w14:paraId="6AE563F8" w14:textId="6EC0D689" w:rsidR="003E3D7D" w:rsidRPr="00863F55" w:rsidRDefault="00F863FC" w:rsidP="009E5906">
      <w:pPr>
        <w:pStyle w:val="SubBab"/>
      </w:pPr>
      <w:bookmarkStart w:id="28" w:name="_Toc218886406"/>
      <w:r w:rsidRPr="00863F55">
        <w:t xml:space="preserve">Studi </w:t>
      </w:r>
      <w:proofErr w:type="spellStart"/>
      <w:r w:rsidRPr="00863F55">
        <w:t>Literatur</w:t>
      </w:r>
      <w:bookmarkEnd w:id="28"/>
      <w:proofErr w:type="spellEnd"/>
    </w:p>
    <w:p w14:paraId="27D219C7" w14:textId="02CF61C6" w:rsidR="007B2D40" w:rsidRPr="00863F55" w:rsidRDefault="005A26D7" w:rsidP="003E2D2A">
      <w:pPr>
        <w:pStyle w:val="Isi"/>
        <w:ind w:firstLine="720"/>
      </w:pPr>
      <w:r w:rsidRPr="00863F55">
        <w:t xml:space="preserve">Seiring dengan meningkatnya kebutuhan akan perlindungan data dan akses digital yang aman, teknologi verifikasi identitas terus menjadi fokus utama dalam berbagai penelitian terkini. </w:t>
      </w:r>
      <w:r w:rsidR="007A4CA3" w:rsidRPr="00863F55">
        <w:t xml:space="preserve">Perkembangan terkait sistem biometrik </w:t>
      </w:r>
      <w:r w:rsidR="003B4BA1" w:rsidRPr="00863F55">
        <w:t xml:space="preserve">dapat dikatakan cukup pesat. </w:t>
      </w:r>
      <w:r w:rsidR="003062C3" w:rsidRPr="00863F55">
        <w:rPr>
          <w:i/>
          <w:iCs/>
        </w:rPr>
        <w:t>Fingerprint</w:t>
      </w:r>
      <w:r w:rsidR="003062C3" w:rsidRPr="00863F55">
        <w:t xml:space="preserve"> dan </w:t>
      </w:r>
      <w:r w:rsidR="003062C3" w:rsidRPr="00863F55">
        <w:rPr>
          <w:i/>
          <w:iCs/>
        </w:rPr>
        <w:t>face recognition</w:t>
      </w:r>
      <w:r w:rsidR="003062C3" w:rsidRPr="00863F55">
        <w:t xml:space="preserve"> </w:t>
      </w:r>
      <w:r w:rsidR="003B159A" w:rsidRPr="00863F55">
        <w:t xml:space="preserve">merupakan contoh </w:t>
      </w:r>
      <w:r w:rsidR="00595A67" w:rsidRPr="00863F55">
        <w:t xml:space="preserve">kemajuan sistem biometrik </w:t>
      </w:r>
      <w:r w:rsidR="00FE5737" w:rsidRPr="00863F55">
        <w:t>yang kini menjadi standar autentikasi modern yang lebih andal</w:t>
      </w:r>
      <w:r w:rsidR="00A44647" w:rsidRPr="00863F55">
        <w:t xml:space="preserve">. </w:t>
      </w:r>
      <w:r w:rsidR="00A44647" w:rsidRPr="007E2ED5">
        <w:t xml:space="preserve">Namun, </w:t>
      </w:r>
      <w:r w:rsidR="007F39C1" w:rsidRPr="007E2ED5">
        <w:t>dibalik kemudahan yang ditawarkan, metode berbasis fisik eksternal ini masih menyisakan celah</w:t>
      </w:r>
      <w:r w:rsidR="006E11A3" w:rsidRPr="007E2ED5">
        <w:t xml:space="preserve"> kemanan yang belum sebelumnya teratasi. Risiko pemalsuan identitas melalui media tiruan menjadi tantangan utama yang mendorong perlunya eksplorasi terhadap karakteristik biometrik yang lebih sulit diduplikasi.</w:t>
      </w:r>
      <w:r w:rsidR="00A44647" w:rsidRPr="00863F55">
        <w:t xml:space="preserve"> </w:t>
      </w:r>
    </w:p>
    <w:p w14:paraId="18BD8180" w14:textId="3E96A405" w:rsidR="006E11A3" w:rsidRPr="00863F55" w:rsidRDefault="00545D0D" w:rsidP="003E2D2A">
      <w:pPr>
        <w:pStyle w:val="Isi"/>
        <w:ind w:firstLine="720"/>
      </w:pPr>
      <w:r w:rsidRPr="00863F55">
        <w:t xml:space="preserve">Kinerja </w:t>
      </w:r>
      <w:r w:rsidRPr="00863F55">
        <w:rPr>
          <w:i/>
          <w:iCs/>
        </w:rPr>
        <w:t>fingerprint</w:t>
      </w:r>
      <w:r w:rsidRPr="00863F55">
        <w:t xml:space="preserve"> sangat bergantung pada kualitas citra, mode akuisisi, distorsi fotometrik atau geometrik, dan interoperabilitas antar sensor</w:t>
      </w:r>
      <w:r w:rsidR="00F139DA" w:rsidRPr="00863F55">
        <w:t xml:space="preserve">. </w:t>
      </w:r>
      <w:r w:rsidR="00E52DED" w:rsidRPr="00863F55">
        <w:t>Pernyataan ini didukung oleh hasil</w:t>
      </w:r>
      <w:r w:rsidR="00F139DA" w:rsidRPr="00863F55">
        <w:t xml:space="preserve"> penelitian yang dilakukan </w:t>
      </w:r>
      <w:r w:rsidR="000E42C4" w:rsidRPr="00863F55">
        <w:fldChar w:fldCharType="begin"/>
      </w:r>
      <w:r w:rsidR="00D034F6" w:rsidRPr="00863F55">
        <w:instrText xml:space="preserve"> ADDIN ZOTERO_ITEM CSL_CITATION {"citationID":"yXlw1qGF","properties":{"formattedCitation":"(Mohamed Abdul Cader et al., 2023)","plainCitation":"(Mohamed Abdul Cader et al., 2023)","noteIndex":0},"citationItems":[{"id":63,"uris":["http://zotero.org/users/local/VoDutJgY/items/LHA2X3YY"],"itemData":{"id":63,"type":"article-journal","abstract":"The ﬁngerprint is a widely adopted biometric trait in forensic and civil applications. Fingerprint biometric systems have been investigated using contact prints and latent and contactless images which range from low to high resolution. While the imaging techniques are advancing with sensor variations, the input ﬁngerprint images also vary. A general ﬁngerprint recognition pipeline consists of a sensor module to acquire images, followed by feature representation, matching and decision modules. In the sensor module, the image quality of the biometric traits signiﬁcantly affects the biometric system’s accuracy and performance. Imaging modality, such as contact and contactless, plays a key role in poor image quality, and therefore, paying attention to imaging modality is important to obtain better performance. Further, underlying physical principles and the working of the sensor can lead to their own forms of distortions during acquisition. There are certain challenges in each module of the ﬁngerprint recognition pipeline, particularly sensors, image acquisition and feature representation. Present reviews in ﬁngerprint systems only analyze the imaging techniques in ﬁngerprint sensing that have existed for a decade. However, the latest emerging trends and recent advances in ﬁngerprint sensing, image acquisition and their challenges have been left behind. Since the present reviews are either obsolete or restricted to a particular subset of the ﬁngerprint systems, this work comprehensively analyzes the state of the art in the ﬁeld of contact-based, contactless 2D and 3D ﬁngerprint systems and their challenges in the aspects of sensors, image acquisition and interoperability. It outlines the open issues and challenges encountered in ﬁngerprint systems, such as ﬁngerprint performance, environmental factors, acceptability and interoperability, and alternate directions are proposed for a better ﬁngerprint system.","container-title":"Sensors","DOI":"10.3390/s23146591","ISSN":"1424-8220","issue":"14","journalAbbreviation":"Sensors","language":"en","page":"6591","source":"DOI.org (Crossref)","title":"Fingerprint Systems: Sensors, Image Acquisition, Interoperability and Challenges","title-short":"Fingerprint Systems","volume":"23","author":[{"family":"Mohamed Abdul Cader","given":"Akmal Jahan"},{"family":"Banks","given":"Jasmine"},{"family":"Chandran","given":"Vinod"}],"issued":{"date-parts":[["2023",7,21]]}}}],"schema":"https://github.com/citation-style-language/schema/raw/master/csl-citation.json"} </w:instrText>
      </w:r>
      <w:r w:rsidR="000E42C4" w:rsidRPr="00863F55">
        <w:fldChar w:fldCharType="separate"/>
      </w:r>
      <w:r w:rsidR="00D034F6" w:rsidRPr="00863F55">
        <w:rPr>
          <w:rFonts w:cs="Times New Roman"/>
        </w:rPr>
        <w:t>(Mohamed Abdul Cader et al., 2023)</w:t>
      </w:r>
      <w:r w:rsidR="000E42C4" w:rsidRPr="00863F55">
        <w:fldChar w:fldCharType="end"/>
      </w:r>
      <w:r w:rsidR="00F139DA" w:rsidRPr="00863F55">
        <w:t xml:space="preserve">, </w:t>
      </w:r>
      <w:r w:rsidR="00AE63D2" w:rsidRPr="00863F55">
        <w:t xml:space="preserve">terdapat penurunan performa yang signifikan ketika </w:t>
      </w:r>
      <w:r w:rsidR="00253AFB" w:rsidRPr="00863F55">
        <w:t xml:space="preserve">adanya penurunan kualitas citra, mode pengambilan data yang berbeda-beda juga sangat mempengaruhi performa </w:t>
      </w:r>
      <w:r w:rsidR="009C7BE5" w:rsidRPr="00863F55">
        <w:t>model.</w:t>
      </w:r>
      <w:r w:rsidR="00046F22" w:rsidRPr="00863F55">
        <w:t xml:space="preserve"> Penelitian yang dilakukan oleh </w:t>
      </w:r>
      <w:r w:rsidR="00046F22" w:rsidRPr="00863F55">
        <w:fldChar w:fldCharType="begin"/>
      </w:r>
      <w:r w:rsidR="00D034F6" w:rsidRPr="00863F55">
        <w:instrText xml:space="preserve"> ADDIN ZOTERO_ITEM CSL_CITATION {"citationID":"HrOj8mbx","properties":{"formattedCitation":"(Jain et al., 2021)","plainCitation":"(Jain et al., 2021)","noteIndex":0},"citationItems":[{"id":202,"uris":["http://zotero.org/users/local/VoDutJgY/items/ZS84B2LZ"],"itemData":{"id":202,"type":"article","abstract":"Over the past two decades, biometric recognition has exploded into a plethora of different applications around the globe. This proliferation can be attributed to the high levels of authentication accuracy and user convenience that biometric recognition systems afford end-users. However, in-spite of the success of biometric recognition systems, there are a number of outstanding problems and concerns pertaining to the various sub-modules of biometric recognition systems that create an element of mistrust in their use - both by the scientific community and also the public at large. Some of these problems include: i) questions related to system recognition performance, ii) security (spoof attacks, adversarial attacks, template reconstruction attacks and demographic information leakage), iii) uncertainty over the bias and fairness of the systems to all users, iv) explainability of the seemingly black-box decisions made by most recognition systems, and v) concerns over data centralization and user privacy. In this paper, we provide an overview of each of the aforementioned open-ended challenges. We survey work that has been conducted to address each of these concerns and highlight the issues requiring further attention. Finally, we provide insights into how the biometric community can address core biometric recognition systems design issues to better instill trust, fairness, and security for all.","DOI":"10.48550/arXiv.2105.06625","note":"arXiv:2105.06625 [cs]","number":"arXiv:2105.06625","publisher":"arXiv","source":"arXiv.org","title":"Biometrics: Trust, but Verify","title-short":"Biometrics","URL":"http://arxiv.org/abs/2105.06625","author":[{"family":"Jain","given":"Anil K."},{"family":"Deb","given":"Debayan"},{"family":"Engelsma","given":"Joshua J."}],"accessed":{"date-parts":[["2025",12,25]]},"issued":{"date-parts":[["2021",5,31]]}}}],"schema":"https://github.com/citation-style-language/schema/raw/master/csl-citation.json"} </w:instrText>
      </w:r>
      <w:r w:rsidR="00046F22" w:rsidRPr="00863F55">
        <w:fldChar w:fldCharType="separate"/>
      </w:r>
      <w:r w:rsidR="00D034F6" w:rsidRPr="00863F55">
        <w:rPr>
          <w:rFonts w:cs="Times New Roman"/>
        </w:rPr>
        <w:t>(Jain et al., 2021)</w:t>
      </w:r>
      <w:r w:rsidR="00046F22" w:rsidRPr="00863F55">
        <w:fldChar w:fldCharType="end"/>
      </w:r>
      <w:r w:rsidR="004F45C9" w:rsidRPr="00863F55">
        <w:t xml:space="preserve"> menyebutkan bahwa</w:t>
      </w:r>
      <w:r w:rsidR="00ED46E4" w:rsidRPr="00863F55">
        <w:t xml:space="preserve"> celah fatal </w:t>
      </w:r>
      <w:r w:rsidR="006B348A" w:rsidRPr="00863F55">
        <w:t xml:space="preserve">dari </w:t>
      </w:r>
      <w:r w:rsidR="006B348A" w:rsidRPr="00863F55">
        <w:rPr>
          <w:i/>
          <w:iCs/>
        </w:rPr>
        <w:t>fingerprint based biometric system</w:t>
      </w:r>
      <w:r w:rsidR="004F45C9" w:rsidRPr="00863F55">
        <w:rPr>
          <w:i/>
          <w:iCs/>
        </w:rPr>
        <w:t xml:space="preserve"> </w:t>
      </w:r>
      <w:r w:rsidR="004F45C9" w:rsidRPr="00863F55">
        <w:t>adalah</w:t>
      </w:r>
      <w:r w:rsidR="006B348A" w:rsidRPr="00863F55">
        <w:t xml:space="preserve"> kerentanannya akan serangan </w:t>
      </w:r>
      <w:r w:rsidR="006B348A" w:rsidRPr="00863F55">
        <w:rPr>
          <w:i/>
          <w:iCs/>
        </w:rPr>
        <w:t>spoof</w:t>
      </w:r>
      <w:r w:rsidR="006B348A" w:rsidRPr="00863F55">
        <w:t xml:space="preserve">, </w:t>
      </w:r>
      <w:r w:rsidR="006B348A" w:rsidRPr="00863F55">
        <w:rPr>
          <w:i/>
          <w:iCs/>
        </w:rPr>
        <w:t xml:space="preserve">template reconstruction, </w:t>
      </w:r>
      <w:r w:rsidR="006B348A" w:rsidRPr="00863F55">
        <w:t>kebocoran</w:t>
      </w:r>
      <w:r w:rsidR="004341D8" w:rsidRPr="00863F55">
        <w:t xml:space="preserve"> data demografi</w:t>
      </w:r>
      <w:r w:rsidR="006B348A" w:rsidRPr="00863F55">
        <w:rPr>
          <w:i/>
          <w:iCs/>
        </w:rPr>
        <w:t xml:space="preserve">, </w:t>
      </w:r>
      <w:r w:rsidR="006B348A" w:rsidRPr="00863F55">
        <w:t xml:space="preserve">dan serangan </w:t>
      </w:r>
      <w:r w:rsidR="006B348A" w:rsidRPr="00863F55">
        <w:rPr>
          <w:i/>
          <w:iCs/>
        </w:rPr>
        <w:t>adversarial</w:t>
      </w:r>
      <w:r w:rsidR="00A94667" w:rsidRPr="00863F55">
        <w:t>.</w:t>
      </w:r>
      <w:r w:rsidR="00E8136B" w:rsidRPr="00863F55">
        <w:t xml:space="preserve"> </w:t>
      </w:r>
      <w:r w:rsidR="00D8754D" w:rsidRPr="00863F55">
        <w:t>Pernyataan tersebut didukung oleh data yang ditampilkan pada penelitian</w:t>
      </w:r>
      <w:r w:rsidR="006A0327" w:rsidRPr="00863F55">
        <w:t xml:space="preserve"> </w:t>
      </w:r>
      <w:r w:rsidR="006A0327" w:rsidRPr="00863F55">
        <w:fldChar w:fldCharType="begin"/>
      </w:r>
      <w:r w:rsidR="00D034F6" w:rsidRPr="00863F55">
        <w:instrText xml:space="preserve"> ADDIN ZOTERO_ITEM CSL_CITATION {"citationID":"jI4SyEQr","properties":{"formattedCitation":"(Grosz &amp; Jain, 2022; Jain et al., 2021; Sun et al., 2022)","plainCitation":"(Grosz &amp; Jain, 2022; Jain et al., 2021; Sun et al., 2022)","noteIndex":0},"citationItems":[{"id":206,"uris":["http://zotero.org/users/local/VoDutJgY/items/6PS4JIH7"],"itemData":{"id":206,"type":"article","abstract":"A major limitation to advances in fingerprint spoof detection is the lack of publicly available, large-scale fingerprint spoof datasets, a problem which has been compounded by increased concerns surrounding privacy and security of biometric data. Furthermore, most state-of-the-art spoof detection algorithms rely on deep networks which perform best in the presence of a large amount of training data. This work aims to demonstrate the utility of synthetic (both live and spoof) fingerprints in supplying these algorithms with sufficient data to improve the performance of fingerprint spoof detection algorithms beyond the capabilities when training on a limited amount of publicly available real datasets. First, we provide details of our approach in modifying a state-of-the-art generative architecture to synthesize high quality live and spoof fingerprints. Then, we provide quantitative and qualitative analysis to verify the quality of our synthetic fingerprints in mimicking the distribution of real data samples. We showcase the utility of our synthetic live and spoof fingerprints in training a deep network for fingerprint spoof detection, which dramatically boosts the performance across three different evaluation datasets compared to an identical model trained on real data alone. Finally, we demonstrate that only 25% of the original (real) dataset is required to obtain similar detection performance when augmenting the training dataset with synthetic data.","DOI":"10.48550/arXiv.2204.06498","note":"arXiv:2204.06498 [cs]","number":"arXiv:2204.06498","publisher":"arXiv","source":"arXiv.org","title":"SpoofGAN: Synthetic Fingerprint Spoof Images","title-short":"SpoofGAN","URL":"http://arxiv.org/abs/2204.06498","author":[{"family":"Grosz","given":"Steven A."},{"family":"Jain","given":"Anil K."}],"accessed":{"date-parts":[["2025",12,25]]},"issued":{"date-parts":[["2022",4,15]]}}},{"id":202,"uris":["http://zotero.org/users/local/VoDutJgY/items/ZS84B2LZ"],"itemData":{"id":202,"type":"article","abstract":"Over the past two decades, biometric recognition has exploded into a plethora of different applications around the globe. This proliferation can be attributed to the high levels of authentication accuracy and user convenience that biometric recognition systems afford end-users. However, in-spite of the success of biometric recognition systems, there are a number of outstanding problems and concerns pertaining to the various sub-modules of biometric recognition systems that create an element of mistrust in their use - both by the scientific community and also the public at large. Some of these problems include: i) questions related to system recognition performance, ii) security (spoof attacks, adversarial attacks, template reconstruction attacks and demographic information leakage), iii) uncertainty over the bias and fairness of the systems to all users, iv) explainability of the seemingly black-box decisions made by most recognition systems, and v) concerns over data centralization and user privacy. In this paper, we provide an overview of each of the aforementioned open-ended challenges. We survey work that has been conducted to address each of these concerns and highlight the issues requiring further attention. Finally, we provide insights into how the biometric community can address core biometric recognition systems design issues to better instill trust, fairness, and security for all.","DOI":"10.48550/arXiv.2105.06625","note":"arXiv:2105.06625 [cs]","number":"arXiv:2105.06625","publisher":"arXiv","source":"arXiv.org","title":"Biometrics: Trust, but Verify","title-short":"Biometrics","URL":"http://arxiv.org/abs/2105.06625","author":[{"family":"Jain","given":"Anil K."},{"family":"Deb","given":"Debayan"},{"family":"Engelsma","given":"Joshua J."}],"accessed":{"date-parts":[["2025",12,25]]},"issued":{"date-parts":[["2021",5,31]]}}},{"id":212,"uris":["http://zotero.org/users/local/VoDutJgY/items/R8ZD5W3M"],"itemData":{"id":212,"type":"article-journal","abstract":"Biometric signals can be acquired with different sensors and recognized in secure identity management systems. However, it is vulnerable to various attacks that compromise the security management in many applications, such as industrial IoT. In a real-world scenario, the target template stored in the database of a biometric system can possibly be leaked, and then used to reconstruct a fake image to fool the biometric system. As such, many reconstruction attacks have been proposed, yet unsatisfactory naturalness, poor visual quality or incompleteness remains as major limitations. Thus, two reinforced palmprint reconstruction attacks are proposed. Any palmprint image, which can be easily obtained, is used as the initial image, and the region of interest is iteratively modiﬁed with deep reinforcement strategies to reduce the matching distance. In the ﬁrst attack, Modiﬁcation Constraint within Neighborhood (MCwN) limits the modiﬁcation extent and suppresses the reckless modiﬁcation. In the second attack, Batch Member Selection (BMS) selects the signiﬁcant pixels (SPs) to compose the batch, which are simultaneously modiﬁed to a slighter extent to reduce the matching number and the visual-quality degradation. The two reinforced attacks can satisfy all the requirements, which cannot be simultaneously satisﬁed by the existing attacks. The thorough experiments demonstrate that the two attacks have a highly successful attack rate for palmprint systems based on the most state-of-the-art coding-based methods.","container-title":"Sensors","DOI":"10.3390/s22020591","ISSN":"1424-8220","issue":"2","journalAbbreviation":"Sensors","language":"en","page":"591","source":"DOI.org (Crossref)","title":"Reinforced Palmprint Reconstruction Attacks in Biometric Systems","volume":"22","author":[{"family":"Sun","given":"Yue"},{"family":"Leng","given":"Lu"},{"family":"Jin","given":"Zhe"},{"family":"Kim","given":"Byung-Gyu"}],"issued":{"date-parts":[["2022",1,13]]}}}],"schema":"https://github.com/citation-style-language/schema/raw/master/csl-citation.json"} </w:instrText>
      </w:r>
      <w:r w:rsidR="006A0327" w:rsidRPr="00863F55">
        <w:fldChar w:fldCharType="separate"/>
      </w:r>
      <w:r w:rsidR="00D034F6" w:rsidRPr="00863F55">
        <w:rPr>
          <w:rFonts w:cs="Times New Roman"/>
        </w:rPr>
        <w:t>(Grosz &amp; Jain, 2022; Jain et al., 2021; Sun et al., 2022)</w:t>
      </w:r>
      <w:r w:rsidR="006A0327" w:rsidRPr="00863F55">
        <w:fldChar w:fldCharType="end"/>
      </w:r>
      <w:r w:rsidR="00D8754D" w:rsidRPr="00863F55">
        <w:t>,</w:t>
      </w:r>
      <w:r w:rsidR="007B3951" w:rsidRPr="00863F55">
        <w:t xml:space="preserve"> </w:t>
      </w:r>
      <w:r w:rsidR="00D8754D" w:rsidRPr="00863F55">
        <w:t xml:space="preserve"> </w:t>
      </w:r>
      <w:r w:rsidR="00DF53B0" w:rsidRPr="00863F55">
        <w:t xml:space="preserve">di mana Grosz dan Jain (2022) menunjukkan kemampuan serangan </w:t>
      </w:r>
      <w:r w:rsidR="00DF53B0" w:rsidRPr="00863F55">
        <w:rPr>
          <w:i/>
          <w:iCs/>
        </w:rPr>
        <w:t>spoof</w:t>
      </w:r>
      <w:r w:rsidR="00DF53B0" w:rsidRPr="00863F55">
        <w:t xml:space="preserve"> sintetis yang sangat realistis menggunakan SpoofGAN dengan skor </w:t>
      </w:r>
      <w:r w:rsidR="00DF53B0" w:rsidRPr="00863F55">
        <w:rPr>
          <w:i/>
          <w:iCs/>
        </w:rPr>
        <w:t>Fréchet Inception Distance</w:t>
      </w:r>
      <w:r w:rsidR="00DF53B0" w:rsidRPr="00863F55">
        <w:t xml:space="preserve"> (FID) sebesar 16,3 yang mampu menjembatani kesenjangan antara sidik jari asli dan tiruan, </w:t>
      </w:r>
      <w:r w:rsidR="00A26E4C" w:rsidRPr="00863F55">
        <w:fldChar w:fldCharType="begin"/>
      </w:r>
      <w:r w:rsidR="00D034F6" w:rsidRPr="00863F55">
        <w:instrText xml:space="preserve"> ADDIN ZOTERO_ITEM CSL_CITATION {"citationID":"8d8GVSQT","properties":{"formattedCitation":"(Sun et al., 2022)","plainCitation":"(Sun et al., 2022)","noteIndex":0},"citationItems":[{"id":212,"uris":["http://zotero.org/users/local/VoDutJgY/items/R8ZD5W3M"],"itemData":{"id":212,"type":"article-journal","abstract":"Biometric signals can be acquired with different sensors and recognized in secure identity management systems. However, it is vulnerable to various attacks that compromise the security management in many applications, such as industrial IoT. In a real-world scenario, the target template stored in the database of a biometric system can possibly be leaked, and then used to reconstruct a fake image to fool the biometric system. As such, many reconstruction attacks have been proposed, yet unsatisfactory naturalness, poor visual quality or incompleteness remains as major limitations. Thus, two reinforced palmprint reconstruction attacks are proposed. Any palmprint image, which can be easily obtained, is used as the initial image, and the region of interest is iteratively modiﬁed with deep reinforcement strategies to reduce the matching distance. In the ﬁrst attack, Modiﬁcation Constraint within Neighborhood (MCwN) limits the modiﬁcation extent and suppresses the reckless modiﬁcation. In the second attack, Batch Member Selection (BMS) selects the signiﬁcant pixels (SPs) to compose the batch, which are simultaneously modiﬁed to a slighter extent to reduce the matching number and the visual-quality degradation. The two reinforced attacks can satisfy all the requirements, which cannot be simultaneously satisﬁed by the existing attacks. The thorough experiments demonstrate that the two attacks have a highly successful attack rate for palmprint systems based on the most state-of-the-art coding-based methods.","container-title":"Sensors","DOI":"10.3390/s22020591","ISSN":"1424-8220","issue":"2","journalAbbreviation":"Sensors","language":"en","page":"591","source":"DOI.org (Crossref)","title":"Reinforced Palmprint Reconstruction Attacks in Biometric Systems","volume":"22","author":[{"family":"Sun","given":"Yue"},{"family":"Leng","given":"Lu"},{"family":"Jin","given":"Zhe"},{"family":"Kim","given":"Byung-Gyu"}],"issued":{"date-parts":[["2022",1,13]]}}}],"schema":"https://github.com/citation-style-language/schema/raw/master/csl-citation.json"} </w:instrText>
      </w:r>
      <w:r w:rsidR="00A26E4C" w:rsidRPr="00863F55">
        <w:fldChar w:fldCharType="separate"/>
      </w:r>
      <w:r w:rsidR="00D034F6" w:rsidRPr="00863F55">
        <w:rPr>
          <w:rFonts w:cs="Times New Roman"/>
        </w:rPr>
        <w:t>(Sun et al., 2022)</w:t>
      </w:r>
      <w:r w:rsidR="00A26E4C" w:rsidRPr="00863F55">
        <w:fldChar w:fldCharType="end"/>
      </w:r>
      <w:r w:rsidR="00A26E4C" w:rsidRPr="00863F55">
        <w:t xml:space="preserve"> </w:t>
      </w:r>
      <w:r w:rsidR="00DF53B0" w:rsidRPr="00863F55">
        <w:t xml:space="preserve">membuktikan fatalnya ancaman rekonstruksi </w:t>
      </w:r>
      <w:r w:rsidR="00DF53B0" w:rsidRPr="00863F55">
        <w:rPr>
          <w:i/>
          <w:iCs/>
        </w:rPr>
        <w:t>template</w:t>
      </w:r>
      <w:r w:rsidR="00DF53B0" w:rsidRPr="00863F55">
        <w:t xml:space="preserve"> dengan metode </w:t>
      </w:r>
      <w:r w:rsidR="00DF53B0" w:rsidRPr="00863F55">
        <w:rPr>
          <w:i/>
          <w:iCs/>
        </w:rPr>
        <w:t>Reinforced Reconstruction Attack</w:t>
      </w:r>
      <w:r w:rsidR="00DF53B0" w:rsidRPr="00863F55">
        <w:t xml:space="preserve"> (RRA) yang menghasilkan tingkat keberhasilan serangan (</w:t>
      </w:r>
      <w:r w:rsidR="00DF53B0" w:rsidRPr="00863F55">
        <w:rPr>
          <w:i/>
          <w:iCs/>
        </w:rPr>
        <w:t>Type-I attack success rate</w:t>
      </w:r>
      <w:r w:rsidR="00DF53B0" w:rsidRPr="00863F55">
        <w:t>) hingga lebih dari 98% pada sistem biometrik berbasis koding, serta</w:t>
      </w:r>
      <w:r w:rsidR="00A26E4C" w:rsidRPr="00863F55">
        <w:t xml:space="preserve"> </w:t>
      </w:r>
      <w:r w:rsidR="00A26E4C" w:rsidRPr="00863F55">
        <w:fldChar w:fldCharType="begin"/>
      </w:r>
      <w:r w:rsidR="00D034F6" w:rsidRPr="00863F55">
        <w:instrText xml:space="preserve"> ADDIN ZOTERO_ITEM CSL_CITATION {"citationID":"jUgM8yeT","properties":{"formattedCitation":"(Jain et al., 2021)","plainCitation":"(Jain et al., 2021)","noteIndex":0},"citationItems":[{"id":202,"uris":["http://zotero.org/users/local/VoDutJgY/items/ZS84B2LZ"],"itemData":{"id":202,"type":"article","abstract":"Over the past two decades, biometric recognition has exploded into a plethora of different applications around the globe. This proliferation can be attributed to the high levels of authentication accuracy and user convenience that biometric recognition systems afford end-users. However, in-spite of the success of biometric recognition systems, there are a number of outstanding problems and concerns pertaining to the various sub-modules of biometric recognition systems that create an element of mistrust in their use - both by the scientific community and also the public at large. Some of these problems include: i) questions related to system recognition performance, ii) security (spoof attacks, adversarial attacks, template reconstruction attacks and demographic information leakage), iii) uncertainty over the bias and fairness of the systems to all users, iv) explainability of the seemingly black-box decisions made by most recognition systems, and v) concerns over data centralization and user privacy. In this paper, we provide an overview of each of the aforementioned open-ended challenges. We survey work that has been conducted to address each of these concerns and highlight the issues requiring further attention. Finally, we provide insights into how the biometric community can address core biometric recognition systems design issues to better instill trust, fairness, and security for all.","DOI":"10.48550/arXiv.2105.06625","note":"arXiv:2105.06625 [cs]","number":"arXiv:2105.06625","publisher":"arXiv","source":"arXiv.org","title":"Biometrics: Trust, but Verify","title-short":"Biometrics","URL":"http://arxiv.org/abs/2105.06625","author":[{"family":"Jain","given":"Anil K."},{"family":"Deb","given":"Debayan"},{"family":"Engelsma","given":"Joshua J."}],"accessed":{"date-parts":[["2025",12,25]]},"issued":{"date-parts":[["2021",5,31]]}}}],"schema":"https://github.com/citation-style-language/schema/raw/master/csl-citation.json"} </w:instrText>
      </w:r>
      <w:r w:rsidR="00A26E4C" w:rsidRPr="00863F55">
        <w:fldChar w:fldCharType="separate"/>
      </w:r>
      <w:r w:rsidR="00D034F6" w:rsidRPr="00863F55">
        <w:rPr>
          <w:rFonts w:cs="Times New Roman"/>
        </w:rPr>
        <w:t>(Jain et al., 2021)</w:t>
      </w:r>
      <w:r w:rsidR="00A26E4C" w:rsidRPr="00863F55">
        <w:fldChar w:fldCharType="end"/>
      </w:r>
      <w:r w:rsidR="00DF53B0" w:rsidRPr="00863F55">
        <w:t xml:space="preserve"> yang memaparkan bahwa atribut demografis lunak seperti usia, gender, dan ras dapat diekstraksi kembali dari data biometrik yang tersimpan, yang memicu masalah privasi serius.</w:t>
      </w:r>
    </w:p>
    <w:p w14:paraId="0E055087" w14:textId="1874DE3E" w:rsidR="00412856" w:rsidRPr="00863F55" w:rsidRDefault="00895A22" w:rsidP="003E2D2A">
      <w:pPr>
        <w:pStyle w:val="Isi"/>
        <w:ind w:firstLine="720"/>
      </w:pPr>
      <w:r w:rsidRPr="00863F55">
        <w:t xml:space="preserve">Sebagai upaya untuk menutupi celah keamanan pada </w:t>
      </w:r>
      <w:r w:rsidRPr="00863F55">
        <w:rPr>
          <w:i/>
          <w:iCs/>
        </w:rPr>
        <w:t>fingerprint</w:t>
      </w:r>
      <w:r w:rsidRPr="00863F55">
        <w:t xml:space="preserve">, </w:t>
      </w:r>
      <w:r w:rsidRPr="00863F55">
        <w:rPr>
          <w:i/>
          <w:iCs/>
        </w:rPr>
        <w:t>face recognition</w:t>
      </w:r>
      <w:r w:rsidRPr="00863F55">
        <w:t xml:space="preserve"> sering kali diajukan sebagai pengganti yang lebih andal karena kekayaan fitur biometrik yang dimilikinya. </w:t>
      </w:r>
      <w:r w:rsidR="007D60AF" w:rsidRPr="00863F55">
        <w:t xml:space="preserve">Meskipun teknologi ini berhasil mengatasi masalah variabilitas tekanan dan kontak sensor, </w:t>
      </w:r>
      <w:r w:rsidR="007D60AF" w:rsidRPr="00863F55">
        <w:rPr>
          <w:i/>
          <w:iCs/>
        </w:rPr>
        <w:t>face recognition</w:t>
      </w:r>
      <w:r w:rsidR="007D60AF" w:rsidRPr="00863F55">
        <w:t xml:space="preserve"> bukanlah solusi tanpa celah, terutama ketika dihadapkan pada tantangan privasi dan manipulasi yang lebih canggih.</w:t>
      </w:r>
      <w:r w:rsidR="007303C9" w:rsidRPr="00863F55">
        <w:t xml:space="preserve"> </w:t>
      </w:r>
      <w:r w:rsidR="00713DBE" w:rsidRPr="00863F55">
        <w:rPr>
          <w:i/>
          <w:iCs/>
        </w:rPr>
        <w:t xml:space="preserve">Face recognition </w:t>
      </w:r>
      <w:r w:rsidR="00713DBE" w:rsidRPr="00863F55">
        <w:t xml:space="preserve">sangat rentan terhadap </w:t>
      </w:r>
      <w:r w:rsidR="00713DBE" w:rsidRPr="00863F55">
        <w:rPr>
          <w:i/>
          <w:iCs/>
        </w:rPr>
        <w:t>presentation attacks</w:t>
      </w:r>
      <w:r w:rsidR="007765A6" w:rsidRPr="00863F55">
        <w:t xml:space="preserve"> (foto, video, masker, </w:t>
      </w:r>
      <w:r w:rsidR="007765A6" w:rsidRPr="00863F55">
        <w:rPr>
          <w:i/>
          <w:iCs/>
        </w:rPr>
        <w:t>deepfake</w:t>
      </w:r>
      <w:r w:rsidR="007765A6" w:rsidRPr="00863F55">
        <w:t>).</w:t>
      </w:r>
      <w:r w:rsidR="004F39D7" w:rsidRPr="00863F55">
        <w:t xml:space="preserve"> </w:t>
      </w:r>
      <w:r w:rsidR="00A714D0" w:rsidRPr="00863F55">
        <w:t xml:space="preserve">Menurut </w:t>
      </w:r>
      <w:r w:rsidR="00FE3B6D" w:rsidRPr="00863F55">
        <w:fldChar w:fldCharType="begin"/>
      </w:r>
      <w:r w:rsidR="00FE3B6D" w:rsidRPr="00863F55">
        <w:instrText xml:space="preserve"> ADDIN ZOTERO_ITEM CSL_CITATION {"citationID":"h4yzF4EY","properties":{"formattedCitation":"(Keresh &amp; Shamoi, 2024)","plainCitation":"(Keresh &amp; Shamoi, 2024)","noteIndex":0},"citationItems":[{"id":218,"uris":["http://zotero.org/users/local/VoDutJgY/items/CITN4EY2"],"itemData":{"id":218,"type":"article","abstract":"Face recognition systems are increasingly used in biometric security for convenience and effectiveness. However, they remain vulnerable to spoofing attacks, where attackers use photos, videos, or masks to impersonate legitimate users. This research addresses these vulnerabilities by exploring the Vision Transformer (ViT) architecture, fine-tuned with the DINO framework. The DINO framework facilitates self-supervised learning, enabling the model to learn distinguishing features from unlabeled data. We compared the performance of the proposed fine-tuned ViT model using the DINO framework against a traditional CNN model, EfficientNet b2, on the face anti-spoofing task. Numerous tests on standard datasets show that the ViT model performs better than the CNN model in terms of accuracy and resistance to different spoofing methods. Additionally, we collected our own dataset from a biometric application to validate our findings further. This study highlights the superior performance of transformer-based architecture in identifying complex spoofing cues, leading to significant advancements in biometric security.","DOI":"10.48550/arXiv.2406.13860","note":"arXiv:2406.13860 [cs]","number":"arXiv:2406.13860","publisher":"arXiv","source":"arXiv.org","title":"Liveness Detection in Computer Vision: Transformer-based Self-Supervised Learning for Face Anti-Spoofing","title-short":"Liveness Detection in Computer Vision","URL":"http://arxiv.org/abs/2406.13860","author":[{"family":"Keresh","given":"Arman"},{"family":"Shamoi","given":"Pakizar"}],"accessed":{"date-parts":[["2025",12,26]]},"issued":{"date-parts":[["2024",6,19]]}}}],"schema":"https://github.com/citation-style-language/schema/raw/master/csl-citation.json"} </w:instrText>
      </w:r>
      <w:r w:rsidR="00FE3B6D" w:rsidRPr="00863F55">
        <w:fldChar w:fldCharType="separate"/>
      </w:r>
      <w:r w:rsidR="00D034F6" w:rsidRPr="00863F55">
        <w:rPr>
          <w:rFonts w:cs="Times New Roman"/>
        </w:rPr>
        <w:t>(Keresh &amp; Shamoi, 2024)</w:t>
      </w:r>
      <w:r w:rsidR="00FE3B6D" w:rsidRPr="00863F55">
        <w:fldChar w:fldCharType="end"/>
      </w:r>
      <w:r w:rsidR="003C08FB" w:rsidRPr="00863F55">
        <w:t xml:space="preserve"> </w:t>
      </w:r>
      <w:r w:rsidR="003C08FB" w:rsidRPr="00863F55">
        <w:rPr>
          <w:i/>
          <w:iCs/>
        </w:rPr>
        <w:t>Presentation Attack Detection</w:t>
      </w:r>
      <w:r w:rsidR="003C08FB" w:rsidRPr="00863F55">
        <w:t xml:space="preserve"> (PAD) </w:t>
      </w:r>
      <w:r w:rsidR="00382158" w:rsidRPr="00863F55">
        <w:t xml:space="preserve">masih sulit </w:t>
      </w:r>
      <w:r w:rsidR="00ED0C14" w:rsidRPr="00863F55">
        <w:t xml:space="preserve">untuk mendeteksi data yang masuk sebagai serangan, sehingga ketika kondisi tersebut </w:t>
      </w:r>
      <w:r w:rsidR="00DE43EB" w:rsidRPr="00863F55">
        <w:t xml:space="preserve">terjadi, </w:t>
      </w:r>
      <w:r w:rsidR="003C08FB" w:rsidRPr="00863F55">
        <w:rPr>
          <w:i/>
          <w:iCs/>
        </w:rPr>
        <w:t>Average Classification Error Rate</w:t>
      </w:r>
      <w:r w:rsidR="00DE43EB" w:rsidRPr="00863F55">
        <w:rPr>
          <w:i/>
          <w:iCs/>
        </w:rPr>
        <w:t xml:space="preserve"> </w:t>
      </w:r>
      <w:r w:rsidR="00DE43EB" w:rsidRPr="00863F55">
        <w:t xml:space="preserve">(ACER) </w:t>
      </w:r>
      <w:r w:rsidR="00606A84" w:rsidRPr="00863F55">
        <w:t>melonjak hingga ke angka 13.5%.</w:t>
      </w:r>
      <w:r w:rsidR="00966E89" w:rsidRPr="00863F55">
        <w:t xml:space="preserve"> Selain itu, data dari </w:t>
      </w:r>
      <w:r w:rsidR="00966E89" w:rsidRPr="00863F55">
        <w:fldChar w:fldCharType="begin"/>
      </w:r>
      <w:r w:rsidR="00D034F6" w:rsidRPr="00863F55">
        <w:instrText xml:space="preserve"> ADDIN ZOTERO_ITEM CSL_CITATION {"citationID":"y98FHjsM","properties":{"formattedCitation":"(Khairnar et al., 2023)","plainCitation":"(Khairnar et al., 2023)","noteIndex":0},"citationItems":[{"id":223,"uris":["http://zotero.org/users/local/VoDutJgY/items/LZRS5DGD"],"itemData":{"id":223,"type":"article-journal","abstract":"Biometrics has been evolving as an exciting yet challenging area in the last decade. Though face recognition is one of the most promising biometrics techniques, it is vulnerable to spooﬁng threats. Many researchers focus on face liveness detection to protect biometric authentication systems from spooﬁng attacks with printed photos, video replays, etc. As a result, it is critical to investigate the current research concerning face liveness detection, to address whether recent advancements can give solutions to mitigate the rising challenges. This research performed a systematic review using the PRISMA approach by exploring the most relevant electronic databases. The article selection process follows preset inclusion and exclusion criteria. The conceptual analysis examines the data retrieved from the selected papers. To the author, this is one of the foremost systematic literature reviews dedicated to face-liveness detection that evaluates existing academic material published in the last decade. The research discusses face spooﬁng attacks, various feature extraction strategies, and Artiﬁcial Intelligence approaches in face liveness detection. Artiﬁcial intelligence-based methods, including Machine Learning and Deep Learning algorithms used for face liveness detection, have been discussed in the research. New research areas such as Explainable Artiﬁcial Intelligence, Federated Learning, Transfer learning, and Meta-Learning in face liveness detection, are also considered. A list of datasets, evaluation metrics, challenges, and future directions are discussed. Despite the recent and substantial achievements in this ﬁeld, the challenges make the research in face liveness detection fascinating.","container-title":"Big Data and Cognitive Computing","DOI":"10.3390/bdcc7010037","ISSN":"2504-2289","issue":"1","journalAbbreviation":"BDCC","language":"en","page":"37","source":"DOI.org (Crossref)","title":"Face Liveness Detection Using Artificial Intelligence Techniques: A Systematic Literature Review and Future Directions","title-short":"Face Liveness Detection Using Artificial Intelligence Techniques","volume":"7","author":[{"family":"Khairnar","given":"Smita"},{"family":"Gite","given":"Shilpa"},{"family":"Kotecha","given":"Ketan"},{"family":"Thepade","given":"Sudeep D."}],"issued":{"date-parts":[["2023",2,17]]}}}],"schema":"https://github.com/citation-style-language/schema/raw/master/csl-citation.json"} </w:instrText>
      </w:r>
      <w:r w:rsidR="00966E89" w:rsidRPr="00863F55">
        <w:fldChar w:fldCharType="separate"/>
      </w:r>
      <w:r w:rsidR="00D034F6" w:rsidRPr="00863F55">
        <w:rPr>
          <w:rFonts w:cs="Times New Roman"/>
        </w:rPr>
        <w:t>(Khairnar et al., 2023)</w:t>
      </w:r>
      <w:r w:rsidR="00966E89" w:rsidRPr="00863F55">
        <w:fldChar w:fldCharType="end"/>
      </w:r>
      <w:r w:rsidR="004F260D" w:rsidRPr="00863F55">
        <w:t xml:space="preserve"> juga menunjukkan </w:t>
      </w:r>
      <w:r w:rsidR="0003616D" w:rsidRPr="00863F55">
        <w:t>kejadian serupa</w:t>
      </w:r>
      <w:r w:rsidR="00F5667A" w:rsidRPr="00863F55">
        <w:t xml:space="preserve">, dimana saat </w:t>
      </w:r>
      <w:r w:rsidR="0003616D" w:rsidRPr="00863F55">
        <w:t xml:space="preserve">pengujian dataset </w:t>
      </w:r>
      <w:r w:rsidR="0003616D" w:rsidRPr="00863F55">
        <w:rPr>
          <w:i/>
          <w:iCs/>
        </w:rPr>
        <w:t>Replay-Attack</w:t>
      </w:r>
      <w:r w:rsidR="00606A84" w:rsidRPr="00863F55">
        <w:t xml:space="preserve"> </w:t>
      </w:r>
      <w:r w:rsidR="00F5667A" w:rsidRPr="00863F55">
        <w:t xml:space="preserve">terjadi kenaikan </w:t>
      </w:r>
      <w:r w:rsidR="00AE2733" w:rsidRPr="00863F55">
        <w:rPr>
          <w:i/>
          <w:iCs/>
        </w:rPr>
        <w:t>human-targeted translation edit rate</w:t>
      </w:r>
      <w:r w:rsidR="00AE2733" w:rsidRPr="00863F55">
        <w:t xml:space="preserve"> (HTER) sebesar 12.1%. Pada metode lain seperti teknik berbasis tekstur LBP, </w:t>
      </w:r>
      <w:r w:rsidR="005F0F2E" w:rsidRPr="00863F55">
        <w:rPr>
          <w:i/>
          <w:iCs/>
        </w:rPr>
        <w:t>Equal Error Rate</w:t>
      </w:r>
      <w:r w:rsidR="005F0F2E" w:rsidRPr="00863F55">
        <w:t xml:space="preserve"> (EER)</w:t>
      </w:r>
      <w:r w:rsidR="00AE2F37" w:rsidRPr="00863F55">
        <w:t xml:space="preserve"> mengalami kenaikan hingga mencapai kisaran 2.9% hingga 8.7%</w:t>
      </w:r>
      <w:r w:rsidR="00A82A80" w:rsidRPr="00863F55">
        <w:t xml:space="preserve">. </w:t>
      </w:r>
    </w:p>
    <w:p w14:paraId="62D1F50E" w14:textId="493D1C38" w:rsidR="00394024" w:rsidRPr="00863F55" w:rsidRDefault="00394024" w:rsidP="003E2D2A">
      <w:pPr>
        <w:pStyle w:val="Isi"/>
        <w:ind w:firstLine="720"/>
      </w:pPr>
      <w:r w:rsidRPr="00863F55">
        <w:t>Di luar kerentanan keamanan, keandalan sistem pengenalan wajah (</w:t>
      </w:r>
      <w:r w:rsidRPr="00863F55">
        <w:rPr>
          <w:i/>
          <w:iCs/>
        </w:rPr>
        <w:t>face recognition</w:t>
      </w:r>
      <w:r w:rsidRPr="00863F55">
        <w:t xml:space="preserve">) juga sangat sensitif terhadap variasi intra-kelas yang ekstrem, khususnya yang berkaitan dengan pose wajah dan perubahan biologis jangka panjang. </w:t>
      </w:r>
      <w:r w:rsidR="002A6EBA" w:rsidRPr="00863F55">
        <w:fldChar w:fldCharType="begin"/>
      </w:r>
      <w:r w:rsidR="00D034F6" w:rsidRPr="00863F55">
        <w:instrText xml:space="preserve"> ADDIN ZOTERO_ITEM CSL_CITATION {"citationID":"dEaFaRh9","properties":{"formattedCitation":"(Khairnar et al., 2023)","plainCitation":"(Khairnar et al., 2023)","noteIndex":0},"citationItems":[{"id":223,"uris":["http://zotero.org/users/local/VoDutJgY/items/LZRS5DGD"],"itemData":{"id":223,"type":"article-journal","abstract":"Biometrics has been evolving as an exciting yet challenging area in the last decade. Though face recognition is one of the most promising biometrics techniques, it is vulnerable to spooﬁng threats. Many researchers focus on face liveness detection to protect biometric authentication systems from spooﬁng attacks with printed photos, video replays, etc. As a result, it is critical to investigate the current research concerning face liveness detection, to address whether recent advancements can give solutions to mitigate the rising challenges. This research performed a systematic review using the PRISMA approach by exploring the most relevant electronic databases. The article selection process follows preset inclusion and exclusion criteria. The conceptual analysis examines the data retrieved from the selected papers. To the author, this is one of the foremost systematic literature reviews dedicated to face-liveness detection that evaluates existing academic material published in the last decade. The research discusses face spooﬁng attacks, various feature extraction strategies, and Artiﬁcial Intelligence approaches in face liveness detection. Artiﬁcial intelligence-based methods, including Machine Learning and Deep Learning algorithms used for face liveness detection, have been discussed in the research. New research areas such as Explainable Artiﬁcial Intelligence, Federated Learning, Transfer learning, and Meta-Learning in face liveness detection, are also considered. A list of datasets, evaluation metrics, challenges, and future directions are discussed. Despite the recent and substantial achievements in this ﬁeld, the challenges make the research in face liveness detection fascinating.","container-title":"Big Data and Cognitive Computing","DOI":"10.3390/bdcc7010037","ISSN":"2504-2289","issue":"1","journalAbbreviation":"BDCC","language":"en","page":"37","source":"DOI.org (Crossref)","title":"Face Liveness Detection Using Artificial Intelligence Techniques: A Systematic Literature Review and Future Directions","title-short":"Face Liveness Detection Using Artificial Intelligence Techniques","volume":"7","author":[{"family":"Khairnar","given":"Smita"},{"family":"Gite","given":"Shilpa"},{"family":"Kotecha","given":"Ketan"},{"family":"Thepade","given":"Sudeep D."}],"issued":{"date-parts":[["2023",2,17]]}}}],"schema":"https://github.com/citation-style-language/schema/raw/master/csl-citation.json"} </w:instrText>
      </w:r>
      <w:r w:rsidR="002A6EBA" w:rsidRPr="00863F55">
        <w:fldChar w:fldCharType="separate"/>
      </w:r>
      <w:r w:rsidR="00D034F6" w:rsidRPr="00863F55">
        <w:rPr>
          <w:rFonts w:cs="Times New Roman"/>
        </w:rPr>
        <w:t>(Khairnar et al., 2023)</w:t>
      </w:r>
      <w:r w:rsidR="002A6EBA" w:rsidRPr="00863F55">
        <w:fldChar w:fldCharType="end"/>
      </w:r>
      <w:r w:rsidRPr="00863F55">
        <w:t xml:space="preserve"> mengidentifikasi bahwa variasi pose kepala, ekspresi, dan iluminasi merupakan tantangan fundamental yang menyebabkan fitur wajah menjadi tidak konsisten, terutama pada kondisi pengambilan data yang tidak terkendali. Kesulitan ini diperparah oleh fenomena penuaan (</w:t>
      </w:r>
      <w:r w:rsidRPr="00863F55">
        <w:rPr>
          <w:i/>
          <w:iCs/>
        </w:rPr>
        <w:t>aging</w:t>
      </w:r>
      <w:r w:rsidRPr="00863F55">
        <w:t xml:space="preserve">) yang menyebabkan degradasi temporal pada fitur biometrik, sebagaimana dibuktikan secara empiris oleh </w:t>
      </w:r>
      <w:r w:rsidR="002A6EBA" w:rsidRPr="00863F55">
        <w:fldChar w:fldCharType="begin"/>
      </w:r>
      <w:r w:rsidR="00D034F6" w:rsidRPr="00863F55">
        <w:instrText xml:space="preserve"> ADDIN ZOTERO_ITEM CSL_CITATION {"citationID":"4fu0Yq41","properties":{"formattedCitation":"(Kumar et al., 2022)","plainCitation":"(Kumar et al., 2022)","noteIndex":0},"citationItems":[{"id":225,"uris":["http://zotero.org/users/local/VoDutJgY/items/R3XXFMGW"],"itemData":{"id":225,"type":"article-journal","abstract":"Nowadays, the demand for soft-biometric-based devices is increasing rapidly because of the huge use of electronics items such as mobiles, laptops and electronic gadgets in daily life. Recently, the healthcare department also emerged with soft-biometric technology, i.e., face biometrics, because the entire data, i.e., (gender, age, face expression and spooﬁng) of patients, doctors and other staff in hospitals is managed and forwarded through digital systems to reduce paperwork. This concept makes the relation friendlier between the patient and doctors and makes access to medical reports and treatments easier, anywhere and at any moment of life. In this paper, we proposed a new soft-biometric-based methodology for a secure biometric system because medical information plays an essential role in our life. In the proposed model, 5-layer U-Net-based architecture is used for face detection and Alex-Net-based architecture is used for classiﬁcation of facial information i.e., age, gender, facial expression and face spooﬁng, etc. The proposed model outperforms the other state of art methodologies. The proposed methodology is evaluated and veriﬁed on six benchmark datasets i.e., NUAA Photograph Imposter Database, CASIA, Adience, The Images of Groups Dataset (IOG), The Extended Cohn-Kanade Dataset CK+ and The Japanese Female Facial Expression (JAFFE) Dataset. The proposed model achieved an accuracy of 94.17% for spooﬁng, 83.26% for age, 95.31% for gender and 96.9% for facial expression. Overall, the modiﬁcation made in the proposed model has given better results and it will go a long way in the future to support soft-biometric based applications.","container-title":"Sensors","DOI":"10.3390/s22145160","ISSN":"1424-8220","issue":"14","journalAbbreviation":"Sensors","language":"en","page":"5160","source":"DOI.org (Crossref)","title":"Face Spoofing, Age, Gender and Facial Expression Recognition Using Advance Neural Network Architecture-Based Biometric System","volume":"22","author":[{"family":"Kumar","given":"Sandeep"},{"family":"Rani","given":"Shilpa"},{"family":"Jain","given":"Arpit"},{"family":"Verma","given":"Chaman"},{"family":"Raboaca","given":"Maria Simona"},{"family":"Illés","given":"Zoltán"},{"family":"Neagu","given":"Bogdan Constantin"}],"issued":{"date-parts":[["2022",7,9]]}}}],"schema":"https://github.com/citation-style-language/schema/raw/master/csl-citation.json"} </w:instrText>
      </w:r>
      <w:r w:rsidR="002A6EBA" w:rsidRPr="00863F55">
        <w:fldChar w:fldCharType="separate"/>
      </w:r>
      <w:r w:rsidR="00D034F6" w:rsidRPr="00863F55">
        <w:rPr>
          <w:rFonts w:cs="Times New Roman"/>
        </w:rPr>
        <w:t>(Kumar et al., 2022)</w:t>
      </w:r>
      <w:r w:rsidR="002A6EBA" w:rsidRPr="00863F55">
        <w:fldChar w:fldCharType="end"/>
      </w:r>
      <w:r w:rsidRPr="00863F55">
        <w:t xml:space="preserve"> melalui eksperimen komparatif pada atribut wajah statis versus dinamis. Pada pengujian menggunakan </w:t>
      </w:r>
      <w:r w:rsidRPr="00863F55">
        <w:rPr>
          <w:i/>
          <w:iCs/>
        </w:rPr>
        <w:t>dataset</w:t>
      </w:r>
      <w:r w:rsidRPr="00863F55">
        <w:t xml:space="preserve"> Adience, akurasi klasifikasi gender mampu mencapai 89,6%, namun akurasi estimasi usia anjlok signifikan menjadi hanya 58,9%, sebuah pola yang juga terlihat pada </w:t>
      </w:r>
      <w:r w:rsidRPr="00863F55">
        <w:rPr>
          <w:i/>
          <w:iCs/>
        </w:rPr>
        <w:t>dataset</w:t>
      </w:r>
      <w:r w:rsidRPr="00863F55">
        <w:t xml:space="preserve"> UTKFace dengan akurasi gender 92,8% berbanding 65,6% untuk usia. Kesenjangan performa (</w:t>
      </w:r>
      <w:r w:rsidRPr="00863F55">
        <w:rPr>
          <w:i/>
          <w:iCs/>
        </w:rPr>
        <w:t>performance gap</w:t>
      </w:r>
      <w:r w:rsidRPr="00863F55">
        <w:t>) yang melebihi 25% ini mengindikasikan bahwa sistem pengenalan wajah memiliki keterbatasan serius dalam mempertahankan stabilitas akurasi terhadap perubahan fisiologis alami pengguna seiring berjalannya waktu.</w:t>
      </w:r>
    </w:p>
    <w:p w14:paraId="7EFB36B8" w14:textId="368529D6" w:rsidR="009E1EAF" w:rsidRPr="00863F55" w:rsidRDefault="009E1EAF" w:rsidP="003E2D2A">
      <w:pPr>
        <w:pStyle w:val="Isi"/>
        <w:ind w:firstLine="720"/>
      </w:pPr>
      <w:r w:rsidRPr="00863F55">
        <w:t>Implementasi sistem</w:t>
      </w:r>
      <w:r w:rsidR="00170103" w:rsidRPr="00863F55">
        <w:t xml:space="preserve"> </w:t>
      </w:r>
      <w:r w:rsidR="00170103" w:rsidRPr="00863F55">
        <w:rPr>
          <w:i/>
          <w:iCs/>
        </w:rPr>
        <w:t>face recognition</w:t>
      </w:r>
      <w:r w:rsidRPr="00863F55">
        <w:t xml:space="preserve">  pada skala besar secara fundamental menuntut ketersediaan infrastruktur penyimpanan yang masif untuk menampung </w:t>
      </w:r>
      <w:r w:rsidRPr="00863F55">
        <w:rPr>
          <w:i/>
          <w:iCs/>
        </w:rPr>
        <w:t>template</w:t>
      </w:r>
      <w:r w:rsidRPr="00863F55">
        <w:t xml:space="preserve"> wajah pengguna. Guna menjamin efisiensi proses pencocokan data secara </w:t>
      </w:r>
      <w:r w:rsidRPr="00863F55">
        <w:rPr>
          <w:i/>
          <w:iCs/>
        </w:rPr>
        <w:t>real-time</w:t>
      </w:r>
      <w:r w:rsidRPr="00863F55">
        <w:t xml:space="preserve">, arsitektur sistem konvensional umumnya memusatkan seluruh </w:t>
      </w:r>
      <w:r w:rsidRPr="00863F55">
        <w:rPr>
          <w:i/>
          <w:iCs/>
        </w:rPr>
        <w:t>embedding</w:t>
      </w:r>
      <w:r w:rsidRPr="00863F55">
        <w:t xml:space="preserve"> biometrik ini ke dalam satu basis data sentral. Namun, </w:t>
      </w:r>
      <w:r w:rsidRPr="00863F55">
        <w:fldChar w:fldCharType="begin"/>
      </w:r>
      <w:r w:rsidR="00D034F6" w:rsidRPr="00863F55">
        <w:instrText xml:space="preserve"> ADDIN ZOTERO_ITEM CSL_CITATION {"citationID":"YlWSMtjL","properties":{"formattedCitation":"(Salem et al., 2024)","plainCitation":"(Salem et al., 2024)","noteIndex":0},"citationItems":[{"id":229,"uris":["http://zotero.org/users/local/VoDutJgY/items/7XXU3XZ2"],"itemData":{"id":229,"type":"article-journal","abstract":"In recent years, face biometrics recognition systems are a wide space of a computer usage which is mostly employed for security purpose. The main purpose of the face biometrics recognition system is to authenticate a user from a given database. Due to the widespread expansion of the surveillance cameras and facial recognition technology, a robust face recognition system required. The recognition system needs to store a large number of training samples in any storage unit, that time hackers can access and control that data. So, Protecting and managing sensitive data is essential object. This requires a technique that preserve the privacy of individuals, maintain data integrity, and prevent information leakage. The storage of biometric templates on centralized servers has been associated with potential privacy risks. To address this issue, we have developed and implemented a proof-of-concept facial biometric identiﬁcation system that uses a private Blockchain platform and smart contract technology. So, the proposed approach is presented a secure and tamper-proof from data breaches as well as hacks with data availability, by using the Blockchain platform to store face images. This paper aims to utilize Blockchain technology to identify individuals based on their biometric traits, speciﬁcally facial recognition system makes it tamper-proof (immutable) ensuring security. The system consists of enrolment and authentication phases. Blockchain technology uses peer-to-peer communication, cryptography, consensus processes, and smart contracts to ensure the security. The proposed approach was tested on two popular datasets: CelebFaces Attributes (CelebA) and large-scale face UTKFace datasets. The experimental results indicate that the system yields highly performance outcomes, as evidenced by the Equal Error Rate (EER) values of 0.05% and 0.07% obtained for the CelebA and UTKFace datasets, respectively. The system was compared to three baseline methods and scored the lowest Equal Error Rate.","container-title":"Cluster Computing","DOI":"10.1007/s10586-023-04180-x","ISSN":"1386-7857, 1573-7543","issue":"3","journalAbbreviation":"Cluster Comput","language":"en","page":"3741-3752","source":"DOI.org (Crossref)","title":"Blockchain-based biometric identity management","volume":"27","author":[{"family":"Salem","given":"Sherif Hamdy Gomaa"},{"family":"Hassan","given":"Ashraf Yehia"},{"family":"Moustafa","given":"Marwa S."},{"family":"Hassan","given":"Mohamed Nabil"}],"issued":{"date-parts":[["2024",6]]}}}],"schema":"https://github.com/citation-style-language/schema/raw/master/csl-citation.json"} </w:instrText>
      </w:r>
      <w:r w:rsidRPr="00863F55">
        <w:fldChar w:fldCharType="separate"/>
      </w:r>
      <w:r w:rsidR="00D034F6" w:rsidRPr="00863F55">
        <w:rPr>
          <w:rFonts w:cs="Times New Roman"/>
        </w:rPr>
        <w:t>(Salem et al., 2024)</w:t>
      </w:r>
      <w:r w:rsidRPr="00863F55">
        <w:fldChar w:fldCharType="end"/>
      </w:r>
      <w:r w:rsidRPr="00863F55">
        <w:t xml:space="preserve"> mengkritisi pendekatan terpusat ini karena menciptakan celah keamanan fatal berupa </w:t>
      </w:r>
      <w:r w:rsidRPr="00863F55">
        <w:rPr>
          <w:i/>
          <w:iCs/>
        </w:rPr>
        <w:t>Single Point of Failure</w:t>
      </w:r>
      <w:r w:rsidRPr="00863F55">
        <w:t xml:space="preserve"> (SPoF) yang menjadi target utama serangan siber. Risiko ini bukan sekadar ancaman teoretis, melainkan telah terbukti dalam insiden peretasan sistem biometrik nasional Aadhaar yang mengekspos data lebih dari 1,1 miliar entitas. Konsekuensi dari sentralisasi ini tidak terbatas pada pencurian data mentah semata, tetapi juga memicu ancaman privasi yang jauh lebih invasif. </w:t>
      </w:r>
      <w:r w:rsidRPr="00863F55">
        <w:fldChar w:fldCharType="begin"/>
      </w:r>
      <w:r w:rsidR="00D034F6" w:rsidRPr="00863F55">
        <w:instrText xml:space="preserve"> ADDIN ZOTERO_ITEM CSL_CITATION {"citationID":"EbS8cHQz","properties":{"formattedCitation":"(Meden et al., 2021)","plainCitation":"(Meden et al., 2021)","noteIndex":0},"citationItems":[{"id":231,"uris":["http://zotero.org/users/local/VoDutJgY/items/79X5R6BE"],"itemData":{"id":231,"type":"article-journal","abstract":"Biometric recognition technology has made significant advances over the last decade and is now used across a number of services and applications. However, this widespread deployment has also resulted in privacy concerns and evolving societal expectations about the appropriate use of the technology. For example, the ability to automatically extract age, gender, race, and health cues from biometric data has heightened concerns about privacy leakage. Face recognition technology, in particular, has been in the spotlight, and is now seen by many as posing a considerable risk to personal privacy. In response to these and similar concerns, researchers have intensiﬁed efforts towards developing techniques and computational models capable of ensuring privacy to individuals, while still facilitating the utility of face recognition technology in several application scenarios. These efforts have resulted in a multitude of privacy–enhancing techniques that aim at addressing privacy risks originating from biometric systems and providing technological solutions for legislative requirements set forth in privacy laws and regulations, such as GDPR. The goal of this overview paper is to provide a comprehensive introduction into privacy–related research in the area of biometrics and review existing work on Biometric Privacy–Enhancing Techniques (B–PETs) applied to face biometrics. To make this work useful for as wide of an audience as possible, several key topics are covered as well, including evaluation strategies used with B–PETs, existing datasets, relevant standards, and regulations and critical open issues that will have to be addressed in the future.","container-title":"IEEE Transactions on Information Forensics and Security","DOI":"10.1109/TIFS.2021.3096024","ISSN":"1556-6013, 1556-6021","journalAbbreviation":"IEEE Trans.Inform.Forensic Secur.","language":"en","license":"https://creativecommons.org/licenses/by/4.0/legalcode","page":"4147-4183","source":"DOI.org (Crossref)","title":"Privacy–Enhancing Face Biometrics: A Comprehensive Survey","title-short":"Privacy–Enhancing Face Biometrics","volume":"16","author":[{"family":"Meden","given":"Blaz"},{"family":"Rot","given":"Peter"},{"family":"Terhorst","given":"Philipp"},{"family":"Damer","given":"Naser"},{"family":"Kuijper","given":"Arjan"},{"family":"Scheirer","given":"Walter J."},{"family":"Ross","given":"Arun"},{"family":"Peer","given":"Peter"},{"family":"Struc","given":"Vitomir"}],"issued":{"date-parts":[["2021"]]}}}],"schema":"https://github.com/citation-style-language/schema/raw/master/csl-citation.json"} </w:instrText>
      </w:r>
      <w:r w:rsidRPr="00863F55">
        <w:fldChar w:fldCharType="separate"/>
      </w:r>
      <w:r w:rsidR="00D034F6" w:rsidRPr="00863F55">
        <w:rPr>
          <w:rFonts w:cs="Times New Roman"/>
        </w:rPr>
        <w:t>(Meden et al., 2021)</w:t>
      </w:r>
      <w:r w:rsidRPr="00863F55">
        <w:fldChar w:fldCharType="end"/>
      </w:r>
      <w:r w:rsidRPr="00863F55">
        <w:t xml:space="preserve"> mengungkapkan bahwa kebocoran </w:t>
      </w:r>
      <w:r w:rsidRPr="00863F55">
        <w:rPr>
          <w:i/>
          <w:iCs/>
        </w:rPr>
        <w:t>template</w:t>
      </w:r>
      <w:r w:rsidRPr="00863F55">
        <w:t xml:space="preserve"> memungkinkan pihak ketiga melakukan </w:t>
      </w:r>
      <w:r w:rsidRPr="00863F55">
        <w:rPr>
          <w:i/>
          <w:iCs/>
        </w:rPr>
        <w:t>identity linkage</w:t>
      </w:r>
      <w:r w:rsidRPr="00863F55">
        <w:t xml:space="preserve">, yaitu pelacakan aktivitas individu secara ilegal lintas domain dan basis data yang berbeda. Lebih jauh lagi, data biometrik yang bocor tersebut dapat dieksploitasi untuk mengekstraksi atribut sensitif atau </w:t>
      </w:r>
      <w:r w:rsidRPr="00863F55">
        <w:rPr>
          <w:i/>
          <w:iCs/>
        </w:rPr>
        <w:t>soft biometrics</w:t>
      </w:r>
      <w:r w:rsidRPr="00863F55">
        <w:t xml:space="preserve"> seperti estimasi usia, gender, ras, hingga status kesehatan pengguna tanpa persetujuan mereka. Dengan demikian, ketergantungan pada penyimpanan terpusat dan risiko profilasi data yang menyertainya menjadikan arsitektur </w:t>
      </w:r>
      <w:r w:rsidR="00170103" w:rsidRPr="00863F55">
        <w:rPr>
          <w:i/>
          <w:iCs/>
        </w:rPr>
        <w:t>face recognition</w:t>
      </w:r>
      <w:r w:rsidRPr="00863F55">
        <w:t xml:space="preserve"> saat ini sangat rentan terhadap pelanggaran privasi pengguna.</w:t>
      </w:r>
    </w:p>
    <w:p w14:paraId="7F180A2D" w14:textId="600E5ECA" w:rsidR="00FF6C27" w:rsidRPr="00863F55" w:rsidRDefault="00FF6C27" w:rsidP="003E2D2A">
      <w:pPr>
        <w:pStyle w:val="Isi"/>
        <w:ind w:firstLine="720"/>
      </w:pPr>
      <w:r w:rsidRPr="00863F55">
        <w:t xml:space="preserve">Menanggapi </w:t>
      </w:r>
      <w:r w:rsidR="00BA2449" w:rsidRPr="00863F55">
        <w:t>adanya celah kerentanan dari kedua sistem biometrik tersebut,</w:t>
      </w:r>
      <w:r w:rsidR="00D53275" w:rsidRPr="00863F55">
        <w:t xml:space="preserve"> sistem biometrik berbasis EEG pun muncul sebagai kandidat </w:t>
      </w:r>
      <w:r w:rsidR="003B7327" w:rsidRPr="00863F55">
        <w:t>alternatif yang lebih resilien</w:t>
      </w:r>
      <w:r w:rsidR="00A54267" w:rsidRPr="00863F55">
        <w:t>.</w:t>
      </w:r>
      <w:r w:rsidR="003B7327" w:rsidRPr="00863F55">
        <w:t xml:space="preserve"> Berbeda dengan biometrik fisik, EEG menawarkan keamanan superior berkat sifat internalnya yang te</w:t>
      </w:r>
      <w:r w:rsidR="003A5BF0" w:rsidRPr="00863F55">
        <w:t>r</w:t>
      </w:r>
      <w:r w:rsidR="003B7327" w:rsidRPr="00863F55">
        <w:t xml:space="preserve">sembunyi sehingga sulit direplikasi, serta memiliki kemampuan deteksi </w:t>
      </w:r>
      <w:r w:rsidR="003B7327" w:rsidRPr="00863F55">
        <w:rPr>
          <w:i/>
          <w:iCs/>
        </w:rPr>
        <w:t>liveness</w:t>
      </w:r>
      <w:r w:rsidR="003B7327" w:rsidRPr="00863F55">
        <w:t xml:space="preserve"> inheren yang memus</w:t>
      </w:r>
      <w:r w:rsidR="00EE3BB6" w:rsidRPr="00863F55">
        <w:t xml:space="preserve">tahilkan serangan </w:t>
      </w:r>
      <w:r w:rsidR="00EE3BB6" w:rsidRPr="00863F55">
        <w:rPr>
          <w:i/>
          <w:iCs/>
        </w:rPr>
        <w:t>spoofing</w:t>
      </w:r>
      <w:r w:rsidR="00EE3BB6" w:rsidRPr="00863F55">
        <w:t xml:space="preserve"> menggunakan artefak mati. </w:t>
      </w:r>
    </w:p>
    <w:p w14:paraId="1503887D" w14:textId="1F3A46E4" w:rsidR="00D41B8D" w:rsidRPr="00863F55" w:rsidRDefault="00445401" w:rsidP="003E2D2A">
      <w:pPr>
        <w:pStyle w:val="Isi"/>
        <w:ind w:firstLine="720"/>
      </w:pPr>
      <w:r w:rsidRPr="00863F55">
        <w:t xml:space="preserve">Dalam implementasi teknisnya, riset-riset mutakhir terkait biometrik EEG kini mulai beralih dari rekayasa fitur manual menuju pendekatan berbasis </w:t>
      </w:r>
      <w:r w:rsidRPr="00863F55">
        <w:rPr>
          <w:i/>
          <w:iCs/>
        </w:rPr>
        <w:t>Deep Learning</w:t>
      </w:r>
      <w:r w:rsidRPr="00863F55">
        <w:t>. Paradigma ini bekerja dengan memetakan sinyal mentah EEG ke dalam ruang vektor berdimensi rendah at</w:t>
      </w:r>
      <w:r w:rsidR="003A5BF0" w:rsidRPr="00863F55">
        <w:t>au</w:t>
      </w:r>
      <w:r w:rsidRPr="00863F55">
        <w:t xml:space="preserve"> dikenal sebagai </w:t>
      </w:r>
      <w:r w:rsidRPr="00863F55">
        <w:rPr>
          <w:i/>
          <w:iCs/>
        </w:rPr>
        <w:t>embedding</w:t>
      </w:r>
      <w:r w:rsidRPr="00863F55">
        <w:t>, yang merepresentasikan identitas unik pengguna. Namun,</w:t>
      </w:r>
      <w:r w:rsidR="00E862BB" w:rsidRPr="00863F55">
        <w:t xml:space="preserve"> </w:t>
      </w:r>
      <w:r w:rsidR="003A5BF0" w:rsidRPr="00863F55">
        <w:t>meskipun</w:t>
      </w:r>
      <w:r w:rsidRPr="00863F55">
        <w:t xml:space="preserve"> pendekatan berbasis </w:t>
      </w:r>
      <w:r w:rsidRPr="00863F55">
        <w:rPr>
          <w:i/>
          <w:iCs/>
        </w:rPr>
        <w:t>embedding</w:t>
      </w:r>
      <w:r w:rsidRPr="00863F55">
        <w:t xml:space="preserve"> ini menawarkan akurasi yang superior, tantangan baru muncul dari sisi efisiensi komputasional</w:t>
      </w:r>
      <w:r w:rsidR="00FA2445" w:rsidRPr="00863F55">
        <w:t xml:space="preserve">, terutama pada skenario identifikasi skala besar. Metode pencocokan pola konvensional seperti </w:t>
      </w:r>
      <w:r w:rsidR="00FA2445" w:rsidRPr="00863F55">
        <w:rPr>
          <w:i/>
          <w:iCs/>
        </w:rPr>
        <w:t>Exact k-NN</w:t>
      </w:r>
      <w:r w:rsidR="00FA2445" w:rsidRPr="00863F55">
        <w:t xml:space="preserve"> bekerja secara linear</w:t>
      </w:r>
      <w:r w:rsidR="00676347" w:rsidRPr="00863F55">
        <w:t xml:space="preserve">, yang mengakibatkan lonjakan latensi seiring bertambahnya jumlah pengguna dalam basis data. Oleh karena itu, penelitian ini mengusulkan penerapan metode </w:t>
      </w:r>
      <w:r w:rsidR="00676347" w:rsidRPr="00863F55">
        <w:rPr>
          <w:i/>
          <w:iCs/>
        </w:rPr>
        <w:t>Approximate Nearest Neighbor</w:t>
      </w:r>
      <w:r w:rsidR="00676347" w:rsidRPr="00863F55">
        <w:t xml:space="preserve"> (ANN) sebagai strategi pencarian pola yang efisien untuk mengatasi hambatan latensi tersebut, menjamin</w:t>
      </w:r>
      <w:r w:rsidR="00E862BB" w:rsidRPr="00863F55">
        <w:t xml:space="preserve"> responsivitas sistem biometrik EEG tanpa mengorbankan akurasi secara signifian.</w:t>
      </w:r>
    </w:p>
    <w:p w14:paraId="462A59FA" w14:textId="310C6822" w:rsidR="004C41FE" w:rsidRPr="00863F55" w:rsidRDefault="00E5631E" w:rsidP="00764AA4">
      <w:pPr>
        <w:pStyle w:val="Isi"/>
        <w:ind w:firstLine="720"/>
      </w:pPr>
      <w:r w:rsidRPr="00863F55">
        <w:t xml:space="preserve"> </w:t>
      </w:r>
      <w:r w:rsidR="00F259EC" w:rsidRPr="00863F55">
        <w:t xml:space="preserve">Urgensi untuk beralih ke arsitektur </w:t>
      </w:r>
      <w:r w:rsidR="00F259EC" w:rsidRPr="00863F55">
        <w:rPr>
          <w:i/>
          <w:iCs/>
        </w:rPr>
        <w:t>embedding</w:t>
      </w:r>
      <w:r w:rsidR="00F259EC" w:rsidRPr="00863F55">
        <w:t xml:space="preserve"> yang fleksible ini </w:t>
      </w:r>
      <w:r w:rsidR="00D678A3" w:rsidRPr="00863F55">
        <w:t>didukung dengan adanya kebutuhan akan sistem biometrik yang memiliki performa yang cepat dan akurat</w:t>
      </w:r>
      <w:r w:rsidR="00FA1337" w:rsidRPr="00863F55">
        <w:t>, sedangkan penelitian terdahulu yang masih mengadopsi model klasifikasi statis belum mampu untuk memenuhi kebutuhan tersebut. Salah satu contoh representatif adalah</w:t>
      </w:r>
      <w:r w:rsidR="002438EF" w:rsidRPr="00863F55">
        <w:t xml:space="preserve"> </w:t>
      </w:r>
      <w:r w:rsidR="002438EF" w:rsidRPr="00863F55">
        <w:fldChar w:fldCharType="begin"/>
      </w:r>
      <w:r w:rsidR="00D034F6" w:rsidRPr="00863F55">
        <w:instrText xml:space="preserve"> ADDIN ZOTERO_ITEM CSL_CITATION {"citationID":"H14aVOso","properties":{"formattedCitation":"(Tang et al., 2022)","plainCitation":"(Tang et al., 2022)","noteIndex":0},"citationItems":[{"id":96,"uris":["http://zotero.org/users/local/VoDutJgY/items/SUZBCFBQ"],"itemData":{"id":96,"type":"article-journal","abstract":"Feature extraction and selection are important parts of motor imagery electroencephalogram (EEG) decoding and have always been the focus and difficulty of brain-computer interface (BCI) system research. In order to improve the accuracy of EEG decoding and reduce model training time, new feature extraction and selection methods are proposed in this paper. First, a new spatial-frequency feature extraction method is proposed. The original EEG signal is preprocessed, and then the common spatial pattern (CSP) is used for spatial filtering and dimensionality reduction. Finally, the filter bank method is used to decompose the spatially filtered signals into multiple frequency subbands, and the logarithmic band power feature of each frequency subband is extracted. Second, to select the subject-specific spatial-frequency features, a hybrid feature selection method based on the Fisher score and support vector machine (SVM) is proposed. The Fisher score of each feature is calculated, then a series of threshold parameters are set to generate different feature subsets, and finally, SVM and cross-validation are used to select the optimal feature subset. The effectiveness of the proposed method is validated using two sets of publicly available BCI competition data and a set of self-collected data. The total average accuracy of the three data sets achieved by the proposed method is 82.39%, which is 2.99% higher than the CSP method. The experimental results show that the proposed method has a better classification effect than the existing methods, and at the same time, feature extraction and feature selection time also have greater advantages.","container-title":"Mathematical Problems in Engineering","DOI":"10.1155/2022/2856818","ISSN":"1563-5147","issue":"1","language":"en","note":"_eprint: https://onlinelibrary.wiley.com/doi/pdf/10.1155/2022/2856818","page":"2856818","source":"Wiley Online Library","title":"Motor Imagery EEG Decoding Based on New Spatial-Frequency Feature and Hybrid Feature Selection Method","volume":"2022","author":[{"family":"Tang","given":"Yuan"},{"family":"Zhao","given":"Zining"},{"family":"Zhang","given":"Shaorong"},{"family":"Li","given":"Zhi"},{"family":"Mo","given":"Yun"},{"family":"Guo","given":"Yan"}],"issued":{"date-parts":[["2022"]]}}}],"schema":"https://github.com/citation-style-language/schema/raw/master/csl-citation.json"} </w:instrText>
      </w:r>
      <w:r w:rsidR="002438EF" w:rsidRPr="00863F55">
        <w:fldChar w:fldCharType="separate"/>
      </w:r>
      <w:r w:rsidR="00D034F6" w:rsidRPr="00863F55">
        <w:rPr>
          <w:rFonts w:cs="Times New Roman"/>
        </w:rPr>
        <w:t>(Tang et al., 2022)</w:t>
      </w:r>
      <w:r w:rsidR="002438EF" w:rsidRPr="00863F55">
        <w:fldChar w:fldCharType="end"/>
      </w:r>
      <w:r w:rsidR="002438EF" w:rsidRPr="00863F55">
        <w:t xml:space="preserve">, yang mengembangkan sistem autentikasi menggunakan algoritma </w:t>
      </w:r>
      <w:r w:rsidR="002438EF" w:rsidRPr="00863F55">
        <w:rPr>
          <w:i/>
          <w:iCs/>
        </w:rPr>
        <w:t>Support Vector Machine</w:t>
      </w:r>
      <w:r w:rsidR="002438EF" w:rsidRPr="00863F55">
        <w:t xml:space="preserve"> (SVM). Meskipun metode ini mampu </w:t>
      </w:r>
      <w:r w:rsidR="00553BD0" w:rsidRPr="00863F55">
        <w:t>menghasilkan akurasi</w:t>
      </w:r>
      <w:r w:rsidR="002500B9" w:rsidRPr="00863F55">
        <w:t xml:space="preserve"> yang mencapai angka </w:t>
      </w:r>
      <w:r w:rsidR="00F8697C" w:rsidRPr="00863F55">
        <w:t xml:space="preserve">hingga </w:t>
      </w:r>
      <w:r w:rsidR="002500B9" w:rsidRPr="00863F55">
        <w:t xml:space="preserve">90% </w:t>
      </w:r>
      <w:r w:rsidR="00553BD0" w:rsidRPr="00863F55">
        <w:t xml:space="preserve"> pada data latih yang tetap, implementasinya menghadapi kendala fatal dalam hal skalabilitas. Karaktersitik SVM yang bekerja berdasarkan </w:t>
      </w:r>
      <w:r w:rsidR="00553BD0" w:rsidRPr="00863F55">
        <w:rPr>
          <w:i/>
          <w:iCs/>
        </w:rPr>
        <w:t>decision boundary</w:t>
      </w:r>
      <w:r w:rsidR="00553BD0" w:rsidRPr="00863F55">
        <w:t xml:space="preserve"> yang kaku mengakibatkan sistem tidak </w:t>
      </w:r>
      <w:r w:rsidR="006962AD" w:rsidRPr="00863F55">
        <w:t>dapat melakukan proses penambahan pengguna baru (</w:t>
      </w:r>
      <w:r w:rsidR="006962AD" w:rsidRPr="00863F55">
        <w:rPr>
          <w:i/>
          <w:iCs/>
        </w:rPr>
        <w:t>enrollment</w:t>
      </w:r>
      <w:r w:rsidR="006962AD" w:rsidRPr="00863F55">
        <w:t>) secara dinamis. Akibatnya, setiap kali terdapat data subjek baru, model harus melalui proses pelatihan ulang (</w:t>
      </w:r>
      <w:r w:rsidR="006962AD" w:rsidRPr="00863F55">
        <w:rPr>
          <w:i/>
          <w:iCs/>
        </w:rPr>
        <w:t>retraining</w:t>
      </w:r>
      <w:r w:rsidR="006962AD" w:rsidRPr="00863F55">
        <w:t>) secara menyeluruh</w:t>
      </w:r>
      <w:r w:rsidR="0046308F" w:rsidRPr="00863F55">
        <w:t xml:space="preserve"> yang membuat sistem menjadi tidak </w:t>
      </w:r>
      <w:r w:rsidR="0046308F" w:rsidRPr="00863F55">
        <w:rPr>
          <w:i/>
          <w:iCs/>
        </w:rPr>
        <w:t>scalable</w:t>
      </w:r>
      <w:r w:rsidR="0046308F" w:rsidRPr="00863F55">
        <w:t>.</w:t>
      </w:r>
    </w:p>
    <w:p w14:paraId="670F258A" w14:textId="418891EE" w:rsidR="00764AA4" w:rsidRPr="00863F55" w:rsidRDefault="00764AA4" w:rsidP="00764AA4">
      <w:pPr>
        <w:pStyle w:val="Isi"/>
        <w:ind w:firstLine="720"/>
      </w:pPr>
      <w:r w:rsidRPr="00863F55">
        <w:t xml:space="preserve">Permasalah yang serupa tidak serta-merta hilang meskipun telah beralih ke pendekatan </w:t>
      </w:r>
      <w:r w:rsidR="00B824E3" w:rsidRPr="00B824E3">
        <w:rPr>
          <w:i/>
        </w:rPr>
        <w:t>deep learning</w:t>
      </w:r>
      <w:commentRangeStart w:id="29"/>
      <w:commentRangeStart w:id="30"/>
      <w:commentRangeEnd w:id="29"/>
      <w:r w:rsidR="00680E08" w:rsidRPr="00863F55">
        <w:rPr>
          <w:rStyle w:val="CommentReference"/>
          <w:sz w:val="24"/>
          <w:szCs w:val="22"/>
        </w:rPr>
        <w:commentReference w:id="29"/>
      </w:r>
      <w:commentRangeEnd w:id="30"/>
      <w:r w:rsidR="00EC6044">
        <w:rPr>
          <w:rStyle w:val="CommentReference"/>
        </w:rPr>
        <w:commentReference w:id="30"/>
      </w:r>
      <w:r w:rsidRPr="00863F55">
        <w:t xml:space="preserve">. Hal ini terbukti pada penelitian yang dilakukan oleh </w:t>
      </w:r>
      <w:r w:rsidRPr="00863F55">
        <w:fldChar w:fldCharType="begin"/>
      </w:r>
      <w:r w:rsidR="00D034F6" w:rsidRPr="00863F55">
        <w:instrText xml:space="preserve"> ADDIN ZOTERO_ITEM CSL_CITATION {"citationID":"uVLbRg9X","properties":{"formattedCitation":"(Balc\\uc0\\u305{}, 2023; Fan et al., 2021)","plainCitation":"(Balcı, 2023; Fan et al., 2021)","noteIndex":0},"citationItems":[{"id":239,"uris":["http://zotero.org/users/local/VoDutJgY/items/G872FFQG"],"itemData":{"id":239,"type":"article-journal","container-title":"Traitement du Signal","DOI":"10.18280/ts.400106","ISSN":"07650019, 19585608","issue":"1","journalAbbreviation":"TS","language":"en","page":"65-79","source":"DOI.org (Crossref)","title":"DM-EEGID: EEG-Based Biometric Authentication System Using Hybrid Attention-Based LSTM and MLP Algorithm","title-short":"DM-EEGID","volume":"40","author":[{"family":"Balcı","given":"Furkan"}],"issued":{"date-parts":[["2023",2,28]]}}},{"id":91,"uris":["http://zotero.org/users/local/VoDutJgY/items/88V2B3AS"],"itemData":{"id":91,"type":"article-journal","abstract":"As a biometric characteristic, electroencephalography (EEG) signals have the advantages of being hard to steal and easy to detect liveness, which attract researchers to study EEG-based personal identification technique. Among different EEG protocols, resting state signals are the most practical option since it is more convenient to operate than the other protocols. In this paper, a personal identification system based on resting state EEG is proposed, in which data augmentation and convolutional neural network are combined. The cross-validation is performed on a public database of 109 subjects. The experimental results show that when only 14 EEG channels and 0.5 seconds data are employed, the average accuracy and average equal error rate of the system can reach 99.32% and 0.18%, respectively. Compared with some existing representative works, the proposed system has the advantages of short acquisition time, low computational complexity, and rapid deployment using market available low-cost EEG sensors, which further advances the implementation of practical EEG-based identification systems.","container-title":"Computational Intelligence and Neuroscience","DOI":"10.1155/2021/1160454","ISSN":"1687-5273","issue":"1","language":"en","note":"_eprint: https://onlinelibrary.wiley.com/doi/pdf/10.1155/2021/1160454","page":"1160454","source":"Wiley Online Library","title":"CNN-Based Personal Identification System Using Resting State Electroencephalography","volume":"2021","author":[{"family":"Fan","given":"Yongdong"},{"family":"Shi","given":"Xiaoyu"},{"family":"Li","given":"Qiong"}],"issued":{"date-parts":[["2021"]]}}}],"schema":"https://github.com/citation-style-language/schema/raw/master/csl-citation.json"} </w:instrText>
      </w:r>
      <w:r w:rsidRPr="00863F55">
        <w:fldChar w:fldCharType="separate"/>
      </w:r>
      <w:r w:rsidR="00D034F6" w:rsidRPr="00863F55">
        <w:rPr>
          <w:rFonts w:cs="Times New Roman"/>
          <w:kern w:val="0"/>
        </w:rPr>
        <w:t>(Balcı, 2023; Fan et al., 2021)</w:t>
      </w:r>
      <w:r w:rsidRPr="00863F55">
        <w:fldChar w:fldCharType="end"/>
      </w:r>
      <w:r w:rsidRPr="00863F55">
        <w:t>. Meskipun</w:t>
      </w:r>
      <w:r w:rsidR="00101E0B" w:rsidRPr="00863F55">
        <w:t xml:space="preserve"> telah beralih menggunakan </w:t>
      </w:r>
      <w:r w:rsidR="00101E0B" w:rsidRPr="00863F55">
        <w:rPr>
          <w:i/>
          <w:iCs/>
        </w:rPr>
        <w:t>Deep Learning</w:t>
      </w:r>
      <w:r w:rsidR="00101E0B" w:rsidRPr="00863F55">
        <w:t xml:space="preserve">, </w:t>
      </w:r>
      <w:r w:rsidR="00514017" w:rsidRPr="00863F55">
        <w:t xml:space="preserve">proses </w:t>
      </w:r>
      <w:r w:rsidR="00514017" w:rsidRPr="00863F55">
        <w:rPr>
          <w:i/>
          <w:iCs/>
        </w:rPr>
        <w:t>enrollment</w:t>
      </w:r>
      <w:r w:rsidR="00514017" w:rsidRPr="00863F55">
        <w:t xml:space="preserve"> tetap tidak bisa dilakukan secara dinamis. Hal tersebut dikarenakan proses </w:t>
      </w:r>
      <w:r w:rsidR="00B37742" w:rsidRPr="00863F55">
        <w:rPr>
          <w:i/>
          <w:iCs/>
        </w:rPr>
        <w:t>enrollment</w:t>
      </w:r>
      <w:r w:rsidR="00B37742" w:rsidRPr="00863F55">
        <w:t xml:space="preserve"> terjadi </w:t>
      </w:r>
      <w:r w:rsidR="00C953D4" w:rsidRPr="00863F55">
        <w:t xml:space="preserve">bersamaan dengan tahap pelatihan model menggunakan </w:t>
      </w:r>
      <w:r w:rsidR="00C953D4" w:rsidRPr="00863F55">
        <w:rPr>
          <w:i/>
          <w:iCs/>
        </w:rPr>
        <w:t>train sets</w:t>
      </w:r>
      <w:r w:rsidR="00C953D4" w:rsidRPr="00863F55">
        <w:t>.</w:t>
      </w:r>
      <w:r w:rsidR="009F3791" w:rsidRPr="00863F55">
        <w:t xml:space="preserve"> Penggunaan </w:t>
      </w:r>
      <w:r w:rsidR="009F3791" w:rsidRPr="00863F55">
        <w:rPr>
          <w:i/>
          <w:iCs/>
        </w:rPr>
        <w:t>layer</w:t>
      </w:r>
      <w:r w:rsidR="009F3791" w:rsidRPr="00863F55">
        <w:t xml:space="preserve"> </w:t>
      </w:r>
      <w:r w:rsidR="009F3791" w:rsidRPr="00863F55">
        <w:rPr>
          <w:i/>
          <w:iCs/>
        </w:rPr>
        <w:t>Softmax</w:t>
      </w:r>
      <w:r w:rsidR="009F3791" w:rsidRPr="00863F55">
        <w:t xml:space="preserve"> juga menjadi penyebab </w:t>
      </w:r>
      <w:r w:rsidR="00613716" w:rsidRPr="00863F55">
        <w:t>ketidakdinamisan sistem dikarenakan jumlah</w:t>
      </w:r>
      <w:r w:rsidR="00D35052" w:rsidRPr="00863F55">
        <w:t xml:space="preserve"> </w:t>
      </w:r>
      <w:r w:rsidR="00D35052" w:rsidRPr="00863F55">
        <w:rPr>
          <w:i/>
          <w:iCs/>
        </w:rPr>
        <w:t>neuron output</w:t>
      </w:r>
      <w:r w:rsidR="00321104" w:rsidRPr="00863F55">
        <w:t xml:space="preserve"> yang </w:t>
      </w:r>
      <w:r w:rsidR="003808F2" w:rsidRPr="00863F55">
        <w:t xml:space="preserve">bisa diklasifikasikan oleh </w:t>
      </w:r>
      <w:r w:rsidR="003808F2" w:rsidRPr="00863F55">
        <w:rPr>
          <w:i/>
          <w:iCs/>
        </w:rPr>
        <w:t xml:space="preserve">layer </w:t>
      </w:r>
      <w:r w:rsidR="003808F2" w:rsidRPr="00863F55">
        <w:t xml:space="preserve">ini bersifat statis dan hanya bisa diatur sebelum proses </w:t>
      </w:r>
      <w:r w:rsidR="003808F2" w:rsidRPr="00863F55">
        <w:rPr>
          <w:i/>
          <w:iCs/>
        </w:rPr>
        <w:t>training</w:t>
      </w:r>
      <w:r w:rsidR="003808F2" w:rsidRPr="00863F55">
        <w:t xml:space="preserve"> berjalan.</w:t>
      </w:r>
      <w:r w:rsidR="00C953D4" w:rsidRPr="00863F55">
        <w:t xml:space="preserve"> Konsekuensinya, sistem</w:t>
      </w:r>
      <w:r w:rsidR="00F85157" w:rsidRPr="00863F55">
        <w:t xml:space="preserve"> menghilangkan</w:t>
      </w:r>
      <w:r w:rsidR="00C953D4" w:rsidRPr="00863F55">
        <w:t xml:space="preserve"> kemungkinan untuk mendaftarkan pengguna baru secara instan</w:t>
      </w:r>
      <w:r w:rsidR="000D3F1C" w:rsidRPr="00863F55">
        <w:t xml:space="preserve">. Setiap kali terdapat penambahan subjek, model mewajibkan alokasi waktu komputasi yang signifikan untuk melakukan proses </w:t>
      </w:r>
      <w:r w:rsidR="000D3F1C" w:rsidRPr="00863F55">
        <w:rPr>
          <w:i/>
          <w:iCs/>
        </w:rPr>
        <w:t>retraining</w:t>
      </w:r>
      <w:r w:rsidR="000D3F1C" w:rsidRPr="00863F55">
        <w:t xml:space="preserve"> dari awal agar kelas identitas baru tersebut dapat dikenali.</w:t>
      </w:r>
    </w:p>
    <w:p w14:paraId="710B2F0E" w14:textId="66AF1381" w:rsidR="00DF4258" w:rsidRPr="00863F55" w:rsidRDefault="00C5703E" w:rsidP="001F3ADA">
      <w:pPr>
        <w:pStyle w:val="Isi"/>
        <w:ind w:firstLine="720"/>
      </w:pPr>
      <w:r w:rsidRPr="00863F55">
        <w:t xml:space="preserve">Penggunaan </w:t>
      </w:r>
      <w:r w:rsidRPr="00863F55">
        <w:rPr>
          <w:i/>
          <w:iCs/>
        </w:rPr>
        <w:t>embedding</w:t>
      </w:r>
      <w:r w:rsidRPr="00863F55">
        <w:t xml:space="preserve"> model dan </w:t>
      </w:r>
      <w:r w:rsidRPr="00863F55">
        <w:rPr>
          <w:i/>
          <w:iCs/>
        </w:rPr>
        <w:t>pattern matching</w:t>
      </w:r>
      <w:r w:rsidRPr="00863F55">
        <w:t xml:space="preserve"> </w:t>
      </w:r>
      <w:r w:rsidR="004F72CF" w:rsidRPr="00863F55">
        <w:t xml:space="preserve">secara teknis dapat mengurangi kebutuhan waktu untuk memproses data masuk dan </w:t>
      </w:r>
      <w:r w:rsidR="00FD1B97" w:rsidRPr="00863F55">
        <w:t xml:space="preserve">memungkinkan sistem menjadi </w:t>
      </w:r>
      <w:r w:rsidR="00FD1B97" w:rsidRPr="00863F55">
        <w:rPr>
          <w:i/>
          <w:iCs/>
        </w:rPr>
        <w:t>scalable</w:t>
      </w:r>
      <w:r w:rsidR="00CA4DF1" w:rsidRPr="00863F55">
        <w:t>. Signifikansi penggunaan model</w:t>
      </w:r>
      <w:r w:rsidR="00CA4DF1" w:rsidRPr="00863F55">
        <w:rPr>
          <w:i/>
          <w:iCs/>
        </w:rPr>
        <w:t xml:space="preserve"> embedding</w:t>
      </w:r>
      <w:r w:rsidR="00CA4DF1" w:rsidRPr="00863F55">
        <w:t xml:space="preserve"> untuk efisiensi representasi fitur telah ditujukkan oleh</w:t>
      </w:r>
      <w:r w:rsidR="00296AAE" w:rsidRPr="00863F55">
        <w:t xml:space="preserve"> </w:t>
      </w:r>
      <w:r w:rsidR="00914D8B" w:rsidRPr="00863F55">
        <w:fldChar w:fldCharType="begin"/>
      </w:r>
      <w:r w:rsidR="00D034F6" w:rsidRPr="00863F55">
        <w:instrText xml:space="preserve"> ADDIN ZOTERO_ITEM CSL_CITATION {"citationID":"ykIWlW5G","properties":{"formattedCitation":"(Bidgoly et al., 2022; Wang et al., 2022)","plainCitation":"(Bidgoly et al., 2022; Wang et al., 2022)","noteIndex":0},"citationItems":[{"id":134,"uris":["http://zotero.org/users/local/VoDutJgY/items/34RJZG2D"],"itemData":{"id":134,"type":"article-journal","abstract":"Abstract\n            EEG-based authentication has gained much interest in recent years. However, despite its growing appeal, there are still various challenges to their practical use, such as lack of universality, lack of privacy-preserving, and lack of ease of use. In this paper, we have tried to provide a model for EEG-based authentication by focusing on these three challenges. The proposed method, employing deep learning methods, can capture the fingerprint of the users’ EEG signals for authentication aim. It is capable of verifying any claimed identity just by having a genuine EEG fingerprint and taking a new EEG sample of the user who has claimed the identity, even those who were not observed during the training. The role of the fingerprint function is similar to the hash functions in password-based authentication and it helps preserve the user’s privacy by storing the fingerprint, rather than the raw EEG signals. Moreover, for targeting the lack of ease of use challenge, Gram-Schmidt orthogonalization process reduces the required number of channels to just three ones. The experiments show that the proposed method can reach around 98% accuracy in the authentication of completely new users with only three channels of Oz, T7, and Cz.","container-title":"Scientific Reports","DOI":"10.1038/s41598-022-06527-7","ISSN":"2045-2322","issue":"1","journalAbbreviation":"Sci Rep","language":"en","page":"2531","source":"DOI.org (Crossref)","title":"Towards a universal and privacy preserving EEG-based authentication system","volume":"12","author":[{"family":"Bidgoly","given":"Amir Jalaly"},{"family":"Bidgoly","given":"Hamed Jalaly"},{"family":"Arezoumand","given":"Zeynab"}],"issued":{"date-parts":[["2022",2,15]]}}},{"id":83,"uris":["http://zotero.org/users/local/VoDutJgY/items/L5HUWB5H"],"itemData":{"id":83,"type":"article","abstract":"As a promising candidate to complement traditional biometric modalities, brain biometrics using electroencephalography (EEG) data has received a widespread attention in recent years. However, compared with existing biometrics such as fingerprints and face recognition, research on EEG biometrics is still in its infant stage. Most of the studies focus on either designing signal elicitation protocols from the perspective of neuroscience or developing feature extraction and classification algorithms from the viewpoint of machine learning. These studies have laid the ground for the feasibility of using EEG as a biometric authentication modality, but they have also raised security and privacy concerns as EEG data contains sensitive information. Existing research has used hash functions and cryptographic schemes to protect EEG data, but they do not provide functions for revoking compromised templates as in cancellable template design. This paper proposes the first cancellable EEG template design for privacy-preserving EEG-based authentication systems, which can protect raw EEG signals containing sensitive privacy information (e.g., identity, health and cognitive status). A novel cancellable EEG template is developed based on EEG graph features and a non-invertible transform. The proposed transformation provides cancellable templates, while taking advantage of EEG elicitation protocol fusion to enhance biometric performance. The proposed authentication system offers equivalent authentication performance (8.58\\% EER on a public database) as in the non-transformed domain, while protecting raw EEG data. Furthermore, we analyze the system's capacity for resisting multiple attacks, and discuss some overlooked but critical issues and possible pitfalls involving hill-climbing attacks, second attacks, and classification-based authentication systems.","DOI":"10.48550/arXiv.2203.16730","note":"arXiv:2203.16730 [cs]","number":"arXiv:2203.16730","publisher":"arXiv","source":"arXiv.org","title":"Cancellable Template Design for Privacy-Preserving EEG Biometric Authentication Systems","URL":"http://arxiv.org/abs/2203.16730","author":[{"family":"Wang","given":"Min"},{"family":"Wang","given":"Song"},{"family":"Hu","given":"Jiankun"}],"accessed":{"date-parts":[["2025",12,2]]},"issued":{"date-parts":[["2022",3,31]]}}}],"schema":"https://github.com/citation-style-language/schema/raw/master/csl-citation.json"} </w:instrText>
      </w:r>
      <w:r w:rsidR="00914D8B" w:rsidRPr="00863F55">
        <w:fldChar w:fldCharType="separate"/>
      </w:r>
      <w:r w:rsidR="00D034F6" w:rsidRPr="00863F55">
        <w:rPr>
          <w:rFonts w:cs="Times New Roman"/>
        </w:rPr>
        <w:t>(Bidgoly et al., 2022; Wang et al., 2022)</w:t>
      </w:r>
      <w:r w:rsidR="00914D8B" w:rsidRPr="00863F55">
        <w:fldChar w:fldCharType="end"/>
      </w:r>
      <w:r w:rsidR="00BA3C0A" w:rsidRPr="00863F55">
        <w:t>. Kedua penelitian ini</w:t>
      </w:r>
      <w:r w:rsidR="009451CD" w:rsidRPr="00863F55">
        <w:t xml:space="preserve"> </w:t>
      </w:r>
      <w:r w:rsidR="00BA3C0A" w:rsidRPr="00863F55">
        <w:t xml:space="preserve">berhasil membuktikan bahwa </w:t>
      </w:r>
      <w:r w:rsidR="00FA06A8" w:rsidRPr="00863F55">
        <w:t xml:space="preserve">implementasi </w:t>
      </w:r>
      <w:r w:rsidR="009A3745" w:rsidRPr="00863F55">
        <w:rPr>
          <w:i/>
          <w:iCs/>
        </w:rPr>
        <w:t>embedding</w:t>
      </w:r>
      <w:r w:rsidR="009A3745" w:rsidRPr="00863F55">
        <w:t xml:space="preserve"> model untuk memisahkan fitur menjadi </w:t>
      </w:r>
      <w:r w:rsidR="00F644F1" w:rsidRPr="00863F55">
        <w:t xml:space="preserve">vektor </w:t>
      </w:r>
      <w:r w:rsidR="009A3745" w:rsidRPr="00863F55">
        <w:rPr>
          <w:i/>
          <w:iCs/>
        </w:rPr>
        <w:t>embedding</w:t>
      </w:r>
      <w:r w:rsidR="009A3745" w:rsidRPr="00863F55">
        <w:t xml:space="preserve"> dapat</w:t>
      </w:r>
      <w:r w:rsidR="00F644F1" w:rsidRPr="00863F55">
        <w:t xml:space="preserve"> </w:t>
      </w:r>
      <w:r w:rsidR="008371CE" w:rsidRPr="00863F55">
        <w:t xml:space="preserve">mempertahankan akurasi identifikasi yang tinggi sekaligus menjamin privasi pengguna melalui mekanisme </w:t>
      </w:r>
      <w:r w:rsidR="008371CE" w:rsidRPr="00863F55">
        <w:rPr>
          <w:i/>
          <w:iCs/>
        </w:rPr>
        <w:t>template protection</w:t>
      </w:r>
      <w:r w:rsidR="00F644F1" w:rsidRPr="00863F55">
        <w:t>.</w:t>
      </w:r>
      <w:r w:rsidR="008371CE" w:rsidRPr="00863F55">
        <w:t xml:space="preserve"> Secara khusus,</w:t>
      </w:r>
      <w:r w:rsidR="00F964E3" w:rsidRPr="00863F55">
        <w:t xml:space="preserve"> </w:t>
      </w:r>
      <w:r w:rsidR="00E84888" w:rsidRPr="00863F55">
        <w:fldChar w:fldCharType="begin"/>
      </w:r>
      <w:r w:rsidR="00D034F6" w:rsidRPr="00863F55">
        <w:instrText xml:space="preserve"> ADDIN ZOTERO_ITEM CSL_CITATION {"citationID":"7Tg3DG0E","properties":{"formattedCitation":"(Bidgoly et al., 2022)","plainCitation":"(Bidgoly et al., 2022)","noteIndex":0},"citationItems":[{"id":134,"uris":["http://zotero.org/users/local/VoDutJgY/items/34RJZG2D"],"itemData":{"id":134,"type":"article-journal","abstract":"Abstract\n            EEG-based authentication has gained much interest in recent years. However, despite its growing appeal, there are still various challenges to their practical use, such as lack of universality, lack of privacy-preserving, and lack of ease of use. In this paper, we have tried to provide a model for EEG-based authentication by focusing on these three challenges. The proposed method, employing deep learning methods, can capture the fingerprint of the users’ EEG signals for authentication aim. It is capable of verifying any claimed identity just by having a genuine EEG fingerprint and taking a new EEG sample of the user who has claimed the identity, even those who were not observed during the training. The role of the fingerprint function is similar to the hash functions in password-based authentication and it helps preserve the user’s privacy by storing the fingerprint, rather than the raw EEG signals. Moreover, for targeting the lack of ease of use challenge, Gram-Schmidt orthogonalization process reduces the required number of channels to just three ones. The experiments show that the proposed method can reach around 98% accuracy in the authentication of completely new users with only three channels of Oz, T7, and Cz.","container-title":"Scientific Reports","DOI":"10.1038/s41598-022-06527-7","ISSN":"2045-2322","issue":"1","journalAbbreviation":"Sci Rep","language":"en","page":"2531","source":"DOI.org (Crossref)","title":"Towards a universal and privacy preserving EEG-based authentication system","volume":"12","author":[{"family":"Bidgoly","given":"Amir Jalaly"},{"family":"Bidgoly","given":"Hamed Jalaly"},{"family":"Arezoumand","given":"Zeynab"}],"issued":{"date-parts":[["2022",2,15]]}}}],"schema":"https://github.com/citation-style-language/schema/raw/master/csl-citation.json"} </w:instrText>
      </w:r>
      <w:r w:rsidR="00E84888" w:rsidRPr="00863F55">
        <w:fldChar w:fldCharType="separate"/>
      </w:r>
      <w:r w:rsidR="00D034F6" w:rsidRPr="00863F55">
        <w:rPr>
          <w:rFonts w:cs="Times New Roman"/>
        </w:rPr>
        <w:t>(Bidgoly et al., 2022)</w:t>
      </w:r>
      <w:r w:rsidR="00E84888" w:rsidRPr="00863F55">
        <w:fldChar w:fldCharType="end"/>
      </w:r>
      <w:r w:rsidR="00E84888" w:rsidRPr="00863F55">
        <w:t xml:space="preserve"> </w:t>
      </w:r>
      <w:r w:rsidR="00640366" w:rsidRPr="00863F55">
        <w:t>mendemonstrasikan efisiensi ekstrem dengan mereduksi input menjadi hanya tiga kanal (Oz, T7, Cz)</w:t>
      </w:r>
      <w:r w:rsidR="009013C2" w:rsidRPr="00863F55">
        <w:t xml:space="preserve"> dari total </w:t>
      </w:r>
      <w:r w:rsidR="003D7269" w:rsidRPr="00863F55">
        <w:t xml:space="preserve">64 kanal yang tersedia, </w:t>
      </w:r>
      <w:r w:rsidR="00324813" w:rsidRPr="00863F55">
        <w:t xml:space="preserve"> </w:t>
      </w:r>
      <w:r w:rsidR="003D7269" w:rsidRPr="00863F55">
        <w:t xml:space="preserve">namun </w:t>
      </w:r>
      <w:r w:rsidR="00324813" w:rsidRPr="00863F55">
        <w:t xml:space="preserve">tetap </w:t>
      </w:r>
      <w:r w:rsidR="003D7269" w:rsidRPr="00863F55">
        <w:t xml:space="preserve">mampu </w:t>
      </w:r>
      <w:r w:rsidR="00324813" w:rsidRPr="00863F55">
        <w:t>mempertahankan</w:t>
      </w:r>
      <w:r w:rsidR="009013C2" w:rsidRPr="00863F55">
        <w:t xml:space="preserve"> akurasi model </w:t>
      </w:r>
      <w:r w:rsidR="007602B1" w:rsidRPr="00863F55">
        <w:t xml:space="preserve">hingga </w:t>
      </w:r>
      <w:r w:rsidR="009013C2" w:rsidRPr="00863F55">
        <w:t>98%</w:t>
      </w:r>
      <w:r w:rsidR="00357397" w:rsidRPr="00863F55">
        <w:t>. Temuan ini mengonfirmasi bahwa ekstraksi fitur yang tepat</w:t>
      </w:r>
      <w:r w:rsidR="00442368" w:rsidRPr="00863F55">
        <w:t xml:space="preserve"> menggunakan </w:t>
      </w:r>
      <w:r w:rsidR="00442368" w:rsidRPr="00863F55">
        <w:rPr>
          <w:i/>
          <w:iCs/>
        </w:rPr>
        <w:t>deep learning</w:t>
      </w:r>
      <w:r w:rsidR="00442368" w:rsidRPr="00863F55">
        <w:t xml:space="preserve"> mampu membuang redundansi data secara signifikan tanpa mengorbankan diskriminabilitas identi</w:t>
      </w:r>
      <w:r w:rsidR="001F3ADA" w:rsidRPr="00863F55">
        <w:t>tas pengguna.</w:t>
      </w:r>
    </w:p>
    <w:p w14:paraId="75220CCC" w14:textId="342D7C15" w:rsidR="00202892" w:rsidRPr="00306004" w:rsidRDefault="00640366" w:rsidP="00306004">
      <w:pPr>
        <w:pStyle w:val="Isi"/>
        <w:ind w:firstLine="720"/>
        <w:rPr>
          <w:i/>
          <w:iCs/>
        </w:rPr>
      </w:pPr>
      <w:r w:rsidRPr="00863F55">
        <w:t xml:space="preserve"> </w:t>
      </w:r>
      <w:r w:rsidR="00CB41FB" w:rsidRPr="00863F55">
        <w:t xml:space="preserve"> Meskipun </w:t>
      </w:r>
      <w:r w:rsidR="00246269" w:rsidRPr="00863F55">
        <w:t xml:space="preserve">penelitian </w:t>
      </w:r>
      <w:r w:rsidR="00246269" w:rsidRPr="00863F55">
        <w:fldChar w:fldCharType="begin"/>
      </w:r>
      <w:r w:rsidR="00D034F6" w:rsidRPr="00863F55">
        <w:instrText xml:space="preserve"> ADDIN ZOTERO_ITEM CSL_CITATION {"citationID":"yqaPAhec","properties":{"formattedCitation":"(Bidgoly et al., 2022; Wang et al., 2022)","plainCitation":"(Bidgoly et al., 2022; Wang et al., 2022)","noteIndex":0},"citationItems":[{"id":134,"uris":["http://zotero.org/users/local/VoDutJgY/items/34RJZG2D"],"itemData":{"id":134,"type":"article-journal","abstract":"Abstract\n            EEG-based authentication has gained much interest in recent years. However, despite its growing appeal, there are still various challenges to their practical use, such as lack of universality, lack of privacy-preserving, and lack of ease of use. In this paper, we have tried to provide a model for EEG-based authentication by focusing on these three challenges. The proposed method, employing deep learning methods, can capture the fingerprint of the users’ EEG signals for authentication aim. It is capable of verifying any claimed identity just by having a genuine EEG fingerprint and taking a new EEG sample of the user who has claimed the identity, even those who were not observed during the training. The role of the fingerprint function is similar to the hash functions in password-based authentication and it helps preserve the user’s privacy by storing the fingerprint, rather than the raw EEG signals. Moreover, for targeting the lack of ease of use challenge, Gram-Schmidt orthogonalization process reduces the required number of channels to just three ones. The experiments show that the proposed method can reach around 98% accuracy in the authentication of completely new users with only three channels of Oz, T7, and Cz.","container-title":"Scientific Reports","DOI":"10.1038/s41598-022-06527-7","ISSN":"2045-2322","issue":"1","journalAbbreviation":"Sci Rep","language":"en","page":"2531","source":"DOI.org (Crossref)","title":"Towards a universal and privacy preserving EEG-based authentication system","volume":"12","author":[{"family":"Bidgoly","given":"Amir Jalaly"},{"family":"Bidgoly","given":"Hamed Jalaly"},{"family":"Arezoumand","given":"Zeynab"}],"issued":{"date-parts":[["2022",2,15]]}}},{"id":83,"uris":["http://zotero.org/users/local/VoDutJgY/items/L5HUWB5H"],"itemData":{"id":83,"type":"article","abstract":"As a promising candidate to complement traditional biometric modalities, brain biometrics using electroencephalography (EEG) data has received a widespread attention in recent years. However, compared with existing biometrics such as fingerprints and face recognition, research on EEG biometrics is still in its infant stage. Most of the studies focus on either designing signal elicitation protocols from the perspective of neuroscience or developing feature extraction and classification algorithms from the viewpoint of machine learning. These studies have laid the ground for the feasibility of using EEG as a biometric authentication modality, but they have also raised security and privacy concerns as EEG data contains sensitive information. Existing research has used hash functions and cryptographic schemes to protect EEG data, but they do not provide functions for revoking compromised templates as in cancellable template design. This paper proposes the first cancellable EEG template design for privacy-preserving EEG-based authentication systems, which can protect raw EEG signals containing sensitive privacy information (e.g., identity, health and cognitive status). A novel cancellable EEG template is developed based on EEG graph features and a non-invertible transform. The proposed transformation provides cancellable templates, while taking advantage of EEG elicitation protocol fusion to enhance biometric performance. The proposed authentication system offers equivalent authentication performance (8.58\\% EER on a public database) as in the non-transformed domain, while protecting raw EEG data. Furthermore, we analyze the system's capacity for resisting multiple attacks, and discuss some overlooked but critical issues and possible pitfalls involving hill-climbing attacks, second attacks, and classification-based authentication systems.","DOI":"10.48550/arXiv.2203.16730","note":"arXiv:2203.16730 [cs]","number":"arXiv:2203.16730","publisher":"arXiv","source":"arXiv.org","title":"Cancellable Template Design for Privacy-Preserving EEG Biometric Authentication Systems","URL":"http://arxiv.org/abs/2203.16730","author":[{"family":"Wang","given":"Min"},{"family":"Wang","given":"Song"},{"family":"Hu","given":"Jiankun"}],"accessed":{"date-parts":[["2025",12,2]]},"issued":{"date-parts":[["2022",3,31]]}}}],"schema":"https://github.com/citation-style-language/schema/raw/master/csl-citation.json"} </w:instrText>
      </w:r>
      <w:r w:rsidR="00246269" w:rsidRPr="00863F55">
        <w:fldChar w:fldCharType="separate"/>
      </w:r>
      <w:r w:rsidR="00D034F6" w:rsidRPr="00863F55">
        <w:rPr>
          <w:rFonts w:cs="Times New Roman"/>
        </w:rPr>
        <w:t>(Bidgoly et al., 2022; Wang et al., 2022)</w:t>
      </w:r>
      <w:r w:rsidR="00246269" w:rsidRPr="00863F55">
        <w:fldChar w:fldCharType="end"/>
      </w:r>
      <w:r w:rsidR="00246269" w:rsidRPr="00863F55">
        <w:t xml:space="preserve"> sudah menggunakan konsep </w:t>
      </w:r>
      <w:r w:rsidR="00246269" w:rsidRPr="00863F55">
        <w:rPr>
          <w:i/>
          <w:iCs/>
        </w:rPr>
        <w:t>embedding</w:t>
      </w:r>
      <w:r w:rsidR="00246269" w:rsidRPr="00863F55">
        <w:t xml:space="preserve"> yang benar</w:t>
      </w:r>
      <w:r w:rsidR="00E857EB" w:rsidRPr="00863F55">
        <w:t xml:space="preserve">, mekanisme yang digunakan </w:t>
      </w:r>
      <w:r w:rsidR="00220197" w:rsidRPr="00863F55">
        <w:t xml:space="preserve">untuk mencocokkan data input </w:t>
      </w:r>
      <w:r w:rsidR="00D41868" w:rsidRPr="00863F55">
        <w:t>terbilang tidak efisien.</w:t>
      </w:r>
      <w:r w:rsidR="00D177A9" w:rsidRPr="00863F55">
        <w:t xml:space="preserve"> Pada </w:t>
      </w:r>
      <w:r w:rsidR="002B6D3B" w:rsidRPr="00863F55">
        <w:t xml:space="preserve">penelitiannya, </w:t>
      </w:r>
      <w:r w:rsidR="002B6D3B" w:rsidRPr="00863F55">
        <w:fldChar w:fldCharType="begin"/>
      </w:r>
      <w:r w:rsidR="00D034F6" w:rsidRPr="00863F55">
        <w:instrText xml:space="preserve"> ADDIN ZOTERO_ITEM CSL_CITATION {"citationID":"eTu2iq0d","properties":{"formattedCitation":"(Bidgoly et al., 2022)","plainCitation":"(Bidgoly et al., 2022)","noteIndex":0},"citationItems":[{"id":134,"uris":["http://zotero.org/users/local/VoDutJgY/items/34RJZG2D"],"itemData":{"id":134,"type":"article-journal","abstract":"Abstract\n            EEG-based authentication has gained much interest in recent years. However, despite its growing appeal, there are still various challenges to their practical use, such as lack of universality, lack of privacy-preserving, and lack of ease of use. In this paper, we have tried to provide a model for EEG-based authentication by focusing on these three challenges. The proposed method, employing deep learning methods, can capture the fingerprint of the users’ EEG signals for authentication aim. It is capable of verifying any claimed identity just by having a genuine EEG fingerprint and taking a new EEG sample of the user who has claimed the identity, even those who were not observed during the training. The role of the fingerprint function is similar to the hash functions in password-based authentication and it helps preserve the user’s privacy by storing the fingerprint, rather than the raw EEG signals. Moreover, for targeting the lack of ease of use challenge, Gram-Schmidt orthogonalization process reduces the required number of channels to just three ones. The experiments show that the proposed method can reach around 98% accuracy in the authentication of completely new users with only three channels of Oz, T7, and Cz.","container-title":"Scientific Reports","DOI":"10.1038/s41598-022-06527-7","ISSN":"2045-2322","issue":"1","journalAbbreviation":"Sci Rep","language":"en","page":"2531","source":"DOI.org (Crossref)","title":"Towards a universal and privacy preserving EEG-based authentication system","volume":"12","author":[{"family":"Bidgoly","given":"Amir Jalaly"},{"family":"Bidgoly","given":"Hamed Jalaly"},{"family":"Arezoumand","given":"Zeynab"}],"issued":{"date-parts":[["2022",2,15]]}}}],"schema":"https://github.com/citation-style-language/schema/raw/master/csl-citation.json"} </w:instrText>
      </w:r>
      <w:r w:rsidR="002B6D3B" w:rsidRPr="00863F55">
        <w:fldChar w:fldCharType="separate"/>
      </w:r>
      <w:r w:rsidR="00D034F6" w:rsidRPr="00863F55">
        <w:rPr>
          <w:rFonts w:cs="Times New Roman"/>
        </w:rPr>
        <w:t>(Bidgoly et al., 2022)</w:t>
      </w:r>
      <w:r w:rsidR="002B6D3B" w:rsidRPr="00863F55">
        <w:fldChar w:fldCharType="end"/>
      </w:r>
      <w:r w:rsidR="002B6D3B" w:rsidRPr="00863F55">
        <w:t xml:space="preserve"> menerapkan </w:t>
      </w:r>
      <w:r w:rsidR="00D54754" w:rsidRPr="00863F55">
        <w:t>proses</w:t>
      </w:r>
      <w:r w:rsidR="007A4807" w:rsidRPr="00863F55">
        <w:t xml:space="preserve"> penghitungan jarak langsung</w:t>
      </w:r>
      <w:r w:rsidR="00A647AF" w:rsidRPr="00863F55">
        <w:t xml:space="preserve"> seperti </w:t>
      </w:r>
      <w:r w:rsidR="00A647AF" w:rsidRPr="00863F55">
        <w:rPr>
          <w:i/>
          <w:iCs/>
        </w:rPr>
        <w:t>cosine</w:t>
      </w:r>
      <w:r w:rsidR="00A647AF" w:rsidRPr="00863F55">
        <w:t xml:space="preserve"> atau </w:t>
      </w:r>
      <w:r w:rsidR="00A647AF" w:rsidRPr="00863F55">
        <w:rPr>
          <w:i/>
          <w:iCs/>
        </w:rPr>
        <w:t>euclidean distance</w:t>
      </w:r>
      <w:r w:rsidR="00D177A9" w:rsidRPr="00863F55">
        <w:t xml:space="preserve"> untuk menghitung kemiripan antara</w:t>
      </w:r>
      <w:r w:rsidR="00A647AF" w:rsidRPr="00863F55">
        <w:rPr>
          <w:i/>
          <w:iCs/>
        </w:rPr>
        <w:t xml:space="preserve"> template</w:t>
      </w:r>
      <w:r w:rsidR="00A647AF" w:rsidRPr="00863F55">
        <w:t xml:space="preserve"> yang</w:t>
      </w:r>
      <w:r w:rsidR="00D177A9" w:rsidRPr="00863F55">
        <w:t xml:space="preserve"> tersimpan dengan vektor yang di</w:t>
      </w:r>
      <w:r w:rsidR="00A33B8D" w:rsidRPr="00863F55">
        <w:t>pindai</w:t>
      </w:r>
      <w:r w:rsidR="00933956" w:rsidRPr="00863F55">
        <w:t xml:space="preserve"> Sementara </w:t>
      </w:r>
      <w:r w:rsidR="00933956" w:rsidRPr="00863F55">
        <w:fldChar w:fldCharType="begin"/>
      </w:r>
      <w:r w:rsidR="00D034F6" w:rsidRPr="00863F55">
        <w:instrText xml:space="preserve"> ADDIN ZOTERO_ITEM CSL_CITATION {"citationID":"C9kyymJ0","properties":{"formattedCitation":"(Bidgoly et al., 2022)","plainCitation":"(Bidgoly et al., 2022)","noteIndex":0},"citationItems":[{"id":134,"uris":["http://zotero.org/users/local/VoDutJgY/items/34RJZG2D"],"itemData":{"id":134,"type":"article-journal","abstract":"Abstract\n            EEG-based authentication has gained much interest in recent years. However, despite its growing appeal, there are still various challenges to their practical use, such as lack of universality, lack of privacy-preserving, and lack of ease of use. In this paper, we have tried to provide a model for EEG-based authentication by focusing on these three challenges. The proposed method, employing deep learning methods, can capture the fingerprint of the users’ EEG signals for authentication aim. It is capable of verifying any claimed identity just by having a genuine EEG fingerprint and taking a new EEG sample of the user who has claimed the identity, even those who were not observed during the training. The role of the fingerprint function is similar to the hash functions in password-based authentication and it helps preserve the user’s privacy by storing the fingerprint, rather than the raw EEG signals. Moreover, for targeting the lack of ease of use challenge, Gram-Schmidt orthogonalization process reduces the required number of channels to just three ones. The experiments show that the proposed method can reach around 98% accuracy in the authentication of completely new users with only three channels of Oz, T7, and Cz.","container-title":"Scientific Reports","DOI":"10.1038/s41598-022-06527-7","ISSN":"2045-2322","issue":"1","journalAbbreviation":"Sci Rep","language":"en","page":"2531","source":"DOI.org (Crossref)","title":"Towards a universal and privacy preserving EEG-based authentication system","volume":"12","author":[{"family":"Bidgoly","given":"Amir Jalaly"},{"family":"Bidgoly","given":"Hamed Jalaly"},{"family":"Arezoumand","given":"Zeynab"}],"issued":{"date-parts":[["2022",2,15]]}}}],"schema":"https://github.com/citation-style-language/schema/raw/master/csl-citation.json"} </w:instrText>
      </w:r>
      <w:r w:rsidR="00933956" w:rsidRPr="00863F55">
        <w:fldChar w:fldCharType="separate"/>
      </w:r>
      <w:r w:rsidR="00D034F6" w:rsidRPr="00863F55">
        <w:rPr>
          <w:rFonts w:cs="Times New Roman"/>
        </w:rPr>
        <w:t>(Bidgoly et al., 2022)</w:t>
      </w:r>
      <w:r w:rsidR="00933956" w:rsidRPr="00863F55">
        <w:fldChar w:fldCharType="end"/>
      </w:r>
      <w:r w:rsidR="00933956" w:rsidRPr="00863F55">
        <w:t xml:space="preserve"> menggunakan perhitungan jarak</w:t>
      </w:r>
      <w:r w:rsidR="00D25087" w:rsidRPr="00863F55">
        <w:t xml:space="preserve"> langsung</w:t>
      </w:r>
      <w:r w:rsidR="00933956" w:rsidRPr="00863F55">
        <w:t xml:space="preserve"> untuk mencocokkan vektor terpindai dengan </w:t>
      </w:r>
      <w:r w:rsidR="003216BF" w:rsidRPr="00863F55">
        <w:rPr>
          <w:i/>
          <w:iCs/>
        </w:rPr>
        <w:t xml:space="preserve">template </w:t>
      </w:r>
      <w:r w:rsidR="003216BF" w:rsidRPr="00863F55">
        <w:t>yang tersimpan</w:t>
      </w:r>
      <w:r w:rsidR="00933956" w:rsidRPr="00863F55">
        <w:t xml:space="preserve">, </w:t>
      </w:r>
      <w:r w:rsidR="00933956" w:rsidRPr="00863F55">
        <w:fldChar w:fldCharType="begin"/>
      </w:r>
      <w:r w:rsidR="00D034F6" w:rsidRPr="00863F55">
        <w:instrText xml:space="preserve"> ADDIN ZOTERO_ITEM CSL_CITATION {"citationID":"G5ui9xq7","properties":{"formattedCitation":"(Wang et al., 2022)","plainCitation":"(Wang et al., 2022)","noteIndex":0},"citationItems":[{"id":83,"uris":["http://zotero.org/users/local/VoDutJgY/items/L5HUWB5H"],"itemData":{"id":83,"type":"article","abstract":"As a promising candidate to complement traditional biometric modalities, brain biometrics using electroencephalography (EEG) data has received a widespread attention in recent years. However, compared with existing biometrics such as fingerprints and face recognition, research on EEG biometrics is still in its infant stage. Most of the studies focus on either designing signal elicitation protocols from the perspective of neuroscience or developing feature extraction and classification algorithms from the viewpoint of machine learning. These studies have laid the ground for the feasibility of using EEG as a biometric authentication modality, but they have also raised security and privacy concerns as EEG data contains sensitive information. Existing research has used hash functions and cryptographic schemes to protect EEG data, but they do not provide functions for revoking compromised templates as in cancellable template design. This paper proposes the first cancellable EEG template design for privacy-preserving EEG-based authentication systems, which can protect raw EEG signals containing sensitive privacy information (e.g., identity, health and cognitive status). A novel cancellable EEG template is developed based on EEG graph features and a non-invertible transform. The proposed transformation provides cancellable templates, while taking advantage of EEG elicitation protocol fusion to enhance biometric performance. The proposed authentication system offers equivalent authentication performance (8.58\\% EER on a public database) as in the non-transformed domain, while protecting raw EEG data. Furthermore, we analyze the system's capacity for resisting multiple attacks, and discuss some overlooked but critical issues and possible pitfalls involving hill-climbing attacks, second attacks, and classification-based authentication systems.","DOI":"10.48550/arXiv.2203.16730","note":"arXiv:2203.16730 [cs]","number":"arXiv:2203.16730","publisher":"arXiv","source":"arXiv.org","title":"Cancellable Template Design for Privacy-Preserving EEG Biometric Authentication Systems","URL":"http://arxiv.org/abs/2203.16730","author":[{"family":"Wang","given":"Min"},{"family":"Wang","given":"Song"},{"family":"Hu","given":"Jiankun"}],"accessed":{"date-parts":[["2025",12,2]]},"issued":{"date-parts":[["2022",3,31]]}}}],"schema":"https://github.com/citation-style-language/schema/raw/master/csl-citation.json"} </w:instrText>
      </w:r>
      <w:r w:rsidR="00933956" w:rsidRPr="00863F55">
        <w:fldChar w:fldCharType="separate"/>
      </w:r>
      <w:r w:rsidR="00D034F6" w:rsidRPr="00863F55">
        <w:rPr>
          <w:rFonts w:cs="Times New Roman"/>
        </w:rPr>
        <w:t>(Wang et al., 2022)</w:t>
      </w:r>
      <w:r w:rsidR="00933956" w:rsidRPr="00863F55">
        <w:fldChar w:fldCharType="end"/>
      </w:r>
      <w:r w:rsidR="00933956" w:rsidRPr="00863F55">
        <w:t xml:space="preserve"> menggunakan </w:t>
      </w:r>
      <w:r w:rsidR="00933956" w:rsidRPr="00863F55">
        <w:rPr>
          <w:i/>
          <w:iCs/>
        </w:rPr>
        <w:t>Hamming Distance</w:t>
      </w:r>
      <w:r w:rsidR="00933956" w:rsidRPr="00863F55">
        <w:t xml:space="preserve"> dalam penelitiannya dengan tujuan memanfaatkan kecepatan operasi bit untuk mempersingkat waktu pencarian</w:t>
      </w:r>
      <w:r w:rsidR="00A33B8D" w:rsidRPr="00863F55">
        <w:t>.</w:t>
      </w:r>
      <w:r w:rsidR="00F053B1" w:rsidRPr="00863F55">
        <w:t xml:space="preserve"> </w:t>
      </w:r>
      <w:r w:rsidR="003216BF" w:rsidRPr="00863F55">
        <w:t>Absennya</w:t>
      </w:r>
      <w:r w:rsidR="00703B3C" w:rsidRPr="00863F55">
        <w:t xml:space="preserve"> mekanisme </w:t>
      </w:r>
      <w:r w:rsidR="00703B3C" w:rsidRPr="00863F55">
        <w:rPr>
          <w:i/>
          <w:iCs/>
        </w:rPr>
        <w:t>indexing</w:t>
      </w:r>
      <w:r w:rsidR="00460C19" w:rsidRPr="00863F55">
        <w:t xml:space="preserve"> akan menyulitkan proses pencarian karena sistem harus melakukan</w:t>
      </w:r>
      <w:r w:rsidR="002943CC" w:rsidRPr="00863F55">
        <w:t xml:space="preserve"> </w:t>
      </w:r>
      <w:r w:rsidR="002943CC" w:rsidRPr="00863F55">
        <w:rPr>
          <w:i/>
          <w:iCs/>
        </w:rPr>
        <w:t>linear scan</w:t>
      </w:r>
      <w:r w:rsidR="00703B3C" w:rsidRPr="00863F55">
        <w:t>.</w:t>
      </w:r>
      <w:r w:rsidR="002943CC" w:rsidRPr="00863F55">
        <w:t xml:space="preserve"> Akibatnya, waktu yang dibutuhkan untuk </w:t>
      </w:r>
      <w:r w:rsidR="00837634" w:rsidRPr="00863F55">
        <w:t xml:space="preserve">melakukan proses pencarian akan meningkat seiring dengan bertambahnya </w:t>
      </w:r>
      <w:r w:rsidR="00C50F73" w:rsidRPr="00863F55">
        <w:t xml:space="preserve">data pengguna yang disimpan. </w:t>
      </w:r>
      <w:r w:rsidR="00990C66" w:rsidRPr="00863F55">
        <w:t xml:space="preserve">Hal </w:t>
      </w:r>
      <w:r w:rsidR="00516A8A" w:rsidRPr="00863F55">
        <w:t xml:space="preserve">ini didukung oleh pernyataan </w:t>
      </w:r>
      <w:r w:rsidR="00516A8A" w:rsidRPr="00863F55">
        <w:fldChar w:fldCharType="begin"/>
      </w:r>
      <w:r w:rsidR="00516A8A" w:rsidRPr="00863F55">
        <w:instrText xml:space="preserve"> ADDIN ZOTERO_ITEM CSL_CITATION {"citationID":"O2lYxuQP","properties":{"formattedCitation":"(Peng, 2024)","plainCitation":"(Peng, 2024)","noteIndex":0},"citationItems":[{"id":252,"uris":["http://zotero.org/users/local/VoDutJgY/items/YHLJXHTU"],"itemData":{"id":252,"type":"article-journal","abstract":"The quantization-based approaches not only are the effective methods for solving the problems of approximate nearest neighbor search, but also effectively reduce storage space. However, many quantization-based approaches usually employ ﬁxed nprobes to the search process for each query. This will lead to extra query consumption. Additionally, we observed that as the number of points in each cluster center of product quantization increases, the query cost also increases. To address this issue, we propose an acceleration strategy based on the IVF-HNSW framework to further speed up the query process. This strategy involves introducing an adaptive termination condition for queries and reducing the number of data points accessed by building HNSW results. Through extensive experiments, we have shown that our proposed method signiﬁcantly accelerates the nearest neighbor search process.","container-title":"Neural Computing and Applications","DOI":"10.1007/s00521-023-08920-3","ISSN":"0941-0643, 1433-3058","issue":"5","journalAbbreviation":"Neural Comput &amp; Applic","language":"en","page":"2303-2313","source":"DOI.org (Crossref)","title":"Quantization to speedup approximate nearest neighbor search","volume":"36","author":[{"family":"Peng","given":"Hao"}],"issued":{"date-parts":[["2024",2]]}}}],"schema":"https://github.com/citation-style-language/schema/raw/master/csl-citation.json"} </w:instrText>
      </w:r>
      <w:r w:rsidR="00516A8A" w:rsidRPr="00863F55">
        <w:fldChar w:fldCharType="separate"/>
      </w:r>
      <w:r w:rsidR="00D034F6" w:rsidRPr="00863F55">
        <w:rPr>
          <w:rFonts w:cs="Times New Roman"/>
        </w:rPr>
        <w:t>(Peng, 2024)</w:t>
      </w:r>
      <w:r w:rsidR="00516A8A" w:rsidRPr="00863F55">
        <w:fldChar w:fldCharType="end"/>
      </w:r>
      <w:r w:rsidR="00516A8A" w:rsidRPr="00863F55">
        <w:t xml:space="preserve"> yang secara eksplisit menjelaskan bahwa metode ini </w:t>
      </w:r>
      <w:r w:rsidR="00351375" w:rsidRPr="00863F55">
        <w:t xml:space="preserve">menjadi “sangat memakan waktu” ketika diterapkan pada data berdimensi tinggi dengan jumlah populasi yang besar. </w:t>
      </w:r>
      <w:r w:rsidR="00351375" w:rsidRPr="00863F55">
        <w:fldChar w:fldCharType="begin"/>
      </w:r>
      <w:r w:rsidR="00D034F6" w:rsidRPr="00863F55">
        <w:instrText xml:space="preserve"> ADDIN ZOTERO_ITEM CSL_CITATION {"citationID":"dTCVWp2g","properties":{"formattedCitation":"(Ai et al., 2022)","plainCitation":"(Ai et al., 2022)","noteIndex":0},"citationItems":[{"id":244,"uris":["http://zotero.org/users/local/VoDutJgY/items/C6FCM8WG"],"itemData":{"id":244,"type":"article-journal","abstract":"To further improve the approximate nearest neighbor (ANN) search performance, an accumulative quantization (AQ) is proposed and applied to effective ANN search. It approximates a vector with the accumulation of several centroids, each of which is selected from a different codebook. To provide accurate approximation for an input vector, an iterative optimization is designed when training codebooks for improving their approximation power. Besides, another optimization is introduced into offline vector quantization procedure for the purpose of minimizing overall quantization errors. A hypersphere-based filtration mechanism is designed when performing AQ-based exhaustive ANN search to reduce the number of candidates put into sorting, thus yielding better search time efficiency. For a query vector, a self-centered hypersphere is constructed, so that those vectors not lying in the hypersphere are filtered out. Experimental results on public datasets demonstrate that hypersphere-based filtration can improve ANN search time efficiency with no weakening of search accuracy; besides, the proposed AQ is superior to the state of the art on ANN search accuracy.","container-title":"Computational Intelligence and Neuroscience","DOI":"10.1155/2022/4364252","ISSN":"1687-5273","issue":"1","language":"en","note":"_eprint: https://onlinelibrary.wiley.com/doi/pdf/10.1155/2022/4364252","page":"4364252","source":"Wiley Online Library","title":"Accumulative Quantization for Approximate Nearest Neighbor Search","volume":"2022","author":[{"family":"Ai","given":"Liefu"},{"family":"Tao","given":"Yong"},{"family":"Cheng","given":"Hongjun"},{"family":"Wang","given":"Yuanzhi"},{"family":"Xie","given":"Shaoguo"},{"family":"Liu","given":"Deyang"},{"family":"Zheng","given":"Xin"}],"issued":{"date-parts":[["2022"]]}}}],"schema":"https://github.com/citation-style-language/schema/raw/master/csl-citation.json"} </w:instrText>
      </w:r>
      <w:r w:rsidR="00351375" w:rsidRPr="00863F55">
        <w:fldChar w:fldCharType="separate"/>
      </w:r>
      <w:r w:rsidR="00D034F6" w:rsidRPr="00863F55">
        <w:rPr>
          <w:rFonts w:cs="Times New Roman"/>
        </w:rPr>
        <w:t>(Ai et al., 2022)</w:t>
      </w:r>
      <w:r w:rsidR="00351375" w:rsidRPr="00863F55">
        <w:fldChar w:fldCharType="end"/>
      </w:r>
      <w:r w:rsidR="00C3326B" w:rsidRPr="00863F55">
        <w:t xml:space="preserve"> mengemukakan </w:t>
      </w:r>
      <w:r w:rsidR="007A7E6C" w:rsidRPr="00863F55">
        <w:t xml:space="preserve">pendapat yang senada, ia menegaskan bahwa pencarian eksak tersebut membutuhkan komputasi yang </w:t>
      </w:r>
      <w:r w:rsidR="00ED10FE" w:rsidRPr="00863F55">
        <w:t>besar dan tidak lagi kompetitif untuk basis data skala masif. Keterbatasan fundamental inilah yang mendorong ur</w:t>
      </w:r>
      <w:r w:rsidR="00CC67BF" w:rsidRPr="00863F55">
        <w:t>gens</w:t>
      </w:r>
      <w:r w:rsidR="004A04A9" w:rsidRPr="00863F55">
        <w:t xml:space="preserve">i peralihan dari mekanisme pencocokan eksak menuju pendekatan </w:t>
      </w:r>
      <w:r w:rsidR="004A04A9" w:rsidRPr="00863F55">
        <w:rPr>
          <w:i/>
          <w:iCs/>
        </w:rPr>
        <w:t>Approximate Nearest Neighbor</w:t>
      </w:r>
      <w:r w:rsidR="004A04A9" w:rsidRPr="00863F55">
        <w:t xml:space="preserve"> (ANN) guna mereduksi latensi </w:t>
      </w:r>
      <w:r w:rsidR="000F5CB0" w:rsidRPr="00863F55">
        <w:t>pencarian secara signifikan.</w:t>
      </w:r>
      <w:r w:rsidR="007A7E6C" w:rsidRPr="00863F55">
        <w:t xml:space="preserve"> </w:t>
      </w:r>
    </w:p>
    <w:p w14:paraId="5B826715" w14:textId="77777777" w:rsidR="00F863FC" w:rsidRPr="00863F55" w:rsidRDefault="00F863FC" w:rsidP="009E5906">
      <w:pPr>
        <w:pStyle w:val="SubBab"/>
      </w:pPr>
      <w:bookmarkStart w:id="31" w:name="_Toc218886407"/>
      <w:r w:rsidRPr="00863F55">
        <w:t>Dasar Teori</w:t>
      </w:r>
      <w:bookmarkEnd w:id="31"/>
    </w:p>
    <w:p w14:paraId="6AFC1B06" w14:textId="2EFD9823" w:rsidR="00442F51" w:rsidRPr="00863F55" w:rsidRDefault="00355E17" w:rsidP="009E5906">
      <w:pPr>
        <w:pStyle w:val="SubSubBab"/>
      </w:pPr>
      <w:r w:rsidRPr="00863F55">
        <w:t>Biometrik Electroencephalography (EEG)</w:t>
      </w:r>
      <w:r w:rsidR="00CF042C" w:rsidRPr="00863F55">
        <w:t xml:space="preserve"> </w:t>
      </w:r>
    </w:p>
    <w:p w14:paraId="1475957E" w14:textId="7331ADA8" w:rsidR="00D92E67" w:rsidRPr="00863F55" w:rsidRDefault="00D92E67" w:rsidP="002E62E3">
      <w:pPr>
        <w:pStyle w:val="Isi"/>
        <w:ind w:firstLine="720"/>
      </w:pPr>
      <w:r w:rsidRPr="00863F55">
        <w:rPr>
          <w:i/>
          <w:iCs/>
        </w:rPr>
        <w:t>Electroencephalography</w:t>
      </w:r>
      <w:r w:rsidR="001654B4" w:rsidRPr="00863F55">
        <w:t xml:space="preserve"> (EEG)</w:t>
      </w:r>
      <w:r w:rsidRPr="00863F55">
        <w:t xml:space="preserve"> adalah teknik non-invasif untuk mengukur aktivitas neuron di otak melalui elektroda di kulit kepala, dengan resolusi waktu sub-detik, namun resolusi spasial relatif rendah</w:t>
      </w:r>
      <w:r w:rsidR="008E673B" w:rsidRPr="00863F55">
        <w:t xml:space="preserve"> </w:t>
      </w:r>
      <w:r w:rsidR="008E673B" w:rsidRPr="00863F55">
        <w:fldChar w:fldCharType="begin"/>
      </w:r>
      <w:r w:rsidR="008E673B" w:rsidRPr="00863F55">
        <w:instrText xml:space="preserve"> ADDIN ZOTERO_ITEM CSL_CITATION {"citationID":"9uXmRB5Q","properties":{"formattedCitation":"(Marino &amp; Mantini, 2024)","plainCitation":"(Marino &amp; Mantini, 2024)","noteIndex":0},"citationItems":[{"id":253,"uris":["http://zotero.org/users/local/VoDutJgY/items/8A4Z2DM7"],"itemData":{"id":253,"type":"article-journal","abstract":"Abstract\n            \n              Electroencephalography (EEG) is a technique for non‐invasively measuring neuronal activity in the human brain using electrodes placed on the participant's scalp. With the advancement of digital technologies, EEG analysis has evolved over time from the qualitative analysis of amplitude and frequency modulations to a comprehensive analysis of the complex spatiotemporal characteristics of the recorded signals. EEG is now considered a powerful tool for measuring neural processes in the same time frame in which they happen (i.e. the subsecond range). However, it is commonly argued that EEG suffers from low spatial resolution, which makes it difficult to localize the generators of EEG activity accurately and reliably. Today, the availability of high‐density EEG (hdEEG) systems, combined with methods for incorporating information on head anatomy and sophisticated source‐localization algorithms, has transformed EEG into an important neuroimaging tool. hdEEG offers researchers and clinicians a rich and varied range of applications. It can be used not only for investigating neural correlates in motor and cognitive neuroscience experiments, but also for clinical diagnosis, particularly in the detection of epilepsy and the characterization of neural impairments in a wide range of neurological disorders. Notably, the integration of hdEEG systems with other physiological recordings, such as kinematic and/or electromyography data, might be especially beneficial to better understand the neuromuscular mechanisms associated with deconditioning in ageing and neuromotor disorders, by mapping the neurokinematic and neuromuscular connectivity patterns directly in the brain.\n              \n                \n                  image","container-title":"The Journal of Physiology","DOI":"10.1113/JP286639","ISSN":"0022-3751, 1469-7793","journalAbbreviation":"The Journal of Physiology","language":"en","page":"JP286639","source":"DOI.org (Crossref)","title":"Human brain imaging with high‐density electroencephalography: Techniques and applications","title-short":"Human brain imaging with high‐density electroencephalography","author":[{"family":"Marino","given":"Marco"},{"family":"Mantini","given":"Dante"}],"issued":{"date-parts":[["2024",8,22]]}}}],"schema":"https://github.com/citation-style-language/schema/raw/master/csl-citation.json"} </w:instrText>
      </w:r>
      <w:r w:rsidR="008E673B" w:rsidRPr="00863F55">
        <w:fldChar w:fldCharType="separate"/>
      </w:r>
      <w:r w:rsidR="00D034F6" w:rsidRPr="00863F55">
        <w:rPr>
          <w:rFonts w:cs="Times New Roman"/>
        </w:rPr>
        <w:t>(Marino &amp; Mantini, 2024)</w:t>
      </w:r>
      <w:r w:rsidR="008E673B" w:rsidRPr="00863F55">
        <w:fldChar w:fldCharType="end"/>
      </w:r>
      <w:r w:rsidRPr="00863F55">
        <w:t>.</w:t>
      </w:r>
      <w:r w:rsidR="00156DA6" w:rsidRPr="00863F55">
        <w:t xml:space="preserve"> Sebagaimana dipertegas oleh</w:t>
      </w:r>
      <w:r w:rsidR="00DB60FC" w:rsidRPr="00863F55">
        <w:t xml:space="preserve"> </w:t>
      </w:r>
      <w:r w:rsidR="001654B4" w:rsidRPr="00863F55">
        <w:fldChar w:fldCharType="begin"/>
      </w:r>
      <w:r w:rsidR="00D034F6" w:rsidRPr="00863F55">
        <w:instrText xml:space="preserve"> ADDIN ZOTERO_ITEM CSL_CITATION {"citationID":"bGr9arVY","properties":{"formattedCitation":"(Li et al., 2025)","plainCitation":"(Li et al., 2025)","noteIndex":0},"citationItems":[{"id":255,"uris":["http://zotero.org/users/local/VoDutJgY/items/4RL5XXHK"],"itemData":{"id":255,"type":"article","abstract":"Single-channel electroencephalogram (EEG) is a cost-effective, comfortable, and non-invasive method for monitoring brain activity, widely adopted by researchers, consumers, and clinicians. The increasing number and proportion of articles on single-channel EEG underscore its growing potential. This paper provides a comprehensive review of single-channel EEG, focusing on development trends, devices, datasets, signal processing methods, recent applications, and future directions. Definitions of bipolar and unipolar configurations in single-channel EEG are clarified to guide future advancements. Applications mainly span sleep staging, emotion recognition, educational research, and clinical diagnosis. Ongoing advancements of single-channel EEG in AI-based EEG generation techniques suggest potential parity or superiority over multichannel EEG performance.","DOI":"10.48550/arXiv.2407.14850","note":"arXiv:2407.14850 [cs]","number":"arXiv:2407.14850","publisher":"arXiv","source":"arXiv.org","title":"A Tale of Single-channel Electroencephalogram: Devices, Datasets, Signal Processing, Applications, and Future Directions","title-short":"A Tale of Single-channel Electroencephalogram","URL":"http://arxiv.org/abs/2407.14850","author":[{"family":"Li","given":"Yueyang"},{"family":"Zeng","given":"Weiming"},{"family":"Dong","given":"Wenhao"},{"family":"Han","given":"Di"},{"family":"Chen","given":"Lei"},{"family":"Chen","given":"Hongyu"},{"family":"Kang","given":"Zijian"},{"family":"Gong","given":"Shengyu"},{"family":"Yan","given":"Hongjie"},{"family":"Siok","given":"Wai Ting"},{"family":"Wang","given":"Nizhuan"}],"accessed":{"date-parts":[["2025",12,27]]},"issued":{"date-parts":[["2025",3,17]]}}}],"schema":"https://github.com/citation-style-language/schema/raw/master/csl-citation.json"} </w:instrText>
      </w:r>
      <w:r w:rsidR="001654B4" w:rsidRPr="00863F55">
        <w:fldChar w:fldCharType="separate"/>
      </w:r>
      <w:r w:rsidR="00D034F6" w:rsidRPr="00863F55">
        <w:rPr>
          <w:rFonts w:cs="Times New Roman"/>
        </w:rPr>
        <w:t>(Li et al., 2025)</w:t>
      </w:r>
      <w:r w:rsidR="001654B4" w:rsidRPr="00863F55">
        <w:fldChar w:fldCharType="end"/>
      </w:r>
      <w:r w:rsidR="001654B4" w:rsidRPr="00863F55">
        <w:t xml:space="preserve">, </w:t>
      </w:r>
      <w:r w:rsidR="0061169B" w:rsidRPr="00863F55">
        <w:t xml:space="preserve">keunggulan fundamental </w:t>
      </w:r>
      <w:r w:rsidR="001654B4" w:rsidRPr="00863F55">
        <w:t xml:space="preserve">EEG </w:t>
      </w:r>
      <w:r w:rsidR="0061169B" w:rsidRPr="00863F55">
        <w:t xml:space="preserve">terletak pada resolusi temporalnya yang tinggi, yang memungkinkan menangkap dinamika fungsi otak secara </w:t>
      </w:r>
      <w:r w:rsidR="0061169B" w:rsidRPr="00863F55">
        <w:rPr>
          <w:i/>
          <w:iCs/>
        </w:rPr>
        <w:t>real-time</w:t>
      </w:r>
      <w:r w:rsidR="0061169B" w:rsidRPr="00863F55">
        <w:t xml:space="preserve">, meskipun memiliki keterbatasan dalam resolusi spasial </w:t>
      </w:r>
      <w:r w:rsidR="00F04FA1" w:rsidRPr="00863F55">
        <w:t>dibandingkan modalitas pencitraan saraf lainnya</w:t>
      </w:r>
      <w:r w:rsidR="001654B4" w:rsidRPr="00863F55">
        <w:t>.</w:t>
      </w:r>
    </w:p>
    <w:p w14:paraId="2A7E11E2" w14:textId="2AD4B6E1" w:rsidR="009F6EF2" w:rsidRPr="00863F55" w:rsidRDefault="00792F91" w:rsidP="00792F91">
      <w:pPr>
        <w:pStyle w:val="Isi"/>
        <w:keepNext/>
        <w:ind w:firstLine="437"/>
        <w:jc w:val="center"/>
      </w:pPr>
      <w:r w:rsidRPr="00863F55">
        <w:rPr>
          <w:noProof/>
        </w:rPr>
        <w:drawing>
          <wp:inline distT="0" distB="0" distL="0" distR="0" wp14:anchorId="6619C8D4" wp14:editId="467A8E6D">
            <wp:extent cx="2933700" cy="2905978"/>
            <wp:effectExtent l="0" t="0" r="0" b="8890"/>
            <wp:docPr id="703982283" name="Picture 4" descr="Standard position of EEG electrode. F, frontal lobe; C, central area; P, parietal lobe, T, temporal lobe; O, occipital lobe. The odd and even numbers correspond to the left and right sides of the brain area, respectively. The suffix p is used only for the prefrontal area, e.g., Fp1 indicates the left side of the prefrontal area and Fp2 indicates the right side of the prefrontal a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tandard position of EEG electrode. F, frontal lobe; C, central area; P, parietal lobe, T, temporal lobe; O, occipital lobe. The odd and even numbers correspond to the left and right sides of the brain area, respectively. The suffix p is used only for the prefrontal area, e.g., Fp1 indicates the left side of the prefrontal area and Fp2 indicates the right side of the prefrontal area."/>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938095" cy="2910331"/>
                    </a:xfrm>
                    <a:prstGeom prst="rect">
                      <a:avLst/>
                    </a:prstGeom>
                    <a:noFill/>
                    <a:ln>
                      <a:noFill/>
                    </a:ln>
                  </pic:spPr>
                </pic:pic>
              </a:graphicData>
            </a:graphic>
          </wp:inline>
        </w:drawing>
      </w:r>
    </w:p>
    <w:p w14:paraId="54A03D8C" w14:textId="49706041" w:rsidR="00BF2A8A" w:rsidRDefault="00792F91" w:rsidP="00012829">
      <w:pPr>
        <w:pStyle w:val="Caption"/>
      </w:pPr>
      <w:bookmarkStart w:id="32" w:name="_Toc218886418"/>
      <w:r w:rsidRPr="00863F55">
        <w:t xml:space="preserve">Gambar </w:t>
      </w:r>
      <w:r w:rsidR="003A1697">
        <w:fldChar w:fldCharType="begin"/>
      </w:r>
      <w:r w:rsidR="003A1697">
        <w:instrText xml:space="preserve"> STYLEREF 2 \s </w:instrText>
      </w:r>
      <w:r w:rsidR="003A1697">
        <w:fldChar w:fldCharType="separate"/>
      </w:r>
      <w:r w:rsidR="00D0486E">
        <w:rPr>
          <w:noProof/>
        </w:rPr>
        <w:t>2.2</w:t>
      </w:r>
      <w:r w:rsidR="003A1697">
        <w:fldChar w:fldCharType="end"/>
      </w:r>
      <w:r w:rsidR="003A1697">
        <w:t>.</w:t>
      </w:r>
      <w:r w:rsidR="003A1697">
        <w:fldChar w:fldCharType="begin"/>
      </w:r>
      <w:r w:rsidR="003A1697">
        <w:instrText xml:space="preserve"> SEQ Gambar \* ARABIC \s 2 </w:instrText>
      </w:r>
      <w:r w:rsidR="003A1697">
        <w:fldChar w:fldCharType="separate"/>
      </w:r>
      <w:r w:rsidR="00D0486E">
        <w:rPr>
          <w:noProof/>
        </w:rPr>
        <w:t>1</w:t>
      </w:r>
      <w:r w:rsidR="003A1697">
        <w:fldChar w:fldCharType="end"/>
      </w:r>
      <w:r w:rsidRPr="00863F55">
        <w:t xml:space="preserve"> </w:t>
      </w:r>
      <w:commentRangeStart w:id="33"/>
      <w:commentRangeStart w:id="34"/>
      <w:r w:rsidRPr="00863F55">
        <w:t>Posisi Standar Elektroda EEG</w:t>
      </w:r>
      <w:commentRangeEnd w:id="33"/>
      <w:r w:rsidR="00680E08" w:rsidRPr="00863F55">
        <w:rPr>
          <w:rStyle w:val="CommentReference"/>
          <w:sz w:val="18"/>
          <w:szCs w:val="18"/>
        </w:rPr>
        <w:commentReference w:id="33"/>
      </w:r>
      <w:commentRangeEnd w:id="34"/>
      <w:r w:rsidR="00B652F0">
        <w:rPr>
          <w:rStyle w:val="CommentReference"/>
          <w:iCs w:val="0"/>
          <w:color w:val="auto"/>
        </w:rPr>
        <w:commentReference w:id="34"/>
      </w:r>
      <w:r w:rsidR="00FB4FDF">
        <w:t xml:space="preserve"> </w:t>
      </w:r>
      <w:r w:rsidR="000F005D">
        <w:fldChar w:fldCharType="begin"/>
      </w:r>
      <w:r w:rsidR="000F005D">
        <w:instrText xml:space="preserve"> ADDIN ZOTERO_ITEM CSL_CITATION {"citationID":"kPKhaPaV","properties":{"formattedCitation":"(X. Li et al., 2024)","plainCitation":"(X. Li et al., 2024)","noteIndex":0},"citationItems":[{"id":321,"uris":["http://zotero.org/users/local/VoDutJgY/items/MHZ76AXJ"],"itemData":{"id":321,"type":"article-journal","abstract":"Lack of situation awareness (SA) is the primary cause of human errors when operating forklifts, so determining the SA level of the forklift operator is crucial to the safety of forklift operations. An EEG recognition approach of forklift operator SA in actual settings was presented in order to address the issues with invasiveness, subjectivity, and intermittency of existing measuring methods. In this paper, we conducted a field experiment that mimicked a typical forklift operation scenario to verify the differences in EEG states of forklift operators with different SA levels and investigate the correlation of multi-band combination features of each brain region of forklift operators with SA. Based on the sensitive EEG combination indexes, Support Vector Mechanism was used to construct a forklift operator SA recognition model. The results revealed that there were differences between forklift operators with high and low SA in the\n              θ\n              ,\n              α\n              , and\n              β\n              frequency bands in zones F, C, P, and O; combined EEG indicators\n              θ\n              /\n              β\n              , (\n              α\n               + \n              θ\n              )/(\n              α\n               + \n              β\n              ), and\n              θ\n              /(\n              α\n               + \n              β\n              ) in zones F, P, and C were significantly correlated with SA; the recognition accuracy of the model reached 88.64% in the case of combined EEG indicators of zones C &amp;amp; F &amp;amp; P as input. It could provide a reference for SA measurement, contributing to the improvement of SA.","container-title":"Frontiers in Neuroscience","DOI":"10.3389/fnins.2024.1323190","ISSN":"1662-453X","journalAbbreviation":"Front. Neurosci.","language":"en","page":"1323190","source":"DOI.org (Crossref)","title":"Recognizing the situation awareness of forklift operators based on EEG techniques in a field experiment","volume":"18","author":[{"family":"Li","given":"Xin"},{"family":"Kang","given":"Yutao"},{"family":"Chen","given":"Weijiong"},{"family":"Liu","given":"Feng"},{"family":"Jiao","given":"Yu"},{"family":"Luo","given":"Yabin"}],"issued":{"date-parts":[["2024",2,20]]}}}],"schema":"https://github.com/citation-style-language/schema/raw/master/csl-citation.json"} </w:instrText>
      </w:r>
      <w:r w:rsidR="000F005D">
        <w:fldChar w:fldCharType="separate"/>
      </w:r>
      <w:r w:rsidR="000F005D" w:rsidRPr="000F005D">
        <w:rPr>
          <w:rFonts w:cs="Times New Roman"/>
        </w:rPr>
        <w:t>(X. Li et al., 2024)</w:t>
      </w:r>
      <w:bookmarkEnd w:id="32"/>
      <w:r w:rsidR="000F005D">
        <w:fldChar w:fldCharType="end"/>
      </w:r>
    </w:p>
    <w:p w14:paraId="53EA9390" w14:textId="254BF3EA" w:rsidR="004B1141" w:rsidRPr="004B1141" w:rsidRDefault="004B1141" w:rsidP="004B1141">
      <w:pPr>
        <w:pStyle w:val="Caption"/>
        <w:rPr>
          <w:i/>
          <w:iCs w:val="0"/>
        </w:rPr>
      </w:pPr>
      <w:bookmarkStart w:id="35" w:name="_Toc218886424"/>
      <w:r w:rsidRPr="00863F55">
        <w:t xml:space="preserve">Tabel </w:t>
      </w:r>
      <w:r w:rsidR="008F0CA0">
        <w:fldChar w:fldCharType="begin"/>
      </w:r>
      <w:r w:rsidR="008F0CA0">
        <w:instrText xml:space="preserve"> SEQ Tabel \* ARABIC </w:instrText>
      </w:r>
      <w:r w:rsidR="008F0CA0">
        <w:fldChar w:fldCharType="separate"/>
      </w:r>
      <w:r w:rsidR="008F0CA0">
        <w:rPr>
          <w:noProof/>
        </w:rPr>
        <w:t>1</w:t>
      </w:r>
      <w:r w:rsidR="008F0CA0">
        <w:fldChar w:fldCharType="end"/>
      </w:r>
      <w:r w:rsidRPr="00863F55">
        <w:t xml:space="preserve"> Konfigurasi Elektroda Standar 10-20 untuk </w:t>
      </w:r>
      <w:r w:rsidRPr="00863F55">
        <w:rPr>
          <w:i/>
          <w:iCs w:val="0"/>
        </w:rPr>
        <w:t>Motor Imagery</w:t>
      </w:r>
      <w:bookmarkEnd w:id="35"/>
    </w:p>
    <w:tbl>
      <w:tblPr>
        <w:tblStyle w:val="TableGrid"/>
        <w:tblW w:w="0" w:type="auto"/>
        <w:tblInd w:w="0" w:type="dxa"/>
        <w:tblLook w:val="04A0" w:firstRow="1" w:lastRow="0" w:firstColumn="1" w:lastColumn="0" w:noHBand="0" w:noVBand="1"/>
      </w:tblPr>
      <w:tblGrid>
        <w:gridCol w:w="2642"/>
        <w:gridCol w:w="2642"/>
        <w:gridCol w:w="2643"/>
      </w:tblGrid>
      <w:tr w:rsidR="006C04A5" w:rsidRPr="00863F55" w14:paraId="7076ED6D" w14:textId="77777777" w:rsidTr="000970E4">
        <w:tc>
          <w:tcPr>
            <w:tcW w:w="2642" w:type="dxa"/>
            <w:shd w:val="clear" w:color="auto" w:fill="D9D9D9" w:themeFill="background1" w:themeFillShade="D9"/>
          </w:tcPr>
          <w:p w14:paraId="775725FE" w14:textId="2B100F50" w:rsidR="006C04A5" w:rsidRPr="00863F55" w:rsidRDefault="006C04A5" w:rsidP="008E673B">
            <w:pPr>
              <w:pStyle w:val="Isi"/>
            </w:pPr>
            <w:r w:rsidRPr="00863F55">
              <w:t>Area Lobus</w:t>
            </w:r>
          </w:p>
        </w:tc>
        <w:tc>
          <w:tcPr>
            <w:tcW w:w="2642" w:type="dxa"/>
            <w:shd w:val="clear" w:color="auto" w:fill="D9D9D9" w:themeFill="background1" w:themeFillShade="D9"/>
          </w:tcPr>
          <w:p w14:paraId="65596A3F" w14:textId="524C720B" w:rsidR="006C04A5" w:rsidRPr="00863F55" w:rsidRDefault="006C04A5" w:rsidP="008E673B">
            <w:pPr>
              <w:pStyle w:val="Isi"/>
            </w:pPr>
            <w:r w:rsidRPr="00863F55">
              <w:t xml:space="preserve">Kode </w:t>
            </w:r>
            <w:r w:rsidR="004F6D6B" w:rsidRPr="00863F55">
              <w:rPr>
                <w:i/>
                <w:iCs/>
              </w:rPr>
              <w:t>Channel</w:t>
            </w:r>
            <w:r w:rsidR="004F6D6B" w:rsidRPr="00863F55">
              <w:t xml:space="preserve"> (Contoh)</w:t>
            </w:r>
          </w:p>
        </w:tc>
        <w:tc>
          <w:tcPr>
            <w:tcW w:w="2643" w:type="dxa"/>
            <w:shd w:val="clear" w:color="auto" w:fill="D9D9D9" w:themeFill="background1" w:themeFillShade="D9"/>
          </w:tcPr>
          <w:p w14:paraId="324DDF29" w14:textId="4D5C31B9" w:rsidR="006C04A5" w:rsidRPr="00863F55" w:rsidRDefault="006C04A5" w:rsidP="008E673B">
            <w:pPr>
              <w:pStyle w:val="Isi"/>
            </w:pPr>
            <w:r w:rsidRPr="00863F55">
              <w:t>Fungsi Utama</w:t>
            </w:r>
          </w:p>
        </w:tc>
      </w:tr>
      <w:tr w:rsidR="006C04A5" w:rsidRPr="00863F55" w14:paraId="72B1CA12" w14:textId="77777777" w:rsidTr="00FD4C13">
        <w:tc>
          <w:tcPr>
            <w:tcW w:w="2642" w:type="dxa"/>
          </w:tcPr>
          <w:p w14:paraId="1D7F5E05" w14:textId="578166F7" w:rsidR="006C04A5" w:rsidRPr="00863F55" w:rsidRDefault="006C04A5" w:rsidP="008E673B">
            <w:pPr>
              <w:pStyle w:val="Isi"/>
            </w:pPr>
            <w:r w:rsidRPr="00863F55">
              <w:t>Frontal (F)</w:t>
            </w:r>
          </w:p>
        </w:tc>
        <w:tc>
          <w:tcPr>
            <w:tcW w:w="2642" w:type="dxa"/>
          </w:tcPr>
          <w:p w14:paraId="3A469D30" w14:textId="680BD2A9" w:rsidR="006C04A5" w:rsidRPr="00863F55" w:rsidRDefault="006C04A5" w:rsidP="008E673B">
            <w:pPr>
              <w:pStyle w:val="Isi"/>
            </w:pPr>
            <w:r w:rsidRPr="00863F55">
              <w:t>Fp1, Fp2, F3, F4</w:t>
            </w:r>
          </w:p>
        </w:tc>
        <w:tc>
          <w:tcPr>
            <w:tcW w:w="2643" w:type="dxa"/>
          </w:tcPr>
          <w:p w14:paraId="42091D31" w14:textId="54F0857E" w:rsidR="006C04A5" w:rsidRPr="00863F55" w:rsidRDefault="006C04A5" w:rsidP="008E673B">
            <w:pPr>
              <w:pStyle w:val="Isi"/>
            </w:pPr>
            <w:r w:rsidRPr="00863F55">
              <w:t>Pengambilan keputusan, atensi</w:t>
            </w:r>
          </w:p>
        </w:tc>
      </w:tr>
      <w:tr w:rsidR="006C04A5" w:rsidRPr="00863F55" w14:paraId="2172F89B" w14:textId="77777777" w:rsidTr="00FD4C13">
        <w:tc>
          <w:tcPr>
            <w:tcW w:w="2642" w:type="dxa"/>
          </w:tcPr>
          <w:p w14:paraId="29A21C9C" w14:textId="4B3E3BFA" w:rsidR="006C04A5" w:rsidRPr="00863F55" w:rsidRDefault="006C04A5" w:rsidP="008E673B">
            <w:pPr>
              <w:pStyle w:val="Isi"/>
            </w:pPr>
            <w:r w:rsidRPr="00863F55">
              <w:t>Central (C)</w:t>
            </w:r>
          </w:p>
        </w:tc>
        <w:tc>
          <w:tcPr>
            <w:tcW w:w="2642" w:type="dxa"/>
          </w:tcPr>
          <w:p w14:paraId="4B30611E" w14:textId="29EA77DF" w:rsidR="006C04A5" w:rsidRPr="00863F55" w:rsidRDefault="006C04A5" w:rsidP="008E673B">
            <w:pPr>
              <w:pStyle w:val="Isi"/>
            </w:pPr>
            <w:r w:rsidRPr="00863F55">
              <w:t>C3, Cz, C4</w:t>
            </w:r>
          </w:p>
        </w:tc>
        <w:tc>
          <w:tcPr>
            <w:tcW w:w="2643" w:type="dxa"/>
          </w:tcPr>
          <w:p w14:paraId="1A0A8A93" w14:textId="3DCDB370" w:rsidR="006C04A5" w:rsidRPr="00863F55" w:rsidRDefault="006C04A5" w:rsidP="008E673B">
            <w:pPr>
              <w:pStyle w:val="Isi"/>
            </w:pPr>
            <w:r w:rsidRPr="00863F55">
              <w:t>Area sensorimotor (gerakan tangan)</w:t>
            </w:r>
          </w:p>
        </w:tc>
      </w:tr>
      <w:tr w:rsidR="006C04A5" w:rsidRPr="00863F55" w14:paraId="5F107011" w14:textId="77777777" w:rsidTr="00FD4C13">
        <w:tc>
          <w:tcPr>
            <w:tcW w:w="2642" w:type="dxa"/>
          </w:tcPr>
          <w:p w14:paraId="52B8058F" w14:textId="3BEC1D56" w:rsidR="006C04A5" w:rsidRPr="00863F55" w:rsidRDefault="006C04A5" w:rsidP="008E673B">
            <w:pPr>
              <w:pStyle w:val="Isi"/>
            </w:pPr>
            <w:r w:rsidRPr="00863F55">
              <w:t>Parietal (P)</w:t>
            </w:r>
          </w:p>
        </w:tc>
        <w:tc>
          <w:tcPr>
            <w:tcW w:w="2642" w:type="dxa"/>
          </w:tcPr>
          <w:p w14:paraId="78BA2214" w14:textId="01AC9DD3" w:rsidR="006C04A5" w:rsidRPr="00863F55" w:rsidRDefault="006C04A5" w:rsidP="008E673B">
            <w:pPr>
              <w:pStyle w:val="Isi"/>
            </w:pPr>
            <w:r w:rsidRPr="00863F55">
              <w:t>P3, P4, Pz</w:t>
            </w:r>
          </w:p>
        </w:tc>
        <w:tc>
          <w:tcPr>
            <w:tcW w:w="2643" w:type="dxa"/>
          </w:tcPr>
          <w:p w14:paraId="17BA3F05" w14:textId="623F13D1" w:rsidR="006C04A5" w:rsidRPr="00863F55" w:rsidRDefault="0039136C" w:rsidP="008E673B">
            <w:pPr>
              <w:pStyle w:val="Isi"/>
            </w:pPr>
            <w:r w:rsidRPr="00863F55">
              <w:t>Persepsi sensorik, asosiasi</w:t>
            </w:r>
          </w:p>
        </w:tc>
      </w:tr>
      <w:tr w:rsidR="006C04A5" w:rsidRPr="00863F55" w14:paraId="2E6455DD" w14:textId="77777777" w:rsidTr="00FD4C13">
        <w:tc>
          <w:tcPr>
            <w:tcW w:w="2642" w:type="dxa"/>
          </w:tcPr>
          <w:p w14:paraId="14A8206F" w14:textId="774EEA53" w:rsidR="006C04A5" w:rsidRPr="00863F55" w:rsidRDefault="0039136C" w:rsidP="008E673B">
            <w:pPr>
              <w:pStyle w:val="Isi"/>
            </w:pPr>
            <w:r w:rsidRPr="00863F55">
              <w:t>Occipital (O)</w:t>
            </w:r>
          </w:p>
        </w:tc>
        <w:tc>
          <w:tcPr>
            <w:tcW w:w="2642" w:type="dxa"/>
          </w:tcPr>
          <w:p w14:paraId="10F0F727" w14:textId="10F48335" w:rsidR="006C04A5" w:rsidRPr="00863F55" w:rsidRDefault="0039136C" w:rsidP="008E673B">
            <w:pPr>
              <w:pStyle w:val="Isi"/>
            </w:pPr>
            <w:r w:rsidRPr="00863F55">
              <w:t>O1, O2, Oz</w:t>
            </w:r>
          </w:p>
        </w:tc>
        <w:tc>
          <w:tcPr>
            <w:tcW w:w="2643" w:type="dxa"/>
          </w:tcPr>
          <w:p w14:paraId="074648D2" w14:textId="21BCAAF8" w:rsidR="006C04A5" w:rsidRPr="00863F55" w:rsidRDefault="0039136C" w:rsidP="008E673B">
            <w:pPr>
              <w:pStyle w:val="Isi"/>
            </w:pPr>
            <w:r w:rsidRPr="00863F55">
              <w:t>Pemrosesan visual</w:t>
            </w:r>
          </w:p>
        </w:tc>
      </w:tr>
      <w:tr w:rsidR="006C04A5" w:rsidRPr="00863F55" w14:paraId="52081C0B" w14:textId="77777777" w:rsidTr="00FD4C13">
        <w:tc>
          <w:tcPr>
            <w:tcW w:w="2642" w:type="dxa"/>
          </w:tcPr>
          <w:p w14:paraId="5A3ED441" w14:textId="4F6444FD" w:rsidR="006C04A5" w:rsidRPr="00863F55" w:rsidRDefault="0039136C" w:rsidP="008E673B">
            <w:pPr>
              <w:pStyle w:val="Isi"/>
            </w:pPr>
            <w:r w:rsidRPr="00863F55">
              <w:t>Temporal (T)</w:t>
            </w:r>
          </w:p>
        </w:tc>
        <w:tc>
          <w:tcPr>
            <w:tcW w:w="2642" w:type="dxa"/>
          </w:tcPr>
          <w:p w14:paraId="37619AB4" w14:textId="47381D5B" w:rsidR="006C04A5" w:rsidRPr="00863F55" w:rsidRDefault="0039136C" w:rsidP="008E673B">
            <w:pPr>
              <w:pStyle w:val="Isi"/>
            </w:pPr>
            <w:r w:rsidRPr="00863F55">
              <w:t>T3, T4, T7, T8</w:t>
            </w:r>
          </w:p>
        </w:tc>
        <w:tc>
          <w:tcPr>
            <w:tcW w:w="2643" w:type="dxa"/>
          </w:tcPr>
          <w:p w14:paraId="3678C41B" w14:textId="493CD3C4" w:rsidR="006C04A5" w:rsidRPr="00863F55" w:rsidRDefault="0039136C" w:rsidP="00753B73">
            <w:pPr>
              <w:pStyle w:val="Isi"/>
              <w:keepNext/>
            </w:pPr>
            <w:r w:rsidRPr="00863F55">
              <w:t>Memori, pendengaran</w:t>
            </w:r>
          </w:p>
        </w:tc>
      </w:tr>
    </w:tbl>
    <w:p w14:paraId="1038830E" w14:textId="48AD09B6" w:rsidR="00DF29E7" w:rsidRPr="00117EFF" w:rsidRDefault="00DF29E7" w:rsidP="002F3867">
      <w:pPr>
        <w:pStyle w:val="Isi"/>
        <w:spacing w:before="240"/>
        <w:ind w:firstLine="720"/>
      </w:pPr>
      <w:r w:rsidRPr="00863F55">
        <w:t xml:space="preserve">Dalam konteks spesifik </w:t>
      </w:r>
      <w:r w:rsidRPr="00863F55">
        <w:rPr>
          <w:i/>
          <w:iCs/>
        </w:rPr>
        <w:t>Motor Imagery</w:t>
      </w:r>
      <w:r w:rsidRPr="00863F55">
        <w:t xml:space="preserve"> (MI), konfigurasi elektroda tidak digunakan secara merata di seluruh kepala, melainkan dipusatkan pada area Korteks Motorik dan Sensorimotor. </w:t>
      </w:r>
      <w:r w:rsidRPr="00863F55">
        <w:fldChar w:fldCharType="begin"/>
      </w:r>
      <w:r w:rsidRPr="00863F55">
        <w:instrText xml:space="preserve"> ADDIN ZOTERO_ITEM CSL_CITATION {"citationID":"huo2cMu0","properties":{"formattedCitation":"(Mohamed &amp; Jusas, 2025)","plainCitation":"(Mohamed &amp; Jusas, 2025)","noteIndex":0},"citationItems":[{"id":262,"uris":["http://zotero.org/users/local/VoDutJgY/items/PD4GQEBD"],"itemData":{"id":262,"type":"article-journal","abstract":"The ongoing exploration of brain–computer interfaces (BCIs) provides deeper insights into the workings of the human brain. Motor imagery (MI) tasks, such as imagining movements of the tongue, left and right hands, or feet, can be identiﬁed through the analysis of electroencephalography (EEG) signals. The development of BCI systems opens up opportunities for their application in assistive devices, neurorehabilitation, and brain stimulation and brain feedback technologies, potentially helping patients to regain the ability to eat and drink without external help, move, or even speak. In this context, the accurate recognition and deciphering of a patient’s imagined intentions is critical for the development of effective BCI systems. Therefore, to distinguish motor tasks in a manner differing from the commonly used methods in this context, we propose a fractal dimension (FD)-based approach, which effectively captures the self-similarity and complexity of EEG signals. For this purpose, all four classes provided in the BCI Competition IV 2a dataset are utilized with nine different combinations of seven FD methods: Katz, Petrosian, Higuchi, box-counting, MFDFA, DFA, and correlation dimension. The resulting features are then used to train ﬁve machine learning models: linear, Gaussian, polynomial support vector machine, regression tree, and stochastic gradient descent. As a result, the proposed method obtained top-tier results, achieving 79.2% accuracy when using the Katz vs. box-counting vs. correlation dimension FD combination (KFD vs. BCFD vs. CDFD) classiﬁed by LinearSVM, thus outperforming the state-of-the-art TWSB method (achieving 79.1% accuracy). These results demonstrate that fractal dimension features can be applied to achieve higher classiﬁcation accuracy for online/ofﬂine MI-BCIs, when compared to traditional methods. The application of these ﬁndings is expected to facilitate the enhancement of motor imagery brain–computer interface systems, which is a key issue faced by neuroscientists.","container-title":"Applied Sciences","DOI":"10.3390/app15116021","ISSN":"2076-3417","issue":"11","journalAbbreviation":"Applied Sciences","language":"en","page":"6021","source":"DOI.org (Crossref)","title":"Advancing Fractal Dimension Techniques to Enhance Motor Imagery Tasks Using EEG for Brain–Computer Interface Applications","volume":"15","author":[{"family":"Mohamed","given":"Amr F."},{"family":"Jusas","given":"Vacius"}],"issued":{"date-parts":[["2025",5,27]]}}}],"schema":"https://github.com/citation-style-language/schema/raw/master/csl-citation.json"} </w:instrText>
      </w:r>
      <w:r w:rsidRPr="00863F55">
        <w:fldChar w:fldCharType="separate"/>
      </w:r>
      <w:r w:rsidRPr="00863F55">
        <w:rPr>
          <w:rFonts w:cs="Times New Roman"/>
        </w:rPr>
        <w:t>(Mohamed &amp; Jusas, 2025)</w:t>
      </w:r>
      <w:r w:rsidRPr="00863F55">
        <w:fldChar w:fldCharType="end"/>
      </w:r>
      <w:r w:rsidRPr="00863F55">
        <w:t xml:space="preserve"> menegaskan signifikansi penempatan elektroda di area sentral, khususnya kanal C3, Cz dan C4 dalam standar 10-20 karena area ini merupakan lokasi primer munculnya pola </w:t>
      </w:r>
      <w:r w:rsidRPr="00863F55">
        <w:rPr>
          <w:i/>
          <w:iCs/>
        </w:rPr>
        <w:t>Event-Related Desynchronization</w:t>
      </w:r>
      <w:r w:rsidRPr="00863F55">
        <w:t xml:space="preserve"> (ERD) saat subjek mengimajinasikan gerakan tangan kiri atau kanan. Penerapan praktis konfigurasi ini divalidasi lebih lanjut oleh </w:t>
      </w:r>
      <w:r w:rsidRPr="00863F55">
        <w:fldChar w:fldCharType="begin"/>
      </w:r>
      <w:r w:rsidRPr="00863F55">
        <w:instrText xml:space="preserve"> ADDIN ZOTERO_ITEM CSL_CITATION {"citationID":"QYOaLagl","properties":{"formattedCitation":"(H. Liu et al., 2024)","plainCitation":"(H. Liu et al., 2024)","noteIndex":0},"citationItems":[{"id":259,"uris":["http://zotero.org/users/local/VoDutJgY/items/D4DHX5M8"],"itemData":{"id":259,"type":"article-journal","abstract":"Abstract\n            The brain-computer interface (BCI) is a technology that involves direct communication with parts of the brain and has evolved rapidly in recent years; it has begun to be used in clinical practice, such as for patient rehabilitation. Patient electroencephalography (EEG) datasets are critical for algorithm optimization and clinical applications of BCIs but are rare at present. We collected data from 50 acute stroke patients with wireless portable saline EEG devices during the performance of two tasks: 1) imagining right-handed movements and 2) imagining left-handed movements. The dataset consists of four types of data: 1) the motor imagery instructions, 2) raw recording data, 3) pre-processed data after removing artefacts and other manipulations, and 4) patient characteristics. This is the first open dataset to address left- and right-handed motor imagery in acute stroke patients. We believe that the dataset will be very helpful for analysing brain activation and designing decoding methods that are more applicable for acute stroke patients, which will greatly facilitate research in the field of motor imagery-BCI.","container-title":"Scientific Data","DOI":"10.1038/s41597-023-02787-8","ISSN":"2052-4463","issue":"1","journalAbbreviation":"Sci Data","language":"en","page":"131","source":"DOI.org (Crossref)","title":"An EEG motor imagery dataset for brain computer interface in acute stroke patients","volume":"11","author":[{"family":"Liu","given":"Haijie"},{"family":"Wei","given":"Penghu"},{"family":"Wang","given":"Haochong"},{"family":"Lv","given":"Xiaodong"},{"family":"Duan","given":"Wei"},{"family":"Li","given":"Meijie"},{"family":"Zhao","given":"Yan"},{"family":"Wang","given":"Qingmei"},{"family":"Chen","given":"Xinyuan"},{"family":"Shi","given":"Gaige"},{"family":"Han","given":"Bo"},{"family":"Hao","given":"Junwei"}],"issued":{"date-parts":[["2024",1,25]]}}}],"schema":"https://github.com/citation-style-language/schema/raw/master/csl-citation.json"} </w:instrText>
      </w:r>
      <w:r w:rsidRPr="00863F55">
        <w:fldChar w:fldCharType="separate"/>
      </w:r>
      <w:r w:rsidRPr="00863F55">
        <w:rPr>
          <w:rFonts w:cs="Times New Roman"/>
        </w:rPr>
        <w:t>(H. Liu et al., 2024)</w:t>
      </w:r>
      <w:r w:rsidRPr="00863F55">
        <w:fldChar w:fldCharType="end"/>
      </w:r>
      <w:r w:rsidRPr="00863F55">
        <w:t xml:space="preserve"> melalui </w:t>
      </w:r>
      <w:r w:rsidR="005566F7">
        <w:t>pemetaan hubungan</w:t>
      </w:r>
      <w:r w:rsidRPr="00863F55">
        <w:t xml:space="preserve"> spasial antara kanal frontal, sentral, hingga oksipital guna menangkap dinamika sinyal motorik secara komprehensif</w:t>
      </w:r>
      <w:r w:rsidR="00F54424">
        <w:t xml:space="preserve">, </w:t>
      </w:r>
      <w:commentRangeStart w:id="36"/>
      <w:r w:rsidR="00F54424">
        <w:t>sebagaimana divisualisasikan pada Gambar 2.2.1 yang mengacu pada sistem Internasional 10-20. Pada sistem notasi ini, setiap lokasi elektroda diidentifikasi menggunakan kombinasi alfanumerik untuk membedakan area fungsional otak, dimana huruf</w:t>
      </w:r>
      <w:r w:rsidR="00221041">
        <w:t xml:space="preserve"> F, T, C, P, dan O masing-masing merepresentasikan lobus </w:t>
      </w:r>
      <w:r w:rsidR="00221041" w:rsidRPr="00221041">
        <w:rPr>
          <w:i/>
          <w:iCs/>
        </w:rPr>
        <w:t>Frontal</w:t>
      </w:r>
      <w:r w:rsidR="00221041">
        <w:t xml:space="preserve">, </w:t>
      </w:r>
      <w:r w:rsidR="00221041" w:rsidRPr="00221041">
        <w:rPr>
          <w:i/>
          <w:iCs/>
        </w:rPr>
        <w:t>Temporal</w:t>
      </w:r>
      <w:r w:rsidR="00221041">
        <w:t xml:space="preserve">, </w:t>
      </w:r>
      <w:r w:rsidR="00221041" w:rsidRPr="00221041">
        <w:rPr>
          <w:i/>
          <w:iCs/>
        </w:rPr>
        <w:t>Central</w:t>
      </w:r>
      <w:r w:rsidR="00221041">
        <w:t xml:space="preserve">, </w:t>
      </w:r>
      <w:r w:rsidR="00221041" w:rsidRPr="00221041">
        <w:rPr>
          <w:i/>
          <w:iCs/>
        </w:rPr>
        <w:t>Parietal</w:t>
      </w:r>
      <w:r w:rsidR="00221041">
        <w:t xml:space="preserve">, dan </w:t>
      </w:r>
      <w:r w:rsidR="00221041" w:rsidRPr="00221041">
        <w:rPr>
          <w:i/>
          <w:iCs/>
        </w:rPr>
        <w:t>Occipital</w:t>
      </w:r>
      <w:r w:rsidR="00EF0A6D">
        <w:t>, sedangkan penomoran berfungsi sebagai penanda lateralisasi hemisfer dengan ketentuan angka genap (seperti C4, Fp2)</w:t>
      </w:r>
      <w:r w:rsidR="00EE0FE7">
        <w:t xml:space="preserve"> menunjukkan posisi pada hemisfer kanan dan angka ganjil (seperti C3, Fp1) menunjukkan posisi pada hemisfer kiri.</w:t>
      </w:r>
      <w:commentRangeEnd w:id="36"/>
      <w:r w:rsidR="00B652F0">
        <w:rPr>
          <w:rStyle w:val="CommentReference"/>
        </w:rPr>
        <w:commentReference w:id="36"/>
      </w:r>
      <w:r w:rsidR="00B11393">
        <w:t xml:space="preserve"> </w:t>
      </w:r>
      <w:commentRangeStart w:id="37"/>
      <w:r w:rsidR="00B11393">
        <w:t xml:space="preserve">Rincian fungsi fisiologis setiap lobus </w:t>
      </w:r>
      <w:r w:rsidR="00757D65">
        <w:t>disajukan pada Tabel 1. Meskipun setiap area memiliki peran spesifik seperti kognisi di Frontal hingga visual di Oksipital</w:t>
      </w:r>
      <w:r w:rsidR="00815E06">
        <w:t>, penilitian ini secara khusus menitikberatkan pada area</w:t>
      </w:r>
      <w:r w:rsidR="00117EFF">
        <w:t xml:space="preserve"> Sentral (kanal C). Area ini merepresentasikan korteks sensorimotor yang mengendalikan aktivitas motorik, sehingga menjadi sumber sinyal paling krusial untuk menangkap pola unik biometrik </w:t>
      </w:r>
      <w:r w:rsidR="00117EFF">
        <w:rPr>
          <w:i/>
          <w:iCs/>
        </w:rPr>
        <w:t>Motor Imagery</w:t>
      </w:r>
      <w:r w:rsidR="00117EFF">
        <w:t xml:space="preserve"> yang digunakan dalam sistem ini.</w:t>
      </w:r>
      <w:commentRangeEnd w:id="37"/>
      <w:r w:rsidR="00BD146C">
        <w:rPr>
          <w:rStyle w:val="CommentReference"/>
        </w:rPr>
        <w:commentReference w:id="37"/>
      </w:r>
    </w:p>
    <w:p w14:paraId="6CD7682D" w14:textId="77777777" w:rsidR="00D52EF9" w:rsidRPr="00863F55" w:rsidRDefault="00D52EF9" w:rsidP="00D52EF9">
      <w:pPr>
        <w:pStyle w:val="Isi"/>
        <w:keepNext/>
        <w:jc w:val="center"/>
      </w:pPr>
      <w:r w:rsidRPr="00863F55">
        <w:rPr>
          <w:noProof/>
        </w:rPr>
        <w:drawing>
          <wp:inline distT="0" distB="0" distL="0" distR="0" wp14:anchorId="2493B4DD" wp14:editId="087C8FEF">
            <wp:extent cx="4419600" cy="3095625"/>
            <wp:effectExtent l="0" t="0" r="0" b="9525"/>
            <wp:docPr id="1919069359" name="Picture 1" descr="The five frequency bands of EEG sign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five frequency bands of EEG signal "/>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19600" cy="3095625"/>
                    </a:xfrm>
                    <a:prstGeom prst="rect">
                      <a:avLst/>
                    </a:prstGeom>
                    <a:noFill/>
                    <a:ln>
                      <a:noFill/>
                    </a:ln>
                  </pic:spPr>
                </pic:pic>
              </a:graphicData>
            </a:graphic>
          </wp:inline>
        </w:drawing>
      </w:r>
    </w:p>
    <w:p w14:paraId="55FFA880" w14:textId="75E36EB2" w:rsidR="00D52EF9" w:rsidRDefault="00D52EF9" w:rsidP="00D52EF9">
      <w:pPr>
        <w:pStyle w:val="Caption"/>
      </w:pPr>
      <w:bookmarkStart w:id="38" w:name="_Toc218886419"/>
      <w:r w:rsidRPr="00863F55">
        <w:t xml:space="preserve">Gambar </w:t>
      </w:r>
      <w:r w:rsidR="003A1697">
        <w:fldChar w:fldCharType="begin"/>
      </w:r>
      <w:r w:rsidR="003A1697">
        <w:instrText xml:space="preserve"> STYLEREF 2 \s </w:instrText>
      </w:r>
      <w:r w:rsidR="003A1697">
        <w:fldChar w:fldCharType="separate"/>
      </w:r>
      <w:r w:rsidR="00D0486E">
        <w:rPr>
          <w:noProof/>
        </w:rPr>
        <w:t>2.2</w:t>
      </w:r>
      <w:r w:rsidR="003A1697">
        <w:fldChar w:fldCharType="end"/>
      </w:r>
      <w:r w:rsidR="003A1697">
        <w:t>.</w:t>
      </w:r>
      <w:r w:rsidR="003A1697">
        <w:fldChar w:fldCharType="begin"/>
      </w:r>
      <w:r w:rsidR="003A1697">
        <w:instrText xml:space="preserve"> SEQ Gambar \* ARABIC \s 2 </w:instrText>
      </w:r>
      <w:r w:rsidR="003A1697">
        <w:fldChar w:fldCharType="separate"/>
      </w:r>
      <w:r w:rsidR="00D0486E">
        <w:rPr>
          <w:noProof/>
        </w:rPr>
        <w:t>2</w:t>
      </w:r>
      <w:r w:rsidR="003A1697">
        <w:fldChar w:fldCharType="end"/>
      </w:r>
      <w:r w:rsidRPr="00863F55">
        <w:t xml:space="preserve"> Grafik Gelombang Frekuensi Sinyal EEG </w:t>
      </w:r>
      <w:r w:rsidR="00504E15">
        <w:fldChar w:fldCharType="begin"/>
      </w:r>
      <w:r w:rsidR="00504E15">
        <w:instrText xml:space="preserve"> ADDIN ZOTERO_ITEM CSL_CITATION {"citationID":"Gjjii8cZ","properties":{"formattedCitation":"(Department of Electrical and Electronic Engineering, Assiut University, Assiut, Egypt et al., 2015)","plainCitation":"(Department of Electrical and Electronic Engineering, Assiut University, Assiut, Egypt et al., 2015)","noteIndex":0},"citationItems":[{"id":325,"uris":["http://zotero.org/users/local/VoDutJgY/items/BH47X3IB"],"itemData":{"id":325,"type":"article-journal","abstract":"In this paper, a new acquisition protocol is adopted for identifying individuals from electroencephalogram signals based on eye blinking waveforms. For this purpose, a database of 10 subjects is collected using Neurosky Mindwave headset. Then, the eye blinking signal is extracted from brain wave recordings and used for the identification task. The feature extraction stage includes fitting the extracted eye blinks to autoregressive model. Two algorithms are implemented for autoregressive modeling namely; Levinson-Durbin and Burg algorithms. Then, discriminant analysis is adopted for classification scheme. Linear and quadratic discriminant functions are tested and compared in this paper. Using Burg algorithm with linear discriminant analysis, the proposed system can identify subjects with best accuracy of 99.8%. The obtained results in this paper confirm that eye blinking waveform carries discriminant information and is therefore appropriate as a basis for person identification methods.","container-title":"International Journal of Intelligent Systems and Applications","DOI":"10.5815/ijisa.2015.06.05","ISSN":"2074904X, 20749058","issue":"6","journalAbbreviation":"IJISA","language":"en","page":"48-54","source":"DOI.org (Crossref)","title":"A New EEG Acquisition Protocol for Biometric Identification Using Eye Blinking Signals","volume":"7","author":[{"literal":"Department of Electrical and Electronic Engineering, Assiut University, Assiut, Egypt"},{"family":"Abo-Zahhad","given":"M."},{"family":"Ahmed","given":"Sabah M."},{"family":"Abbas","given":"Sherif N."}],"issued":{"date-parts":[["2015",5,8]]}}}],"schema":"https://github.com/citation-style-language/schema/raw/master/csl-citation.json"} </w:instrText>
      </w:r>
      <w:r w:rsidR="00504E15">
        <w:fldChar w:fldCharType="separate"/>
      </w:r>
      <w:r w:rsidR="00504E15" w:rsidRPr="00504E15">
        <w:rPr>
          <w:rFonts w:cs="Times New Roman"/>
        </w:rPr>
        <w:t>(Department of Electrical and Electronic Engineering, Assiut University, Assiut, Egypt et al., 2015)</w:t>
      </w:r>
      <w:bookmarkEnd w:id="38"/>
      <w:r w:rsidR="00504E15">
        <w:fldChar w:fldCharType="end"/>
      </w:r>
    </w:p>
    <w:p w14:paraId="1C87BC66" w14:textId="3324D4A4" w:rsidR="008650FE" w:rsidRPr="00863F55" w:rsidRDefault="008650FE" w:rsidP="002E62E3">
      <w:pPr>
        <w:pStyle w:val="Isi"/>
        <w:ind w:firstLine="720"/>
      </w:pPr>
      <w:r w:rsidRPr="00863F55">
        <w:t>Analisis sinyal EEG umumnya bergantuk pada dekomposisi spektral untuk memetakan aktivitas listrik otak ke dalam rentany frekuensi spesifik yang mencerminkan kondisi mental pengguna.</w:t>
      </w:r>
      <w:r w:rsidR="00995D2F">
        <w:t xml:space="preserve"> </w:t>
      </w:r>
      <w:commentRangeStart w:id="39"/>
      <w:r w:rsidR="00995D2F">
        <w:t>Visualisasi karakteristik sinyal tersebut diperlihatkan pada Gambar 2.2.2, di mana terlihat perbedaan pola osilasi yang mencolok antar-pita frekuensi.</w:t>
      </w:r>
      <w:commentRangeEnd w:id="39"/>
      <w:r w:rsidR="006E2E8B">
        <w:rPr>
          <w:rStyle w:val="CommentReference"/>
        </w:rPr>
        <w:commentReference w:id="39"/>
      </w:r>
      <w:r w:rsidRPr="00863F55">
        <w:t xml:space="preserve"> Menurut </w:t>
      </w:r>
      <w:r w:rsidRPr="00863F55">
        <w:fldChar w:fldCharType="begin"/>
      </w:r>
      <w:r w:rsidRPr="00863F55">
        <w:instrText xml:space="preserve"> ADDIN ZOTERO_ITEM CSL_CITATION {"citationID":"jzQjRIbi","properties":{"formattedCitation":"(Talebi et al., 2022)","plainCitation":"(Talebi et al., 2022)","noteIndex":0},"citationItems":[{"id":273,"uris":["http://zotero.org/users/local/VoDutJgY/items/A7GHIU8R"],"itemData":{"id":273,"type":"article-journal","abstract":"Electroencephalography (EEG) is a brain imaging technique in which electrodes are placed on the scalp. EEG signals are commonly decomposed into frequency bands called delta, theta, alpha, and beta. While these bands have been shown to be useful for characterizing various brain states, their utility as a one-size-ﬁts-all analysis tool remains unclear. The goal of this work is to outline an objective strategy for discovering optimal EEG bands based on signal power spectra. A two-step datadriven methodology is presented for objectively determining the best EEG bands for a given dataset. First, a decision tree is used to estimate the optimal frequency band boundaries for reproducing the signal’s power spectrum for a predetermined number of bands. The optimal number of bands is then determined using an Akaike Information Criterion (AIC)-inspired quality score that balances goodness-of-ﬁt with a small band count. This data-driven approach led to better characterization of the underlying power spectrum by identifying bands that outperformed the more commonly used band boundaries by a factor of two. Additionally, key spectral components were isolated in dedicated frequency bands. The proposed method provides a fully automated and ﬂexible approach to capturing key signal components and possibly discovering new indices of brain activity.","container-title":"Sensors","DOI":"10.3390/s22083048","ISSN":"1424-8220","issue":"8","journalAbbreviation":"Sensors","language":"en","page":"3048","source":"DOI.org (Crossref)","title":"Data-Driven EEG Band Discovery with Decision Trees","volume":"22","author":[{"family":"Talebi","given":"Shawhin"},{"family":"Waczak","given":"John"},{"family":"Fernando","given":"Bharana A."},{"family":"Sridhar","given":"Arjun"},{"family":"Lary","given":"David J."}],"issued":{"date-parts":[["2022",4,15]]}}}],"schema":"https://github.com/citation-style-language/schema/raw/master/csl-citation.json"} </w:instrText>
      </w:r>
      <w:r w:rsidRPr="00863F55">
        <w:fldChar w:fldCharType="separate"/>
      </w:r>
      <w:r w:rsidRPr="00863F55">
        <w:rPr>
          <w:rFonts w:cs="Times New Roman"/>
        </w:rPr>
        <w:t>(Talebi et al., 2022)</w:t>
      </w:r>
      <w:r w:rsidRPr="00863F55">
        <w:fldChar w:fldCharType="end"/>
      </w:r>
      <w:r w:rsidRPr="00863F55">
        <w:t>, standar pembagian pita frekuensi yang umum digunakan meliputi gelombang Delta (0.5 – 4 Hz)</w:t>
      </w:r>
      <w:r w:rsidR="004E348D">
        <w:t xml:space="preserve"> yang berosilasi lambat</w:t>
      </w:r>
      <w:r w:rsidRPr="00863F55">
        <w:t>, Theta (4 – 8 Hz), Alpha (8 – 13 Hz), Beta (13 – 30 Hz), dan Gamma (&gt;30 Hz)</w:t>
      </w:r>
      <w:r w:rsidR="004E348D">
        <w:t xml:space="preserve"> yang memiliki frekuensi tercepat</w:t>
      </w:r>
      <w:r w:rsidRPr="00863F55">
        <w:t xml:space="preserve">. Setiap pita memiliki peran fungsional unik, meta-analisis yang dilakukan oleh </w:t>
      </w:r>
      <w:r w:rsidRPr="00863F55">
        <w:fldChar w:fldCharType="begin"/>
      </w:r>
      <w:r w:rsidRPr="00863F55">
        <w:instrText xml:space="preserve"> ADDIN ZOTERO_ITEM CSL_CITATION {"citationID":"ASDlCumT","properties":{"formattedCitation":"(Chikhi et al., 2022)","plainCitation":"(Chikhi et al., 2022)","noteIndex":0},"citationItems":[{"id":265,"uris":["http://zotero.org/users/local/VoDutJgY/items/CG8YCCB9"],"itemData":{"id":265,"type":"article-journal","abstract":"Cognitive workload (CWL) is a fundamental concept in the assessment and monitoring of human performance during cognitive tasks. Numerous studies have attempted to objectively and continuously measure the CWL using neuroimaging techniques. Although the electroencephalogram (EEG) is a widely used technique, the impact of CWL on the spectral power of brain frequencies has shown inconsistent results. The present review aimed to synthesize the results of the literature and quantitatively assess which brain frequency is the most sensitive to CWL. A systematic literature search following PRISMA recommendations highlighted three main frequency bands used to measure CWL: theta (4–8 Hz), alpha (8–12 Hz), and beta (12–30 Hz). Three meta-analyses were conducted to quantitatively examine the effect of CWL on these frequencies. A total of 45 effect sizes from 24 studies involving 723 participants were computed. CWL was associated with significant effects on theta (g = 0.68, CI [0.41, 0.95]), alpha (g = −0.25, CI [−0.45, 0.04]), and beta (g = 0.50, CI [0.21, 0.79]) power. Our results suggests that theta, especially the frontal theta, is the best index of CWL. Alpha and beta power were also significantly impacted by CWL; however, their association seemed less straightforward. These results are critically analyzed considering the literature on cerebral oscillations. We conclude by emphasizing the need to investigate the interaction between CWL and other factors that may influence spectral power (e.g., emotional load), and to combine this measure with other methods of analysis of the central and peripheral nervous system (e.g., functional connectivity, heart rate).","container-title":"Psychophysiology","DOI":"10.1111/psyp.14009","ISSN":"1469-8986","issue":"6","language":"en","note":"_eprint: https://onlinelibrary.wiley.com/doi/pdf/10.1111/psyp.14009","page":"e14009","source":"Wiley Online Library","title":"EEG power spectral measures of cognitive workload: A meta-analysis","title-short":"EEG power spectral measures of cognitive workload","volume":"59","author":[{"family":"Chikhi","given":"Samy"},{"family":"Matton","given":"Nadine"},{"family":"Blanchet","given":"Sophie"}],"issued":{"date-parts":[["2022"]]}}}],"schema":"https://github.com/citation-style-language/schema/raw/master/csl-citation.json"} </w:instrText>
      </w:r>
      <w:r w:rsidRPr="00863F55">
        <w:fldChar w:fldCharType="separate"/>
      </w:r>
      <w:r w:rsidRPr="00863F55">
        <w:rPr>
          <w:rFonts w:cs="Times New Roman"/>
        </w:rPr>
        <w:t>(Chikhi et al., 2022)</w:t>
      </w:r>
      <w:r w:rsidRPr="00863F55">
        <w:fldChar w:fldCharType="end"/>
      </w:r>
      <w:r w:rsidRPr="00863F55">
        <w:t xml:space="preserve"> menyoroti bahwa peningkatan daya pada gelombang Theta berkorelasi kuat dengan beban kognitif yang tinggi, sedangkan ritme Alpha justru dominan saat subjek dalam kondisi relaksasi atau istirahat mental. Sebaliknya, aktivitas gelombang Beta sering kali menjadi penanda kewaspadaan atau keterlibatan tugas motorik yang aktif. Meskipun demikian, </w:t>
      </w:r>
      <w:r w:rsidRPr="00863F55">
        <w:fldChar w:fldCharType="begin"/>
      </w:r>
      <w:r w:rsidRPr="00863F55">
        <w:instrText xml:space="preserve"> ADDIN ZOTERO_ITEM CSL_CITATION {"citationID":"1t9nzWYf","properties":{"formattedCitation":"(Talebi et al., 2022)","plainCitation":"(Talebi et al., 2022)","noteIndex":0},"citationItems":[{"id":273,"uris":["http://zotero.org/users/local/VoDutJgY/items/A7GHIU8R"],"itemData":{"id":273,"type":"article-journal","abstract":"Electroencephalography (EEG) is a brain imaging technique in which electrodes are placed on the scalp. EEG signals are commonly decomposed into frequency bands called delta, theta, alpha, and beta. While these bands have been shown to be useful for characterizing various brain states, their utility as a one-size-ﬁts-all analysis tool remains unclear. The goal of this work is to outline an objective strategy for discovering optimal EEG bands based on signal power spectra. A two-step datadriven methodology is presented for objectively determining the best EEG bands for a given dataset. First, a decision tree is used to estimate the optimal frequency band boundaries for reproducing the signal’s power spectrum for a predetermined number of bands. The optimal number of bands is then determined using an Akaike Information Criterion (AIC)-inspired quality score that balances goodness-of-ﬁt with a small band count. This data-driven approach led to better characterization of the underlying power spectrum by identifying bands that outperformed the more commonly used band boundaries by a factor of two. Additionally, key spectral components were isolated in dedicated frequency bands. The proposed method provides a fully automated and ﬂexible approach to capturing key signal components and possibly discovering new indices of brain activity.","container-title":"Sensors","DOI":"10.3390/s22083048","ISSN":"1424-8220","issue":"8","journalAbbreviation":"Sensors","language":"en","page":"3048","source":"DOI.org (Crossref)","title":"Data-Driven EEG Band Discovery with Decision Trees","volume":"22","author":[{"family":"Talebi","given":"Shawhin"},{"family":"Waczak","given":"John"},{"family":"Fernando","given":"Bharana A."},{"family":"Sridhar","given":"Arjun"},{"family":"Lary","given":"David J."}],"issued":{"date-parts":[["2022",4,15]]}}}],"schema":"https://github.com/citation-style-language/schema/raw/master/csl-citation.json"} </w:instrText>
      </w:r>
      <w:r w:rsidRPr="00863F55">
        <w:fldChar w:fldCharType="separate"/>
      </w:r>
      <w:r w:rsidRPr="00863F55">
        <w:rPr>
          <w:rFonts w:cs="Times New Roman"/>
        </w:rPr>
        <w:t>(Talebi et al., 2022)</w:t>
      </w:r>
      <w:r w:rsidRPr="00863F55">
        <w:fldChar w:fldCharType="end"/>
      </w:r>
      <w:r w:rsidRPr="00863F55">
        <w:t xml:space="preserve"> dalam penelitiannya memberikan catatan bahwa batas-batas frekuensi ini tidak bersifat mutlak, melainkan dapat bergeser tergantung pada karakteristik individu dan kontek tugas yang diberikan. Oleh karena itu, pemahaman mendalam terhadap fluktuasi </w:t>
      </w:r>
      <w:r w:rsidRPr="00863F55">
        <w:rPr>
          <w:i/>
          <w:iCs/>
        </w:rPr>
        <w:t>spectral power</w:t>
      </w:r>
      <w:r w:rsidRPr="00863F55">
        <w:t xml:space="preserve"> pada pita-pita ini menjadi fundamental untuk mendeteksi pola biometrik yang akurat.</w:t>
      </w:r>
    </w:p>
    <w:p w14:paraId="764BC622" w14:textId="34ED47CD" w:rsidR="00B37E38" w:rsidRPr="00863F55" w:rsidRDefault="00986368" w:rsidP="009E5906">
      <w:pPr>
        <w:pStyle w:val="SubSubBab"/>
      </w:pPr>
      <w:r w:rsidRPr="00863F55">
        <w:t>Deep Representation Learning  (Embedding)</w:t>
      </w:r>
    </w:p>
    <w:p w14:paraId="22029419" w14:textId="4E3DAF0B" w:rsidR="00DC6706" w:rsidRPr="00863F55" w:rsidRDefault="007F2BD9" w:rsidP="002E62E3">
      <w:pPr>
        <w:pStyle w:val="Isi"/>
        <w:ind w:firstLine="720"/>
      </w:pPr>
      <w:r w:rsidRPr="00863F55">
        <w:t xml:space="preserve">Dalam </w:t>
      </w:r>
      <w:r w:rsidR="00095C08" w:rsidRPr="00863F55">
        <w:t xml:space="preserve">konteks sistem biometrik </w:t>
      </w:r>
      <w:r w:rsidRPr="00863F55">
        <w:t>EEG</w:t>
      </w:r>
      <w:r w:rsidR="00B71DFE" w:rsidRPr="00863F55">
        <w:t xml:space="preserve"> berbasis indentifikasi skala besar</w:t>
      </w:r>
      <w:r w:rsidRPr="00863F55">
        <w:t xml:space="preserve">, model </w:t>
      </w:r>
      <w:r w:rsidRPr="00863F55">
        <w:rPr>
          <w:i/>
          <w:iCs/>
        </w:rPr>
        <w:t xml:space="preserve">end-to-end </w:t>
      </w:r>
      <w:r w:rsidRPr="00863F55">
        <w:t>kini</w:t>
      </w:r>
      <w:r w:rsidR="00EC228D" w:rsidRPr="00863F55">
        <w:t xml:space="preserve"> semakin</w:t>
      </w:r>
      <w:r w:rsidRPr="00863F55">
        <w:t xml:space="preserve"> diprioritaskan dibanding pendekatan tradisional</w:t>
      </w:r>
      <w:r w:rsidR="00CC5804" w:rsidRPr="00863F55">
        <w:t xml:space="preserve"> seperti</w:t>
      </w:r>
      <w:r w:rsidR="00A82F9E" w:rsidRPr="00863F55">
        <w:t xml:space="preserve"> </w:t>
      </w:r>
      <w:r w:rsidR="00A82F9E" w:rsidRPr="00863F55">
        <w:rPr>
          <w:i/>
          <w:iCs/>
        </w:rPr>
        <w:t>Power Spectral Density</w:t>
      </w:r>
      <w:r w:rsidR="00A82F9E" w:rsidRPr="00863F55">
        <w:t xml:space="preserve"> (PSD), Transformasi</w:t>
      </w:r>
      <w:r w:rsidR="002F5FF3" w:rsidRPr="00863F55">
        <w:t xml:space="preserve"> Wavelet, atau </w:t>
      </w:r>
      <w:r w:rsidR="002F5FF3" w:rsidRPr="00863F55">
        <w:rPr>
          <w:i/>
          <w:iCs/>
        </w:rPr>
        <w:t>Common Spatial Pattern</w:t>
      </w:r>
      <w:r w:rsidR="002F5FF3" w:rsidRPr="00863F55">
        <w:t xml:space="preserve"> (CSP)</w:t>
      </w:r>
      <w:r w:rsidRPr="00863F55">
        <w:t>.</w:t>
      </w:r>
      <w:r w:rsidR="00F9655E" w:rsidRPr="00863F55">
        <w:t xml:space="preserve"> Meskipun metode tersebut terbukti efektif pada kasus sederhana,</w:t>
      </w:r>
      <w:r w:rsidR="003A5243" w:rsidRPr="00863F55">
        <w:t xml:space="preserve"> </w:t>
      </w:r>
      <w:r w:rsidR="003A5243" w:rsidRPr="00863F55">
        <w:fldChar w:fldCharType="begin"/>
      </w:r>
      <w:r w:rsidR="00D034F6" w:rsidRPr="00863F55">
        <w:instrText xml:space="preserve"> ADDIN ZOTERO_ITEM CSL_CITATION {"citationID":"eg8yyXTT","properties":{"formattedCitation":"(Salami et al., 2022)","plainCitation":"(Salami et al., 2022)","noteIndex":0},"citationItems":[{"id":280,"uris":["http://zotero.org/users/local/VoDutJgY/items/7UZE97IJ"],"itemData":{"id":280,"type":"article-journal","abstract":"In recent years, neural networks and especially deep architectures have received substantial attention for EEG signal analysis in the ﬁeld of brain-computer interfaces (BCIs). In this ongoing research area, the end-to-end models are more favoured than traditional approaches requiring signal transformation pre-classiﬁcation. They can eliminate the need for prior information from experts and the extraction of handcrafted features. However, although several deep learning algorithms have been already proposed in the literature, achieving high accuracies for classifying motor movements or mental tasks, they often face a lack of interpretability and therefore are not quite favoured by the neuroscience community. The reasons behind this issue can be the high number of parameters and the sensitivity of deep neural networks to capture tiny yet unrelated discriminative features. We propose an end-to-end deep learning architecture called EEG-ITNet and a more comprehensible method to visualise the network learned patterns. Using inception modules and causal convolutions with dilation, our model can extract rich spectral, spatial, and temporal information from multi-channel EEG signals with less complexity (in terms of the number of trainable parameters) than other existing end-to-end architectures, such as EEG-Inception and EEG-TCNet. By an exhaustive evaluation on dataset 2a from BCI competition IV and OpenBMI motor imagery dataset, EEG-ITNet shows up to 5.9% improvement in the classiﬁcation accuracy in different scenarios with statistical signiﬁcance compared to its competitors. We also comprehensively explain and support the validity of network illustration from a neuroscientiﬁc perspective. We have also made our code freely accessible at https://github.com/AbbasSalami/EEG-ITNet.","container-title":"IEEE Access","DOI":"10.1109/ACCESS.2022.3161489","ISSN":"2169-3536","journalAbbreviation":"IEEE Access","language":"en","license":"https://creativecommons.org/licenses/by-nc-nd/4.0/","page":"36672-36685","source":"DOI.org (Crossref)","title":"EEG-ITNet: An Explainable Inception Temporal Convolutional Network for Motor Imagery Classification","title-short":"EEG-ITNet","volume":"10","author":[{"family":"Salami","given":"Abbas"},{"family":"Andreu-Perez","given":"Javier"},{"family":"Gillmeister","given":"Helge"}],"issued":{"date-parts":[["2022"]]}}}],"schema":"https://github.com/citation-style-language/schema/raw/master/csl-citation.json"} </w:instrText>
      </w:r>
      <w:r w:rsidR="003A5243" w:rsidRPr="00863F55">
        <w:fldChar w:fldCharType="separate"/>
      </w:r>
      <w:r w:rsidR="00D034F6" w:rsidRPr="00863F55">
        <w:rPr>
          <w:rFonts w:cs="Times New Roman"/>
        </w:rPr>
        <w:t>(Salami et al., 2022)</w:t>
      </w:r>
      <w:r w:rsidR="003A5243" w:rsidRPr="00863F55">
        <w:fldChar w:fldCharType="end"/>
      </w:r>
      <w:r w:rsidR="00F9655E" w:rsidRPr="00863F55">
        <w:t xml:space="preserve"> dalam penelitiannya mengkritisi </w:t>
      </w:r>
      <w:r w:rsidR="00F80FE5" w:rsidRPr="00863F55">
        <w:t xml:space="preserve">kelemahan pendekatan ini. Poin utama yang disorot oleh </w:t>
      </w:r>
      <w:r w:rsidR="00F80FE5" w:rsidRPr="00863F55">
        <w:fldChar w:fldCharType="begin"/>
      </w:r>
      <w:r w:rsidR="00D034F6" w:rsidRPr="00863F55">
        <w:instrText xml:space="preserve"> ADDIN ZOTERO_ITEM CSL_CITATION {"citationID":"lU0aaBPJ","properties":{"formattedCitation":"(Salami et al., 2022)","plainCitation":"(Salami et al., 2022)","noteIndex":0},"citationItems":[{"id":280,"uris":["http://zotero.org/users/local/VoDutJgY/items/7UZE97IJ"],"itemData":{"id":280,"type":"article-journal","abstract":"In recent years, neural networks and especially deep architectures have received substantial attention for EEG signal analysis in the ﬁeld of brain-computer interfaces (BCIs). In this ongoing research area, the end-to-end models are more favoured than traditional approaches requiring signal transformation pre-classiﬁcation. They can eliminate the need for prior information from experts and the extraction of handcrafted features. However, although several deep learning algorithms have been already proposed in the literature, achieving high accuracies for classifying motor movements or mental tasks, they often face a lack of interpretability and therefore are not quite favoured by the neuroscience community. The reasons behind this issue can be the high number of parameters and the sensitivity of deep neural networks to capture tiny yet unrelated discriminative features. We propose an end-to-end deep learning architecture called EEG-ITNet and a more comprehensible method to visualise the network learned patterns. Using inception modules and causal convolutions with dilation, our model can extract rich spectral, spatial, and temporal information from multi-channel EEG signals with less complexity (in terms of the number of trainable parameters) than other existing end-to-end architectures, such as EEG-Inception and EEG-TCNet. By an exhaustive evaluation on dataset 2a from BCI competition IV and OpenBMI motor imagery dataset, EEG-ITNet shows up to 5.9% improvement in the classiﬁcation accuracy in different scenarios with statistical signiﬁcance compared to its competitors. We also comprehensively explain and support the validity of network illustration from a neuroscientiﬁc perspective. We have also made our code freely accessible at https://github.com/AbbasSalami/EEG-ITNet.","container-title":"IEEE Access","DOI":"10.1109/ACCESS.2022.3161489","ISSN":"2169-3536","journalAbbreviation":"IEEE Access","language":"en","license":"https://creativecommons.org/licenses/by-nc-nd/4.0/","page":"36672-36685","source":"DOI.org (Crossref)","title":"EEG-ITNet: An Explainable Inception Temporal Convolutional Network for Motor Imagery Classification","title-short":"EEG-ITNet","volume":"10","author":[{"family":"Salami","given":"Abbas"},{"family":"Andreu-Perez","given":"Javier"},{"family":"Gillmeister","given":"Helge"}],"issued":{"date-parts":[["2022"]]}}}],"schema":"https://github.com/citation-style-language/schema/raw/master/csl-citation.json"} </w:instrText>
      </w:r>
      <w:r w:rsidR="00F80FE5" w:rsidRPr="00863F55">
        <w:fldChar w:fldCharType="separate"/>
      </w:r>
      <w:r w:rsidR="00D034F6" w:rsidRPr="00863F55">
        <w:rPr>
          <w:rFonts w:cs="Times New Roman"/>
        </w:rPr>
        <w:t>(Salami et al., 2022)</w:t>
      </w:r>
      <w:r w:rsidR="00F80FE5" w:rsidRPr="00863F55">
        <w:fldChar w:fldCharType="end"/>
      </w:r>
      <w:r w:rsidR="008404B7" w:rsidRPr="00863F55">
        <w:t xml:space="preserve"> adalah tingginya ketergantungan pada keahlian domain untuk menyeleksi fitur yang relevan serta risiko hilangnya </w:t>
      </w:r>
      <w:r w:rsidR="00791C37" w:rsidRPr="00863F55">
        <w:t>informasi laten yang kompleks akibat reduksi dimensi yang prematur. Menjawab tantangan tersebut,</w:t>
      </w:r>
      <w:r w:rsidR="007F7BD3" w:rsidRPr="00863F55">
        <w:t xml:space="preserve"> </w:t>
      </w:r>
      <w:r w:rsidR="0003349D" w:rsidRPr="00863F55">
        <w:t>penggunaan model</w:t>
      </w:r>
      <w:r w:rsidR="00791C37" w:rsidRPr="00863F55">
        <w:t xml:space="preserve"> </w:t>
      </w:r>
      <w:r w:rsidR="00791C37" w:rsidRPr="00863F55">
        <w:rPr>
          <w:i/>
          <w:iCs/>
        </w:rPr>
        <w:t>Deep Learning</w:t>
      </w:r>
      <w:r w:rsidR="004168DE" w:rsidRPr="00863F55">
        <w:t xml:space="preserve"> menawarkan mekanisme pembelajaran</w:t>
      </w:r>
      <w:r w:rsidR="0003349D" w:rsidRPr="00863F55">
        <w:t xml:space="preserve"> </w:t>
      </w:r>
      <w:r w:rsidR="0003349D" w:rsidRPr="00863F55">
        <w:rPr>
          <w:i/>
          <w:iCs/>
        </w:rPr>
        <w:t>end-to-end</w:t>
      </w:r>
      <w:r w:rsidR="00E5512B" w:rsidRPr="00863F55">
        <w:t xml:space="preserve"> </w:t>
      </w:r>
      <w:r w:rsidR="004168DE" w:rsidRPr="00863F55">
        <w:t>yang mampu menutupi kekurangan pendekatan tradisional</w:t>
      </w:r>
      <w:r w:rsidR="001B6064" w:rsidRPr="00863F55">
        <w:t>.</w:t>
      </w:r>
      <w:r w:rsidR="00EF43A3" w:rsidRPr="00863F55">
        <w:t xml:space="preserve"> Hal ini </w:t>
      </w:r>
      <w:r w:rsidR="007E6B90" w:rsidRPr="00863F55">
        <w:t xml:space="preserve">divalidasi </w:t>
      </w:r>
      <w:r w:rsidR="00EF43A3" w:rsidRPr="00863F55">
        <w:t xml:space="preserve">oleh </w:t>
      </w:r>
      <w:r w:rsidR="00EF43A3" w:rsidRPr="00863F55">
        <w:fldChar w:fldCharType="begin"/>
      </w:r>
      <w:r w:rsidR="00D034F6" w:rsidRPr="00863F55">
        <w:instrText xml:space="preserve"> ADDIN ZOTERO_ITEM CSL_CITATION {"citationID":"DJqk8T2x","properties":{"formattedCitation":"(Tibrewal et al., 2022)","plainCitation":"(Tibrewal et al., 2022)","noteIndex":0},"citationItems":[{"id":283,"uris":["http://zotero.org/users/local/VoDutJgY/items/U3FGFEMP"],"itemData":{"id":283,"type":"article-journal","abstract":"Motor Imagery Brain-Computer Interfaces (MI-BCIs) are AI-driven systems that capture brain activity patterns associated with mental imagination of movement and convert them into commands for external devices. Traditionally, MI-BCIs operate on Machine Learning (ML) algorithms, which require extensive signal processing and feature engineering to extract changes in sensorimotor rhythms (SMR). In recent years, Deep Learning (DL) models have gained popularity for EEG classification as they provide a solution for automatic extraction of spatio-temporal features in the signals. However, past BCI studies that employed DL models, only attempted them with a small group of participants, without investigating the effectiveness of this approach for different user groups such as inefficient users. BCI inefficiency is a known and unsolved problem within BCI literature, generally defined as the inability of the user to produce the desired SMR patterns for the BCI classifier. In this study, we evaluated the effectiveness of DL models in capturing MI features particularly in the inefficient users. EEG signals from 54 subjects who performed a MI task of left- or right-hand grasp were recorded to compare the performance of two classification approaches; a ML approach vs. a DL approach. In the ML approach, Common Spatial Patterns (CSP) was used for feature extraction and then Linear Discriminant Analysis (LDA) model was employed for binary classification of the MI task. In the DL approach, a Convolutional Neural Network (CNN) model was constructed on the raw EEG signals. Additionally, subjects were divided into high vs. low performers based on their online BCI accuracy and the difference between the two classifiers’ performance was compared between groups. Our results showed that the CNN model improved the classification accuracy for all subjects within the range of 2.37 to 28.28%, but more importantly, this improvement was significantly larger for low performers. Our findings show promise for employment of DL models on raw EEG signals in future MI-BCI systems, particularly for BCI inefficient users who are unable to produce desired sensorimotor patterns for conventional ML approaches.","container-title":"PLOS ONE","DOI":"10.1371/journal.pone.0268880","ISSN":"1932-6203","issue":"7","journalAbbreviation":"PLoS ONE","language":"en","page":"e0268880","source":"DOI.org (Crossref)","title":"Classification of motor imagery EEG using deep learning increases performance in inefficient BCI users","volume":"17","author":[{"family":"Tibrewal","given":"Navneet"},{"family":"Leeuwis","given":"Nikki"},{"family":"Alimardani","given":"Maryam"}],"editor":[{"family":"Mian Qaisar","given":"Saeed"}],"issued":{"date-parts":[["2022",7,22]]}}}],"schema":"https://github.com/citation-style-language/schema/raw/master/csl-citation.json"} </w:instrText>
      </w:r>
      <w:r w:rsidR="00EF43A3" w:rsidRPr="00863F55">
        <w:fldChar w:fldCharType="separate"/>
      </w:r>
      <w:r w:rsidR="00D034F6" w:rsidRPr="00863F55">
        <w:rPr>
          <w:rFonts w:cs="Times New Roman"/>
        </w:rPr>
        <w:t>(Tibrewal et al., 2022)</w:t>
      </w:r>
      <w:r w:rsidR="00EF43A3" w:rsidRPr="00863F55">
        <w:fldChar w:fldCharType="end"/>
      </w:r>
      <w:r w:rsidR="00DC6706" w:rsidRPr="00863F55">
        <w:t xml:space="preserve"> yang menyatakan bahwa algoritma </w:t>
      </w:r>
      <w:r w:rsidR="00DC6706" w:rsidRPr="00863F55">
        <w:rPr>
          <w:i/>
          <w:iCs/>
        </w:rPr>
        <w:t>Deep Learning</w:t>
      </w:r>
      <w:r w:rsidR="00DC6706" w:rsidRPr="00863F55">
        <w:t xml:space="preserve"> memiliki kapasitas untuk mempelajari representasi fitur langsung dari data mentah. Pendekatan ini secara signifikan mereduksi kompleksitas komputasi dengan memangkas proses rekayasa fitur konvensional yang memakan waktu.</w:t>
      </w:r>
    </w:p>
    <w:p w14:paraId="222347D9" w14:textId="6A5A1BA2" w:rsidR="00B37E38" w:rsidRPr="00863F55" w:rsidRDefault="00DC6706" w:rsidP="002E62E3">
      <w:pPr>
        <w:pStyle w:val="Isi"/>
        <w:ind w:firstLine="720"/>
      </w:pPr>
      <w:r w:rsidRPr="00863F55">
        <w:t xml:space="preserve">Tujuan </w:t>
      </w:r>
      <w:r w:rsidR="00E94D9C" w:rsidRPr="00863F55">
        <w:t>utama</w:t>
      </w:r>
      <w:r w:rsidRPr="00863F55">
        <w:t xml:space="preserve"> </w:t>
      </w:r>
      <w:r w:rsidR="00E94D9C" w:rsidRPr="00863F55">
        <w:t xml:space="preserve">dari penerapan </w:t>
      </w:r>
      <w:r w:rsidRPr="00863F55">
        <w:rPr>
          <w:i/>
          <w:iCs/>
        </w:rPr>
        <w:t>Deep Representation Learning</w:t>
      </w:r>
      <w:r w:rsidRPr="00863F55">
        <w:t xml:space="preserve"> adalah </w:t>
      </w:r>
      <w:r w:rsidR="003A09D6" w:rsidRPr="00863F55">
        <w:t>mentransformasi sinyal input menjadi vektor fitur di ruang laten.</w:t>
      </w:r>
      <w:r w:rsidR="00CB6C7A" w:rsidRPr="00863F55">
        <w:t xml:space="preserve"> Proses ini </w:t>
      </w:r>
      <w:r w:rsidR="00BA75EA" w:rsidRPr="00863F55">
        <w:t>bertujuan untuk memetakan data input sinyal berdimensi tinggi ke dalam ruang laten berdimensi rendah, dimana setiap vektor merepresentasikan identitas unik pengguna.</w:t>
      </w:r>
      <w:r w:rsidR="003A09D6" w:rsidRPr="00863F55">
        <w:t xml:space="preserve"> </w:t>
      </w:r>
      <w:r w:rsidR="003A09D6" w:rsidRPr="00863F55">
        <w:fldChar w:fldCharType="begin"/>
      </w:r>
      <w:r w:rsidR="00D034F6" w:rsidRPr="00863F55">
        <w:instrText xml:space="preserve"> ADDIN ZOTERO_ITEM CSL_CITATION {"citationID":"me3durkV","properties":{"formattedCitation":"(Autthasan et al., 2022)","plainCitation":"(Autthasan et al., 2022)","noteIndex":0},"citationItems":[{"id":279,"uris":["http://zotero.org/users/local/VoDutJgY/items/HB7RVPVV"],"itemData":{"id":279,"type":"article-journal","abstract":"Advances in the motor imagery (MI)-based braincomputer interfaces (BCIs) allow control of several applications by decoding neurophysiological phenomena, which are usually recorded by electroencephalography (EEG) using a non-invasive technique. Despite great advances in MI-based BCI, EEG rhythms are speciﬁc to a subject and various changes over time. These issues point to signiﬁcant challenges to enhance the classiﬁcation performance, especially in a subject-independent manner. To overcome these challenges, we propose MIN2Net, a novel end-toend multi-task learning to tackle this task. We integrate deep metric learning into a multi-task autoencoder to learn a compact and discriminative latent representation from EEG and perform classiﬁcation simultaneously. This approach reduces the complexity in pre-processing, results in signiﬁcant performance improvement on EEG classiﬁcation. Experimental results in a subject-independent manner show that MIN2Net outperforms the state-of-the-art techniques, achieving an F1-score improvement of 6.72%, and 2.23% on the SMR-BCI, and OpenBMI datasets, respectively. We demonstrate that MIN2Net improves discriminative information in the latent representation. This study indicates the possibility and practicality of using this model to develop MI-based BCI applications for new users without the need for calibration.","container-title":"IEEE Transactions on Biomedical Engineering","DOI":"10.1109/TBME.2021.3137184","ISSN":"0018-9294, 1558-2531","issue":"6","journalAbbreviation":"IEEE Trans. Biomed. Eng.","language":"en","note":"arXiv:2102.03814 [eess]","page":"2105-2118","source":"arXiv.org","title":"MIN2Net: End-to-End Multi-Task Learning for Subject-Independent Motor Imagery EEG Classification","title-short":"MIN2Net","volume":"69","author":[{"family":"Autthasan","given":"Phairot"},{"family":"Chaisaen","given":"Rattanaphon"},{"family":"Sudhawiyangkul","given":"Thapanun"},{"family":"Rangpong","given":"Phurin"},{"family":"Kiatthaveephong","given":"Suktipol"},{"family":"Dilokthanakul","given":"Nat"},{"family":"Bhakdisongkhram","given":"Gun"},{"family":"Phan","given":"Huy"},{"family":"Guan","given":"Cuntai"},{"family":"Wilaiprasitporn","given":"Theerawit"}],"issued":{"date-parts":[["2022",6]]}}}],"schema":"https://github.com/citation-style-language/schema/raw/master/csl-citation.json"} </w:instrText>
      </w:r>
      <w:r w:rsidR="003A09D6" w:rsidRPr="00863F55">
        <w:fldChar w:fldCharType="separate"/>
      </w:r>
      <w:r w:rsidR="00D034F6" w:rsidRPr="00863F55">
        <w:rPr>
          <w:rFonts w:cs="Times New Roman"/>
        </w:rPr>
        <w:t>(Autthasan et al., 2022)</w:t>
      </w:r>
      <w:r w:rsidR="003A09D6" w:rsidRPr="00863F55">
        <w:fldChar w:fldCharType="end"/>
      </w:r>
      <w:r w:rsidR="00130ED8" w:rsidRPr="00863F55">
        <w:t xml:space="preserve"> mendefinisikan tujuan ini sebagai </w:t>
      </w:r>
      <w:r w:rsidR="00130ED8" w:rsidRPr="00863F55">
        <w:rPr>
          <w:i/>
          <w:iCs/>
        </w:rPr>
        <w:t>compact and discriminative latent representation</w:t>
      </w:r>
      <w:r w:rsidR="00130ED8" w:rsidRPr="00863F55">
        <w:t>,</w:t>
      </w:r>
      <w:r w:rsidR="00090C88" w:rsidRPr="00863F55">
        <w:t xml:space="preserve"> </w:t>
      </w:r>
      <w:r w:rsidR="00BD265A" w:rsidRPr="00863F55">
        <w:rPr>
          <w:i/>
          <w:iCs/>
        </w:rPr>
        <w:t xml:space="preserve">compact </w:t>
      </w:r>
      <w:r w:rsidR="00BD265A" w:rsidRPr="00863F55">
        <w:t xml:space="preserve">berarti vektor hasil transformasi memiliki dimensi yang jauh lebih kecil dibandingkan sinyal aslinya sehingga efisien untuk disimpan, sedangkan </w:t>
      </w:r>
      <w:r w:rsidR="00BD265A" w:rsidRPr="00863F55">
        <w:rPr>
          <w:i/>
          <w:iCs/>
        </w:rPr>
        <w:t>discriminative</w:t>
      </w:r>
      <w:r w:rsidR="00BD265A" w:rsidRPr="00863F55">
        <w:t xml:space="preserve"> berarti vektor tersebut mempertahankan informasi identitas yang esensial</w:t>
      </w:r>
      <w:r w:rsidR="00130ED8" w:rsidRPr="00863F55">
        <w:t>.</w:t>
      </w:r>
      <w:r w:rsidR="008A16B9" w:rsidRPr="00863F55">
        <w:t xml:space="preserve"> Dengan pendekatan </w:t>
      </w:r>
      <w:r w:rsidR="008A16B9" w:rsidRPr="00863F55">
        <w:rPr>
          <w:i/>
          <w:iCs/>
        </w:rPr>
        <w:t>Deep Metric Learning</w:t>
      </w:r>
      <w:r w:rsidR="008A16B9" w:rsidRPr="00863F55">
        <w:t xml:space="preserve">, model dilatih untuk memanipulasi jarak dalam ruang vector tersebut guna meminimalkan jarak antar sampel dari subjek yang sama dan memaksimalkan jarak antar subjek yang berbeda. Hasil akhrinya adalah sebuah </w:t>
      </w:r>
      <w:r w:rsidR="00DF3313" w:rsidRPr="00863F55">
        <w:t>kreedensial digital berbasis sinyal otak yang tahan terhadap variabilitas sesaat namun sensitif terhadap perbedaan identitas individu.</w:t>
      </w:r>
    </w:p>
    <w:p w14:paraId="1512CAE7" w14:textId="013BBD39" w:rsidR="009650DD" w:rsidRPr="00863F55" w:rsidRDefault="009650DD" w:rsidP="002E62E3">
      <w:pPr>
        <w:pStyle w:val="Isi"/>
        <w:ind w:firstLine="720"/>
      </w:pPr>
      <w:r w:rsidRPr="00863F55">
        <w:t xml:space="preserve">Guna merealisasikan pembentukan </w:t>
      </w:r>
      <w:r w:rsidRPr="00863F55">
        <w:rPr>
          <w:i/>
          <w:iCs/>
        </w:rPr>
        <w:t>embedding</w:t>
      </w:r>
      <w:r w:rsidR="009F39B1" w:rsidRPr="00863F55">
        <w:t xml:space="preserve"> tersebut, pemilihan arsitektur </w:t>
      </w:r>
      <w:r w:rsidR="00B00B7E" w:rsidRPr="00863F55">
        <w:rPr>
          <w:i/>
          <w:iCs/>
        </w:rPr>
        <w:t>N</w:t>
      </w:r>
      <w:r w:rsidR="009F39B1" w:rsidRPr="00863F55">
        <w:rPr>
          <w:i/>
          <w:iCs/>
        </w:rPr>
        <w:t xml:space="preserve">eural </w:t>
      </w:r>
      <w:r w:rsidR="00B00B7E" w:rsidRPr="00863F55">
        <w:rPr>
          <w:i/>
          <w:iCs/>
        </w:rPr>
        <w:t>N</w:t>
      </w:r>
      <w:r w:rsidR="009F39B1" w:rsidRPr="00863F55">
        <w:rPr>
          <w:i/>
          <w:iCs/>
        </w:rPr>
        <w:t>etwork</w:t>
      </w:r>
      <w:r w:rsidR="009F39B1" w:rsidRPr="00863F55">
        <w:t xml:space="preserve"> menjadi faktor krusial. Dalam literatur terkini, </w:t>
      </w:r>
      <w:r w:rsidR="009F39B1" w:rsidRPr="00863F55">
        <w:rPr>
          <w:i/>
          <w:iCs/>
        </w:rPr>
        <w:t>Convolutional Neural Network</w:t>
      </w:r>
      <w:r w:rsidR="009F39B1" w:rsidRPr="00863F55">
        <w:t xml:space="preserve"> (CNN) </w:t>
      </w:r>
      <w:r w:rsidR="00920014" w:rsidRPr="00863F55">
        <w:t>telah menjadi standar untuk tugas ekstraksi fitur EEG. Hal ini dikarenakan sinyal EEG, meskipun berupa deret waktu, memiliki korelasi kuat antar elektroda yang dipasang pada kulit kepala</w:t>
      </w:r>
      <w:r w:rsidR="00B525AE" w:rsidRPr="00863F55">
        <w:t xml:space="preserve">. Studi terbaru oleh </w:t>
      </w:r>
      <w:r w:rsidR="00B525AE" w:rsidRPr="00863F55">
        <w:fldChar w:fldCharType="begin"/>
      </w:r>
      <w:r w:rsidR="00D034F6" w:rsidRPr="00863F55">
        <w:instrText xml:space="preserve"> ADDIN ZOTERO_ITEM CSL_CITATION {"citationID":"fdWYx4xA","properties":{"formattedCitation":"(Das et al., 2025)","plainCitation":"(Das et al., 2025)","noteIndex":0},"citationItems":[{"id":282,"uris":["http://zotero.org/users/local/VoDutJgY/items/QDZVKPYU"],"itemData":{"id":282,"type":"article-journal","abstract":"Brain-computer interfaces (BCIs) establish a communication pathway between the human brain and external devices by decoding neural signals. This study focuses on enhancing the classification of Motor Imagery (MI) within BCI systems by leveraging advanced machine learning and deep learning techniques. The accurate classification of electroencephalogram (EEG) data is crucial for enhancing BCI performance. The BCI architecture processes electroencephalography signals through three critical stages: data pre-processing, feature extraction, and classification. The research evaluates the performance of five traditional machine learning classifiers- K-Nearest Neighbors (KNN), Support Vector Classifier (SVC), Logistic Regression (LR), Random Forest (RF), and Naive Bayes (NB)-using the “PhysioNet EEG Motor Movement/Imagery Dataset”. This dataset encompasses EEG data from various motor tasks, including both actual and imagined movements. Among the traditional classifiers, Random Forest achieved the highest accuracy of 91%, underscoring its efficacy in motor imagery classification within BCI systems. In addition to conventional approaches, the study also explores deep learning techniques, with Convolutional Neural Networks (CNN) and Long Short-Term Memory (LSTM) networks yielding accuracies of 88.18% and 16.13%, respectively. However, the proposed hybrid model, which synergistically combines CNN and LSTM, significantly surpasses both traditional machine learning and individual deep learning methods, achieving an exceptional accuracy of 96.06%. This substantial improvement highlights the potential of hybrid deep learning models to advance the state of the art in BCI systems, offering a more robust and precise approach to motor imagery classification.","container-title":"Scientific Reports","DOI":"10.1038/s41598-025-07427-2","ISSN":"2045-2322","issue":"1","journalAbbreviation":"Sci Rep","language":"en","page":"27161","source":"DOI.org (Crossref)","title":"Enhanced EEG signal classification in brain computer interfaces using hybrid deep learning models","volume":"15","author":[{"family":"Das","given":"Abir"},{"family":"Singh","given":"Saurabh"},{"family":"Kim","given":"Jaejeung"},{"family":"Ahanger","given":"Tariq Ahamed"},{"family":"Pise","given":"Anil Audumbar"}],"issued":{"date-parts":[["2025",7,25]]}}}],"schema":"https://github.com/citation-style-language/schema/raw/master/csl-citation.json"} </w:instrText>
      </w:r>
      <w:r w:rsidR="00B525AE" w:rsidRPr="00863F55">
        <w:fldChar w:fldCharType="separate"/>
      </w:r>
      <w:r w:rsidR="00D034F6" w:rsidRPr="00863F55">
        <w:rPr>
          <w:rFonts w:cs="Times New Roman"/>
        </w:rPr>
        <w:t>(Das et al., 2025)</w:t>
      </w:r>
      <w:r w:rsidR="00B525AE" w:rsidRPr="00863F55">
        <w:fldChar w:fldCharType="end"/>
      </w:r>
      <w:r w:rsidR="00395416" w:rsidRPr="00863F55">
        <w:t xml:space="preserve"> mengonfirmasi efektivitas CNN dalam menangkap fitur spasial topologi ini melalui mekanisme </w:t>
      </w:r>
      <w:r w:rsidR="00395416" w:rsidRPr="00863F55">
        <w:rPr>
          <w:i/>
          <w:iCs/>
        </w:rPr>
        <w:t>weight sharing</w:t>
      </w:r>
      <w:r w:rsidR="00395416" w:rsidRPr="00863F55">
        <w:t xml:space="preserve"> dan operasi konvolusi lokal.</w:t>
      </w:r>
    </w:p>
    <w:p w14:paraId="1C3D965A" w14:textId="61DDBC1A" w:rsidR="001F117F" w:rsidRPr="00863F55" w:rsidRDefault="001F117F" w:rsidP="003F4C25">
      <w:pPr>
        <w:pStyle w:val="Heading4"/>
      </w:pPr>
      <w:r w:rsidRPr="00863F55">
        <w:t>Formulasi Matematis Representation Learning</w:t>
      </w:r>
    </w:p>
    <w:p w14:paraId="3FF7ECD1" w14:textId="0897A979" w:rsidR="001F117F" w:rsidRPr="00863F55" w:rsidRDefault="001F117F" w:rsidP="002E62E3">
      <w:pPr>
        <w:pStyle w:val="Isi"/>
        <w:ind w:firstLine="720"/>
        <w:rPr>
          <w:rFonts w:eastAsiaTheme="minorEastAsia"/>
        </w:rPr>
      </w:pPr>
      <w:r w:rsidRPr="00863F55">
        <w:t xml:space="preserve">Secara formal, tujuan dari </w:t>
      </w:r>
      <w:r w:rsidRPr="00863F55">
        <w:rPr>
          <w:i/>
          <w:iCs/>
        </w:rPr>
        <w:t>Deep Representation Learning</w:t>
      </w:r>
      <w:r w:rsidRPr="00863F55">
        <w:t xml:space="preserve"> adalah melatih sebuah fungsi</w:t>
      </w:r>
      <w:r w:rsidR="001B6487" w:rsidRPr="00863F55">
        <w:t xml:space="preserve"> pemetaan non-linear parametrik</w:t>
      </w:r>
      <w:r w:rsidRPr="00863F55">
        <w:t xml:space="preserve"> </w:t>
      </w:r>
      <m:oMath>
        <m:sSub>
          <m:sSubPr>
            <m:ctrlPr>
              <w:rPr>
                <w:rFonts w:ascii="Cambria Math" w:hAnsi="Cambria Math"/>
                <w:i/>
              </w:rPr>
            </m:ctrlPr>
          </m:sSubPr>
          <m:e>
            <m:r>
              <w:rPr>
                <w:rFonts w:ascii="Cambria Math" w:hAnsi="Cambria Math"/>
              </w:rPr>
              <m:t>f</m:t>
            </m:r>
          </m:e>
          <m:sub>
            <m:r>
              <w:rPr>
                <w:rFonts w:ascii="Cambria Math" w:hAnsi="Cambria Math"/>
              </w:rPr>
              <m:t>θ</m:t>
            </m:r>
          </m:sub>
        </m:sSub>
      </m:oMath>
      <w:r w:rsidR="00717379" w:rsidRPr="00863F55">
        <w:rPr>
          <w:rFonts w:eastAsiaTheme="minorEastAsia"/>
        </w:rPr>
        <w:t xml:space="preserve"> yang memetakan data input dari ruang sinyal asli ke ruang fitur berdimensi rendah (</w:t>
      </w:r>
      <w:r w:rsidR="00717379" w:rsidRPr="00863F55">
        <w:rPr>
          <w:rFonts w:eastAsiaTheme="minorEastAsia"/>
          <w:i/>
          <w:iCs/>
        </w:rPr>
        <w:t>embedding space</w:t>
      </w:r>
      <w:r w:rsidR="00717379" w:rsidRPr="00863F55">
        <w:rPr>
          <w:rFonts w:eastAsiaTheme="minorEastAsia"/>
        </w:rPr>
        <w:t>).</w:t>
      </w:r>
    </w:p>
    <w:p w14:paraId="632D54AB" w14:textId="6A530759" w:rsidR="00661DEC" w:rsidRPr="00863F55" w:rsidRDefault="00661DEC" w:rsidP="00AB26D0">
      <w:pPr>
        <w:pStyle w:val="Isi"/>
        <w:ind w:firstLine="720"/>
        <w:rPr>
          <w:rFonts w:eastAsiaTheme="minorEastAsia"/>
        </w:rPr>
      </w:pPr>
      <w:r w:rsidRPr="00863F55">
        <w:rPr>
          <w:rFonts w:eastAsiaTheme="minorEastAsia"/>
        </w:rPr>
        <w:t xml:space="preserve">Jika diberikan himpunan data input </w:t>
      </w:r>
      <w:r w:rsidR="00B40234" w:rsidRPr="00863F55">
        <w:rPr>
          <w:rFonts w:eastAsiaTheme="minorEastAsia"/>
        </w:rPr>
        <w:t xml:space="preserve">EEG </w:t>
      </w:r>
      <m:oMath>
        <m:r>
          <w:rPr>
            <w:rFonts w:ascii="Cambria Math" w:eastAsiaTheme="minorEastAsia" w:hAnsi="Cambria Math"/>
          </w:rPr>
          <m:t>X={</m:t>
        </m:r>
        <m:sSub>
          <m:sSubPr>
            <m:ctrlPr>
              <w:rPr>
                <w:rFonts w:ascii="Cambria Math" w:eastAsiaTheme="minorEastAsia" w:hAnsi="Cambria Math"/>
                <w:i/>
              </w:rPr>
            </m:ctrlPr>
          </m:sSubPr>
          <m:e>
            <m:r>
              <m:rPr>
                <m:scr m:val="script"/>
              </m:rP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m:rPr>
                <m:scr m:val="script"/>
              </m:rP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m:rPr>
                <m:scr m:val="script"/>
              </m:rPr>
              <w:rPr>
                <w:rFonts w:ascii="Cambria Math" w:eastAsiaTheme="minorEastAsia" w:hAnsi="Cambria Math"/>
              </w:rPr>
              <m:t>x</m:t>
            </m:r>
          </m:e>
          <m:sub>
            <m:r>
              <w:rPr>
                <w:rFonts w:ascii="Cambria Math" w:eastAsiaTheme="minorEastAsia" w:hAnsi="Cambria Math"/>
              </w:rPr>
              <m:t>N</m:t>
            </m:r>
          </m:sub>
        </m:sSub>
        <m:r>
          <w:rPr>
            <w:rFonts w:ascii="Cambria Math" w:eastAsiaTheme="minorEastAsia" w:hAnsi="Cambria Math"/>
          </w:rPr>
          <m:t>}</m:t>
        </m:r>
      </m:oMath>
      <w:r w:rsidR="00124C21" w:rsidRPr="00863F55">
        <w:rPr>
          <w:rFonts w:eastAsiaTheme="minorEastAsia"/>
        </w:rPr>
        <w:t xml:space="preserve"> dimana setiap sampel </w:t>
      </w:r>
      <m:oMath>
        <m:sSub>
          <m:sSubPr>
            <m:ctrlPr>
              <w:rPr>
                <w:rFonts w:ascii="Cambria Math" w:eastAsiaTheme="minorEastAsia" w:hAnsi="Cambria Math"/>
                <w:i/>
              </w:rPr>
            </m:ctrlPr>
          </m:sSubPr>
          <m:e>
            <m:r>
              <m:rPr>
                <m:scr m:val="script"/>
              </m:rP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C×T</m:t>
            </m:r>
          </m:sup>
        </m:sSup>
      </m:oMath>
      <w:r w:rsidR="003C6C9C" w:rsidRPr="00863F55">
        <w:rPr>
          <w:rFonts w:eastAsiaTheme="minorEastAsia"/>
        </w:rPr>
        <w:t xml:space="preserve"> merepresentasikan matriks sinyal mentah dengan </w:t>
      </w:r>
      <m:oMath>
        <m:r>
          <w:rPr>
            <w:rFonts w:ascii="Cambria Math" w:eastAsiaTheme="minorEastAsia" w:hAnsi="Cambria Math"/>
          </w:rPr>
          <m:t>C</m:t>
        </m:r>
      </m:oMath>
      <w:r w:rsidR="003C6C9C" w:rsidRPr="00863F55">
        <w:rPr>
          <w:rFonts w:eastAsiaTheme="minorEastAsia"/>
        </w:rPr>
        <w:t xml:space="preserve"> kanal dan </w:t>
      </w:r>
      <m:oMath>
        <m:r>
          <w:rPr>
            <w:rFonts w:ascii="Cambria Math" w:eastAsiaTheme="minorEastAsia" w:hAnsi="Cambria Math"/>
          </w:rPr>
          <m:t>T</m:t>
        </m:r>
      </m:oMath>
      <w:r w:rsidR="003C6C9C" w:rsidRPr="00863F55">
        <w:rPr>
          <w:rFonts w:eastAsiaTheme="minorEastAsia"/>
        </w:rPr>
        <w:t xml:space="preserve"> titik waktu, maka proses ekstraksi fitur (</w:t>
      </w:r>
      <w:r w:rsidR="003C6C9C" w:rsidRPr="00863F55">
        <w:rPr>
          <w:rFonts w:eastAsiaTheme="minorEastAsia"/>
          <w:i/>
          <w:iCs/>
        </w:rPr>
        <w:t>embedding</w:t>
      </w:r>
      <w:r w:rsidR="003C6C9C" w:rsidRPr="00863F55">
        <w:rPr>
          <w:rFonts w:eastAsiaTheme="minorEastAsia"/>
        </w:rPr>
        <w:t>) didefinisikan sebagai transformasi:</w:t>
      </w:r>
    </w:p>
    <w:p w14:paraId="5B148A7C" w14:textId="7313EF00" w:rsidR="003C6C9C" w:rsidRPr="00863F55" w:rsidRDefault="00D53FF3" w:rsidP="003C6C9C">
      <w:pPr>
        <w:pStyle w:val="Isi"/>
        <w:ind w:firstLine="437"/>
        <w:jc w:val="center"/>
        <w:rPr>
          <w:rFonts w:eastAsiaTheme="minorEastAsia"/>
        </w:rPr>
      </w:pPr>
      <m:oMathPara>
        <m:oMath>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θ</m:t>
              </m:r>
            </m:sub>
          </m:sSub>
          <m:r>
            <w:rPr>
              <w:rFonts w:ascii="Cambria Math" w:hAnsi="Cambria Math"/>
            </w:rPr>
            <m:t>(</m:t>
          </m:r>
          <m:sSub>
            <m:sSubPr>
              <m:ctrlPr>
                <w:rPr>
                  <w:rFonts w:ascii="Cambria Math" w:eastAsiaTheme="minorEastAsia" w:hAnsi="Cambria Math"/>
                  <w:i/>
                </w:rPr>
              </m:ctrlPr>
            </m:sSubPr>
            <m:e>
              <m:r>
                <m:rPr>
                  <m:scr m:val="script"/>
                </m:rP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oMath>
      </m:oMathPara>
    </w:p>
    <w:p w14:paraId="4FCD8348" w14:textId="44B84DAB" w:rsidR="00B53C07" w:rsidRPr="00863F55" w:rsidRDefault="00B53C07" w:rsidP="00B53C07">
      <w:pPr>
        <w:pStyle w:val="Isi"/>
      </w:pPr>
      <w:r w:rsidRPr="00863F55">
        <w:t>Dimana:</w:t>
      </w:r>
    </w:p>
    <w:p w14:paraId="2966B9BE" w14:textId="2BF6A21B" w:rsidR="00B53C07" w:rsidRPr="00863F55" w:rsidRDefault="00D53FF3" w:rsidP="00B53C07">
      <w:pPr>
        <w:pStyle w:val="Isi"/>
        <w:numPr>
          <w:ilvl w:val="0"/>
          <w:numId w:val="15"/>
        </w:numPr>
      </w:pPr>
      <m:oMath>
        <m:sSub>
          <m:sSubPr>
            <m:ctrlPr>
              <w:rPr>
                <w:rFonts w:ascii="Cambria Math" w:hAnsi="Cambria Math"/>
                <w:i/>
                <w:sz w:val="22"/>
                <w:szCs w:val="20"/>
              </w:rPr>
            </m:ctrlPr>
          </m:sSubPr>
          <m:e>
            <m:r>
              <w:rPr>
                <w:rFonts w:ascii="Cambria Math" w:hAnsi="Cambria Math"/>
                <w:sz w:val="22"/>
                <w:szCs w:val="20"/>
              </w:rPr>
              <m:t>v</m:t>
            </m:r>
          </m:e>
          <m:sub>
            <m:r>
              <w:rPr>
                <w:rFonts w:ascii="Cambria Math" w:hAnsi="Cambria Math"/>
                <w:sz w:val="22"/>
                <w:szCs w:val="20"/>
              </w:rPr>
              <m:t>i</m:t>
            </m:r>
          </m:sub>
        </m:sSub>
        <m:r>
          <w:rPr>
            <w:rFonts w:ascii="Cambria Math" w:hAnsi="Cambria Math"/>
            <w:sz w:val="22"/>
            <w:szCs w:val="20"/>
          </w:rPr>
          <m:t xml:space="preserve"> </m:t>
        </m:r>
        <m:r>
          <w:rPr>
            <w:rFonts w:ascii="Cambria Math" w:eastAsiaTheme="minorEastAsia" w:hAnsi="Cambria Math"/>
          </w:rPr>
          <m:t>∈</m:t>
        </m:r>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d</m:t>
            </m:r>
          </m:sup>
        </m:sSup>
      </m:oMath>
      <w:r w:rsidR="00C92B0A" w:rsidRPr="00863F55">
        <w:rPr>
          <w:rFonts w:eastAsiaTheme="minorEastAsia"/>
        </w:rPr>
        <w:t xml:space="preserve"> adalah vektor representasi (</w:t>
      </w:r>
      <w:r w:rsidR="00C92B0A" w:rsidRPr="00863F55">
        <w:rPr>
          <w:rFonts w:eastAsiaTheme="minorEastAsia"/>
          <w:i/>
          <w:iCs/>
        </w:rPr>
        <w:t>embedding</w:t>
      </w:r>
      <w:r w:rsidR="00C92B0A" w:rsidRPr="00863F55">
        <w:rPr>
          <w:rFonts w:eastAsiaTheme="minorEastAsia"/>
        </w:rPr>
        <w:t xml:space="preserve">) output dengan dimensi </w:t>
      </w:r>
      <m:oMath>
        <m:r>
          <w:rPr>
            <w:rFonts w:ascii="Cambria Math" w:eastAsiaTheme="minorEastAsia" w:hAnsi="Cambria Math"/>
          </w:rPr>
          <m:t>d</m:t>
        </m:r>
      </m:oMath>
      <w:r w:rsidR="00C92B0A" w:rsidRPr="00863F55">
        <w:rPr>
          <w:rFonts w:eastAsiaTheme="minorEastAsia"/>
        </w:rPr>
        <w:t xml:space="preserve"> (misalnya, </w:t>
      </w:r>
      <m:oMath>
        <m:r>
          <w:rPr>
            <w:rFonts w:ascii="Cambria Math" w:eastAsiaTheme="minorEastAsia" w:hAnsi="Cambria Math"/>
          </w:rPr>
          <m:t>d=128</m:t>
        </m:r>
      </m:oMath>
      <w:r w:rsidR="00720464" w:rsidRPr="00863F55">
        <w:rPr>
          <w:rFonts w:eastAsiaTheme="minorEastAsia"/>
        </w:rPr>
        <w:t>)</w:t>
      </w:r>
      <w:r w:rsidR="001D2C24" w:rsidRPr="00863F55">
        <w:rPr>
          <w:rFonts w:eastAsiaTheme="minorEastAsia"/>
        </w:rPr>
        <w:t>.</w:t>
      </w:r>
    </w:p>
    <w:p w14:paraId="05905F54" w14:textId="77777777" w:rsidR="003629F2" w:rsidRPr="00863F55" w:rsidRDefault="00D53FF3" w:rsidP="00B53C07">
      <w:pPr>
        <w:pStyle w:val="Isi"/>
        <w:numPr>
          <w:ilvl w:val="0"/>
          <w:numId w:val="15"/>
        </w:numPr>
      </w:pPr>
      <m:oMath>
        <m:sSub>
          <m:sSubPr>
            <m:ctrlPr>
              <w:rPr>
                <w:rFonts w:ascii="Cambria Math" w:hAnsi="Cambria Math"/>
                <w:i/>
              </w:rPr>
            </m:ctrlPr>
          </m:sSubPr>
          <m:e>
            <m:r>
              <w:rPr>
                <w:rFonts w:ascii="Cambria Math" w:hAnsi="Cambria Math"/>
              </w:rPr>
              <m:t>f</m:t>
            </m:r>
          </m:e>
          <m:sub>
            <m:r>
              <w:rPr>
                <w:rFonts w:ascii="Cambria Math" w:hAnsi="Cambria Math"/>
              </w:rPr>
              <m:t>θ</m:t>
            </m:r>
          </m:sub>
        </m:sSub>
      </m:oMath>
      <w:r w:rsidR="003629F2" w:rsidRPr="00863F55">
        <w:rPr>
          <w:rFonts w:eastAsiaTheme="minorEastAsia"/>
        </w:rPr>
        <w:t xml:space="preserve"> adalah fungsi </w:t>
      </w:r>
      <w:r w:rsidR="003629F2" w:rsidRPr="00863F55">
        <w:rPr>
          <w:rFonts w:eastAsiaTheme="minorEastAsia"/>
          <w:i/>
          <w:iCs/>
        </w:rPr>
        <w:t>neural network</w:t>
      </w:r>
      <w:r w:rsidR="003629F2" w:rsidRPr="00863F55">
        <w:rPr>
          <w:rFonts w:eastAsiaTheme="minorEastAsia"/>
        </w:rPr>
        <w:t xml:space="preserve"> dengan parameter bobot </w:t>
      </w:r>
      <m:oMath>
        <m:r>
          <w:rPr>
            <w:rFonts w:ascii="Cambria Math" w:eastAsiaTheme="minorEastAsia" w:hAnsi="Cambria Math"/>
          </w:rPr>
          <m:t>θ</m:t>
        </m:r>
      </m:oMath>
      <w:r w:rsidR="003629F2" w:rsidRPr="00863F55">
        <w:rPr>
          <w:rFonts w:eastAsiaTheme="minorEastAsia"/>
        </w:rPr>
        <w:t>.</w:t>
      </w:r>
    </w:p>
    <w:p w14:paraId="0303B73E" w14:textId="09D817C7" w:rsidR="00510FE6" w:rsidRPr="00863F55" w:rsidRDefault="003629F2" w:rsidP="003629F2">
      <w:pPr>
        <w:pStyle w:val="Isi"/>
        <w:numPr>
          <w:ilvl w:val="0"/>
          <w:numId w:val="15"/>
        </w:numPr>
      </w:pPr>
      <w:r w:rsidRPr="00863F55">
        <w:rPr>
          <w:rFonts w:eastAsiaTheme="minorEastAsia"/>
        </w:rPr>
        <w:t xml:space="preserve">Kondisi ideal yang diharapkan </w:t>
      </w:r>
      <m:oMath>
        <m:r>
          <w:rPr>
            <w:rFonts w:ascii="Cambria Math" w:eastAsiaTheme="minorEastAsia" w:hAnsi="Cambria Math"/>
          </w:rPr>
          <m:t>d≪(C×T)</m:t>
        </m:r>
      </m:oMath>
      <w:r w:rsidR="00B363C1" w:rsidRPr="00863F55">
        <w:rPr>
          <w:rFonts w:eastAsiaTheme="minorEastAsia"/>
        </w:rPr>
        <w:t>, yang berarti terjadi kompresi informasi yang signifikan namun tetap mempertahankan karakteristik identitas subjek</w:t>
      </w:r>
      <w:r w:rsidR="00726ED0" w:rsidRPr="00863F55">
        <w:rPr>
          <w:rFonts w:eastAsiaTheme="minorEastAsia"/>
        </w:rPr>
        <w:t xml:space="preserve"> </w:t>
      </w:r>
      <w:r w:rsidR="00726ED0" w:rsidRPr="00863F55">
        <w:rPr>
          <w:rFonts w:eastAsiaTheme="minorEastAsia"/>
        </w:rPr>
        <w:fldChar w:fldCharType="begin"/>
      </w:r>
      <w:r w:rsidR="00726ED0" w:rsidRPr="00863F55">
        <w:rPr>
          <w:rFonts w:eastAsiaTheme="minorEastAsia"/>
        </w:rPr>
        <w:instrText xml:space="preserve"> ADDIN ZOTERO_ITEM CSL_CITATION {"citationID":"zg5ceqQM","properties":{"formattedCitation":"(Autthasan et al., 2022)","plainCitation":"(Autthasan et al., 2022)","noteIndex":0},"citationItems":[{"id":279,"uris":["http://zotero.org/users/local/VoDutJgY/items/HB7RVPVV"],"itemData":{"id":279,"type":"article-journal","abstract":"Advances in the motor imagery (MI)-based braincomputer interfaces (BCIs) allow control of several applications by decoding neurophysiological phenomena, which are usually recorded by electroencephalography (EEG) using a non-invasive technique. Despite great advances in MI-based BCI, EEG rhythms are speciﬁc to a subject and various changes over time. These issues point to signiﬁcant challenges to enhance the classiﬁcation performance, especially in a subject-independent manner. To overcome these challenges, we propose MIN2Net, a novel end-toend multi-task learning to tackle this task. We integrate deep metric learning into a multi-task autoencoder to learn a compact and discriminative latent representation from EEG and perform classiﬁcation simultaneously. This approach reduces the complexity in pre-processing, results in signiﬁcant performance improvement on EEG classiﬁcation. Experimental results in a subject-independent manner show that MIN2Net outperforms the state-of-the-art techniques, achieving an F1-score improvement of 6.72%, and 2.23% on the SMR-BCI, and OpenBMI datasets, respectively. We demonstrate that MIN2Net improves discriminative information in the latent representation. This study indicates the possibility and practicality of using this model to develop MI-based BCI applications for new users without the need for calibration.","container-title":"IEEE Transactions on Biomedical Engineering","DOI":"10.1109/TBME.2021.3137184","ISSN":"0018-9294, 1558-2531","issue":"6","journalAbbreviation":"IEEE Trans. Biomed. Eng.","language":"en","note":"arXiv:2102.03814 [eess]","page":"2105-2118","source":"arXiv.org","title":"MIN2Net: End-to-End Multi-Task Learning for Subject-Independent Motor Imagery EEG Classification","title-short":"MIN2Net","volume":"69","author":[{"family":"Autthasan","given":"Phairot"},{"family":"Chaisaen","given":"Rattanaphon"},{"family":"Sudhawiyangkul","given":"Thapanun"},{"family":"Rangpong","given":"Phurin"},{"family":"Kiatthaveephong","given":"Suktipol"},{"family":"Dilokthanakul","given":"Nat"},{"family":"Bhakdisongkhram","given":"Gun"},{"family":"Phan","given":"Huy"},{"family":"Guan","given":"Cuntai"},{"family":"Wilaiprasitporn","given":"Theerawit"}],"issued":{"date-parts":[["2022",6]]}}}],"schema":"https://github.com/citation-style-language/schema/raw/master/csl-citation.json"} </w:instrText>
      </w:r>
      <w:r w:rsidR="00726ED0" w:rsidRPr="00863F55">
        <w:rPr>
          <w:rFonts w:eastAsiaTheme="minorEastAsia"/>
        </w:rPr>
        <w:fldChar w:fldCharType="separate"/>
      </w:r>
      <w:r w:rsidR="00726ED0" w:rsidRPr="00863F55">
        <w:rPr>
          <w:rFonts w:cs="Times New Roman"/>
        </w:rPr>
        <w:t>(Autthasan et al., 2022)</w:t>
      </w:r>
      <w:r w:rsidR="00726ED0" w:rsidRPr="00863F55">
        <w:rPr>
          <w:rFonts w:eastAsiaTheme="minorEastAsia"/>
        </w:rPr>
        <w:fldChar w:fldCharType="end"/>
      </w:r>
      <w:r w:rsidR="00B363C1" w:rsidRPr="00863F55">
        <w:rPr>
          <w:rFonts w:eastAsiaTheme="minorEastAsia"/>
        </w:rPr>
        <w:t>.</w:t>
      </w:r>
    </w:p>
    <w:p w14:paraId="72E93CCF" w14:textId="1CF255ED" w:rsidR="001D2C24" w:rsidRPr="00863F55" w:rsidRDefault="00510FE6" w:rsidP="003F4C25">
      <w:pPr>
        <w:pStyle w:val="Heading4"/>
      </w:pPr>
      <w:r w:rsidRPr="00863F55">
        <w:rPr>
          <w:rFonts w:eastAsiaTheme="minorEastAsia"/>
        </w:rPr>
        <w:t xml:space="preserve">Fungsi </w:t>
      </w:r>
      <w:r w:rsidRPr="00AB26D0">
        <w:rPr>
          <w:rFonts w:eastAsiaTheme="minorEastAsia"/>
          <w:i/>
          <w:iCs w:val="0"/>
        </w:rPr>
        <w:t>Triplet Loss</w:t>
      </w:r>
      <w:r w:rsidR="003629F2" w:rsidRPr="00863F55">
        <w:rPr>
          <w:rFonts w:eastAsiaTheme="minorEastAsia"/>
        </w:rPr>
        <w:t xml:space="preserve"> </w:t>
      </w:r>
    </w:p>
    <w:p w14:paraId="25811571" w14:textId="68C8386B" w:rsidR="006D39AC" w:rsidRPr="00863F55" w:rsidRDefault="006D39AC" w:rsidP="00AB26D0">
      <w:pPr>
        <w:pStyle w:val="Isi"/>
        <w:ind w:firstLine="720"/>
        <w:rPr>
          <w:rFonts w:eastAsiaTheme="minorEastAsia"/>
        </w:rPr>
      </w:pPr>
      <w:r w:rsidRPr="00863F55">
        <w:rPr>
          <w:rFonts w:eastAsiaTheme="minorEastAsia"/>
        </w:rPr>
        <w:t xml:space="preserve">Agar vektor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m:t>
            </m:r>
          </m:sub>
        </m:sSub>
      </m:oMath>
      <w:r w:rsidRPr="00863F55">
        <w:rPr>
          <w:rFonts w:eastAsiaTheme="minorEastAsia"/>
        </w:rPr>
        <w:t xml:space="preserve"> yang dihasilkan memiliki sifat mampu membedakan identitas (</w:t>
      </w:r>
      <w:r w:rsidRPr="00863F55">
        <w:rPr>
          <w:rFonts w:eastAsiaTheme="minorEastAsia"/>
          <w:i/>
          <w:iCs/>
        </w:rPr>
        <w:t>discriminative</w:t>
      </w:r>
      <w:r w:rsidRPr="00863F55">
        <w:rPr>
          <w:rFonts w:eastAsiaTheme="minorEastAsia"/>
        </w:rPr>
        <w:t xml:space="preserve">), optimasi parameter </w:t>
      </w:r>
      <m:oMath>
        <m:r>
          <w:rPr>
            <w:rFonts w:ascii="Cambria Math" w:eastAsiaTheme="minorEastAsia" w:hAnsi="Cambria Math"/>
          </w:rPr>
          <m:t>θ</m:t>
        </m:r>
      </m:oMath>
      <w:r w:rsidRPr="00863F55">
        <w:rPr>
          <w:rFonts w:eastAsiaTheme="minorEastAsia"/>
        </w:rPr>
        <w:t xml:space="preserve"> dilakukan menggunakan pendekatan </w:t>
      </w:r>
      <w:r w:rsidRPr="00863F55">
        <w:rPr>
          <w:rFonts w:eastAsiaTheme="minorEastAsia"/>
          <w:i/>
          <w:iCs/>
        </w:rPr>
        <w:t>Metric Learning</w:t>
      </w:r>
      <w:r w:rsidRPr="00863F55">
        <w:rPr>
          <w:rFonts w:eastAsiaTheme="minorEastAsia"/>
        </w:rPr>
        <w:t xml:space="preserve"> dengan fungsi tujuan </w:t>
      </w:r>
      <w:r w:rsidRPr="00863F55">
        <w:rPr>
          <w:rFonts w:eastAsiaTheme="minorEastAsia"/>
          <w:i/>
          <w:iCs/>
        </w:rPr>
        <w:t>Triplet Loss</w:t>
      </w:r>
      <w:r w:rsidR="006A6B29" w:rsidRPr="00863F55">
        <w:rPr>
          <w:rFonts w:eastAsiaTheme="minorEastAsia"/>
        </w:rPr>
        <w:t xml:space="preserve">. Data latih susun ke dalam bentuk </w:t>
      </w:r>
      <w:r w:rsidR="006A6B29" w:rsidRPr="00863F55">
        <w:rPr>
          <w:rFonts w:eastAsiaTheme="minorEastAsia"/>
          <w:i/>
          <w:iCs/>
        </w:rPr>
        <w:t>triplet</w:t>
      </w:r>
      <w:r w:rsidR="006A6B29" w:rsidRPr="00863F55">
        <w:rPr>
          <w:rFonts w:eastAsiaTheme="minorEastAsia"/>
        </w:rPr>
        <w:t xml:space="preserve"> </w:t>
      </w:r>
      <m:oMath>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a</m:t>
            </m:r>
          </m:sup>
        </m:sSup>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p</m:t>
            </m:r>
          </m:sup>
        </m:sSup>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n</m:t>
            </m:r>
          </m:sup>
        </m:sSup>
        <m:r>
          <w:rPr>
            <w:rFonts w:ascii="Cambria Math" w:eastAsiaTheme="minorEastAsia" w:hAnsi="Cambria Math"/>
          </w:rPr>
          <m:t>)</m:t>
        </m:r>
      </m:oMath>
      <w:r w:rsidR="006A6B29" w:rsidRPr="00863F55">
        <w:rPr>
          <w:rFonts w:eastAsiaTheme="minorEastAsia"/>
        </w:rPr>
        <w:t>, yang terdiri dari:</w:t>
      </w:r>
    </w:p>
    <w:p w14:paraId="7AEF55D3" w14:textId="5B4A288B" w:rsidR="00D76CB7" w:rsidRPr="00863F55" w:rsidRDefault="006A6B29" w:rsidP="00D76CB7">
      <w:pPr>
        <w:pStyle w:val="Isi"/>
        <w:numPr>
          <w:ilvl w:val="0"/>
          <w:numId w:val="16"/>
        </w:numPr>
        <w:rPr>
          <w:rFonts w:eastAsiaTheme="minorEastAsia"/>
        </w:rPr>
      </w:pPr>
      <w:r w:rsidRPr="00863F55">
        <w:rPr>
          <w:rFonts w:eastAsiaTheme="minorEastAsia"/>
          <w:i/>
          <w:iCs/>
        </w:rPr>
        <w:t>Anchor</w:t>
      </w:r>
      <w:r w:rsidR="00D76CB7" w:rsidRPr="00863F55">
        <w:rPr>
          <w:rFonts w:eastAsiaTheme="minorEastAsia"/>
        </w:rPr>
        <w:t xml:space="preserve">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a</m:t>
            </m:r>
          </m:sup>
        </m:sSup>
        <m:r>
          <w:rPr>
            <w:rFonts w:ascii="Cambria Math" w:eastAsiaTheme="minorEastAsia" w:hAnsi="Cambria Math"/>
          </w:rPr>
          <m:t>)</m:t>
        </m:r>
      </m:oMath>
      <w:r w:rsidR="00D76CB7" w:rsidRPr="00863F55">
        <w:rPr>
          <w:rFonts w:eastAsiaTheme="minorEastAsia"/>
        </w:rPr>
        <w:t xml:space="preserve"> : Sampel referensi dari subjek target.</w:t>
      </w:r>
    </w:p>
    <w:p w14:paraId="2EF2A0C2" w14:textId="11361D2D" w:rsidR="006A6B29" w:rsidRPr="00863F55" w:rsidRDefault="006A6B29" w:rsidP="00D76CB7">
      <w:pPr>
        <w:pStyle w:val="Isi"/>
        <w:numPr>
          <w:ilvl w:val="0"/>
          <w:numId w:val="16"/>
        </w:numPr>
        <w:rPr>
          <w:rFonts w:eastAsiaTheme="minorEastAsia"/>
        </w:rPr>
      </w:pPr>
      <w:r w:rsidRPr="00863F55">
        <w:rPr>
          <w:rFonts w:eastAsiaTheme="minorEastAsia"/>
          <w:i/>
          <w:iCs/>
        </w:rPr>
        <w:t>Positive</w:t>
      </w:r>
      <w:r w:rsidR="00D76CB7" w:rsidRPr="00863F55">
        <w:rPr>
          <w:rFonts w:eastAsiaTheme="minorEastAsia"/>
        </w:rPr>
        <w:t xml:space="preserve">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p</m:t>
            </m:r>
          </m:sup>
        </m:sSup>
        <m:r>
          <w:rPr>
            <w:rFonts w:ascii="Cambria Math" w:eastAsiaTheme="minorEastAsia" w:hAnsi="Cambria Math"/>
          </w:rPr>
          <m:t>)</m:t>
        </m:r>
      </m:oMath>
      <w:r w:rsidR="00D76CB7" w:rsidRPr="00863F55">
        <w:rPr>
          <w:rFonts w:eastAsiaTheme="minorEastAsia"/>
        </w:rPr>
        <w:t xml:space="preserve"> : Sampel lain dari subjek yang sama dengan </w:t>
      </w:r>
      <w:r w:rsidR="00D76CB7" w:rsidRPr="00863F55">
        <w:rPr>
          <w:rFonts w:eastAsiaTheme="minorEastAsia"/>
          <w:i/>
          <w:iCs/>
        </w:rPr>
        <w:t>Anchor</w:t>
      </w:r>
      <w:r w:rsidR="003B662A" w:rsidRPr="00863F55">
        <w:rPr>
          <w:rFonts w:eastAsiaTheme="minorEastAsia"/>
          <w:i/>
          <w:iCs/>
        </w:rPr>
        <w:t>.</w:t>
      </w:r>
    </w:p>
    <w:p w14:paraId="4DEC0815" w14:textId="11D9BB60" w:rsidR="006A6B29" w:rsidRPr="00863F55" w:rsidRDefault="006A6B29" w:rsidP="00D76CB7">
      <w:pPr>
        <w:pStyle w:val="Isi"/>
        <w:numPr>
          <w:ilvl w:val="0"/>
          <w:numId w:val="16"/>
        </w:numPr>
        <w:rPr>
          <w:rFonts w:eastAsiaTheme="minorEastAsia"/>
        </w:rPr>
      </w:pPr>
      <w:r w:rsidRPr="00863F55">
        <w:rPr>
          <w:rFonts w:eastAsiaTheme="minorEastAsia"/>
          <w:i/>
          <w:iCs/>
        </w:rPr>
        <w:t>Negative</w:t>
      </w:r>
      <w:r w:rsidR="00D76CB7" w:rsidRPr="00863F55">
        <w:rPr>
          <w:rFonts w:eastAsiaTheme="minorEastAsia"/>
        </w:rPr>
        <w:t xml:space="preserve">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n</m:t>
            </m:r>
          </m:sup>
        </m:sSup>
        <m:r>
          <w:rPr>
            <w:rFonts w:ascii="Cambria Math" w:eastAsiaTheme="minorEastAsia" w:hAnsi="Cambria Math"/>
          </w:rPr>
          <m:t>)</m:t>
        </m:r>
      </m:oMath>
      <w:r w:rsidR="003B662A" w:rsidRPr="00863F55">
        <w:rPr>
          <w:rFonts w:eastAsiaTheme="minorEastAsia"/>
        </w:rPr>
        <w:t xml:space="preserve"> : Sampel lain dari subjek yang berbeda dengan </w:t>
      </w:r>
      <w:r w:rsidR="003B662A" w:rsidRPr="00863F55">
        <w:rPr>
          <w:rFonts w:eastAsiaTheme="minorEastAsia"/>
          <w:i/>
          <w:iCs/>
        </w:rPr>
        <w:t>Anchor</w:t>
      </w:r>
      <w:r w:rsidR="003B662A" w:rsidRPr="00863F55">
        <w:rPr>
          <w:rFonts w:eastAsiaTheme="minorEastAsia"/>
        </w:rPr>
        <w:t>.</w:t>
      </w:r>
    </w:p>
    <w:p w14:paraId="21A37168" w14:textId="2C7B899D" w:rsidR="006A6B29" w:rsidRPr="00863F55" w:rsidRDefault="009F6A57" w:rsidP="000668F6">
      <w:pPr>
        <w:pStyle w:val="Isi"/>
        <w:rPr>
          <w:rFonts w:eastAsiaTheme="minorEastAsia"/>
        </w:rPr>
      </w:pPr>
      <w:r w:rsidRPr="00863F55">
        <w:rPr>
          <w:rFonts w:eastAsiaTheme="minorEastAsia"/>
          <w:i/>
          <w:iCs/>
        </w:rPr>
        <w:t>Loss function</w:t>
      </w:r>
      <w:r w:rsidR="00BA23BD" w:rsidRPr="00863F55">
        <w:rPr>
          <w:rFonts w:eastAsiaTheme="minorEastAsia"/>
        </w:rPr>
        <w:t xml:space="preserve"> </w:t>
      </w:r>
      <m:oMath>
        <m:r>
          <m:rPr>
            <m:scr m:val="script"/>
          </m:rPr>
          <w:rPr>
            <w:rFonts w:ascii="Cambria Math" w:eastAsiaTheme="minorEastAsia" w:hAnsi="Cambria Math"/>
          </w:rPr>
          <m:t>L</m:t>
        </m:r>
      </m:oMath>
      <w:r w:rsidRPr="00863F55">
        <w:rPr>
          <w:rFonts w:eastAsiaTheme="minorEastAsia"/>
        </w:rPr>
        <w:t xml:space="preserve"> didefinisikan untuk meminimalkan jarak antara pasangan </w:t>
      </w:r>
      <w:r w:rsidRPr="00863F55">
        <w:rPr>
          <w:rFonts w:eastAsiaTheme="minorEastAsia"/>
          <w:i/>
          <w:iCs/>
        </w:rPr>
        <w:t>Anchor</w:t>
      </w:r>
      <w:r w:rsidRPr="00863F55">
        <w:rPr>
          <w:rFonts w:eastAsiaTheme="minorEastAsia"/>
        </w:rPr>
        <w:t>-</w:t>
      </w:r>
      <w:r w:rsidRPr="00863F55">
        <w:rPr>
          <w:rFonts w:eastAsiaTheme="minorEastAsia"/>
          <w:i/>
          <w:iCs/>
        </w:rPr>
        <w:t>Positive</w:t>
      </w:r>
      <w:r w:rsidRPr="00863F55">
        <w:rPr>
          <w:rFonts w:eastAsiaTheme="minorEastAsia"/>
        </w:rPr>
        <w:t xml:space="preserve"> sekaligus memaksimalkan jarak antara pasangan </w:t>
      </w:r>
      <w:r w:rsidRPr="00863F55">
        <w:rPr>
          <w:rFonts w:eastAsiaTheme="minorEastAsia"/>
          <w:i/>
          <w:iCs/>
        </w:rPr>
        <w:t>Anchor</w:t>
      </w:r>
      <w:r w:rsidRPr="00863F55">
        <w:rPr>
          <w:rFonts w:eastAsiaTheme="minorEastAsia"/>
        </w:rPr>
        <w:t>-</w:t>
      </w:r>
      <w:r w:rsidRPr="00863F55">
        <w:rPr>
          <w:rFonts w:eastAsiaTheme="minorEastAsia"/>
          <w:i/>
          <w:iCs/>
        </w:rPr>
        <w:t xml:space="preserve">Negative </w:t>
      </w:r>
      <w:r w:rsidRPr="00863F55">
        <w:rPr>
          <w:rFonts w:eastAsiaTheme="minorEastAsia"/>
        </w:rPr>
        <w:t xml:space="preserve">dengan margin pemisah </w:t>
      </w:r>
      <m:oMath>
        <m:r>
          <w:rPr>
            <w:rFonts w:ascii="Cambria Math" w:eastAsiaTheme="minorEastAsia" w:hAnsi="Cambria Math"/>
          </w:rPr>
          <m:t>α</m:t>
        </m:r>
      </m:oMath>
      <w:r w:rsidRPr="00863F55">
        <w:rPr>
          <w:rFonts w:eastAsiaTheme="minorEastAsia"/>
        </w:rPr>
        <w:t>:</w:t>
      </w:r>
    </w:p>
    <w:p w14:paraId="022D3847" w14:textId="5C1D8063" w:rsidR="009F6A57" w:rsidRPr="00863F55" w:rsidRDefault="009F6A57" w:rsidP="009F6A57">
      <w:pPr>
        <w:pStyle w:val="Isi"/>
        <w:jc w:val="center"/>
        <w:rPr>
          <w:rFonts w:eastAsiaTheme="minorEastAsia"/>
        </w:rPr>
      </w:pPr>
      <m:oMathPara>
        <m:oMath>
          <m:r>
            <m:rPr>
              <m:scr m:val="script"/>
            </m:rPr>
            <w:rPr>
              <w:rFonts w:ascii="Cambria Math" w:hAnsi="Cambria Math"/>
            </w:rPr>
            <m:t>L</m:t>
          </m:r>
          <m:d>
            <m:dPr>
              <m:ctrlPr>
                <w:rPr>
                  <w:rFonts w:ascii="Cambria Math" w:hAnsi="Cambria Math"/>
                  <w:i/>
                </w:rPr>
              </m:ctrlPr>
            </m:dPr>
            <m:e>
              <m:r>
                <w:rPr>
                  <w:rFonts w:ascii="Cambria Math" w:hAnsi="Cambria Math"/>
                </w:rPr>
                <m:t>θ</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m:rPr>
                  <m:sty m:val="p"/>
                </m:rPr>
                <w:rPr>
                  <w:rFonts w:ascii="Cambria Math" w:hAnsi="Cambria Math"/>
                </w:rPr>
                <m:t>max⁡</m:t>
              </m:r>
              <m:r>
                <w:rPr>
                  <w:rFonts w:ascii="Cambria Math" w:hAnsi="Cambria Math"/>
                </w:rPr>
                <m:t>(0, ∥f</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a</m:t>
                      </m:r>
                    </m:sup>
                  </m:sSubSup>
                </m:e>
              </m:d>
              <m:r>
                <w:rPr>
                  <w:rFonts w:ascii="Cambria Math" w:hAnsi="Cambria Math"/>
                </w:rPr>
                <m:t>-f</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p</m:t>
                      </m:r>
                    </m:sup>
                  </m:sSubSup>
                </m:e>
              </m:d>
              <m:sSubSup>
                <m:sSubSupPr>
                  <m:ctrlPr>
                    <w:rPr>
                      <w:rFonts w:ascii="Cambria Math" w:hAnsi="Cambria Math"/>
                      <w:i/>
                    </w:rPr>
                  </m:ctrlPr>
                </m:sSubSupPr>
                <m:e>
                  <m:r>
                    <w:rPr>
                      <w:rFonts w:ascii="Cambria Math" w:hAnsi="Cambria Math"/>
                    </w:rPr>
                    <m:t>∥</m:t>
                  </m:r>
                </m:e>
                <m:sub>
                  <m:r>
                    <w:rPr>
                      <w:rFonts w:ascii="Cambria Math" w:hAnsi="Cambria Math"/>
                    </w:rPr>
                    <m:t>2</m:t>
                  </m:r>
                </m:sub>
                <m:sup>
                  <m:r>
                    <w:rPr>
                      <w:rFonts w:ascii="Cambria Math" w:hAnsi="Cambria Math"/>
                    </w:rPr>
                    <m:t>2</m:t>
                  </m:r>
                </m:sup>
              </m:sSubSup>
              <m:r>
                <w:rPr>
                  <w:rFonts w:ascii="Cambria Math" w:hAnsi="Cambria Math"/>
                </w:rPr>
                <m:t>-∥f</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a</m:t>
                      </m:r>
                    </m:sup>
                  </m:sSubSup>
                </m:e>
              </m:d>
              <m:r>
                <w:rPr>
                  <w:rFonts w:ascii="Cambria Math" w:hAnsi="Cambria Math"/>
                </w:rPr>
                <m:t>-f</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n</m:t>
                      </m:r>
                    </m:sup>
                  </m:sSubSup>
                </m:e>
              </m:d>
              <m:sSubSup>
                <m:sSubSupPr>
                  <m:ctrlPr>
                    <w:rPr>
                      <w:rFonts w:ascii="Cambria Math" w:hAnsi="Cambria Math"/>
                      <w:i/>
                    </w:rPr>
                  </m:ctrlPr>
                </m:sSubSupPr>
                <m:e>
                  <m:r>
                    <w:rPr>
                      <w:rFonts w:ascii="Cambria Math" w:hAnsi="Cambria Math"/>
                    </w:rPr>
                    <m:t>∥</m:t>
                  </m:r>
                </m:e>
                <m:sub>
                  <m:r>
                    <w:rPr>
                      <w:rFonts w:ascii="Cambria Math" w:hAnsi="Cambria Math"/>
                    </w:rPr>
                    <m:t>2</m:t>
                  </m:r>
                </m:sub>
                <m:sup>
                  <m:r>
                    <w:rPr>
                      <w:rFonts w:ascii="Cambria Math" w:hAnsi="Cambria Math"/>
                    </w:rPr>
                    <m:t>2</m:t>
                  </m:r>
                </m:sup>
              </m:sSubSup>
              <m:r>
                <w:rPr>
                  <w:rFonts w:ascii="Cambria Math" w:hAnsi="Cambria Math"/>
                </w:rPr>
                <m:t>+α)</m:t>
              </m:r>
            </m:e>
          </m:nary>
        </m:oMath>
      </m:oMathPara>
    </w:p>
    <w:p w14:paraId="0D06668F" w14:textId="2807BA55" w:rsidR="00360FBC" w:rsidRPr="00863F55" w:rsidRDefault="00E11032" w:rsidP="00E66E0D">
      <w:pPr>
        <w:pStyle w:val="Isi"/>
        <w:ind w:firstLine="437"/>
        <w:rPr>
          <w:rFonts w:eastAsiaTheme="minorEastAsia"/>
        </w:rPr>
      </w:pPr>
      <w:r w:rsidRPr="00863F55">
        <w:rPr>
          <w:rFonts w:eastAsiaTheme="minorEastAsia"/>
        </w:rPr>
        <w:t xml:space="preserve">Dimana </w:t>
      </w:r>
      <m:oMath>
        <m:sSubSup>
          <m:sSubSupPr>
            <m:ctrlPr>
              <w:rPr>
                <w:rFonts w:ascii="Cambria Math" w:eastAsiaTheme="minorEastAsia" w:hAnsi="Cambria Math"/>
                <w:i/>
              </w:rPr>
            </m:ctrlPr>
          </m:sSubSupPr>
          <m:e>
            <m:r>
              <w:rPr>
                <w:rFonts w:ascii="Cambria Math" w:eastAsiaTheme="minorEastAsia" w:hAnsi="Cambria Math"/>
              </w:rPr>
              <m:t>∥ ∙ ∥</m:t>
            </m:r>
          </m:e>
          <m:sub>
            <m:r>
              <w:rPr>
                <w:rFonts w:ascii="Cambria Math" w:eastAsiaTheme="minorEastAsia" w:hAnsi="Cambria Math"/>
              </w:rPr>
              <m:t>2</m:t>
            </m:r>
          </m:sub>
          <m:sup>
            <m:r>
              <w:rPr>
                <w:rFonts w:ascii="Cambria Math" w:eastAsiaTheme="minorEastAsia" w:hAnsi="Cambria Math"/>
              </w:rPr>
              <m:t>2</m:t>
            </m:r>
          </m:sup>
        </m:sSubSup>
      </m:oMath>
      <w:r w:rsidR="00002BEA" w:rsidRPr="00863F55">
        <w:rPr>
          <w:rFonts w:eastAsiaTheme="minorEastAsia"/>
        </w:rPr>
        <w:t xml:space="preserve"> adalah jarak </w:t>
      </w:r>
      <w:r w:rsidR="00002BEA" w:rsidRPr="00863F55">
        <w:rPr>
          <w:rFonts w:eastAsiaTheme="minorEastAsia"/>
          <w:i/>
          <w:iCs/>
        </w:rPr>
        <w:t xml:space="preserve">Squared Euclidean </w:t>
      </w:r>
      <w:r w:rsidR="00002BEA" w:rsidRPr="00863F55">
        <w:rPr>
          <w:rFonts w:eastAsiaTheme="minorEastAsia"/>
        </w:rPr>
        <w:t xml:space="preserve">dan </w:t>
      </w:r>
      <m:oMath>
        <m:r>
          <w:rPr>
            <w:rFonts w:ascii="Cambria Math" w:eastAsiaTheme="minorEastAsia" w:hAnsi="Cambria Math"/>
          </w:rPr>
          <m:t>α</m:t>
        </m:r>
      </m:oMath>
      <w:r w:rsidR="00002BEA" w:rsidRPr="00863F55">
        <w:rPr>
          <w:rFonts w:eastAsiaTheme="minorEastAsia"/>
        </w:rPr>
        <w:t xml:space="preserve"> adalah konstanta margin yang mencegah terjadinya klaps fitur. Minimisasi fungsi ini menjamin terbentuknya klaster vektor yang padat untuk subjek yang sama dan terpisah jauh untuk subjek yang berbeda.</w:t>
      </w:r>
    </w:p>
    <w:p w14:paraId="324A6BBE" w14:textId="37FC7994" w:rsidR="0014599E" w:rsidRPr="00863F55" w:rsidRDefault="00986368" w:rsidP="009E5906">
      <w:pPr>
        <w:pStyle w:val="SubSubBab"/>
      </w:pPr>
      <w:r w:rsidRPr="00863F55">
        <w:t>Mekanisme Vector Retrieval</w:t>
      </w:r>
      <w:r w:rsidR="00CF042C" w:rsidRPr="00863F55">
        <w:t xml:space="preserve"> </w:t>
      </w:r>
    </w:p>
    <w:p w14:paraId="47FF5FF1" w14:textId="7AEFE996" w:rsidR="0014599E" w:rsidRPr="00863F55" w:rsidRDefault="0014599E" w:rsidP="00A12DDB">
      <w:pPr>
        <w:pStyle w:val="Isi"/>
        <w:ind w:firstLine="720"/>
      </w:pPr>
      <w:r w:rsidRPr="00863F55">
        <w:t xml:space="preserve">Mekanisme </w:t>
      </w:r>
      <w:r w:rsidRPr="00863F55">
        <w:rPr>
          <w:i/>
          <w:iCs/>
        </w:rPr>
        <w:t xml:space="preserve">vector retrieval </w:t>
      </w:r>
      <w:r w:rsidRPr="00863F55">
        <w:t xml:space="preserve">atau sering disebut sebagai </w:t>
      </w:r>
      <w:r w:rsidRPr="00863F55">
        <w:rPr>
          <w:i/>
          <w:iCs/>
        </w:rPr>
        <w:t xml:space="preserve">Embedding-Based </w:t>
      </w:r>
      <w:r w:rsidR="00F50CD6" w:rsidRPr="00863F55">
        <w:rPr>
          <w:i/>
          <w:iCs/>
        </w:rPr>
        <w:t>Retrieval</w:t>
      </w:r>
      <w:r w:rsidR="00F50CD6" w:rsidRPr="00863F55">
        <w:t xml:space="preserve"> (EBR) adalah paradigma pencarian informasi modern yang beroperasi pada ruang vektor berdimensi tinggi. Berbeda dengan pencarian tradisional berbasis kata kunci yang mencocokkkan token teks secara eksak, </w:t>
      </w:r>
      <w:r w:rsidR="00F50CD6" w:rsidRPr="00863F55">
        <w:rPr>
          <w:i/>
          <w:iCs/>
        </w:rPr>
        <w:t>vector retrieval</w:t>
      </w:r>
      <w:r w:rsidR="00F50CD6" w:rsidRPr="00863F55">
        <w:t xml:space="preserve"> bertujuan untuk menemukan </w:t>
      </w:r>
      <w:r w:rsidR="007B2332" w:rsidRPr="00863F55">
        <w:rPr>
          <w:i/>
          <w:iCs/>
        </w:rPr>
        <w:t>k</w:t>
      </w:r>
      <w:r w:rsidR="007B2332" w:rsidRPr="00863F55">
        <w:t>-tetangga terdekat (</w:t>
      </w:r>
      <w:r w:rsidR="007B2332" w:rsidRPr="00863F55">
        <w:rPr>
          <w:i/>
          <w:iCs/>
        </w:rPr>
        <w:t>Nearest Neighbors</w:t>
      </w:r>
      <w:r w:rsidR="007B2332" w:rsidRPr="00863F55">
        <w:t xml:space="preserve">) dari sebuah vektor query dalam </w:t>
      </w:r>
      <w:r w:rsidR="007B2332" w:rsidRPr="00863F55">
        <w:rPr>
          <w:i/>
          <w:iCs/>
        </w:rPr>
        <w:t>database</w:t>
      </w:r>
      <w:r w:rsidR="007B2332" w:rsidRPr="00863F55">
        <w:t xml:space="preserve"> yang menyimpan representasi semantik </w:t>
      </w:r>
      <w:r w:rsidR="00035E35" w:rsidRPr="00863F55">
        <w:fldChar w:fldCharType="begin"/>
      </w:r>
      <w:r w:rsidR="00035E35" w:rsidRPr="00863F55">
        <w:instrText xml:space="preserve"> ADDIN ZOTERO_ITEM CSL_CITATION {"citationID":"C7N03EBF","properties":{"formattedCitation":"(Pan et al., 2023)","plainCitation":"(Pan et al., 2023)","noteIndex":0},"citationItems":[{"id":290,"uris":["http://zotero.org/users/local/VoDutJgY/items/4C8RDDYJ"],"itemData":{"id":290,"type":"article","abstract":"There are now over 20 commercial vector database management systems (VDBMSs), all produced within the past five years. But embedding-based retrieval has been studied for over ten years, and similarity search a staggering half century and more. Driving this shift from algorithms to systems are new data intensive applications, notably large language models, that demand vast stores of unstructured data coupled with reliable, secure, fast, and scalable query processing capability. A variety of new data management techniques now exist for addressing these needs, however there is no comprehensive survey to thoroughly review these techniques and systems. We start by identifying five main obstacles to vector data management, namely vagueness of semantic similarity, large size of vectors, high cost of similarity comparison, lack of natural partitioning that can be used for indexing, and difficulty of efficiently answering hybrid queries that require both attributes and vectors. Overcoming these obstacles has led to new approaches to query processing, storage and indexing, and query optimization and execution. For query processing, a variety of similarity scores and query types are now well understood; for storage and indexing, techniques include vector compression, namely quantization, and partitioning based on randomization, learning partitioning, and navigable partitioning; for query optimization and execution, we describe new operators for hybrid queries, as well as techniques for plan enumeration, plan selection, and hardware accelerated execution. These techniques lead to a variety of VDBMSs across a spectrum of design and runtime characteristics, including native systems specialized for vectors and extended systems that incorporate vector capabilities into existing systems. We then discuss benchmarks, and finally we outline research challenges and point the direction for future work.","DOI":"10.48550/arXiv.2310.14021","language":"en","note":"arXiv:2310.14021 [cs]","number":"arXiv:2310.14021","publisher":"arXiv","source":"arXiv.org","title":"Survey of Vector Database Management Systems","URL":"http://arxiv.org/abs/2310.14021","author":[{"family":"Pan","given":"James Jie"},{"family":"Wang","given":"Jianguo"},{"family":"Li","given":"Guoliang"}],"accessed":{"date-parts":[["2025",12,28]]},"issued":{"date-parts":[["2023",10,21]]}}}],"schema":"https://github.com/citation-style-language/schema/raw/master/csl-citation.json"} </w:instrText>
      </w:r>
      <w:r w:rsidR="00035E35" w:rsidRPr="00863F55">
        <w:fldChar w:fldCharType="separate"/>
      </w:r>
      <w:r w:rsidR="00035E35" w:rsidRPr="00863F55">
        <w:rPr>
          <w:rFonts w:cs="Times New Roman"/>
        </w:rPr>
        <w:t>(Pan et al., 2023)</w:t>
      </w:r>
      <w:r w:rsidR="00035E35" w:rsidRPr="00863F55">
        <w:fldChar w:fldCharType="end"/>
      </w:r>
      <w:r w:rsidR="00035E35" w:rsidRPr="00863F55">
        <w:t xml:space="preserve">. Dalam konteks sistem biometrik EEG, setiap vektor merepresentasikan </w:t>
      </w:r>
      <w:r w:rsidR="003314DC" w:rsidRPr="00863F55">
        <w:t xml:space="preserve">fitur identitas pengguna yang telah diekstraksi oleh model </w:t>
      </w:r>
      <w:r w:rsidR="003314DC" w:rsidRPr="00863F55">
        <w:rPr>
          <w:i/>
          <w:iCs/>
        </w:rPr>
        <w:t>Deep Learning</w:t>
      </w:r>
      <w:r w:rsidR="003314DC" w:rsidRPr="00863F55">
        <w:t xml:space="preserve">. Proses </w:t>
      </w:r>
      <w:r w:rsidR="003314DC" w:rsidRPr="00863F55">
        <w:rPr>
          <w:i/>
          <w:iCs/>
        </w:rPr>
        <w:t>retrieval</w:t>
      </w:r>
      <w:r w:rsidR="003314DC" w:rsidRPr="00863F55">
        <w:t xml:space="preserve"> ini menjadi jembatan krusial antara tahap ekstraksi fitur dan keputusan otentikasi, dimana sistem harus membandingkan vektor input saat ini dengan jutaan vektor yang tersimpan dalam basis data secara akurat.</w:t>
      </w:r>
    </w:p>
    <w:p w14:paraId="369A7432" w14:textId="6CEBE6C7" w:rsidR="003314DC" w:rsidRPr="00863F55" w:rsidRDefault="00F147D8" w:rsidP="00A12DDB">
      <w:pPr>
        <w:pStyle w:val="Isi"/>
        <w:ind w:firstLine="720"/>
        <w:rPr>
          <w:rFonts w:eastAsiaTheme="minorEastAsia"/>
        </w:rPr>
      </w:pPr>
      <w:r w:rsidRPr="00863F55">
        <w:t>Inti dari mekanisme ini adalah pengukuran tingkat kemiripan antar vektor.</w:t>
      </w:r>
      <w:r w:rsidR="00F16071" w:rsidRPr="00863F55">
        <w:t xml:space="preserve"> Menurut dokumentasi</w:t>
      </w:r>
      <w:r w:rsidR="000A4D25" w:rsidRPr="00863F55">
        <w:t xml:space="preserve"> teknis pustaka Faiss oleh </w:t>
      </w:r>
      <w:r w:rsidR="000A4D25" w:rsidRPr="00863F55">
        <w:fldChar w:fldCharType="begin"/>
      </w:r>
      <w:r w:rsidR="000A4D25" w:rsidRPr="00863F55">
        <w:instrText xml:space="preserve"> ADDIN ZOTERO_ITEM CSL_CITATION {"citationID":"VOuMUJoC","properties":{"formattedCitation":"(Douze et al., 2025)","plainCitation":"(Douze et al., 2025)","noteIndex":0},"citationItems":[{"id":292,"uris":["http://zotero.org/users/local/VoDutJgY/items/4VMW7234"],"itemData":{"id":292,"type":"article","abstract":"Vector databases typically manage large collections of embedding vectors. As AI applications are growing rapidly, the number of embeddings that need to be stored and indexed is increasing. The Faiss library is dedicated to vector similarity search, a core functionality of vector databases. Faiss is a toolkit of indexing methods and related primitives used to search, cluster, compress and transform vectors. This paper describes the trade-offs in vector search and the design principles of Faiss in terms of structure, approach to optimization and interfacing. We benchmark key features of the library and discuss a few selected use cases to highlight its broad applicability.","DOI":"10.48550/arXiv.2401.08281","language":"en","note":"arXiv:2401.08281 [cs]","number":"arXiv:2401.08281","publisher":"arXiv","source":"arXiv.org","title":"The Faiss library","URL":"http://arxiv.org/abs/2401.08281","author":[{"family":"Douze","given":"Matthijs"},{"family":"Guzhva","given":"Alexandr"},{"family":"Deng","given":"Chengqi"},{"family":"Johnson","given":"Jeff"},{"family":"Szilvasy","given":"Gergely"},{"family":"Mazaré","given":"Pierre-Emmanuel"},{"family":"Lomeli","given":"Maria"},{"family":"Hosseini","given":"Lucas"},{"family":"Jégou","given":"Hervé"}],"accessed":{"date-parts":[["2025",12,28]]},"issued":{"date-parts":[["2025",10,23]]}}}],"schema":"https://github.com/citation-style-language/schema/raw/master/csl-citation.json"} </w:instrText>
      </w:r>
      <w:r w:rsidR="000A4D25" w:rsidRPr="00863F55">
        <w:fldChar w:fldCharType="separate"/>
      </w:r>
      <w:r w:rsidR="000A4D25" w:rsidRPr="00863F55">
        <w:rPr>
          <w:rFonts w:cs="Times New Roman"/>
        </w:rPr>
        <w:t>(Douze et al., 2025)</w:t>
      </w:r>
      <w:r w:rsidR="000A4D25" w:rsidRPr="00863F55">
        <w:fldChar w:fldCharType="end"/>
      </w:r>
      <w:r w:rsidR="000A4D25" w:rsidRPr="00863F55">
        <w:t xml:space="preserve">, pemilihan metrik jarak sangant bergantung pada karakteristik ruang fitur yang dilatih. Metrik </w:t>
      </w:r>
      <w:r w:rsidR="00A74745" w:rsidRPr="00863F55">
        <w:t xml:space="preserve">standar yang digunakan untuk vektor yang tidak dinormalisasi adalah </w:t>
      </w:r>
      <w:r w:rsidR="00A74745" w:rsidRPr="00863F55">
        <w:rPr>
          <w:i/>
          <w:iCs/>
        </w:rPr>
        <w:t>Squared Euclidean Distance</w:t>
      </w:r>
      <w:r w:rsidR="00A74745" w:rsidRPr="00863F55">
        <w:t xml:space="preserve"> (L2). Jika diberikan vektor query</w:t>
      </w:r>
      <w:r w:rsidR="00A74745" w:rsidRPr="00863F55">
        <w:rPr>
          <w:i/>
          <w:iCs/>
        </w:rPr>
        <w:t xml:space="preserve"> </w:t>
      </w:r>
      <m:oMath>
        <m:r>
          <w:rPr>
            <w:rFonts w:ascii="Cambria Math" w:hAnsi="Cambria Math"/>
          </w:rPr>
          <m:t>x</m:t>
        </m:r>
      </m:oMath>
      <w:r w:rsidR="000A4D25" w:rsidRPr="00863F55">
        <w:t xml:space="preserve"> </w:t>
      </w:r>
      <w:r w:rsidR="004C1408" w:rsidRPr="00863F55">
        <w:t xml:space="preserve">dan vektor </w:t>
      </w:r>
      <w:r w:rsidR="004C1408" w:rsidRPr="00863F55">
        <w:rPr>
          <w:i/>
          <w:iCs/>
        </w:rPr>
        <w:t>database</w:t>
      </w:r>
      <w:r w:rsidR="004C1408" w:rsidRPr="00863F55">
        <w:t xml:space="preserve"> </w:t>
      </w:r>
      <m:oMath>
        <m:r>
          <w:rPr>
            <w:rFonts w:ascii="Cambria Math" w:hAnsi="Cambria Math"/>
          </w:rPr>
          <m:t>y</m:t>
        </m:r>
      </m:oMath>
      <w:r w:rsidR="0019468C" w:rsidRPr="00863F55">
        <w:rPr>
          <w:rFonts w:eastAsiaTheme="minorEastAsia"/>
        </w:rPr>
        <w:t xml:space="preserve"> </w:t>
      </w:r>
      <w:r w:rsidR="004C1408" w:rsidRPr="00863F55">
        <w:rPr>
          <w:rFonts w:eastAsiaTheme="minorEastAsia"/>
        </w:rPr>
        <w:t xml:space="preserve">dengan </w:t>
      </w:r>
      <w:r w:rsidR="001A53A4" w:rsidRPr="00863F55">
        <w:rPr>
          <w:rFonts w:eastAsiaTheme="minorEastAsia"/>
        </w:rPr>
        <w:t xml:space="preserve">dimensi </w:t>
      </w:r>
      <m:oMath>
        <m:r>
          <w:rPr>
            <w:rFonts w:ascii="Cambria Math" w:eastAsiaTheme="minorEastAsia" w:hAnsi="Cambria Math"/>
          </w:rPr>
          <m:t>d</m:t>
        </m:r>
      </m:oMath>
      <w:r w:rsidR="00FB2C9F" w:rsidRPr="00863F55">
        <w:rPr>
          <w:rFonts w:eastAsiaTheme="minorEastAsia"/>
        </w:rPr>
        <w:t xml:space="preserve">, maka jarak </w:t>
      </w:r>
      <m:oMath>
        <m:r>
          <w:rPr>
            <w:rFonts w:ascii="Cambria Math" w:eastAsiaTheme="minorEastAsia" w:hAnsi="Cambria Math"/>
          </w:rPr>
          <m:t>L2</m:t>
        </m:r>
      </m:oMath>
      <w:r w:rsidR="00FB2C9F" w:rsidRPr="00863F55">
        <w:rPr>
          <w:rFonts w:eastAsiaTheme="minorEastAsia"/>
        </w:rPr>
        <w:t xml:space="preserve"> didefinisikan sebagai:</w:t>
      </w:r>
    </w:p>
    <w:p w14:paraId="1AF15021" w14:textId="58241FE1" w:rsidR="00FB2C9F" w:rsidRPr="00863F55" w:rsidRDefault="00FB2C9F" w:rsidP="00FB2C9F">
      <w:pPr>
        <w:pStyle w:val="Isi"/>
        <w:ind w:firstLine="437"/>
        <w:jc w:val="center"/>
        <w:rPr>
          <w:rFonts w:eastAsiaTheme="minorEastAsia"/>
        </w:rPr>
      </w:pPr>
      <m:oMathPara>
        <m:oMath>
          <m:r>
            <w:rPr>
              <w:rFonts w:ascii="Cambria Math" w:hAnsi="Cambria Math"/>
            </w:rPr>
            <m:t>D</m:t>
          </m:r>
          <m:d>
            <m:dPr>
              <m:ctrlPr>
                <w:rPr>
                  <w:rFonts w:ascii="Cambria Math" w:hAnsi="Cambria Math"/>
                  <w:i/>
                </w:rPr>
              </m:ctrlPr>
            </m:dPr>
            <m:e>
              <m:r>
                <w:rPr>
                  <w:rFonts w:ascii="Cambria Math" w:hAnsi="Cambria Math"/>
                </w:rPr>
                <m:t>x,y</m:t>
              </m:r>
            </m:e>
          </m:d>
          <m:r>
            <w:rPr>
              <w:rFonts w:ascii="Cambria Math" w:hAnsi="Cambria Math"/>
            </w:rPr>
            <m:t>=</m:t>
          </m:r>
          <m:sSubSup>
            <m:sSubSupPr>
              <m:ctrlPr>
                <w:rPr>
                  <w:rFonts w:ascii="Cambria Math" w:hAnsi="Cambria Math"/>
                  <w:i/>
                </w:rPr>
              </m:ctrlPr>
            </m:sSubSupPr>
            <m:e>
              <m:r>
                <w:rPr>
                  <w:rFonts w:ascii="Cambria Math" w:hAnsi="Cambria Math"/>
                </w:rPr>
                <m:t>||x-y||</m:t>
              </m:r>
            </m:e>
            <m:sub>
              <m:r>
                <w:rPr>
                  <w:rFonts w:ascii="Cambria Math" w:hAnsi="Cambria Math"/>
                </w:rPr>
                <m:t>2</m:t>
              </m:r>
            </m:sub>
            <m:sup>
              <m:r>
                <w:rPr>
                  <w:rFonts w:ascii="Cambria Math" w:hAnsi="Cambria Math"/>
                </w:rPr>
                <m:t>2</m:t>
              </m:r>
            </m:sup>
          </m:sSubSup>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d</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e>
                <m:sup>
                  <m:r>
                    <w:rPr>
                      <w:rFonts w:ascii="Cambria Math" w:hAnsi="Cambria Math"/>
                    </w:rPr>
                    <m:t>2</m:t>
                  </m:r>
                </m:sup>
              </m:sSup>
            </m:e>
          </m:nary>
        </m:oMath>
      </m:oMathPara>
    </w:p>
    <w:p w14:paraId="50A7AE6C" w14:textId="040A8A7A" w:rsidR="006A60A8" w:rsidRPr="00863F55" w:rsidRDefault="006A60A8" w:rsidP="00D47072">
      <w:pPr>
        <w:pStyle w:val="Isi"/>
        <w:ind w:firstLine="720"/>
        <w:rPr>
          <w:rFonts w:eastAsiaTheme="minorEastAsia"/>
        </w:rPr>
      </w:pPr>
      <w:r w:rsidRPr="00863F55">
        <w:rPr>
          <w:rFonts w:eastAsiaTheme="minorEastAsia"/>
        </w:rPr>
        <w:t xml:space="preserve">Nilai </w:t>
      </w:r>
      <m:oMath>
        <m:r>
          <w:rPr>
            <w:rFonts w:ascii="Cambria Math" w:eastAsiaTheme="minorEastAsia" w:hAnsi="Cambria Math"/>
          </w:rPr>
          <m:t>D(x,y)</m:t>
        </m:r>
      </m:oMath>
      <w:r w:rsidRPr="00863F55">
        <w:rPr>
          <w:rFonts w:eastAsiaTheme="minorEastAsia"/>
        </w:rPr>
        <w:t xml:space="preserve"> yang semakin kecil mengindikasikan tingkat kemiripan yang semakin tinggi. Dalam skenario dimana vektor telah dinormalisasi (panjang vektor =1), metrik ini ekuivalen secara matematis dengan </w:t>
      </w:r>
      <w:r w:rsidRPr="00863F55">
        <w:rPr>
          <w:rFonts w:eastAsiaTheme="minorEastAsia"/>
          <w:i/>
          <w:iCs/>
        </w:rPr>
        <w:t>Inner Product</w:t>
      </w:r>
      <w:r w:rsidRPr="00863F55">
        <w:rPr>
          <w:rFonts w:eastAsiaTheme="minorEastAsia"/>
        </w:rPr>
        <w:t xml:space="preserve"> atau </w:t>
      </w:r>
      <w:r w:rsidRPr="00863F55">
        <w:rPr>
          <w:rFonts w:eastAsiaTheme="minorEastAsia"/>
          <w:i/>
          <w:iCs/>
        </w:rPr>
        <w:t>Cosine Similarity</w:t>
      </w:r>
      <w:r w:rsidRPr="00863F55">
        <w:rPr>
          <w:rFonts w:eastAsiaTheme="minorEastAsia"/>
        </w:rPr>
        <w:t>, yang mengukur sudut antara dua vektor.</w:t>
      </w:r>
    </w:p>
    <w:p w14:paraId="5007C076" w14:textId="52DC2A21" w:rsidR="00D3056D" w:rsidRPr="00863F55" w:rsidRDefault="00D3056D" w:rsidP="00D47072">
      <w:pPr>
        <w:pStyle w:val="Isi"/>
        <w:ind w:firstLine="720"/>
      </w:pPr>
      <w:r w:rsidRPr="00863F55">
        <w:rPr>
          <w:rFonts w:eastAsiaTheme="minorEastAsia"/>
        </w:rPr>
        <w:t xml:space="preserve">Tantangan utama dalam </w:t>
      </w:r>
      <w:r w:rsidRPr="00863F55">
        <w:rPr>
          <w:rFonts w:eastAsiaTheme="minorEastAsia"/>
          <w:i/>
          <w:iCs/>
        </w:rPr>
        <w:t>vector retrieval</w:t>
      </w:r>
      <w:r w:rsidRPr="00863F55">
        <w:rPr>
          <w:rFonts w:eastAsiaTheme="minorEastAsia"/>
        </w:rPr>
        <w:t xml:space="preserve"> adalah kompleksitas komputasi yang tumbuh seiring dengan besarnya volume data. Metode pencarian naif (</w:t>
      </w:r>
      <w:r w:rsidRPr="00863F55">
        <w:rPr>
          <w:rFonts w:eastAsiaTheme="minorEastAsia"/>
          <w:i/>
          <w:iCs/>
        </w:rPr>
        <w:t>Exact k-NN</w:t>
      </w:r>
      <w:r w:rsidRPr="00863F55">
        <w:rPr>
          <w:rFonts w:eastAsiaTheme="minorEastAsia"/>
        </w:rPr>
        <w:t xml:space="preserve"> atau </w:t>
      </w:r>
      <w:r w:rsidRPr="00863F55">
        <w:rPr>
          <w:rFonts w:eastAsiaTheme="minorEastAsia"/>
          <w:i/>
          <w:iCs/>
        </w:rPr>
        <w:t>Flat Index</w:t>
      </w:r>
      <w:r w:rsidRPr="00863F55">
        <w:rPr>
          <w:rFonts w:eastAsiaTheme="minorEastAsia"/>
        </w:rPr>
        <w:t xml:space="preserve">) bekerja dengan membandingkan vektor </w:t>
      </w:r>
      <w:r w:rsidRPr="00863F55">
        <w:rPr>
          <w:rFonts w:eastAsiaTheme="minorEastAsia"/>
          <w:i/>
          <w:iCs/>
        </w:rPr>
        <w:t>query</w:t>
      </w:r>
      <w:r w:rsidRPr="00863F55">
        <w:rPr>
          <w:rFonts w:eastAsiaTheme="minorEastAsia"/>
        </w:rPr>
        <w:t xml:space="preserve"> terhadap setiap vektor dalam </w:t>
      </w:r>
      <w:r w:rsidRPr="00863F55">
        <w:rPr>
          <w:rFonts w:eastAsiaTheme="minorEastAsia"/>
          <w:i/>
          <w:iCs/>
        </w:rPr>
        <w:t>database</w:t>
      </w:r>
      <w:r w:rsidRPr="00863F55">
        <w:rPr>
          <w:rFonts w:eastAsiaTheme="minorEastAsia"/>
        </w:rPr>
        <w:t xml:space="preserve"> secara sekuensial </w:t>
      </w:r>
      <w:r w:rsidRPr="00863F55">
        <w:rPr>
          <w:rFonts w:eastAsiaTheme="minorEastAsia"/>
        </w:rPr>
        <w:fldChar w:fldCharType="begin"/>
      </w:r>
      <w:r w:rsidRPr="00863F55">
        <w:rPr>
          <w:rFonts w:eastAsiaTheme="minorEastAsia"/>
        </w:rPr>
        <w:instrText xml:space="preserve"> ADDIN ZOTERO_ITEM CSL_CITATION {"citationID":"iY9USTKO","properties":{"formattedCitation":"(Wang et al., 2021)","plainCitation":"(Wang et al., 2021)","noteIndex":0},"citationItems":[{"id":293,"uris":["http://zotero.org/users/local/VoDutJgY/items/6VR3JTWM"],"itemData":{"id":293,"type":"article","abstract":"Approximate nearest neighbor search (ANNS) constitutes an important operation in a multitude of applications, including recommendation systems, information retrieval, and pattern recognition. In the past decade, graph-based ANNS algorithms have been the leading paradigm in this domain, with dozens of graph-based ANNS algorithms proposed. Such algorithms aim to provide effective, efficient solutions for retrieving the nearest neighbors for a given query. Nevertheless, these efforts focus on developing and optimizing algorithms with different approaches, so there is a real need for a comprehensive survey about the approaches’ relative performance, strengths, and pitfalls. Thus here we provide a thorough comparative analysis and experimental evaluation of 13 representative graph-based ANNS algorithms via a new taxonomy and fine-grained pipeline. We compared each algorithm in a uniform test environment on eight real-world datasets and 12 synthetic datasets with varying sizes and characteristics. Our study yields novel discoveries, offerings several useful principles to improve algorithms, thus designing an optimized method that outperforms the state-of-the-art algorithms. This effort also helped us pinpoint algorithms’ working portions, along with rule-of-thumb recommendations about promising research directions and suitable algorithms for practitioners in different fields.","DOI":"10.48550/arXiv.2101.12631","language":"en","note":"arXiv:2101.12631 [cs]","number":"arXiv:2101.12631","publisher":"arXiv","source":"arXiv.org","title":"A Comprehensive Survey and Experimental Comparison of Graph-Based Approximate Nearest Neighbor Search","URL":"http://arxiv.org/abs/2101.12631","author":[{"family":"Wang","given":"Mengzhao"},{"family":"Xu","given":"Xiaoliang"},{"family":"Yue","given":"Qiang"},{"family":"Wang","given":"Yuxiang"}],"accessed":{"date-parts":[["2025",12,28]]},"issued":{"date-parts":[["2021",5,10]]}}}],"schema":"https://github.com/citation-style-language/schema/raw/master/csl-citation.json"} </w:instrText>
      </w:r>
      <w:r w:rsidRPr="00863F55">
        <w:rPr>
          <w:rFonts w:eastAsiaTheme="minorEastAsia"/>
        </w:rPr>
        <w:fldChar w:fldCharType="separate"/>
      </w:r>
      <w:r w:rsidRPr="00863F55">
        <w:rPr>
          <w:rFonts w:cs="Times New Roman"/>
        </w:rPr>
        <w:t>(Wang et al., 2021)</w:t>
      </w:r>
      <w:r w:rsidRPr="00863F55">
        <w:rPr>
          <w:rFonts w:eastAsiaTheme="minorEastAsia"/>
        </w:rPr>
        <w:fldChar w:fldCharType="end"/>
      </w:r>
      <w:r w:rsidRPr="00863F55">
        <w:rPr>
          <w:rFonts w:eastAsiaTheme="minorEastAsia"/>
        </w:rPr>
        <w:t xml:space="preserve">. Pendekatan </w:t>
      </w:r>
      <w:r w:rsidRPr="00863F55">
        <w:rPr>
          <w:rFonts w:eastAsiaTheme="minorEastAsia"/>
          <w:i/>
          <w:iCs/>
        </w:rPr>
        <w:t>brute-force</w:t>
      </w:r>
      <w:r w:rsidRPr="00863F55">
        <w:rPr>
          <w:rFonts w:eastAsiaTheme="minorEastAsia"/>
        </w:rPr>
        <w:t xml:space="preserve"> ini memiliki kompleksitas waktu linear </w:t>
      </w:r>
      <m:oMath>
        <m:r>
          <w:rPr>
            <w:rFonts w:ascii="Cambria Math" w:eastAsiaTheme="minorEastAsia" w:hAnsi="Cambria Math"/>
          </w:rPr>
          <m:t>O(N ∙d)</m:t>
        </m:r>
      </m:oMath>
      <w:r w:rsidRPr="00863F55">
        <w:rPr>
          <w:rFonts w:eastAsiaTheme="minorEastAsia"/>
        </w:rPr>
        <w:t xml:space="preserve">, Di mana </w:t>
      </w:r>
      <m:oMath>
        <m:r>
          <w:rPr>
            <w:rFonts w:ascii="Cambria Math" w:eastAsiaTheme="minorEastAsia" w:hAnsi="Cambria Math"/>
          </w:rPr>
          <m:t>N</m:t>
        </m:r>
      </m:oMath>
      <w:r w:rsidRPr="00863F55">
        <w:rPr>
          <w:rFonts w:eastAsiaTheme="minorEastAsia"/>
        </w:rPr>
        <w:t xml:space="preserve"> adalah jumlah data dan </w:t>
      </w:r>
      <m:oMath>
        <m:r>
          <w:rPr>
            <w:rFonts w:ascii="Cambria Math" w:eastAsiaTheme="minorEastAsia" w:hAnsi="Cambria Math"/>
          </w:rPr>
          <m:t>d</m:t>
        </m:r>
      </m:oMath>
      <w:r w:rsidRPr="00863F55">
        <w:rPr>
          <w:rFonts w:eastAsiaTheme="minorEastAsia"/>
        </w:rPr>
        <w:t xml:space="preserve"> adalah dimensi vektor. </w:t>
      </w:r>
      <w:r w:rsidRPr="00863F55">
        <w:rPr>
          <w:rFonts w:eastAsiaTheme="minorEastAsia"/>
        </w:rPr>
        <w:fldChar w:fldCharType="begin"/>
      </w:r>
      <w:r w:rsidRPr="00863F55">
        <w:rPr>
          <w:rFonts w:eastAsiaTheme="minorEastAsia"/>
        </w:rPr>
        <w:instrText xml:space="preserve"> ADDIN ZOTERO_ITEM CSL_CITATION {"citationID":"ztBqpMIl","properties":{"formattedCitation":"(Pan et al., 2023)","plainCitation":"(Pan et al., 2023)","noteIndex":0},"citationItems":[{"id":290,"uris":["http://zotero.org/users/local/VoDutJgY/items/4C8RDDYJ"],"itemData":{"id":290,"type":"article","abstract":"There are now over 20 commercial vector database management systems (VDBMSs), all produced within the past five years. But embedding-based retrieval has been studied for over ten years, and similarity search a staggering half century and more. Driving this shift from algorithms to systems are new data intensive applications, notably large language models, that demand vast stores of unstructured data coupled with reliable, secure, fast, and scalable query processing capability. A variety of new data management techniques now exist for addressing these needs, however there is no comprehensive survey to thoroughly review these techniques and systems. We start by identifying five main obstacles to vector data management, namely vagueness of semantic similarity, large size of vectors, high cost of similarity comparison, lack of natural partitioning that can be used for indexing, and difficulty of efficiently answering hybrid queries that require both attributes and vectors. Overcoming these obstacles has led to new approaches to query processing, storage and indexing, and query optimization and execution. For query processing, a variety of similarity scores and query types are now well understood; for storage and indexing, techniques include vector compression, namely quantization, and partitioning based on randomization, learning partitioning, and navigable partitioning; for query optimization and execution, we describe new operators for hybrid queries, as well as techniques for plan enumeration, plan selection, and hardware accelerated execution. These techniques lead to a variety of VDBMSs across a spectrum of design and runtime characteristics, including native systems specialized for vectors and extended systems that incorporate vector capabilities into existing systems. We then discuss benchmarks, and finally we outline research challenges and point the direction for future work.","DOI":"10.48550/arXiv.2310.14021","language":"en","note":"arXiv:2310.14021 [cs]","number":"arXiv:2310.14021","publisher":"arXiv","source":"arXiv.org","title":"Survey of Vector Database Management Systems","URL":"http://arxiv.org/abs/2310.14021","author":[{"family":"Pan","given":"James Jie"},{"family":"Wang","given":"Jianguo"},{"family":"Li","given":"Guoliang"}],"accessed":{"date-parts":[["2025",12,28]]},"issued":{"date-parts":[["2023",10,21]]}}}],"schema":"https://github.com/citation-style-language/schema/raw/master/csl-citation.json"} </w:instrText>
      </w:r>
      <w:r w:rsidRPr="00863F55">
        <w:rPr>
          <w:rFonts w:eastAsiaTheme="minorEastAsia"/>
        </w:rPr>
        <w:fldChar w:fldCharType="separate"/>
      </w:r>
      <w:r w:rsidRPr="00863F55">
        <w:rPr>
          <w:rFonts w:cs="Times New Roman"/>
        </w:rPr>
        <w:t>(Pan et al., 2023)</w:t>
      </w:r>
      <w:r w:rsidRPr="00863F55">
        <w:rPr>
          <w:rFonts w:eastAsiaTheme="minorEastAsia"/>
        </w:rPr>
        <w:fldChar w:fldCharType="end"/>
      </w:r>
      <w:r w:rsidRPr="00863F55">
        <w:rPr>
          <w:rFonts w:eastAsiaTheme="minorEastAsia"/>
        </w:rPr>
        <w:t xml:space="preserve"> mencatat bahwa “biaya tinggi perbandingan similaritas” ini menjadi hambatan fatal (</w:t>
      </w:r>
      <w:r w:rsidRPr="00863F55">
        <w:rPr>
          <w:rFonts w:eastAsiaTheme="minorEastAsia"/>
          <w:i/>
          <w:iCs/>
        </w:rPr>
        <w:t>bottleneck</w:t>
      </w:r>
      <w:r w:rsidRPr="00863F55">
        <w:rPr>
          <w:rFonts w:eastAsiaTheme="minorEastAsia"/>
        </w:rPr>
        <w:t xml:space="preserve">) untuk aplikasi </w:t>
      </w:r>
      <w:r w:rsidRPr="00863F55">
        <w:rPr>
          <w:rFonts w:eastAsiaTheme="minorEastAsia"/>
          <w:i/>
          <w:iCs/>
        </w:rPr>
        <w:t>real-time</w:t>
      </w:r>
      <w:r w:rsidRPr="00863F55">
        <w:rPr>
          <w:rFonts w:eastAsiaTheme="minorEastAsia"/>
        </w:rPr>
        <w:t xml:space="preserve">, sehingga mendorong penggunaan metode pendekatan </w:t>
      </w:r>
      <w:r w:rsidRPr="00863F55">
        <w:rPr>
          <w:i/>
          <w:iCs/>
        </w:rPr>
        <w:t>Approximate Nearest Neighbor</w:t>
      </w:r>
      <w:r w:rsidRPr="00863F55">
        <w:t xml:space="preserve"> (ANN) untuk merudksi ruang pencarian tanpa mengorbankan akurasi secara signifikan.</w:t>
      </w:r>
    </w:p>
    <w:p w14:paraId="53856123" w14:textId="272C8A58" w:rsidR="00575D38" w:rsidRPr="00863F55" w:rsidRDefault="00575D38" w:rsidP="00575D38">
      <w:pPr>
        <w:pStyle w:val="SubSubBab"/>
        <w:rPr>
          <w:lang w:val="id-ID"/>
        </w:rPr>
      </w:pPr>
      <w:r w:rsidRPr="00863F55">
        <w:rPr>
          <w:i/>
          <w:iCs w:val="0"/>
          <w:lang w:val="id-ID"/>
        </w:rPr>
        <w:t>Approximate Nearest Neighbor</w:t>
      </w:r>
      <w:r w:rsidRPr="00863F55">
        <w:rPr>
          <w:lang w:val="id-ID"/>
        </w:rPr>
        <w:t xml:space="preserve"> (ANN)</w:t>
      </w:r>
    </w:p>
    <w:p w14:paraId="1DFA27B5" w14:textId="77777777" w:rsidR="008A306C" w:rsidRPr="00863F55" w:rsidRDefault="00C44F76" w:rsidP="003B6864">
      <w:pPr>
        <w:pStyle w:val="SubSubBab"/>
        <w:numPr>
          <w:ilvl w:val="0"/>
          <w:numId w:val="0"/>
        </w:numPr>
        <w:ind w:firstLine="720"/>
        <w:rPr>
          <w:lang w:val="id-ID"/>
        </w:rPr>
      </w:pPr>
      <w:r w:rsidRPr="00863F55">
        <w:rPr>
          <w:i/>
          <w:iCs w:val="0"/>
          <w:lang w:val="id-ID"/>
        </w:rPr>
        <w:t>Approximate Nearest Neighbor</w:t>
      </w:r>
      <w:r w:rsidRPr="00863F55">
        <w:rPr>
          <w:lang w:val="id-ID"/>
        </w:rPr>
        <w:t xml:space="preserve"> (ANN) didefinisikan sebagai paradigma pencarian vector yang merelasasi jaminan keakuratan hasil demi mendapatkan percepatan </w:t>
      </w:r>
      <w:r w:rsidR="00F078B8" w:rsidRPr="00863F55">
        <w:rPr>
          <w:lang w:val="id-ID"/>
        </w:rPr>
        <w:t xml:space="preserve">waktu eksekusi yang signifikan. Menurut </w:t>
      </w:r>
      <w:r w:rsidR="007E51B1" w:rsidRPr="00863F55">
        <w:rPr>
          <w:lang w:val="id-ID"/>
        </w:rPr>
        <w:fldChar w:fldCharType="begin"/>
      </w:r>
      <w:r w:rsidR="007E51B1" w:rsidRPr="00863F55">
        <w:rPr>
          <w:lang w:val="id-ID"/>
        </w:rPr>
        <w:instrText xml:space="preserve"> ADDIN ZOTERO_ITEM CSL_CITATION {"citationID":"Sp9vIdzA","properties":{"formattedCitation":"(Peng, 2024)","plainCitation":"(Peng, 2024)","noteIndex":0},"citationItems":[{"id":252,"uris":["http://zotero.org/users/local/VoDutJgY/items/YHLJXHTU"],"itemData":{"id":252,"type":"article-journal","abstract":"The quantization-based approaches not only are the effective methods for solving the problems of approximate nearest neighbor search, but also effectively reduce storage space. However, many quantization-based approaches usually employ ﬁxed nprobes to the search process for each query. This will lead to extra query consumption. Additionally, we observed that as the number of points in each cluster center of product quantization increases, the query cost also increases. To address this issue, we propose an acceleration strategy based on the IVF-HNSW framework to further speed up the query process. This strategy involves introducing an adaptive termination condition for queries and reducing the number of data points accessed by building HNSW results. Through extensive experiments, we have shown that our proposed method signiﬁcantly accelerates the nearest neighbor search process.","container-title":"Neural Computing and Applications","DOI":"10.1007/s00521-023-08920-3","ISSN":"0941-0643, 1433-3058","issue":"5","journalAbbreviation":"Neural Comput &amp; Applic","language":"en","page":"2303-2313","source":"DOI.org (Crossref)","title":"Quantization to speedup approximate nearest neighbor search","volume":"36","author":[{"family":"Peng","given":"Hao"}],"issued":{"date-parts":[["2024",2]]}}}],"schema":"https://github.com/citation-style-language/schema/raw/master/csl-citation.json"} </w:instrText>
      </w:r>
      <w:r w:rsidR="007E51B1" w:rsidRPr="00863F55">
        <w:rPr>
          <w:lang w:val="id-ID"/>
        </w:rPr>
        <w:fldChar w:fldCharType="separate"/>
      </w:r>
      <w:r w:rsidR="007E51B1" w:rsidRPr="00863F55">
        <w:rPr>
          <w:rFonts w:cs="Times New Roman"/>
          <w:lang w:val="id-ID"/>
        </w:rPr>
        <w:t>(Peng, 2024)</w:t>
      </w:r>
      <w:r w:rsidR="007E51B1" w:rsidRPr="00863F55">
        <w:rPr>
          <w:lang w:val="id-ID"/>
        </w:rPr>
        <w:fldChar w:fldCharType="end"/>
      </w:r>
      <w:r w:rsidR="00AD6C47" w:rsidRPr="00863F55">
        <w:rPr>
          <w:lang w:val="id-ID"/>
        </w:rPr>
        <w:t>, prinsip fundamental dari ANN adalah menemukan titik data yang “cukup dekat” dengan vektor</w:t>
      </w:r>
      <w:r w:rsidR="00CB7044" w:rsidRPr="00863F55">
        <w:rPr>
          <w:lang w:val="id-ID"/>
        </w:rPr>
        <w:t xml:space="preserve"> </w:t>
      </w:r>
      <w:r w:rsidR="00CB7044" w:rsidRPr="00863F55">
        <w:rPr>
          <w:i/>
          <w:iCs w:val="0"/>
          <w:lang w:val="id-ID"/>
        </w:rPr>
        <w:t>query</w:t>
      </w:r>
      <w:r w:rsidR="00CB7044" w:rsidRPr="00863F55">
        <w:rPr>
          <w:lang w:val="id-ID"/>
        </w:rPr>
        <w:t xml:space="preserve">. </w:t>
      </w:r>
      <w:r w:rsidR="006E0366" w:rsidRPr="00863F55">
        <w:rPr>
          <w:lang w:val="id-ID"/>
        </w:rPr>
        <w:t xml:space="preserve">Berbeda dengan metode </w:t>
      </w:r>
      <w:r w:rsidR="006E0366" w:rsidRPr="00863F55">
        <w:rPr>
          <w:i/>
          <w:iCs w:val="0"/>
          <w:lang w:val="id-ID"/>
        </w:rPr>
        <w:t>Exact k-NN</w:t>
      </w:r>
      <w:r w:rsidR="006E0366" w:rsidRPr="00863F55">
        <w:rPr>
          <w:lang w:val="id-ID"/>
        </w:rPr>
        <w:t xml:space="preserve"> yang memindai seluruh data, algoritma ANN bekerja dengan membangun struktur indeksasi cerdas seperti </w:t>
      </w:r>
      <w:r w:rsidR="006E0366" w:rsidRPr="00863F55">
        <w:rPr>
          <w:i/>
          <w:iCs w:val="0"/>
          <w:lang w:val="id-ID"/>
        </w:rPr>
        <w:t>graph</w:t>
      </w:r>
      <w:r w:rsidR="006E0366" w:rsidRPr="00863F55">
        <w:rPr>
          <w:lang w:val="id-ID"/>
        </w:rPr>
        <w:t>,</w:t>
      </w:r>
      <w:r w:rsidR="006E0366" w:rsidRPr="00863F55">
        <w:rPr>
          <w:i/>
          <w:iCs w:val="0"/>
          <w:lang w:val="id-ID"/>
        </w:rPr>
        <w:t xml:space="preserve"> tree</w:t>
      </w:r>
      <w:r w:rsidR="006E0366" w:rsidRPr="00863F55">
        <w:rPr>
          <w:lang w:val="id-ID"/>
        </w:rPr>
        <w:t xml:space="preserve">, atau </w:t>
      </w:r>
      <w:r w:rsidR="006E0366" w:rsidRPr="00863F55">
        <w:rPr>
          <w:i/>
          <w:iCs w:val="0"/>
          <w:lang w:val="id-ID"/>
        </w:rPr>
        <w:t>hash</w:t>
      </w:r>
      <w:r w:rsidR="006E0366" w:rsidRPr="00863F55">
        <w:rPr>
          <w:lang w:val="id-ID"/>
        </w:rPr>
        <w:t xml:space="preserve"> yang memungkin</w:t>
      </w:r>
      <w:r w:rsidR="008A306C" w:rsidRPr="00863F55">
        <w:rPr>
          <w:lang w:val="id-ID"/>
        </w:rPr>
        <w:t>kan sistem untuk mengeliminasi sebagai besar ruang pencarian yang tidak relevan secara instan, sehingga kompleksitas waktu dapat di tekan dari linear menjadi logaritmik.</w:t>
      </w:r>
    </w:p>
    <w:p w14:paraId="3DA53357" w14:textId="77777777" w:rsidR="008D37B7" w:rsidRPr="00863F55" w:rsidRDefault="008A306C" w:rsidP="00F05D16">
      <w:pPr>
        <w:pStyle w:val="SubSubBab"/>
        <w:numPr>
          <w:ilvl w:val="0"/>
          <w:numId w:val="0"/>
        </w:numPr>
        <w:ind w:firstLine="720"/>
        <w:rPr>
          <w:lang w:val="id-ID"/>
        </w:rPr>
      </w:pPr>
      <w:r w:rsidRPr="00863F55">
        <w:rPr>
          <w:lang w:val="id-ID"/>
        </w:rPr>
        <w:t xml:space="preserve">Penerapan ANN menjadi krusial untuk mengatasi fenomena </w:t>
      </w:r>
      <w:r w:rsidRPr="00863F55">
        <w:rPr>
          <w:i/>
          <w:iCs w:val="0"/>
          <w:lang w:val="id-ID"/>
        </w:rPr>
        <w:t>curse of dimensionality</w:t>
      </w:r>
      <w:r w:rsidRPr="00863F55">
        <w:rPr>
          <w:lang w:val="id-ID"/>
        </w:rPr>
        <w:t xml:space="preserve"> yang terjadi pada </w:t>
      </w:r>
      <w:r w:rsidRPr="00863F55">
        <w:rPr>
          <w:i/>
          <w:iCs w:val="0"/>
          <w:lang w:val="id-ID"/>
        </w:rPr>
        <w:t>database</w:t>
      </w:r>
      <w:r w:rsidRPr="00863F55">
        <w:rPr>
          <w:lang w:val="id-ID"/>
        </w:rPr>
        <w:t xml:space="preserve"> berskala besar. </w:t>
      </w:r>
      <w:r w:rsidRPr="00863F55">
        <w:rPr>
          <w:lang w:val="id-ID"/>
        </w:rPr>
        <w:fldChar w:fldCharType="begin"/>
      </w:r>
      <w:r w:rsidRPr="00863F55">
        <w:rPr>
          <w:lang w:val="id-ID"/>
        </w:rPr>
        <w:instrText xml:space="preserve"> ADDIN ZOTERO_ITEM CSL_CITATION {"citationID":"5oFTHqGh","properties":{"formattedCitation":"(Santini, 2022)","plainCitation":"(Santini, 2022)","noteIndex":0},"citationItems":[{"id":303,"uris":["http://zotero.org/users/local/VoDutJgY/items/43FVAZ9Y"],"itemData":{"id":303,"type":"article-journal","abstract":"In this paper we present an indexing method for probably approximately correct nearest neighbor queries in high dimensional spaces capable of improving the performance of any index whose performance degrades with the increased dimensionality of the query space. The basic idea of the method is quite simple: we use SVD to concentrate the variance of the inter-element distance in a lower dimensional space, . We do a nearest neighbor query in this space and then we “peek” forward from the nearest neighbor by gathering all the elements whose distance from the query is less than d (1 + ζ σ 2 ), where d is the distance from the nearest neighbor in , σ 2 is the variance of the data in , and ζ a parameter. All the data thus collected form a tentative set T , in which we do a scan using the complete feature space to find the point closest to the query. The advantages of the method are that (1) it can be built on top of virtually any indexing method and (2) we can build a model of the distribution of the error precise enough to allow designing a compromise between error and speed. We show the improvement that we can obtain using data from the SUN data base.","container-title":"Multimedia Tools and Applications","DOI":"10.1007/s11042-022-12690-w","ISSN":"1380-7501, 1573-7721","issue":"21","journalAbbreviation":"Multimed Tools Appl","language":"en","page":"30465-30491","source":"DOI.org (Crossref)","title":"A meta-indexing method for fast probably approximately correct nearest neighbor searches","volume":"81","author":[{"family":"Santini","given":"Simone"}],"issued":{"date-parts":[["2022",9]]}}}],"schema":"https://github.com/citation-style-language/schema/raw/master/csl-citation.json"} </w:instrText>
      </w:r>
      <w:r w:rsidRPr="00863F55">
        <w:rPr>
          <w:lang w:val="id-ID"/>
        </w:rPr>
        <w:fldChar w:fldCharType="separate"/>
      </w:r>
      <w:r w:rsidRPr="00863F55">
        <w:rPr>
          <w:rFonts w:cs="Times New Roman"/>
          <w:lang w:val="id-ID"/>
        </w:rPr>
        <w:t>(Santini, 2022)</w:t>
      </w:r>
      <w:r w:rsidRPr="00863F55">
        <w:rPr>
          <w:lang w:val="id-ID"/>
        </w:rPr>
        <w:fldChar w:fldCharType="end"/>
      </w:r>
      <w:r w:rsidRPr="00863F55">
        <w:rPr>
          <w:lang w:val="id-ID"/>
        </w:rPr>
        <w:t xml:space="preserve"> menjelaskan dalam penelitiannya bahwa pada ruang dimensi tinggi, struktur jarak antar titik menjadi </w:t>
      </w:r>
      <w:r w:rsidRPr="00863F55">
        <w:rPr>
          <w:i/>
          <w:iCs w:val="0"/>
          <w:lang w:val="id-ID"/>
        </w:rPr>
        <w:t>sparse</w:t>
      </w:r>
      <w:r w:rsidRPr="00863F55">
        <w:rPr>
          <w:lang w:val="id-ID"/>
        </w:rPr>
        <w:t xml:space="preserve"> dan homogen, menyebabkan metode pencarian </w:t>
      </w:r>
      <w:r w:rsidRPr="00863F55">
        <w:rPr>
          <w:i/>
          <w:iCs w:val="0"/>
          <w:lang w:val="id-ID"/>
        </w:rPr>
        <w:t>exact</w:t>
      </w:r>
      <w:r w:rsidRPr="00863F55">
        <w:rPr>
          <w:lang w:val="id-ID"/>
        </w:rPr>
        <w:t xml:space="preserve"> mengalami degradasi kinerja yang drastis. Dalam skenario sistem biometrik </w:t>
      </w:r>
      <w:r w:rsidRPr="00863F55">
        <w:rPr>
          <w:i/>
          <w:iCs w:val="0"/>
          <w:lang w:val="id-ID"/>
        </w:rPr>
        <w:t>real-time</w:t>
      </w:r>
      <w:r w:rsidRPr="00863F55">
        <w:rPr>
          <w:lang w:val="id-ID"/>
        </w:rPr>
        <w:t xml:space="preserve">, latensi yang dihasilkan oleh ppemindaian </w:t>
      </w:r>
      <w:r w:rsidRPr="00863F55">
        <w:rPr>
          <w:i/>
          <w:iCs w:val="0"/>
          <w:lang w:val="id-ID"/>
        </w:rPr>
        <w:t xml:space="preserve">database </w:t>
      </w:r>
      <w:r w:rsidRPr="00863F55">
        <w:rPr>
          <w:lang w:val="id-ID"/>
        </w:rPr>
        <w:t xml:space="preserve">secara menyeluruh akan menciptakan </w:t>
      </w:r>
      <w:r w:rsidRPr="00863F55">
        <w:rPr>
          <w:i/>
          <w:iCs w:val="0"/>
          <w:lang w:val="id-ID"/>
        </w:rPr>
        <w:t>bottleneck</w:t>
      </w:r>
      <w:r w:rsidRPr="00863F55">
        <w:rPr>
          <w:lang w:val="id-ID"/>
        </w:rPr>
        <w:t xml:space="preserve"> komputasi. Oleh karena itu, ANN diadopsi sebagai solusi kompromi yang menyeimbangkan antara efisiensi waktu dan tingkat akurasi (</w:t>
      </w:r>
      <w:r w:rsidRPr="00863F55">
        <w:rPr>
          <w:i/>
          <w:iCs w:val="0"/>
          <w:lang w:val="id-ID"/>
        </w:rPr>
        <w:t>recall</w:t>
      </w:r>
      <w:r w:rsidRPr="00863F55">
        <w:rPr>
          <w:lang w:val="id-ID"/>
        </w:rPr>
        <w:t>)</w:t>
      </w:r>
      <w:r w:rsidR="00697717" w:rsidRPr="00863F55">
        <w:rPr>
          <w:lang w:val="id-ID"/>
        </w:rPr>
        <w:t>.</w:t>
      </w:r>
    </w:p>
    <w:p w14:paraId="1FAB5155" w14:textId="3263D53D" w:rsidR="00892301" w:rsidRPr="00863F55" w:rsidRDefault="008D37B7" w:rsidP="00F05D16">
      <w:pPr>
        <w:pStyle w:val="SubSubBab"/>
        <w:numPr>
          <w:ilvl w:val="0"/>
          <w:numId w:val="0"/>
        </w:numPr>
        <w:ind w:firstLine="720"/>
        <w:rPr>
          <w:lang w:val="id-ID"/>
        </w:rPr>
      </w:pPr>
      <w:r w:rsidRPr="00863F55">
        <w:rPr>
          <w:lang w:val="id-ID"/>
        </w:rPr>
        <w:t xml:space="preserve">Secara teknis, </w:t>
      </w:r>
      <w:r w:rsidRPr="00863F55">
        <w:rPr>
          <w:lang w:val="id-ID"/>
        </w:rPr>
        <w:fldChar w:fldCharType="begin"/>
      </w:r>
      <w:r w:rsidRPr="00863F55">
        <w:rPr>
          <w:lang w:val="id-ID"/>
        </w:rPr>
        <w:instrText xml:space="preserve"> ADDIN ZOTERO_ITEM CSL_CITATION {"citationID":"HivUPxKh","properties":{"formattedCitation":"(Deng et al., 2024)","plainCitation":"(Deng et al., 2024)","noteIndex":0},"citationItems":[{"id":301,"uris":["http://zotero.org/users/local/VoDutJgY/items/JCHM6WRZ"],"itemData":{"id":301,"type":"article","abstract":"High-dimensional approximate </w:instrText>
      </w:r>
      <w:r w:rsidRPr="00863F55">
        <w:rPr>
          <w:rFonts w:ascii="Cambria Math" w:hAnsi="Cambria Math" w:cs="Cambria Math"/>
          <w:lang w:val="id-ID"/>
        </w:rPr>
        <w:instrText>𝐾</w:instrText>
      </w:r>
      <w:r w:rsidRPr="00863F55">
        <w:rPr>
          <w:lang w:val="id-ID"/>
        </w:rPr>
        <w:instrText xml:space="preserve"> nearest neighbor search (AKNN) is a fundamental task for various applications, including information retrieval. Most existing algorithms for AKNN can be decomposed into two main components, i.e., candidate generation and distance comparison operations (DCOs). While different methods have unique ways of generating candidates, they all share the same DCO process. In this study, we focus on accelerating the process of DCOs that dominates the time cost in most existing AKNN algorithms. To achieve this, we propose an Data-Aware Distance Estimation approach, called DADE, which approximates the exact distance in a lower-dimensional space. We theoretically prove that the distance estimation in DADE is unbiased in terms of data distribution. Furthermore, we propose an optimized estimation based on the unbiased distance estimation formulation. In addition, we propose a hypothesis testing approach to adaptively determine the number of dimensions needed to estimate the exact distance with sufficient confidence. We integrate DADE into widely-used AKNN search algorithms, e.g., IVF and HNSW, and conduct extensive experiments to demonstrate the superiority. PVLDB Reference Format: Liwei Deng, Penghao Chen, Ximu Zeng, Tianfu Wang, Yan Zhao, and Kai Zheng. Efficient Data-aware Distance Comparison Operations for HighDimensional Approximate Nearest Neighbor Search. PVLDB, 14(1): XXXXXX, 2020.","DOI":"10.48550/arXiv.2411.17229","language":"en","note":"arXiv:2411.17229 [cs]","number":"arXiv:2411.17229","publisher":"arXiv","source":"arXiv.org","title":"Efficient Data-aware Distance Comparison Operations for High-Dimensional Approximate Nearest Neighbor Search","URL":"http://arxiv.org/abs/2411.17229","author":[{"family":"Deng","given":"Liwei"},{"family":"Chen","given":"Penghao"},{"family":"Zeng","given":"Ximu"},{"family":"Wang","given":"Tianfu"},{"family":"Zhao","given":"Yan"},{"family":"Zheng","given":"Kai"}],"accessed":{"date-parts":[["2025",12,28]]},"issued":{"date-parts":[["2024",12,1]]}}}],"schema":"https://github.com/citation-style-language/schema/raw/master/csl-citation.json"} </w:instrText>
      </w:r>
      <w:r w:rsidRPr="00863F55">
        <w:rPr>
          <w:lang w:val="id-ID"/>
        </w:rPr>
        <w:fldChar w:fldCharType="separate"/>
      </w:r>
      <w:r w:rsidRPr="00863F55">
        <w:rPr>
          <w:rFonts w:cs="Times New Roman"/>
          <w:lang w:val="id-ID"/>
        </w:rPr>
        <w:t>(Deng et al., 2024)</w:t>
      </w:r>
      <w:r w:rsidRPr="00863F55">
        <w:rPr>
          <w:lang w:val="id-ID"/>
        </w:rPr>
        <w:fldChar w:fldCharType="end"/>
      </w:r>
      <w:r w:rsidRPr="00863F55">
        <w:rPr>
          <w:lang w:val="id-ID"/>
        </w:rPr>
        <w:t xml:space="preserve"> membedah arsitektur algoritma ANN ke dalam dua komponen operasional utama: </w:t>
      </w:r>
      <w:r w:rsidRPr="00863F55">
        <w:rPr>
          <w:i/>
          <w:iCs w:val="0"/>
          <w:lang w:val="id-ID"/>
        </w:rPr>
        <w:t>Candidate Generation</w:t>
      </w:r>
      <w:r w:rsidRPr="00863F55">
        <w:rPr>
          <w:lang w:val="id-ID"/>
        </w:rPr>
        <w:t xml:space="preserve"> dan </w:t>
      </w:r>
      <w:r w:rsidRPr="00863F55">
        <w:rPr>
          <w:i/>
          <w:iCs w:val="0"/>
          <w:lang w:val="id-ID"/>
        </w:rPr>
        <w:t>Distance Comparison Operations</w:t>
      </w:r>
      <w:r w:rsidRPr="00863F55">
        <w:rPr>
          <w:lang w:val="id-ID"/>
        </w:rPr>
        <w:t xml:space="preserve"> (DCO). Tahap pembangkitan kandidat bertugas menyaring subset kecil vektor yang paling potensial mendekati </w:t>
      </w:r>
      <w:r w:rsidRPr="00863F55">
        <w:rPr>
          <w:i/>
          <w:iCs w:val="0"/>
          <w:lang w:val="id-ID"/>
        </w:rPr>
        <w:t>query</w:t>
      </w:r>
      <w:r w:rsidRPr="00863F55">
        <w:rPr>
          <w:lang w:val="id-ID"/>
        </w:rPr>
        <w:t>, sedangkan tahap DCO</w:t>
      </w:r>
      <w:r w:rsidR="006E0366" w:rsidRPr="00863F55">
        <w:rPr>
          <w:lang w:val="id-ID"/>
        </w:rPr>
        <w:t xml:space="preserve"> </w:t>
      </w:r>
      <w:r w:rsidRPr="00863F55">
        <w:rPr>
          <w:lang w:val="id-ID"/>
        </w:rPr>
        <w:t>melakukan perhitungan jarak detail hanya pada kandidat tersebut.</w:t>
      </w:r>
      <w:r w:rsidR="0099422E" w:rsidRPr="00863F55">
        <w:rPr>
          <w:lang w:val="id-ID"/>
        </w:rPr>
        <w:t xml:space="preserve"> Fokus inilah yang memakan biaya komputasi terbesar. Riset menunjukkan bahwa pendekatan ini mampu mencapai akselerasi ratusan kali lipat dibandingkan pencarian </w:t>
      </w:r>
      <w:r w:rsidR="0099422E" w:rsidRPr="00863F55">
        <w:rPr>
          <w:i/>
          <w:iCs w:val="0"/>
          <w:lang w:val="id-ID"/>
        </w:rPr>
        <w:t>exact</w:t>
      </w:r>
      <w:r w:rsidR="0099422E" w:rsidRPr="00863F55">
        <w:rPr>
          <w:lang w:val="id-ID"/>
        </w:rPr>
        <w:t xml:space="preserve"> dengan tetap mempertahankan tingkat </w:t>
      </w:r>
      <w:r w:rsidR="0099422E" w:rsidRPr="00863F55">
        <w:rPr>
          <w:i/>
          <w:iCs w:val="0"/>
          <w:lang w:val="id-ID"/>
        </w:rPr>
        <w:t>recall</w:t>
      </w:r>
      <w:r w:rsidR="0099422E" w:rsidRPr="00863F55">
        <w:rPr>
          <w:lang w:val="id-ID"/>
        </w:rPr>
        <w:t xml:space="preserve"> di atas 95%.</w:t>
      </w:r>
    </w:p>
    <w:p w14:paraId="5B119E0D" w14:textId="3C670061" w:rsidR="00986368" w:rsidRPr="00863F55" w:rsidRDefault="000A05E0" w:rsidP="009E5906">
      <w:pPr>
        <w:pStyle w:val="SubSubBab"/>
      </w:pPr>
      <w:r w:rsidRPr="00863F55">
        <w:t>Hierarchical Navigable Small World (HNSW)</w:t>
      </w:r>
    </w:p>
    <w:p w14:paraId="6968F0C2" w14:textId="669D202E" w:rsidR="00187A0D" w:rsidRPr="00863F55" w:rsidRDefault="00187A0D" w:rsidP="007D01FC">
      <w:pPr>
        <w:pStyle w:val="Isi"/>
        <w:ind w:firstLine="720"/>
      </w:pPr>
      <w:r w:rsidRPr="00863F55">
        <w:rPr>
          <w:i/>
          <w:iCs/>
        </w:rPr>
        <w:t>Hierarchical Navigable Small World</w:t>
      </w:r>
      <w:r w:rsidRPr="00863F55">
        <w:t xml:space="preserve"> (HNSW) adalah algoritma </w:t>
      </w:r>
      <w:r w:rsidRPr="00863F55">
        <w:rPr>
          <w:i/>
          <w:iCs/>
        </w:rPr>
        <w:t>graph-based indexing</w:t>
      </w:r>
      <w:r w:rsidRPr="00863F55">
        <w:t xml:space="preserve"> yang dikembangkan untuk menyelesaikan masalah </w:t>
      </w:r>
      <w:r w:rsidRPr="00863F55">
        <w:rPr>
          <w:i/>
          <w:iCs/>
        </w:rPr>
        <w:t>Approximate Nearest Neighbor</w:t>
      </w:r>
      <w:r w:rsidRPr="00863F55">
        <w:t xml:space="preserve"> (ANN) dengan efisiensi tinggi.</w:t>
      </w:r>
      <w:r w:rsidR="00961BF1" w:rsidRPr="00863F55">
        <w:t xml:space="preserve"> Secara konseptual, HNSW merupakan pengembangan dari struktur </w:t>
      </w:r>
      <w:r w:rsidR="00961BF1" w:rsidRPr="00863F55">
        <w:rPr>
          <w:i/>
          <w:iCs/>
        </w:rPr>
        <w:t>Navigable Small World</w:t>
      </w:r>
      <w:r w:rsidR="00961BF1" w:rsidRPr="00863F55">
        <w:t xml:space="preserve"> (NSW) yang didasarkan pada </w:t>
      </w:r>
      <w:r w:rsidR="00961BF1" w:rsidRPr="00863F55">
        <w:rPr>
          <w:i/>
          <w:iCs/>
        </w:rPr>
        <w:t>Small World Phenomenon</w:t>
      </w:r>
      <w:r w:rsidR="00961BF1" w:rsidRPr="00863F55">
        <w:t xml:space="preserve"> atau teori enam derajat pemisahan. </w:t>
      </w:r>
      <w:r w:rsidR="00AD2FC7" w:rsidRPr="00863F55">
        <w:fldChar w:fldCharType="begin"/>
      </w:r>
      <w:r w:rsidR="00AD2FC7" w:rsidRPr="00863F55">
        <w:instrText xml:space="preserve"> ADDIN ZOTERO_ITEM CSL_CITATION {"citationID":"KVCGv47T","properties":{"formattedCitation":"(Lima et al., 2021)","plainCitation":"(Lima et al., 2021)","noteIndex":0},"citationItems":[{"id":309,"uris":["http://zotero.org/users/local/VoDutJgY/items/AYEP4F9F"],"itemData":{"id":309,"type":"article-journal","abstract":"The main goal of an Indoor Positioning System (IPS) is to estimate the position of mobile devices in indoor environments. For this purpose, the primary source of information is the signal strength of packets received by a set of routers. The ﬁngerprint technique is one of the most used techniques for IPSs. By using supervised machine learning techniques, it trains a model with the received signal intensity information so it can be used to estimate the positions of the devices later in an online phase. Although the k-Nearest Neighbors (kNN) is one of the most widely used classiﬁcation methods due to its accuracy, it has no scalability since a sample that needs to be classiﬁed must be compared to all other samples in the training database. In this work, we use a novel hierarchical navigable small world graph technique to build a search structure so the location of a sample can be efﬁciently found, allowing the IPSs to be used in large-scale scenarios or run on devices with limited resources. To carry out our performance evaluation, we proposed a synthetic IPS dataset generator as well as implemented a complete real-world, large-scale IPS testbed. We compared the performance of our graph-based solution with other known kNN variants, such as Kd-Tree and Ball-Tree. Our results clearly show the performance gains of the proposed solution at 98% when compared to the classic kNN and at least 80% when compared to tree-based approaches.","container-title":"Sensors","DOI":"10.3390/s21155013","ISSN":"1424-8220","issue":"15","journalAbbreviation":"Sensors","language":"en","page":"5013","source":"DOI.org (Crossref)","title":"A Small World Graph Approach for an Efficient Indoor Positioning System","volume":"21","author":[{"family":"Lima","given":"Max"},{"family":"Guimarães","given":"Leonardo"},{"family":"Santos","given":"Eulanda"},{"family":"Moura","given":"Edleno"},{"family":"Costa","given":"Rafael"},{"family":"Levorato","given":"Marco"},{"family":"Oliveira","given":"Horácio"}],"issued":{"date-parts":[["2021",7,23]]}}}],"schema":"https://github.com/citation-style-language/schema/raw/master/csl-citation.json"} </w:instrText>
      </w:r>
      <w:r w:rsidR="00AD2FC7" w:rsidRPr="00863F55">
        <w:fldChar w:fldCharType="separate"/>
      </w:r>
      <w:r w:rsidR="00AD2FC7" w:rsidRPr="00863F55">
        <w:rPr>
          <w:rFonts w:cs="Times New Roman"/>
        </w:rPr>
        <w:t>(Lima et al., 2021)</w:t>
      </w:r>
      <w:r w:rsidR="00AD2FC7" w:rsidRPr="00863F55">
        <w:fldChar w:fldCharType="end"/>
      </w:r>
      <w:r w:rsidR="005B1A79" w:rsidRPr="00863F55">
        <w:t xml:space="preserve"> menjelaskan bahwa dalam graf </w:t>
      </w:r>
      <w:r w:rsidR="005B1A79" w:rsidRPr="00863F55">
        <w:rPr>
          <w:i/>
          <w:iCs/>
        </w:rPr>
        <w:t>small-world</w:t>
      </w:r>
      <w:r w:rsidR="005B1A79" w:rsidRPr="00863F55">
        <w:t xml:space="preserve">, meskipun sebagian besar </w:t>
      </w:r>
      <w:r w:rsidR="005B1A79" w:rsidRPr="00863F55">
        <w:rPr>
          <w:i/>
          <w:iCs/>
        </w:rPr>
        <w:t>nodes</w:t>
      </w:r>
      <w:r w:rsidR="005B1A79" w:rsidRPr="00863F55">
        <w:t xml:space="preserve"> tidak saling terhubung, setiap </w:t>
      </w:r>
      <w:r w:rsidR="005B1A79" w:rsidRPr="00863F55">
        <w:rPr>
          <w:i/>
          <w:iCs/>
        </w:rPr>
        <w:t>nodes</w:t>
      </w:r>
      <w:r w:rsidR="005B1A79" w:rsidRPr="00863F55">
        <w:t xml:space="preserve"> dapat dicapai dari </w:t>
      </w:r>
      <w:r w:rsidR="005B1A79" w:rsidRPr="00863F55">
        <w:rPr>
          <w:i/>
          <w:iCs/>
        </w:rPr>
        <w:t>nodes</w:t>
      </w:r>
      <w:r w:rsidR="005B1A79" w:rsidRPr="00863F55">
        <w:t xml:space="preserve"> lain hanya melalui sedikit langkah lompatan. HNSW menyempurnakan konsep ini dengan menambahkan struktur hierarki berlapus, yang memungkinkan navigabilitas graf tetap stabil meskipun jumlah data meningkat secara masif.</w:t>
      </w:r>
    </w:p>
    <w:p w14:paraId="67670FFE" w14:textId="474FA126" w:rsidR="009748E4" w:rsidRPr="00863F55" w:rsidRDefault="00D57479" w:rsidP="005F49FB">
      <w:pPr>
        <w:pStyle w:val="Isi"/>
        <w:ind w:firstLine="720"/>
        <w:rPr>
          <w:rFonts w:eastAsiaTheme="minorEastAsia"/>
        </w:rPr>
      </w:pPr>
      <w:r w:rsidRPr="00863F55">
        <w:t xml:space="preserve">Arsitektur HNSW mengadopsi prinsip kerja </w:t>
      </w:r>
      <w:r w:rsidRPr="00863F55">
        <w:rPr>
          <w:i/>
          <w:iCs/>
        </w:rPr>
        <w:t xml:space="preserve">probabilistic skip lists </w:t>
      </w:r>
      <w:r w:rsidRPr="00863F55">
        <w:t xml:space="preserve">yang diterapkan pada struktur graf. Menurut </w:t>
      </w:r>
      <w:r w:rsidRPr="00863F55">
        <w:fldChar w:fldCharType="begin"/>
      </w:r>
      <w:r w:rsidRPr="00863F55">
        <w:instrText xml:space="preserve"> ADDIN ZOTERO_ITEM CSL_CITATION {"citationID":"9hqPXb6m","properties":{"formattedCitation":"(X. Zhang et al., 2024)","plainCitation":"(X. Zhang et al., 2024)","noteIndex":0},"citationItems":[{"id":308,"uris":["http://zotero.org/users/local/VoDutJgY/items/IGSC9AA5"],"itemData":{"id":308,"type":"article-journal","abstract":"Collision detection is very important for robot motion planning. The existing accurate collision detection algorithms regard the evaluation of each node as a discrete event, ignoring the correlation between nodes, resulting in low efficiency. In this paper, we propose a novel approach that transforms collision detection into a binary classification problem. In particular, the proposed method searches the k-nearest neighbor (KNN) of the new node and estimates its collision probability by the prior node. We perform the hierarchical navigable small world (HNSW) method to query the nearest neighbor data and store the detected nodes to build the database incrementally. In addition, this research develops a KNN query technique tailored for linear data, incorporating threshold segmentation to facilitate collision detection along continuous paths. Moreover, it refines the distance function of the collision classifier to enhance the precision of probability estimations. Simulation results demonstrate the effectiveness of the proposed method.","container-title":"Machines","DOI":"10.3390/machines12050321","ISSN":"2075-1702","issue":"5","journalAbbreviation":"Machines","language":"en","page":"321","source":"DOI.org (Crossref)","title":"Novel Probabilistic Collision Detection for Manipulator Motion Planning Using HNSW","volume":"12","author":[{"family":"Zhang","given":"Xiaofeng"},{"family":"Tao","given":"Bo"},{"family":"Jiang","given":"Du"},{"family":"Chen","given":"Baojia"},{"family":"Tang","given":"Dalai"},{"family":"Liu","given":"Xin"}],"issued":{"date-parts":[["2024",5,7]]}}}],"schema":"https://github.com/citation-style-language/schema/raw/master/csl-citation.json"} </w:instrText>
      </w:r>
      <w:r w:rsidRPr="00863F55">
        <w:fldChar w:fldCharType="separate"/>
      </w:r>
      <w:r w:rsidRPr="00863F55">
        <w:rPr>
          <w:rFonts w:cs="Times New Roman"/>
        </w:rPr>
        <w:t>(X. Zhang et al., 2024)</w:t>
      </w:r>
      <w:r w:rsidRPr="00863F55">
        <w:fldChar w:fldCharType="end"/>
      </w:r>
      <w:r w:rsidR="00594163" w:rsidRPr="00863F55">
        <w:t xml:space="preserve">, data diorganisasikan ke dalam beberapa </w:t>
      </w:r>
      <w:r w:rsidR="00594163" w:rsidRPr="00863F55">
        <w:rPr>
          <w:i/>
          <w:iCs/>
        </w:rPr>
        <w:t>layers</w:t>
      </w:r>
      <w:r w:rsidR="00594163" w:rsidRPr="00863F55">
        <w:t xml:space="preserve"> secara vertikal, dinotasikan sebagai </w:t>
      </w:r>
      <m:oMath>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L</m:t>
            </m:r>
          </m:e>
          <m:sub>
            <m:r>
              <w:rPr>
                <w:rFonts w:ascii="Cambria Math" w:hAnsi="Cambria Math"/>
              </w:rPr>
              <m:t>top</m:t>
            </m:r>
          </m:sub>
        </m:sSub>
        <m:r>
          <w:rPr>
            <w:rFonts w:ascii="Cambria Math" w:hAnsi="Cambria Math"/>
          </w:rPr>
          <m:t xml:space="preserve"> }</m:t>
        </m:r>
      </m:oMath>
      <w:r w:rsidR="009748E4" w:rsidRPr="00863F55">
        <w:rPr>
          <w:rFonts w:eastAsiaTheme="minorEastAsia"/>
        </w:rPr>
        <w:t xml:space="preserve">. Lapisan dasar yang dinotasikan dengan </w:t>
      </w:r>
      <m:oMath>
        <m:sSub>
          <m:sSubPr>
            <m:ctrlPr>
              <w:rPr>
                <w:rFonts w:ascii="Cambria Math" w:hAnsi="Cambria Math"/>
                <w:i/>
              </w:rPr>
            </m:ctrlPr>
          </m:sSubPr>
          <m:e>
            <m:r>
              <w:rPr>
                <w:rFonts w:ascii="Cambria Math" w:hAnsi="Cambria Math"/>
              </w:rPr>
              <m:t>L</m:t>
            </m:r>
          </m:e>
          <m:sub>
            <m:r>
              <w:rPr>
                <w:rFonts w:ascii="Cambria Math" w:hAnsi="Cambria Math"/>
              </w:rPr>
              <m:t>0</m:t>
            </m:r>
          </m:sub>
        </m:sSub>
      </m:oMath>
      <w:r w:rsidR="00EF14C9" w:rsidRPr="00863F55">
        <w:rPr>
          <w:rFonts w:eastAsiaTheme="minorEastAsia"/>
        </w:rPr>
        <w:t xml:space="preserve"> memuat seluruh titik data vektor yang saling terhubung dengan tetangga terdekatnya, sementara lapisan atas yang dinotasikan dengan </w:t>
      </w:r>
      <m:oMath>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top</m:t>
            </m:r>
          </m:sub>
        </m:sSub>
      </m:oMath>
      <w:r w:rsidR="007A2BB5" w:rsidRPr="00863F55">
        <w:rPr>
          <w:rFonts w:eastAsiaTheme="minorEastAsia"/>
        </w:rPr>
        <w:t xml:space="preserve"> memuat subset titik data yang dipilih secara acak dengan densitas yang semakin jarang (</w:t>
      </w:r>
      <w:r w:rsidR="007A2BB5" w:rsidRPr="00863F55">
        <w:rPr>
          <w:rFonts w:eastAsiaTheme="minorEastAsia"/>
          <w:i/>
          <w:iCs/>
        </w:rPr>
        <w:t>sparse</w:t>
      </w:r>
      <w:r w:rsidR="007A2BB5" w:rsidRPr="00863F55">
        <w:rPr>
          <w:rFonts w:eastAsiaTheme="minorEastAsia"/>
        </w:rPr>
        <w:t>). Tautan pada lapisan ini berfungsi sebagai “jalan tol” (</w:t>
      </w:r>
      <w:r w:rsidR="007A2BB5" w:rsidRPr="00863F55">
        <w:rPr>
          <w:rFonts w:eastAsiaTheme="minorEastAsia"/>
          <w:i/>
          <w:iCs/>
        </w:rPr>
        <w:t>long-range links</w:t>
      </w:r>
      <w:r w:rsidR="007A2BB5" w:rsidRPr="00863F55">
        <w:rPr>
          <w:rFonts w:eastAsiaTheme="minorEastAsia"/>
        </w:rPr>
        <w:t>) yang menghubungkan klaster data yang berjauhan.</w:t>
      </w:r>
      <w:r w:rsidR="00952A9B" w:rsidRPr="00863F55">
        <w:rPr>
          <w:rFonts w:eastAsiaTheme="minorEastAsia"/>
        </w:rPr>
        <w:t xml:space="preserve"> Struktur ini memungkinkan algoritma untuk melompati area yang luas di ruang vektor pada tahap awal pencarian, sebelum melakukan penyisiran detail di lapisan bawah.</w:t>
      </w:r>
    </w:p>
    <w:p w14:paraId="26C8022B" w14:textId="28C74EBB" w:rsidR="009B67FC" w:rsidRPr="00863F55" w:rsidRDefault="009B67FC" w:rsidP="005F49FB">
      <w:pPr>
        <w:pStyle w:val="Isi"/>
        <w:ind w:firstLine="720"/>
        <w:rPr>
          <w:rFonts w:eastAsiaTheme="minorEastAsia"/>
        </w:rPr>
      </w:pPr>
      <w:r w:rsidRPr="00863F55">
        <w:rPr>
          <w:rFonts w:eastAsiaTheme="minorEastAsia"/>
        </w:rPr>
        <w:t xml:space="preserve">Algoritma pencarian pada HNSW beroperasi menggunakan strategi </w:t>
      </w:r>
      <w:r w:rsidRPr="00863F55">
        <w:rPr>
          <w:rFonts w:eastAsiaTheme="minorEastAsia"/>
          <w:i/>
          <w:iCs/>
        </w:rPr>
        <w:t>Greedy Search</w:t>
      </w:r>
      <w:r w:rsidRPr="00863F55">
        <w:rPr>
          <w:rFonts w:eastAsiaTheme="minorEastAsia"/>
        </w:rPr>
        <w:t xml:space="preserve"> yang dimulai dari lapisan teratas </w:t>
      </w:r>
      <m:oMath>
        <m:sSub>
          <m:sSubPr>
            <m:ctrlPr>
              <w:rPr>
                <w:rFonts w:ascii="Cambria Math" w:hAnsi="Cambria Math"/>
                <w:i/>
              </w:rPr>
            </m:ctrlPr>
          </m:sSubPr>
          <m:e>
            <m:r>
              <w:rPr>
                <w:rFonts w:ascii="Cambria Math" w:hAnsi="Cambria Math"/>
              </w:rPr>
              <m:t>L</m:t>
            </m:r>
          </m:e>
          <m:sub>
            <m:r>
              <w:rPr>
                <w:rFonts w:ascii="Cambria Math" w:hAnsi="Cambria Math"/>
              </w:rPr>
              <m:t>top</m:t>
            </m:r>
          </m:sub>
        </m:sSub>
      </m:oMath>
      <w:r w:rsidRPr="00863F55">
        <w:rPr>
          <w:rFonts w:eastAsiaTheme="minorEastAsia"/>
        </w:rPr>
        <w:t xml:space="preserve">. </w:t>
      </w:r>
      <w:r w:rsidR="001C6583" w:rsidRPr="00863F55">
        <w:rPr>
          <w:rFonts w:eastAsiaTheme="minorEastAsia"/>
        </w:rPr>
        <w:t xml:space="preserve">Misalkan diberikan sebuah </w:t>
      </w:r>
      <w:r w:rsidR="001C6583" w:rsidRPr="00863F55">
        <w:rPr>
          <w:rFonts w:eastAsiaTheme="minorEastAsia"/>
          <w:i/>
          <w:iCs/>
        </w:rPr>
        <w:t>query q</w:t>
      </w:r>
      <w:r w:rsidR="00CB6D21" w:rsidRPr="00863F55">
        <w:rPr>
          <w:rFonts w:eastAsiaTheme="minorEastAsia"/>
        </w:rPr>
        <w:t xml:space="preserve">. Pada setiap </w:t>
      </w:r>
      <w:r w:rsidR="00CB6D21" w:rsidRPr="00863F55">
        <w:rPr>
          <w:rFonts w:eastAsiaTheme="minorEastAsia"/>
          <w:i/>
          <w:iCs/>
        </w:rPr>
        <w:t>layers</w:t>
      </w:r>
      <w:r w:rsidR="00CB6D21" w:rsidRPr="00863F55">
        <w:rPr>
          <w:rFonts w:eastAsiaTheme="minorEastAsia"/>
        </w:rPr>
        <w:t xml:space="preserve">, algoritma akan mengevaluasi tetangga dari </w:t>
      </w:r>
      <w:r w:rsidR="00CB6D21" w:rsidRPr="00863F55">
        <w:rPr>
          <w:rFonts w:eastAsiaTheme="minorEastAsia"/>
          <w:i/>
          <w:iCs/>
        </w:rPr>
        <w:t>node</w:t>
      </w:r>
      <w:r w:rsidR="00CB6D21" w:rsidRPr="00863F55">
        <w:rPr>
          <w:rFonts w:eastAsiaTheme="minorEastAsia"/>
        </w:rPr>
        <w:t xml:space="preserve"> saat ini dan bergerak menuju tetangga yang memiliki jarak metrik paling dekat dengan </w:t>
      </w:r>
      <w:r w:rsidR="00CB6D21" w:rsidRPr="00863F55">
        <w:rPr>
          <w:rFonts w:eastAsiaTheme="minorEastAsia"/>
          <w:i/>
          <w:iCs/>
        </w:rPr>
        <w:t>q</w:t>
      </w:r>
      <w:r w:rsidR="00CB6D21" w:rsidRPr="00863F55">
        <w:rPr>
          <w:rFonts w:eastAsiaTheme="minorEastAsia"/>
        </w:rPr>
        <w:t xml:space="preserve">. Jika tidak ada tetangga yang lebih dekat daripada </w:t>
      </w:r>
      <w:r w:rsidR="00CB6D21" w:rsidRPr="00863F55">
        <w:rPr>
          <w:rFonts w:eastAsiaTheme="minorEastAsia"/>
          <w:i/>
          <w:iCs/>
        </w:rPr>
        <w:t xml:space="preserve">node </w:t>
      </w:r>
      <w:r w:rsidR="00CB6D21" w:rsidRPr="00863F55">
        <w:rPr>
          <w:rFonts w:eastAsiaTheme="minorEastAsia"/>
        </w:rPr>
        <w:t xml:space="preserve">saat ini, algoritma akan turun ke lapisan di bawahnya dan mengulangi proses tersebut dengan area pencarian yang lebih lokal </w:t>
      </w:r>
      <w:r w:rsidR="006E3F65" w:rsidRPr="00863F55">
        <w:rPr>
          <w:rFonts w:eastAsiaTheme="minorEastAsia"/>
        </w:rPr>
        <w:fldChar w:fldCharType="begin"/>
      </w:r>
      <w:r w:rsidR="006E3F65" w:rsidRPr="00863F55">
        <w:rPr>
          <w:rFonts w:eastAsiaTheme="minorEastAsia"/>
        </w:rPr>
        <w:instrText xml:space="preserve"> ADDIN ZOTERO_ITEM CSL_CITATION {"citationID":"vZnrm6OT","properties":{"formattedCitation":"(Zhao et al., 2024)","plainCitation":"(Zhao et al., 2024)","noteIndex":0},"citationItems":[{"id":307,"uris":["http://zotero.org/users/local/VoDutJgY/items/L7EL6A82"],"itemData":{"id":307,"type":"article-journal","abstract":"Genome search and/or classification typically involves finding the best-match database (reference) genomes and has become increasingly challenging due to the growing number of available database genomes and the fact that traditional methods do not scale well with large databases. By combining k-mer hashing-based probabilistic data structures (i.e. ProbMinHash, SuperMinHash, Densified MinHash and SetSketch) to estimate genomic distance, with a graph based nearest neighbor search algorithm (Hierarchical Navigable Small World Graphs, or HNSW), we created a new data structure and developed an associated computer program, GSearch, that is orders of magnitude faster than alternative tools while maintaining high accuracy and low memory usage. For example, GSearch can search 8000 query genomes against all available microbial or viral genomes for their best matches (n = </w:instrText>
      </w:r>
      <w:r w:rsidR="006E3F65" w:rsidRPr="00863F55">
        <w:rPr>
          <w:rFonts w:ascii="Cambria Math" w:eastAsiaTheme="minorEastAsia" w:hAnsi="Cambria Math" w:cs="Cambria Math"/>
        </w:rPr>
        <w:instrText>∼</w:instrText>
      </w:r>
      <w:r w:rsidR="006E3F65" w:rsidRPr="00863F55">
        <w:rPr>
          <w:rFonts w:eastAsiaTheme="minorEastAsia"/>
        </w:rPr>
        <w:instrText xml:space="preserve">318 000 or </w:instrText>
      </w:r>
      <w:r w:rsidR="006E3F65" w:rsidRPr="00863F55">
        <w:rPr>
          <w:rFonts w:ascii="Cambria Math" w:eastAsiaTheme="minorEastAsia" w:hAnsi="Cambria Math" w:cs="Cambria Math"/>
        </w:rPr>
        <w:instrText>∼</w:instrText>
      </w:r>
      <w:r w:rsidR="006E3F65" w:rsidRPr="00863F55">
        <w:rPr>
          <w:rFonts w:eastAsiaTheme="minorEastAsia"/>
        </w:rPr>
        <w:instrText xml:space="preserve">3 000 000, respectively) within a few minutes on a personal laptop, using </w:instrText>
      </w:r>
      <w:r w:rsidR="006E3F65" w:rsidRPr="00863F55">
        <w:rPr>
          <w:rFonts w:ascii="Cambria Math" w:eastAsiaTheme="minorEastAsia" w:hAnsi="Cambria Math" w:cs="Cambria Math"/>
        </w:rPr>
        <w:instrText>∼</w:instrText>
      </w:r>
      <w:r w:rsidR="006E3F65" w:rsidRPr="00863F55">
        <w:rPr>
          <w:rFonts w:eastAsiaTheme="minorEastAsia"/>
        </w:rPr>
        <w:instrText xml:space="preserve">6 GB of memory (2.5 GB via SetSketch). Notably, GSearch has an O(log(N)) time complexity and will scale well with billions of genomes based on a database splitting strategy. Further, GSearch implements a three-step search strategy depending on the degree of novelty of the query genomes to maximize specificity and sensitivity. Therefore, GSearch solves a major bottleneck of microbiome studies that require genome search and/or classification.","container-title":"Nucleic Acids Research","DOI":"10.1093/nar/gkae609","ISSN":"0305-1048, 1362-4962","issue":"16","language":"en","license":"https://creativecommons.org/licenses/by/4.0/","page":"e74-e74","source":"DOI.org (Crossref)","title":"GSearch: ultra-fast and scalable genome search by combining K-mer hashing with hierarchical navigable small world graphs","title-short":"GSearch","volume":"52","author":[{"family":"Zhao","given":"Jianshu"},{"family":"Both","given":"Jean Pierre"},{"family":"Rodriguez-R","given":"Luis M"},{"family":"Konstantinidis","given":"Konstantinos T"}],"issued":{"date-parts":[["2024",9,9]]}}}],"schema":"https://github.com/citation-style-language/schema/raw/master/csl-citation.json"} </w:instrText>
      </w:r>
      <w:r w:rsidR="006E3F65" w:rsidRPr="00863F55">
        <w:rPr>
          <w:rFonts w:eastAsiaTheme="minorEastAsia"/>
        </w:rPr>
        <w:fldChar w:fldCharType="separate"/>
      </w:r>
      <w:r w:rsidR="006E3F65" w:rsidRPr="00863F55">
        <w:rPr>
          <w:rFonts w:cs="Times New Roman"/>
        </w:rPr>
        <w:t>(Zhao et al., 2024)</w:t>
      </w:r>
      <w:r w:rsidR="006E3F65" w:rsidRPr="00863F55">
        <w:rPr>
          <w:rFonts w:eastAsiaTheme="minorEastAsia"/>
        </w:rPr>
        <w:fldChar w:fldCharType="end"/>
      </w:r>
      <w:r w:rsidR="00DE7C50" w:rsidRPr="00863F55">
        <w:rPr>
          <w:rFonts w:eastAsiaTheme="minorEastAsia"/>
        </w:rPr>
        <w:t xml:space="preserve">. Proses ini Berlanjut hingga mencapai lapisan dasar </w:t>
      </w: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0</m:t>
            </m:r>
          </m:sub>
        </m:sSub>
      </m:oMath>
      <w:r w:rsidR="00DE7C50" w:rsidRPr="00863F55">
        <w:rPr>
          <w:rFonts w:eastAsiaTheme="minorEastAsia"/>
        </w:rPr>
        <w:t xml:space="preserve">, di mana </w:t>
      </w:r>
      <w:r w:rsidR="007C6972" w:rsidRPr="00863F55">
        <w:rPr>
          <w:rFonts w:eastAsiaTheme="minorEastAsia"/>
        </w:rPr>
        <w:t xml:space="preserve">pencarian akhir dilakukan untuk menemukan </w:t>
      </w:r>
      <w:r w:rsidR="007C6972" w:rsidRPr="00863F55">
        <w:rPr>
          <w:rFonts w:eastAsiaTheme="minorEastAsia"/>
          <w:i/>
          <w:iCs/>
        </w:rPr>
        <w:t>k-NN</w:t>
      </w:r>
      <w:r w:rsidR="007C6972" w:rsidRPr="00863F55">
        <w:rPr>
          <w:rFonts w:eastAsiaTheme="minorEastAsia"/>
        </w:rPr>
        <w:t xml:space="preserve"> yang sebenarnya.</w:t>
      </w:r>
    </w:p>
    <w:p w14:paraId="51B33D3E" w14:textId="15EEE3EA" w:rsidR="00952446" w:rsidRPr="00863F55" w:rsidRDefault="00952446" w:rsidP="005F49FB">
      <w:pPr>
        <w:pStyle w:val="Isi"/>
        <w:ind w:firstLine="720"/>
        <w:rPr>
          <w:rFonts w:eastAsiaTheme="minorEastAsia"/>
        </w:rPr>
      </w:pPr>
      <w:r w:rsidRPr="00863F55">
        <w:rPr>
          <w:rFonts w:eastAsiaTheme="minorEastAsia"/>
        </w:rPr>
        <w:t xml:space="preserve">Keunggulan utama HNSW terletak pada kompleksitas asimtotiknya. Berbeda dengan pencarian linear yang memiliki koompleksitas </w:t>
      </w:r>
      <m:oMath>
        <m:r>
          <w:rPr>
            <w:rFonts w:ascii="Cambria Math" w:eastAsiaTheme="minorEastAsia" w:hAnsi="Cambria Math"/>
          </w:rPr>
          <m:t>O(N)</m:t>
        </m:r>
      </m:oMath>
      <w:r w:rsidR="00955420" w:rsidRPr="00863F55">
        <w:rPr>
          <w:rFonts w:eastAsiaTheme="minorEastAsia"/>
        </w:rPr>
        <w:t xml:space="preserve">, struktur hierarkis HNSW mereduksi ruang pencarian secara drastis. </w:t>
      </w:r>
      <w:r w:rsidR="00955420" w:rsidRPr="00863F55">
        <w:rPr>
          <w:rFonts w:eastAsiaTheme="minorEastAsia"/>
        </w:rPr>
        <w:fldChar w:fldCharType="begin"/>
      </w:r>
      <w:r w:rsidR="00955420" w:rsidRPr="00863F55">
        <w:rPr>
          <w:rFonts w:eastAsiaTheme="minorEastAsia"/>
        </w:rPr>
        <w:instrText xml:space="preserve"> ADDIN ZOTERO_ITEM CSL_CITATION {"citationID":"QMFBhdLJ","properties":{"formattedCitation":"(Peng, 2024)","plainCitation":"(Peng, 2024)","noteIndex":0},"citationItems":[{"id":252,"uris":["http://zotero.org/users/local/VoDutJgY/items/YHLJXHTU"],"itemData":{"id":252,"type":"article-journal","abstract":"The quantization-based approaches not only are the effective methods for solving the problems of approximate nearest neighbor search, but also effectively reduce storage space. However, many quantization-based approaches usually employ ﬁxed nprobes to the search process for each query. This will lead to extra query consumption. Additionally, we observed that as the number of points in each cluster center of product quantization increases, the query cost also increases. To address this issue, we propose an acceleration strategy based on the IVF-HNSW framework to further speed up the query process. This strategy involves introducing an adaptive termination condition for queries and reducing the number of data points accessed by building HNSW results. Through extensive experiments, we have shown that our proposed method signiﬁcantly accelerates the nearest neighbor search process.","container-title":"Neural Computing and Applications","DOI":"10.1007/s00521-023-08920-3","ISSN":"0941-0643, 1433-3058","issue":"5","journalAbbreviation":"Neural Comput &amp; Applic","language":"en","page":"2303-2313","source":"DOI.org (Crossref)","title":"Quantization to speedup approximate nearest neighbor search","volume":"36","author":[{"family":"Peng","given":"Hao"}],"issued":{"date-parts":[["2024",2]]}}}],"schema":"https://github.com/citation-style-language/schema/raw/master/csl-citation.json"} </w:instrText>
      </w:r>
      <w:r w:rsidR="00955420" w:rsidRPr="00863F55">
        <w:rPr>
          <w:rFonts w:eastAsiaTheme="minorEastAsia"/>
        </w:rPr>
        <w:fldChar w:fldCharType="separate"/>
      </w:r>
      <w:r w:rsidR="00955420" w:rsidRPr="00863F55">
        <w:rPr>
          <w:rFonts w:cs="Times New Roman"/>
        </w:rPr>
        <w:t>(Peng, 2024)</w:t>
      </w:r>
      <w:r w:rsidR="00955420" w:rsidRPr="00863F55">
        <w:rPr>
          <w:rFonts w:eastAsiaTheme="minorEastAsia"/>
        </w:rPr>
        <w:fldChar w:fldCharType="end"/>
      </w:r>
      <w:r w:rsidR="00061108" w:rsidRPr="00863F55">
        <w:rPr>
          <w:rFonts w:eastAsiaTheme="minorEastAsia"/>
        </w:rPr>
        <w:t xml:space="preserve"> mencatat bahwa kompleksitas pencarian pada HNSW adalah logaritmik, yaitu:</w:t>
      </w:r>
    </w:p>
    <w:p w14:paraId="08E37141" w14:textId="493D6E85" w:rsidR="00061108" w:rsidRPr="00863F55" w:rsidRDefault="00061108" w:rsidP="009748E4">
      <w:pPr>
        <w:pStyle w:val="Isi"/>
        <w:ind w:firstLine="437"/>
        <w:rPr>
          <w:rFonts w:eastAsiaTheme="minorEastAsia"/>
        </w:rPr>
      </w:pPr>
      <m:oMathPara>
        <m:oMath>
          <m:r>
            <w:rPr>
              <w:rFonts w:ascii="Cambria Math" w:hAnsi="Cambria Math"/>
            </w:rPr>
            <m:t>O(</m:t>
          </m:r>
          <m:func>
            <m:funcPr>
              <m:ctrlPr>
                <w:rPr>
                  <w:rFonts w:ascii="Cambria Math" w:hAnsi="Cambria Math"/>
                  <w:i/>
                </w:rPr>
              </m:ctrlPr>
            </m:funcPr>
            <m:fName>
              <m:r>
                <m:rPr>
                  <m:sty m:val="p"/>
                </m:rPr>
                <w:rPr>
                  <w:rFonts w:ascii="Cambria Math" w:hAnsi="Cambria Math"/>
                </w:rPr>
                <m:t>log</m:t>
              </m:r>
            </m:fName>
            <m:e>
              <m:r>
                <w:rPr>
                  <w:rFonts w:ascii="Cambria Math" w:hAnsi="Cambria Math"/>
                </w:rPr>
                <m:t>N</m:t>
              </m:r>
            </m:e>
          </m:func>
          <m:r>
            <w:rPr>
              <w:rFonts w:ascii="Cambria Math" w:hAnsi="Cambria Math"/>
            </w:rPr>
            <m:t>)</m:t>
          </m:r>
        </m:oMath>
      </m:oMathPara>
    </w:p>
    <w:p w14:paraId="62D10D0C" w14:textId="063F4EEE" w:rsidR="003F125B" w:rsidRPr="00863F55" w:rsidRDefault="003F125B" w:rsidP="005F49FB">
      <w:pPr>
        <w:pStyle w:val="Isi"/>
        <w:ind w:firstLine="720"/>
      </w:pPr>
      <w:r w:rsidRPr="00863F55">
        <w:rPr>
          <w:rFonts w:eastAsiaTheme="minorEastAsia"/>
        </w:rPr>
        <w:t xml:space="preserve">Dimana </w:t>
      </w:r>
      <m:oMath>
        <m:r>
          <w:rPr>
            <w:rFonts w:ascii="Cambria Math" w:eastAsiaTheme="minorEastAsia" w:hAnsi="Cambria Math"/>
          </w:rPr>
          <m:t>N</m:t>
        </m:r>
      </m:oMath>
      <w:r w:rsidRPr="00863F55">
        <w:rPr>
          <w:rFonts w:eastAsiaTheme="minorEastAsia"/>
        </w:rPr>
        <w:t xml:space="preserve"> adalah jumlah total vektor dalam </w:t>
      </w:r>
      <w:r w:rsidRPr="00863F55">
        <w:rPr>
          <w:rFonts w:eastAsiaTheme="minorEastAsia"/>
          <w:i/>
          <w:iCs/>
        </w:rPr>
        <w:t>database</w:t>
      </w:r>
      <w:r w:rsidRPr="00863F55">
        <w:rPr>
          <w:rFonts w:eastAsiaTheme="minorEastAsia"/>
        </w:rPr>
        <w:t xml:space="preserve">. Efisiensi ini menjadikan HNSW sebagai salah satu metode </w:t>
      </w:r>
      <w:r w:rsidRPr="00863F55">
        <w:rPr>
          <w:rFonts w:eastAsiaTheme="minorEastAsia"/>
          <w:i/>
          <w:iCs/>
        </w:rPr>
        <w:t>state-of-the-art</w:t>
      </w:r>
      <w:r w:rsidRPr="00863F55">
        <w:rPr>
          <w:rFonts w:eastAsiaTheme="minorEastAsia"/>
        </w:rPr>
        <w:t xml:space="preserve"> yang paling robust untuk pengambilan data dimensi tinggi dalam skala besar.</w:t>
      </w:r>
    </w:p>
    <w:p w14:paraId="7E09771F" w14:textId="003C1F19" w:rsidR="00A12FFD" w:rsidRPr="00863F55" w:rsidRDefault="00A335F0" w:rsidP="009E5906">
      <w:pPr>
        <w:pStyle w:val="SubSubBab"/>
      </w:pPr>
      <w:r w:rsidRPr="00863F55">
        <w:t xml:space="preserve">Facebook AI </w:t>
      </w:r>
      <w:r w:rsidRPr="00863F55">
        <w:rPr>
          <w:i/>
        </w:rPr>
        <w:t>Similarity</w:t>
      </w:r>
      <w:r w:rsidRPr="00863F55">
        <w:t xml:space="preserve"> </w:t>
      </w:r>
      <w:r w:rsidRPr="00863F55">
        <w:rPr>
          <w:i/>
        </w:rPr>
        <w:t>Search</w:t>
      </w:r>
      <w:r w:rsidRPr="00863F55">
        <w:t xml:space="preserve"> (Faiss)</w:t>
      </w:r>
    </w:p>
    <w:p w14:paraId="4471A339" w14:textId="6D79A2AD" w:rsidR="00C663C9" w:rsidRPr="00863F55" w:rsidRDefault="00C663C9" w:rsidP="005F49FB">
      <w:pPr>
        <w:ind w:firstLine="720"/>
        <w:jc w:val="both"/>
      </w:pPr>
      <w:r w:rsidRPr="00863F55">
        <w:t xml:space="preserve">Facebook AI </w:t>
      </w:r>
      <w:r w:rsidRPr="00863F55">
        <w:rPr>
          <w:i/>
          <w:iCs/>
        </w:rPr>
        <w:t>Similarity Search</w:t>
      </w:r>
      <w:r w:rsidRPr="00863F55">
        <w:t xml:space="preserve"> (Faiss) </w:t>
      </w:r>
      <w:r w:rsidR="00D77AF1" w:rsidRPr="00863F55">
        <w:t xml:space="preserve">adalah </w:t>
      </w:r>
      <w:r w:rsidR="00D77AF1" w:rsidRPr="00863F55">
        <w:rPr>
          <w:i/>
          <w:iCs/>
        </w:rPr>
        <w:t xml:space="preserve">library </w:t>
      </w:r>
      <w:r w:rsidR="00D77AF1" w:rsidRPr="00863F55">
        <w:t>komputasi tingkat tinggi yang dikembangkan oleh Meta Research untuk memfasilitasi pencarian similaritas vektor yang efisien pada dataset berskala besar. Sebagaimana dipaparkan dalam dokumentasi</w:t>
      </w:r>
      <w:r w:rsidR="00775FE4" w:rsidRPr="00863F55">
        <w:t xml:space="preserve">nya oleh </w:t>
      </w:r>
      <w:r w:rsidR="00775FE4" w:rsidRPr="00863F55">
        <w:fldChar w:fldCharType="begin"/>
      </w:r>
      <w:r w:rsidR="00775FE4" w:rsidRPr="00863F55">
        <w:instrText xml:space="preserve"> ADDIN ZOTERO_ITEM CSL_CITATION {"citationID":"xkm4cBuy","properties":{"formattedCitation":"(Douze et al., 2025)","plainCitation":"(Douze et al., 2025)","noteIndex":0},"citationItems":[{"id":292,"uris":["http://zotero.org/users/local/VoDutJgY/items/4VMW7234"],"itemData":{"id":292,"type":"article","abstract":"Vector databases typically manage large collections of embedding vectors. As AI applications are growing rapidly, the number of embeddings that need to be stored and indexed is increasing. The Faiss library is dedicated to vector similarity search, a core functionality of vector databases. Faiss is a toolkit of indexing methods and related primitives used to search, cluster, compress and transform vectors. This paper describes the trade-offs in vector search and the design principles of Faiss in terms of structure, approach to optimization and interfacing. We benchmark key features of the library and discuss a few selected use cases to highlight its broad applicability.","DOI":"10.48550/arXiv.2401.08281","language":"en","note":"arXiv:2401.08281 [cs]","number":"arXiv:2401.08281","publisher":"arXiv","source":"arXiv.org","title":"The Faiss library","URL":"http://arxiv.org/abs/2401.08281","author":[{"family":"Douze","given":"Matthijs"},{"family":"Guzhva","given":"Alexandr"},{"family":"Deng","given":"Chengqi"},{"family":"Johnson","given":"Jeff"},{"family":"Szilvasy","given":"Gergely"},{"family":"Mazaré","given":"Pierre-Emmanuel"},{"family":"Lomeli","given":"Maria"},{"family":"Hosseini","given":"Lucas"},{"family":"Jégou","given":"Hervé"}],"accessed":{"date-parts":[["2025",12,28]]},"issued":{"date-parts":[["2025",10,23]]}}}],"schema":"https://github.com/citation-style-language/schema/raw/master/csl-citation.json"} </w:instrText>
      </w:r>
      <w:r w:rsidR="00775FE4" w:rsidRPr="00863F55">
        <w:fldChar w:fldCharType="separate"/>
      </w:r>
      <w:r w:rsidR="00775FE4" w:rsidRPr="00863F55">
        <w:rPr>
          <w:rFonts w:cs="Times New Roman"/>
        </w:rPr>
        <w:t>(Douze et al., 2025)</w:t>
      </w:r>
      <w:r w:rsidR="00775FE4" w:rsidRPr="00863F55">
        <w:fldChar w:fldCharType="end"/>
      </w:r>
      <w:r w:rsidR="00775FE4" w:rsidRPr="00863F55">
        <w:t xml:space="preserve">, Faiss dirancang untuk mengatasi keterbatasan memori dan kecepatan CPU dalam menangani operasi matriks dimensi tinggi. Keunggulan fundamental dari kerangka kerja ini adalah implementasi algoritma indeksasi (termasuk HNSW dan IVF) yang ditulis dalam bahasa C++ yang sangat teroptimasi, serta kemampuannya untuk memanfaatkan akselerasi perangkat keras </w:t>
      </w:r>
      <w:r w:rsidR="00330126" w:rsidRPr="00863F55">
        <w:rPr>
          <w:i/>
          <w:iCs/>
        </w:rPr>
        <w:t>Graphics Processing Unit</w:t>
      </w:r>
      <w:r w:rsidR="00330126" w:rsidRPr="00863F55">
        <w:t xml:space="preserve"> (GPU). Hal ini memungkinkan sistem untuk memproses jutaan vektor </w:t>
      </w:r>
      <w:r w:rsidR="00330126" w:rsidRPr="00863F55">
        <w:rPr>
          <w:i/>
          <w:iCs/>
        </w:rPr>
        <w:t>embedding</w:t>
      </w:r>
      <w:r w:rsidR="00330126" w:rsidRPr="00863F55">
        <w:t xml:space="preserve"> EEG dengan latensi pencarian di bawah ambang batas milidetik, yang tidak dapat dicapai oleh implementasi algoritma naif biasa.</w:t>
      </w:r>
    </w:p>
    <w:p w14:paraId="6841F54B" w14:textId="4FDDC622" w:rsidR="00A838D2" w:rsidRPr="00863F55" w:rsidRDefault="00A838D2" w:rsidP="009E5906">
      <w:pPr>
        <w:pStyle w:val="SubSubBab"/>
      </w:pPr>
      <w:r w:rsidRPr="00863F55">
        <w:t>Metrik Evaluasi Kinerja</w:t>
      </w:r>
    </w:p>
    <w:p w14:paraId="4C332928" w14:textId="15483845" w:rsidR="007F1719" w:rsidRPr="00863F55" w:rsidRDefault="00DD0187" w:rsidP="005F49FB">
      <w:pPr>
        <w:ind w:firstLine="720"/>
        <w:jc w:val="both"/>
      </w:pPr>
      <w:r w:rsidRPr="00863F55">
        <w:t>Guna memvalidasi keandalan sistem biometrik yang diusulkan, evaluasi dilakukan secara komprehensif mencakup aspek akurasi klasifikasi, keamanan biometrik, dan efisiensi komputasional.</w:t>
      </w:r>
      <w:r w:rsidR="005A22A9" w:rsidRPr="00863F55">
        <w:t xml:space="preserve"> Evaluasi kinerja sistem </w:t>
      </w:r>
      <w:r w:rsidR="00287C01" w:rsidRPr="00863F55">
        <w:t>tidak dapat hanya bergantung pada satu indikator tunggal seperti akurasi global, terutama pada kasus di mana data tidak seimbang. Sebagaimana dijelaskan oleh</w:t>
      </w:r>
      <w:r w:rsidR="000B2275" w:rsidRPr="00863F55">
        <w:t xml:space="preserve"> </w:t>
      </w:r>
      <w:r w:rsidR="000B2275" w:rsidRPr="00863F55">
        <w:fldChar w:fldCharType="begin"/>
      </w:r>
      <w:r w:rsidR="000B2275" w:rsidRPr="00863F55">
        <w:instrText xml:space="preserve"> ADDIN ZOTERO_ITEM CSL_CITATION {"citationID":"FPB6MGJw","properties":{"formattedCitation":"(Shirdel et al., 2024)","plainCitation":"(Shirdel et al., 2024)","noteIndex":0},"citationItems":[{"id":318,"uris":["http://zotero.org/users/local/VoDutJgY/items/XQKTRLEB"],"itemData":{"id":318,"type":"article-journal","container-title":"Information Sciences","DOI":"10.1016/j.ins.2024.120882","ISSN":"00200255","journalAbbreviation":"Information Sciences","language":"en","page":"120882","source":"DOI.org (Crossref)","title":"Worthiness Benchmark: A novel concept for analyzing binary classification evaluation metrics","title-short":"Worthiness Benchmark","volume":"678","author":[{"family":"Shirdel","given":"Mohammad"},{"family":"Di Mauro","given":"Mario"},{"family":"Liotta","given":"Antonio"}],"issued":{"date-parts":[["2024",9]]}}}],"schema":"https://github.com/citation-style-language/schema/raw/master/csl-citation.json"} </w:instrText>
      </w:r>
      <w:r w:rsidR="000B2275" w:rsidRPr="00863F55">
        <w:fldChar w:fldCharType="separate"/>
      </w:r>
      <w:r w:rsidR="000B2275" w:rsidRPr="00863F55">
        <w:rPr>
          <w:rFonts w:cs="Times New Roman"/>
        </w:rPr>
        <w:t>(Shirdel et al., 2024)</w:t>
      </w:r>
      <w:r w:rsidR="000B2275" w:rsidRPr="00863F55">
        <w:fldChar w:fldCharType="end"/>
      </w:r>
      <w:r w:rsidR="00AA0F4B" w:rsidRPr="00863F55">
        <w:t xml:space="preserve">, landasan utama untuk menganalisis performa prediktif adalah </w:t>
      </w:r>
      <w:r w:rsidR="00AA0F4B" w:rsidRPr="00863F55">
        <w:rPr>
          <w:i/>
          <w:iCs/>
        </w:rPr>
        <w:t>Confusion Matrix</w:t>
      </w:r>
      <w:r w:rsidR="00AA0F4B" w:rsidRPr="00863F55">
        <w:t xml:space="preserve">. Matriks ini memberikan gambaran granular mengenai perbandingan antara label prediksi yang dihasilkan oleh model terhadap label kebenaran dasar, yang kemudian diturunkan menjadi berbagai </w:t>
      </w:r>
      <w:r w:rsidR="00B71708" w:rsidRPr="00863F55">
        <w:t>metrik turunan untuk mengukur aspek keamanan dan kenyamanan siste</w:t>
      </w:r>
      <w:r w:rsidR="00FC54A2" w:rsidRPr="00863F55">
        <w:t>m.</w:t>
      </w:r>
    </w:p>
    <w:p w14:paraId="6593A294" w14:textId="6346A6C5" w:rsidR="004C0BFD" w:rsidRPr="00863F55" w:rsidRDefault="00C62E8E" w:rsidP="00C82F80">
      <w:pPr>
        <w:pStyle w:val="Heading4"/>
        <w:rPr>
          <w:lang w:val="id-ID"/>
        </w:rPr>
      </w:pPr>
      <w:r w:rsidRPr="00863F55">
        <w:rPr>
          <w:lang w:val="id-ID"/>
        </w:rPr>
        <w:t>Confusion Matrix</w:t>
      </w:r>
    </w:p>
    <w:p w14:paraId="641346CB" w14:textId="6B9418E8" w:rsidR="00746923" w:rsidRPr="00863F55" w:rsidRDefault="001D03B1" w:rsidP="00D0715B">
      <w:pPr>
        <w:ind w:firstLine="720"/>
        <w:jc w:val="both"/>
      </w:pPr>
      <w:r w:rsidRPr="00863F55">
        <w:t>Dalam konteks otenti</w:t>
      </w:r>
      <w:r w:rsidR="00AB21E0" w:rsidRPr="00863F55">
        <w:t xml:space="preserve">kasi biometrik, keputusan sistem bersifat biner (cocok atau tidak cocok). </w:t>
      </w:r>
      <w:r w:rsidR="00AB21E0" w:rsidRPr="00863F55">
        <w:fldChar w:fldCharType="begin"/>
      </w:r>
      <w:r w:rsidR="008333A1" w:rsidRPr="00863F55">
        <w:instrText xml:space="preserve"> ADDIN ZOTERO_ITEM CSL_CITATION {"citationID":"Cnp1eGXa","properties":{"formattedCitation":"(Th\\uc0\\u246{}lke et al., 2022)","plainCitation":"(Thölke et al., 2022)","noteIndex":0},"citationItems":[{"id":316,"uris":["http://zotero.org/users/local/VoDutJgY/items/6R8C8SIG"],"itemData":{"id":316,"type":"article-journal","abstract":"Machine learning (ML) is increasingly used in cognitive, computational and clinical neuroscience. The reliable and efficient application of ML requires a sound understanding of its subtleties and limitations. Training ML models on datasets with imbalanced classes is a particularly common problem, and it can have severe consequences if not adequately addressed. With the neuroscience ML user in mind, this paper provides a didactic assessment of the class imbalance problem and illustrates its impact through systematic manipulation of data imbalance ratios in (i) simulated data and (ii) brain data recorded with electroencephalography (EEG) and magnetoencephalography (MEG). Our results illustrate how the widely-used Accuracy (Acc) metric, which measures the overall proportion of successful predictions, yields misleadingly high performances, as class imbalance increases. Because Acc weights the per-class ratios of correct predictions proportionally to class size, it largely disregards the performance on the minority class. A binary classification model that learns to systematically vote for the majority class will yield an artificially high decoding accuracy that directly reflects the imbalance between the two classes, rather than any genuine generalizable ability to discriminate between them. We show that other evaluation metrics such as the Area Under the Curve (AUC) of the Receiver Operating Characteristic (ROC), and the less common Balanced Accuracy (BAcc) metric –defined as the arithmetic mean between sensitivity and specificity, provide more reliable performance evaluations for imbalanced data. Our findings also highlight the robustness of Random Forest (RF), and the benefits of using stratified cross-validation and hyperprameter optimization to tackle data imbalance. Critically, for neuroscience ML applications that seek to minimize overall classification error, we recommend the routine use of BAcc, which in the specific case of balanced data is equivalent to using standard Acc, and readily extends to multi-class settings. Importantly, we present a list of recommendations for dealing with imbalanced data, as well as open-source code to allow the neuroscience community to replicate and extend our observations and explore alternative approaches to coping with imbalanced data.","language":"en","source":"Zotero","title":"Class imbalance should not throw you off balance: Choosing the right classifiers and performance metrics for brain decoding with imbalanced data","author":[{"family":"Thölke","given":"Philipp"},{"family":"Ramos","given":"Yorguin Jose Mantilla"},{"family":"Abdelhedi","given":"Hamza"},{"family":"Maschke","given":"Charlotte"},{"family":"Dehgan","given":"Arthur"},{"family":"Harel","given":"Yann"},{"family":"Kemtur","given":"Anirudha"},{"family":"Berrada","given":"Loubna Mekki"},{"family":"Sahraoui","given":"Myriam"},{"family":"Young","given":"Tammy"},{"family":"Pépin","given":"Antoine Bellemare"},{"family":"Khantour","given":"Clara El"},{"family":"Landry","given":"Mathieu"},{"family":"Pascarella","given":"Annalisa"},{"family":"Hadid","given":"Vanessa"},{"family":"Combrisson","given":"Etienne"},{"family":"O'Byrne","given":"Jordan"},{"family":"Jerbi","given":"Karim"}],"issued":{"date-parts":[["2022"]]}}}],"schema":"https://github.com/citation-style-language/schema/raw/master/csl-citation.json"} </w:instrText>
      </w:r>
      <w:r w:rsidR="00AB21E0" w:rsidRPr="00863F55">
        <w:fldChar w:fldCharType="separate"/>
      </w:r>
      <w:r w:rsidR="008333A1" w:rsidRPr="00863F55">
        <w:rPr>
          <w:rFonts w:cs="Times New Roman"/>
          <w:kern w:val="0"/>
        </w:rPr>
        <w:t>(Thölke et al., 2022)</w:t>
      </w:r>
      <w:r w:rsidR="00AB21E0" w:rsidRPr="00863F55">
        <w:fldChar w:fldCharType="end"/>
      </w:r>
      <w:r w:rsidR="000C3AF0" w:rsidRPr="00863F55">
        <w:t xml:space="preserve"> dalam studinya mengenai </w:t>
      </w:r>
      <w:r w:rsidR="000C3AF0" w:rsidRPr="00863F55">
        <w:rPr>
          <w:i/>
          <w:iCs/>
        </w:rPr>
        <w:t>brain decoding</w:t>
      </w:r>
      <w:r w:rsidR="000C3AF0" w:rsidRPr="00863F55">
        <w:t xml:space="preserve"> memetakan hasil keputusan ini ke dalam empat kuadran fundamental</w:t>
      </w:r>
      <w:r w:rsidR="0042253C">
        <w:t xml:space="preserve"> </w:t>
      </w:r>
      <w:r w:rsidR="000C3AF0" w:rsidRPr="00863F55">
        <w:t>:</w:t>
      </w:r>
    </w:p>
    <w:p w14:paraId="566CEF97" w14:textId="04FA6D0A" w:rsidR="000C3AF0" w:rsidRPr="00863F55" w:rsidRDefault="000C3AF0" w:rsidP="000C3AF0">
      <w:pPr>
        <w:pStyle w:val="ListParagraph"/>
        <w:numPr>
          <w:ilvl w:val="0"/>
          <w:numId w:val="16"/>
        </w:numPr>
        <w:jc w:val="both"/>
        <w:rPr>
          <w:i/>
          <w:iCs/>
        </w:rPr>
      </w:pPr>
      <w:r w:rsidRPr="00863F55">
        <w:rPr>
          <w:i/>
          <w:iCs/>
        </w:rPr>
        <w:t>True Positive</w:t>
      </w:r>
      <w:r w:rsidRPr="00863F55">
        <w:t xml:space="preserve"> (TP): Sistem dengan benar memberikan akses kepada pengguna sah (</w:t>
      </w:r>
      <w:r w:rsidRPr="00863F55">
        <w:rPr>
          <w:i/>
          <w:iCs/>
        </w:rPr>
        <w:t>Genuine</w:t>
      </w:r>
      <w:r w:rsidRPr="00863F55">
        <w:t>).</w:t>
      </w:r>
    </w:p>
    <w:p w14:paraId="2ADB2937" w14:textId="2B8A8AC5" w:rsidR="000C3AF0" w:rsidRPr="00863F55" w:rsidRDefault="000C3AF0" w:rsidP="000C3AF0">
      <w:pPr>
        <w:pStyle w:val="ListParagraph"/>
        <w:numPr>
          <w:ilvl w:val="0"/>
          <w:numId w:val="16"/>
        </w:numPr>
        <w:jc w:val="both"/>
        <w:rPr>
          <w:i/>
          <w:iCs/>
        </w:rPr>
      </w:pPr>
      <w:r w:rsidRPr="00863F55">
        <w:rPr>
          <w:i/>
          <w:iCs/>
        </w:rPr>
        <w:t xml:space="preserve">True Negative </w:t>
      </w:r>
      <w:r w:rsidRPr="00863F55">
        <w:t>(</w:t>
      </w:r>
      <w:r w:rsidR="008B7816" w:rsidRPr="00863F55">
        <w:t>TN): Siste</w:t>
      </w:r>
      <w:r w:rsidR="00E44AE6" w:rsidRPr="00863F55">
        <w:t>m</w:t>
      </w:r>
      <w:r w:rsidR="008B7816" w:rsidRPr="00863F55">
        <w:t xml:space="preserve"> dengan benar menolak akses dari penyusup (</w:t>
      </w:r>
      <w:r w:rsidR="008B7816" w:rsidRPr="00863F55">
        <w:rPr>
          <w:i/>
          <w:iCs/>
        </w:rPr>
        <w:t>Impostor</w:t>
      </w:r>
      <w:r w:rsidR="008B7816" w:rsidRPr="00863F55">
        <w:t>).</w:t>
      </w:r>
    </w:p>
    <w:p w14:paraId="505641A2" w14:textId="332B3D8F" w:rsidR="008B7816" w:rsidRPr="00863F55" w:rsidRDefault="008B7816" w:rsidP="000C3AF0">
      <w:pPr>
        <w:pStyle w:val="ListParagraph"/>
        <w:numPr>
          <w:ilvl w:val="0"/>
          <w:numId w:val="16"/>
        </w:numPr>
        <w:jc w:val="both"/>
        <w:rPr>
          <w:i/>
          <w:iCs/>
        </w:rPr>
      </w:pPr>
      <w:r w:rsidRPr="00863F55">
        <w:rPr>
          <w:i/>
          <w:iCs/>
        </w:rPr>
        <w:t>False Positive</w:t>
      </w:r>
      <w:r w:rsidRPr="00863F55">
        <w:t xml:space="preserve"> (FP): </w:t>
      </w:r>
      <w:r w:rsidR="00E44AE6" w:rsidRPr="00863F55">
        <w:t>Sistem secara keliru mengenali penyusup sebagai pengguna sah. Dalam domain keamanan, ini adalah kesalahan fatal.</w:t>
      </w:r>
    </w:p>
    <w:p w14:paraId="27D47630" w14:textId="77DB3923" w:rsidR="00E44AE6" w:rsidRPr="00863F55" w:rsidRDefault="00E44AE6" w:rsidP="000C3AF0">
      <w:pPr>
        <w:pStyle w:val="ListParagraph"/>
        <w:numPr>
          <w:ilvl w:val="0"/>
          <w:numId w:val="16"/>
        </w:numPr>
        <w:jc w:val="both"/>
        <w:rPr>
          <w:i/>
          <w:iCs/>
        </w:rPr>
      </w:pPr>
      <w:r w:rsidRPr="00863F55">
        <w:rPr>
          <w:i/>
          <w:iCs/>
        </w:rPr>
        <w:t>False Negative</w:t>
      </w:r>
      <w:r w:rsidRPr="00863F55">
        <w:t xml:space="preserve"> (FN): Sistem secara keliru menolak pengguna sah. Kesalahan ini berdampak negatif pada kenyamanan pengguna.</w:t>
      </w:r>
    </w:p>
    <w:p w14:paraId="047A7478" w14:textId="77777777" w:rsidR="00FE1B33" w:rsidRPr="00863F55" w:rsidRDefault="00FE1B33" w:rsidP="00FE1B33">
      <w:pPr>
        <w:pStyle w:val="ListParagraph"/>
        <w:keepNext/>
        <w:ind w:left="1440" w:hanging="720"/>
        <w:jc w:val="center"/>
      </w:pPr>
      <w:r w:rsidRPr="00863F55">
        <w:rPr>
          <w:noProof/>
        </w:rPr>
        <w:drawing>
          <wp:inline distT="0" distB="0" distL="0" distR="0" wp14:anchorId="08D31E51" wp14:editId="2BC3E0CC">
            <wp:extent cx="3067050" cy="3034560"/>
            <wp:effectExtent l="0" t="0" r="0" b="0"/>
            <wp:docPr id="15633931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68376" cy="3035872"/>
                    </a:xfrm>
                    <a:prstGeom prst="rect">
                      <a:avLst/>
                    </a:prstGeom>
                    <a:noFill/>
                    <a:ln>
                      <a:noFill/>
                    </a:ln>
                  </pic:spPr>
                </pic:pic>
              </a:graphicData>
            </a:graphic>
          </wp:inline>
        </w:drawing>
      </w:r>
    </w:p>
    <w:p w14:paraId="5B0E790F" w14:textId="247C360A" w:rsidR="005573FC" w:rsidRPr="00863F55" w:rsidRDefault="00FE1B33" w:rsidP="00EA2FFE">
      <w:pPr>
        <w:pStyle w:val="Caption"/>
        <w:ind w:left="720"/>
      </w:pPr>
      <w:bookmarkStart w:id="40" w:name="_Toc218886420"/>
      <w:r w:rsidRPr="00863F55">
        <w:t xml:space="preserve">Gambar </w:t>
      </w:r>
      <w:r w:rsidR="003A1697">
        <w:fldChar w:fldCharType="begin"/>
      </w:r>
      <w:r w:rsidR="003A1697">
        <w:instrText xml:space="preserve"> STYLEREF 2 \s </w:instrText>
      </w:r>
      <w:r w:rsidR="003A1697">
        <w:fldChar w:fldCharType="separate"/>
      </w:r>
      <w:r w:rsidR="00D0486E">
        <w:rPr>
          <w:noProof/>
        </w:rPr>
        <w:t>2.2</w:t>
      </w:r>
      <w:r w:rsidR="003A1697">
        <w:fldChar w:fldCharType="end"/>
      </w:r>
      <w:r w:rsidR="003A1697">
        <w:t>.</w:t>
      </w:r>
      <w:r w:rsidR="003A1697">
        <w:fldChar w:fldCharType="begin"/>
      </w:r>
      <w:r w:rsidR="003A1697">
        <w:instrText xml:space="preserve"> SEQ Gambar \* ARABIC \s 2 </w:instrText>
      </w:r>
      <w:r w:rsidR="003A1697">
        <w:fldChar w:fldCharType="separate"/>
      </w:r>
      <w:r w:rsidR="00D0486E">
        <w:rPr>
          <w:noProof/>
        </w:rPr>
        <w:t>3</w:t>
      </w:r>
      <w:r w:rsidR="003A1697">
        <w:fldChar w:fldCharType="end"/>
      </w:r>
      <w:r w:rsidRPr="00863F55">
        <w:t xml:space="preserve"> Struktur </w:t>
      </w:r>
      <w:r w:rsidRPr="00863F55">
        <w:rPr>
          <w:i/>
          <w:iCs w:val="0"/>
        </w:rPr>
        <w:t>Confusion Matrix</w:t>
      </w:r>
      <w:r w:rsidRPr="00863F55">
        <w:t xml:space="preserve"> untuk Klasifikasi Biner</w:t>
      </w:r>
      <w:bookmarkEnd w:id="40"/>
    </w:p>
    <w:p w14:paraId="350D2EEA" w14:textId="3D9D53FD" w:rsidR="00212B64" w:rsidRPr="00863F55" w:rsidRDefault="00212B64" w:rsidP="00C82F80">
      <w:pPr>
        <w:pStyle w:val="Heading4"/>
        <w:rPr>
          <w:lang w:val="id-ID"/>
        </w:rPr>
      </w:pPr>
      <w:r w:rsidRPr="00863F55">
        <w:rPr>
          <w:lang w:val="id-ID"/>
        </w:rPr>
        <w:t>Metrik Biometrik</w:t>
      </w:r>
    </w:p>
    <w:p w14:paraId="5A3ADEF2" w14:textId="242D301E" w:rsidR="00945E1E" w:rsidRPr="00863F55" w:rsidRDefault="00945E1E" w:rsidP="00783CAC">
      <w:pPr>
        <w:pStyle w:val="Isi"/>
        <w:ind w:firstLine="720"/>
      </w:pPr>
      <w:r w:rsidRPr="00863F55">
        <w:t xml:space="preserve">Berdasarkan komponen </w:t>
      </w:r>
      <w:r w:rsidRPr="00863F55">
        <w:rPr>
          <w:i/>
          <w:iCs/>
        </w:rPr>
        <w:t xml:space="preserve">Confusion Matrix </w:t>
      </w:r>
      <w:r w:rsidRPr="00863F55">
        <w:t xml:space="preserve">di atas, standar ISO/IEC menetapkan parameter khusus untuk mengukur keandalan sistem biometrik. </w:t>
      </w:r>
      <w:r w:rsidRPr="00863F55">
        <w:fldChar w:fldCharType="begin"/>
      </w:r>
      <w:r w:rsidRPr="00863F55">
        <w:instrText xml:space="preserve"> ADDIN ZOTERO_ITEM CSL_CITATION {"citationID":"SAnrvHYy","properties":{"formattedCitation":"(Bajaber &amp; Elrefaei, 2022)","plainCitation":"(Bajaber &amp; Elrefaei, 2022)","noteIndex":0},"citationItems":[{"id":319,"uris":["http://zotero.org/users/local/VoDutJgY/items/JIH5MZHW"],"itemData":{"id":319,"type":"article-journal","abstract":"Privacy plays an important role in biometric authentication systems. Touch authentication systems have been widely used since touch devices reached their current level of development. In this work, a fuzzy commitment scheme (FCS) is proposed based on deep learning (DL) to protect the touch-gesture template in a touch authentication system. The binary Bose–Ray-Chaudhuri code (BCH) is used with FCS to deal with touch variations. The BCH code is described by the triplet (n, k, t) where n denotes the code word’s length, k denotes the length of the key and t denotes error-correction capability. In our proposed system, the system performance is investigated using different lengths k. The learning-based approach is applied to extract touch features from raw touch data, as the recurrent neural network (RNN) is used based on a convolutional neural network (CNN). The proposed system has been evaluated on two different touch datasets: the Touchalytics dataset and BioIdent dataset. The best results obtained were with a key length k = 99 and n = 255; the false accept rate (FAR) was 0.00 and false reject rate (FRR) was 0.5854 for the Touchalytics dataset, while the FAR was 0.00 and FRR was 0.5399 with the BioIdent dataset. The FCS shows its effectiveness in dynamic authentication systems, as good results are obtained and compared with other works.","container-title":"Mathematics","DOI":"10.3390/math10030362","ISSN":"2227-7390","issue":"3","journalAbbreviation":"Mathematics","language":"en","page":"362","source":"DOI.org (Crossref)","title":"Biometric Template Protection for Dynamic Touch Gestures Based on Fuzzy Commitment Scheme and Deep Learning","volume":"10","author":[{"family":"Bajaber","given":"Asrar"},{"family":"Elrefaei","given":"Lamiaa"}],"issued":{"date-parts":[["2022",1,25]]}}}],"schema":"https://github.com/citation-style-language/schema/raw/master/csl-citation.json"} </w:instrText>
      </w:r>
      <w:r w:rsidRPr="00863F55">
        <w:fldChar w:fldCharType="separate"/>
      </w:r>
      <w:r w:rsidRPr="00863F55">
        <w:rPr>
          <w:rFonts w:cs="Times New Roman"/>
        </w:rPr>
        <w:t>(Bajaber &amp; Elrefaei, 2022)</w:t>
      </w:r>
      <w:r w:rsidRPr="00863F55">
        <w:fldChar w:fldCharType="end"/>
      </w:r>
      <w:r w:rsidR="0071539E" w:rsidRPr="00863F55">
        <w:t xml:space="preserve"> merumuskan metrik-metrik tersebut sebagai berikut:</w:t>
      </w:r>
    </w:p>
    <w:p w14:paraId="243FAA90" w14:textId="57409261" w:rsidR="00936596" w:rsidRPr="00863F55" w:rsidRDefault="0071539E" w:rsidP="00936596">
      <w:pPr>
        <w:pStyle w:val="Isi"/>
        <w:numPr>
          <w:ilvl w:val="0"/>
          <w:numId w:val="17"/>
        </w:numPr>
      </w:pPr>
      <w:r w:rsidRPr="00863F55">
        <w:rPr>
          <w:i/>
          <w:iCs/>
        </w:rPr>
        <w:t xml:space="preserve">False Acceptance Rate </w:t>
      </w:r>
      <w:r w:rsidRPr="00863F55">
        <w:t>(FAR)</w:t>
      </w:r>
      <w:r w:rsidR="00936596" w:rsidRPr="00863F55">
        <w:t xml:space="preserve"> atau sering diasosiasikan dengan risiko keamanan, mengukur probabilitas sistem salah menerima orang asing (</w:t>
      </w:r>
      <w:r w:rsidR="00936596" w:rsidRPr="00863F55">
        <w:rPr>
          <w:i/>
          <w:iCs/>
        </w:rPr>
        <w:t>impostor</w:t>
      </w:r>
      <w:r w:rsidR="00936596" w:rsidRPr="00863F55">
        <w:t>) sebagai pengguna terdaftar. Nilai FAR yang mendekati nol adalah syarat mutlak untuk sistem keamanan tinggi.</w:t>
      </w:r>
    </w:p>
    <w:p w14:paraId="5EA4C717" w14:textId="0BA59561" w:rsidR="002D0400" w:rsidRPr="00863F55" w:rsidRDefault="002D0400" w:rsidP="002D0400">
      <w:pPr>
        <w:pStyle w:val="Isi"/>
        <w:ind w:left="720"/>
      </w:pPr>
      <m:oMathPara>
        <m:oMath>
          <m:r>
            <w:rPr>
              <w:rFonts w:ascii="Cambria Math" w:hAnsi="Cambria Math"/>
            </w:rPr>
            <m:t>FAR=</m:t>
          </m:r>
          <m:f>
            <m:fPr>
              <m:ctrlPr>
                <w:rPr>
                  <w:rFonts w:ascii="Cambria Math" w:hAnsi="Cambria Math"/>
                  <w:i/>
                </w:rPr>
              </m:ctrlPr>
            </m:fPr>
            <m:num>
              <m:r>
                <w:rPr>
                  <w:rFonts w:ascii="Cambria Math" w:hAnsi="Cambria Math"/>
                </w:rPr>
                <m:t>FP</m:t>
              </m:r>
            </m:num>
            <m:den>
              <m:r>
                <w:rPr>
                  <w:rFonts w:ascii="Cambria Math" w:hAnsi="Cambria Math"/>
                </w:rPr>
                <m:t>TN+FP</m:t>
              </m:r>
            </m:den>
          </m:f>
          <m:r>
            <w:rPr>
              <w:rFonts w:ascii="Cambria Math" w:hAnsi="Cambria Math"/>
            </w:rPr>
            <m:t>×100%</m:t>
          </m:r>
        </m:oMath>
      </m:oMathPara>
    </w:p>
    <w:p w14:paraId="751480E2" w14:textId="64AAEAD4" w:rsidR="00936596" w:rsidRPr="00863F55" w:rsidRDefault="00936596" w:rsidP="0071539E">
      <w:pPr>
        <w:pStyle w:val="Isi"/>
        <w:numPr>
          <w:ilvl w:val="0"/>
          <w:numId w:val="17"/>
        </w:numPr>
      </w:pPr>
      <w:r w:rsidRPr="00863F55">
        <w:rPr>
          <w:i/>
          <w:iCs/>
        </w:rPr>
        <w:t xml:space="preserve">False Rejection Rate </w:t>
      </w:r>
      <w:r w:rsidRPr="00863F55">
        <w:t>(FRR)</w:t>
      </w:r>
      <w:r w:rsidR="002D0400" w:rsidRPr="00863F55">
        <w:t xml:space="preserve"> mengukur</w:t>
      </w:r>
      <w:r w:rsidR="000776CB" w:rsidRPr="00863F55">
        <w:t xml:space="preserve"> probabilitas sistem gagal memverifikasi pengguna yang sah (</w:t>
      </w:r>
      <w:r w:rsidR="000776CB" w:rsidRPr="00863F55">
        <w:rPr>
          <w:i/>
          <w:iCs/>
        </w:rPr>
        <w:t>genuine</w:t>
      </w:r>
      <w:r w:rsidR="000776CB" w:rsidRPr="00863F55">
        <w:t>)</w:t>
      </w:r>
      <w:r w:rsidR="00114A4A" w:rsidRPr="00863F55">
        <w:t>. Tingginya nilai FRR mengindikasikan sistem yang tidak nyaman digunakan (</w:t>
      </w:r>
      <w:r w:rsidR="00114A4A" w:rsidRPr="00863F55">
        <w:rPr>
          <w:i/>
          <w:iCs/>
        </w:rPr>
        <w:t>low usability</w:t>
      </w:r>
      <w:r w:rsidR="00114A4A" w:rsidRPr="00863F55">
        <w:t>) karena pengguna harus melakukan percobaan otentikasi berulang kali.</w:t>
      </w:r>
    </w:p>
    <w:p w14:paraId="6AF2AA66" w14:textId="14344ADB" w:rsidR="00114A4A" w:rsidRPr="00863F55" w:rsidRDefault="00114A4A" w:rsidP="00114A4A">
      <w:pPr>
        <w:pStyle w:val="Isi"/>
        <w:ind w:left="720"/>
      </w:pPr>
      <m:oMathPara>
        <m:oMath>
          <m:r>
            <w:rPr>
              <w:rFonts w:ascii="Cambria Math" w:hAnsi="Cambria Math"/>
            </w:rPr>
            <m:t>FRR=</m:t>
          </m:r>
          <m:f>
            <m:fPr>
              <m:ctrlPr>
                <w:rPr>
                  <w:rFonts w:ascii="Cambria Math" w:hAnsi="Cambria Math"/>
                  <w:i/>
                </w:rPr>
              </m:ctrlPr>
            </m:fPr>
            <m:num>
              <m:r>
                <w:rPr>
                  <w:rFonts w:ascii="Cambria Math" w:hAnsi="Cambria Math"/>
                </w:rPr>
                <m:t>FN</m:t>
              </m:r>
            </m:num>
            <m:den>
              <m:r>
                <w:rPr>
                  <w:rFonts w:ascii="Cambria Math" w:hAnsi="Cambria Math"/>
                </w:rPr>
                <m:t>TP+FN</m:t>
              </m:r>
            </m:den>
          </m:f>
          <m:r>
            <w:rPr>
              <w:rFonts w:ascii="Cambria Math" w:hAnsi="Cambria Math"/>
            </w:rPr>
            <m:t>×100%</m:t>
          </m:r>
        </m:oMath>
      </m:oMathPara>
    </w:p>
    <w:p w14:paraId="4D9E8F19" w14:textId="780B2752" w:rsidR="00936596" w:rsidRPr="00863F55" w:rsidRDefault="00936596" w:rsidP="0071539E">
      <w:pPr>
        <w:pStyle w:val="Isi"/>
        <w:numPr>
          <w:ilvl w:val="0"/>
          <w:numId w:val="17"/>
        </w:numPr>
      </w:pPr>
      <w:r w:rsidRPr="00863F55">
        <w:rPr>
          <w:i/>
          <w:iCs/>
        </w:rPr>
        <w:t>Equal Error Rate</w:t>
      </w:r>
      <w:r w:rsidRPr="00863F55">
        <w:t xml:space="preserve"> (EER)</w:t>
      </w:r>
      <w:r w:rsidR="00114A4A" w:rsidRPr="00863F55">
        <w:t xml:space="preserve"> adalah titik ekuilibrium di mana nilai </w:t>
      </w:r>
      <m:oMath>
        <m:r>
          <w:rPr>
            <w:rFonts w:ascii="Cambria Math" w:hAnsi="Cambria Math"/>
          </w:rPr>
          <m:t>FAR</m:t>
        </m:r>
      </m:oMath>
      <w:r w:rsidR="007D7B9A" w:rsidRPr="00863F55">
        <w:rPr>
          <w:rFonts w:eastAsiaTheme="minorEastAsia"/>
        </w:rPr>
        <w:t xml:space="preserve"> sama dengan </w:t>
      </w:r>
      <m:oMath>
        <m:r>
          <w:rPr>
            <w:rFonts w:ascii="Cambria Math" w:eastAsiaTheme="minorEastAsia" w:hAnsi="Cambria Math"/>
          </w:rPr>
          <m:t>FRR</m:t>
        </m:r>
      </m:oMath>
      <w:r w:rsidR="007D7B9A" w:rsidRPr="00863F55">
        <w:rPr>
          <w:rFonts w:eastAsiaTheme="minorEastAsia"/>
        </w:rPr>
        <w:t xml:space="preserve">. Metrik ini digunakan sebagai standar komparasi global, semakin rendah nilai EER maka semakin baik keseimbangan sistem dalam menangani </w:t>
      </w:r>
      <w:r w:rsidR="007D7B9A" w:rsidRPr="00863F55">
        <w:rPr>
          <w:rFonts w:eastAsiaTheme="minorEastAsia"/>
          <w:i/>
          <w:iCs/>
        </w:rPr>
        <w:t>trade-off</w:t>
      </w:r>
      <w:r w:rsidR="007D7B9A" w:rsidRPr="00863F55">
        <w:rPr>
          <w:rFonts w:eastAsiaTheme="minorEastAsia"/>
        </w:rPr>
        <w:t xml:space="preserve"> antara keamanan dan kenyamanan.</w:t>
      </w:r>
    </w:p>
    <w:p w14:paraId="5429364C" w14:textId="3503FAFC" w:rsidR="0008580B" w:rsidRPr="00863F55" w:rsidRDefault="00DC02DB" w:rsidP="0008580B">
      <w:pPr>
        <w:pStyle w:val="Isi"/>
        <w:keepNext/>
        <w:ind w:left="720"/>
        <w:jc w:val="center"/>
      </w:pPr>
      <w:r>
        <w:rPr>
          <w:noProof/>
        </w:rPr>
        <w:drawing>
          <wp:inline distT="0" distB="0" distL="0" distR="0" wp14:anchorId="1B3F1B18" wp14:editId="796348F7">
            <wp:extent cx="3133618" cy="2107503"/>
            <wp:effectExtent l="0" t="0" r="0" b="7620"/>
            <wp:docPr id="1236903354" name="Picture 1" descr="Relationship between FAR, FRR and E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lationship between FAR, FRR and EER"/>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138492" cy="2110781"/>
                    </a:xfrm>
                    <a:prstGeom prst="rect">
                      <a:avLst/>
                    </a:prstGeom>
                    <a:noFill/>
                    <a:ln>
                      <a:noFill/>
                    </a:ln>
                  </pic:spPr>
                </pic:pic>
              </a:graphicData>
            </a:graphic>
          </wp:inline>
        </w:drawing>
      </w:r>
    </w:p>
    <w:p w14:paraId="7BCC9833" w14:textId="656458E0" w:rsidR="0008580B" w:rsidRPr="00863F55" w:rsidRDefault="0008580B" w:rsidP="00DF1816">
      <w:pPr>
        <w:pStyle w:val="Caption"/>
        <w:spacing w:after="0"/>
      </w:pPr>
      <w:bookmarkStart w:id="41" w:name="_Toc218886421"/>
      <w:r w:rsidRPr="00863F55">
        <w:t xml:space="preserve">Gambar </w:t>
      </w:r>
      <w:r w:rsidR="003A1697">
        <w:fldChar w:fldCharType="begin"/>
      </w:r>
      <w:r w:rsidR="003A1697">
        <w:instrText xml:space="preserve"> STYLEREF 2 \s </w:instrText>
      </w:r>
      <w:r w:rsidR="003A1697">
        <w:fldChar w:fldCharType="separate"/>
      </w:r>
      <w:r w:rsidR="00D0486E">
        <w:rPr>
          <w:noProof/>
        </w:rPr>
        <w:t>2.2</w:t>
      </w:r>
      <w:r w:rsidR="003A1697">
        <w:fldChar w:fldCharType="end"/>
      </w:r>
      <w:r w:rsidR="003A1697">
        <w:t>.</w:t>
      </w:r>
      <w:r w:rsidR="003A1697">
        <w:fldChar w:fldCharType="begin"/>
      </w:r>
      <w:r w:rsidR="003A1697">
        <w:instrText xml:space="preserve"> SEQ Gambar \* ARABIC \s 2 </w:instrText>
      </w:r>
      <w:r w:rsidR="003A1697">
        <w:fldChar w:fldCharType="separate"/>
      </w:r>
      <w:r w:rsidR="00D0486E">
        <w:rPr>
          <w:noProof/>
        </w:rPr>
        <w:t>4</w:t>
      </w:r>
      <w:r w:rsidR="003A1697">
        <w:fldChar w:fldCharType="end"/>
      </w:r>
      <w:r w:rsidRPr="00863F55">
        <w:t xml:space="preserve"> Kurva Karakteristik Kesalahan Biometrik (FAR vs FRR)</w:t>
      </w:r>
      <w:r w:rsidR="00DC70F8">
        <w:t xml:space="preserve"> </w:t>
      </w:r>
      <w:r w:rsidR="00754818">
        <w:fldChar w:fldCharType="begin"/>
      </w:r>
      <w:r w:rsidR="00754818">
        <w:instrText xml:space="preserve"> ADDIN ZOTERO_ITEM CSL_CITATION {"citationID":"YaiwX1nr","properties":{"formattedCitation":"(Dhieb et al., 2022)","plainCitation":"(Dhieb et al., 2022)","noteIndex":0},"citationItems":[{"id":327,"uris":["http://zotero.org/users/local/VoDutJgY/items/TN4UQSZD"],"itemData":{"id":327,"type":"article-journal","abstract":"The active modality of handwriting is broadly related to signature verification in the context of biometric user authentication systems. Signature verification aims to verify a questioned signature as being genuine or forged compared to some previously provided signatures from the claimed person. By doing so, we may be able to verify a person’s identity at accuracy and speed even better than human performance. Application areas of signature verification include different purposes and principally in access controls and forensic document examination. This work presents a novel biometric system for signature verification. We propose a new model that we called the Extended Beta-elliptic model and we integrate the fuzzy elementary perceptual codes (FEPC) to extract static and dynamic features. To discriminate the genuine and forgery signatures of a user, we explore a fusion using the sum rule combiner of three scores which are deep bidirectional long short-term memory (deep BiLSTM), support vector machine (SVM) with Dynamic Time Warping (DTW), and SVM with a new proposed parameter comparator. Our system has been evaluated on two publicly available online signature databases namely SVC2004 Task 2 and MCYT-100, and it shows promising performance gains.","container-title":"Multimedia Tools and Applications","DOI":"10.1007/s11042-022-12140-7","ISSN":"1380-7501, 1573-7721","issue":"6","journalAbbreviation":"Multimed Tools Appl","language":"en","page":"7817-7845","source":"DOI.org (Crossref)","title":"A novel biometric system for signature verification based on score level fusion approach","volume":"81","author":[{"family":"Dhieb","given":"Thameur"},{"family":"Boubaker","given":"Houcine"},{"family":"Njah","given":"Sourour"},{"family":"Ben Ayed","given":"Mounir"},{"family":"Alimi","given":"Adel M."}],"issued":{"date-parts":[["2022",3]]}}}],"schema":"https://github.com/citation-style-language/schema/raw/master/csl-citation.json"} </w:instrText>
      </w:r>
      <w:r w:rsidR="00754818">
        <w:fldChar w:fldCharType="separate"/>
      </w:r>
      <w:r w:rsidR="00754818" w:rsidRPr="00754818">
        <w:rPr>
          <w:rFonts w:cs="Times New Roman"/>
        </w:rPr>
        <w:t>(Dhieb et al., 2022)</w:t>
      </w:r>
      <w:bookmarkEnd w:id="41"/>
      <w:r w:rsidR="00754818">
        <w:fldChar w:fldCharType="end"/>
      </w:r>
    </w:p>
    <w:p w14:paraId="14D8094C" w14:textId="324325C1" w:rsidR="00DF1816" w:rsidRPr="00863F55" w:rsidRDefault="006D2109" w:rsidP="00784B64">
      <w:pPr>
        <w:pStyle w:val="Isi"/>
        <w:ind w:left="720"/>
      </w:pPr>
      <w:r w:rsidRPr="00863F55">
        <w:t xml:space="preserve">Pada gambar 2.7 titik perpotongan antara garis </w:t>
      </w:r>
      <m:oMath>
        <m:r>
          <w:rPr>
            <w:rFonts w:ascii="Cambria Math" w:hAnsi="Cambria Math"/>
          </w:rPr>
          <m:t>FAR</m:t>
        </m:r>
      </m:oMath>
      <w:r w:rsidRPr="00863F55">
        <w:rPr>
          <w:rFonts w:eastAsiaTheme="minorEastAsia"/>
        </w:rPr>
        <w:t xml:space="preserve"> dan </w:t>
      </w:r>
      <m:oMath>
        <m:r>
          <w:rPr>
            <w:rFonts w:ascii="Cambria Math" w:eastAsiaTheme="minorEastAsia" w:hAnsi="Cambria Math"/>
          </w:rPr>
          <m:t>FRR</m:t>
        </m:r>
      </m:oMath>
      <w:r w:rsidRPr="00863F55">
        <w:rPr>
          <w:rFonts w:eastAsiaTheme="minorEastAsia"/>
        </w:rPr>
        <w:t xml:space="preserve"> </w:t>
      </w:r>
      <w:r w:rsidR="00B447EB" w:rsidRPr="00863F55">
        <w:rPr>
          <w:rFonts w:eastAsiaTheme="minorEastAsia"/>
        </w:rPr>
        <w:t xml:space="preserve">adalah titik ekuilibrium yang merepresentasikan </w:t>
      </w:r>
      <w:r w:rsidR="00B447EB" w:rsidRPr="00863F55">
        <w:rPr>
          <w:rFonts w:eastAsiaTheme="minorEastAsia"/>
          <w:i/>
          <w:iCs/>
        </w:rPr>
        <w:t>Equal Error Rate</w:t>
      </w:r>
      <w:r w:rsidR="00B447EB" w:rsidRPr="00863F55">
        <w:rPr>
          <w:rFonts w:eastAsiaTheme="minorEastAsia"/>
        </w:rPr>
        <w:t xml:space="preserve"> (EER).</w:t>
      </w:r>
    </w:p>
    <w:p w14:paraId="7A2E4FD9" w14:textId="575B3BE5" w:rsidR="00212B64" w:rsidRPr="00863F55" w:rsidRDefault="00212B64" w:rsidP="00C82F80">
      <w:pPr>
        <w:pStyle w:val="Heading4"/>
        <w:rPr>
          <w:lang w:val="id-ID"/>
        </w:rPr>
      </w:pPr>
      <w:r w:rsidRPr="00863F55">
        <w:rPr>
          <w:lang w:val="id-ID"/>
        </w:rPr>
        <w:t>Metrik Efisiensi</w:t>
      </w:r>
    </w:p>
    <w:p w14:paraId="34B981C6" w14:textId="40661219" w:rsidR="00F863FC" w:rsidRPr="00D105AC" w:rsidRDefault="001C09CB" w:rsidP="00783CAC">
      <w:pPr>
        <w:ind w:firstLine="720"/>
        <w:rPr>
          <w:strike/>
        </w:rPr>
      </w:pPr>
      <w:r w:rsidRPr="00863F55">
        <w:t xml:space="preserve">Selain akurasi prediktif, aspek efisiensi komputasional menjadi krusial dalam sistem </w:t>
      </w:r>
      <w:r w:rsidRPr="00863F55">
        <w:rPr>
          <w:i/>
          <w:iCs/>
        </w:rPr>
        <w:t>real-time</w:t>
      </w:r>
      <w:r w:rsidRPr="00863F55">
        <w:t xml:space="preserve">. Mengingatkan penelitian ini menggunakan pencarian vektor berbasis graf (HNSW), evaluasi juga mencakup latensi pencarian, yaitu rata-rata waktu yang dibutuhkan sistem unuk memproses satu </w:t>
      </w:r>
      <w:r w:rsidRPr="00863F55">
        <w:rPr>
          <w:i/>
          <w:iCs/>
        </w:rPr>
        <w:t>query</w:t>
      </w:r>
      <w:r w:rsidRPr="00863F55">
        <w:t xml:space="preserve"> </w:t>
      </w:r>
      <w:r w:rsidRPr="00863F55">
        <w:rPr>
          <w:i/>
          <w:iCs/>
        </w:rPr>
        <w:t>embedding</w:t>
      </w:r>
      <w:r w:rsidRPr="00863F55">
        <w:t xml:space="preserve"> hingga mengembalikan hasil identifikasi </w:t>
      </w:r>
      <w:r w:rsidR="00DA0D42" w:rsidRPr="00863F55">
        <w:t xml:space="preserve"> </w:t>
      </w:r>
      <w:r w:rsidR="00DA0D42" w:rsidRPr="00863F55">
        <w:fldChar w:fldCharType="begin"/>
      </w:r>
      <w:r w:rsidR="00DA0D42" w:rsidRPr="00863F55">
        <w:instrText xml:space="preserve"> ADDIN ZOTERO_ITEM CSL_CITATION {"citationID":"Mqp1nfRT","properties":{"formattedCitation":"(Pan et al., 2023)","plainCitation":"(Pan et al., 2023)","noteIndex":0},"citationItems":[{"id":290,"uris":["http://zotero.org/users/local/VoDutJgY/items/4C8RDDYJ"],"itemData":{"id":290,"type":"article","abstract":"There are now over 20 commercial vector database management systems (VDBMSs), all produced within the past five years. But embedding-based retrieval has been studied for over ten years, and similarity search a staggering half century and more. Driving this shift from algorithms to systems are new data intensive applications, notably large language models, that demand vast stores of unstructured data coupled with reliable, secure, fast, and scalable query processing capability. A variety of new data management techniques now exist for addressing these needs, however there is no comprehensive survey to thoroughly review these techniques and systems. We start by identifying five main obstacles to vector data management, namely vagueness of semantic similarity, large size of vectors, high cost of similarity comparison, lack of natural partitioning that can be used for indexing, and difficulty of efficiently answering hybrid queries that require both attributes and vectors. Overcoming these obstacles has led to new approaches to query processing, storage and indexing, and query optimization and execution. For query processing, a variety of similarity scores and query types are now well understood; for storage and indexing, techniques include vector compression, namely quantization, and partitioning based on randomization, learning partitioning, and navigable partitioning; for query optimization and execution, we describe new operators for hybrid queries, as well as techniques for plan enumeration, plan selection, and hardware accelerated execution. These techniques lead to a variety of VDBMSs across a spectrum of design and runtime characteristics, including native systems specialized for vectors and extended systems that incorporate vector capabilities into existing systems. We then discuss benchmarks, and finally we outline research challenges and point the direction for future work.","DOI":"10.48550/arXiv.2310.14021","language":"en","note":"arXiv:2310.14021 [cs]","number":"arXiv:2310.14021","publisher":"arXiv","source":"arXiv.org","title":"Survey of Vector Database Management Systems","URL":"http://arxiv.org/abs/2310.14021","author":[{"family":"Pan","given":"James Jie"},{"family":"Wang","given":"Jianguo"},{"family":"Li","given":"Guoliang"}],"accessed":{"date-parts":[["2025",12,28]]},"issued":{"date-parts":[["2023",10,21]]}}}],"schema":"https://github.com/citation-style-language/schema/raw/master/csl-citation.json"} </w:instrText>
      </w:r>
      <w:r w:rsidR="00DA0D42" w:rsidRPr="00863F55">
        <w:fldChar w:fldCharType="separate"/>
      </w:r>
      <w:r w:rsidR="00DA0D42" w:rsidRPr="00863F55">
        <w:rPr>
          <w:rFonts w:cs="Times New Roman"/>
        </w:rPr>
        <w:t>(Pan et al., 2023)</w:t>
      </w:r>
      <w:r w:rsidR="00DA0D42" w:rsidRPr="00863F55">
        <w:fldChar w:fldCharType="end"/>
      </w:r>
      <w:r w:rsidRPr="00863F55">
        <w:t>.</w:t>
      </w:r>
      <w:r w:rsidR="00F863FC" w:rsidRPr="00863F55">
        <w:br w:type="page"/>
      </w:r>
    </w:p>
    <w:p w14:paraId="4BB4470B" w14:textId="55B04306" w:rsidR="00F863FC" w:rsidRPr="00D84AAE" w:rsidRDefault="00D51517" w:rsidP="00DD22E8">
      <w:pPr>
        <w:pStyle w:val="Heading1"/>
        <w:rPr>
          <w:rStyle w:val="Heading6Char"/>
        </w:rPr>
      </w:pPr>
      <w:bookmarkStart w:id="42" w:name="_Toc218886408"/>
      <w:r w:rsidRPr="00863F55">
        <w:t>METODOLOGI PENELITIAN</w:t>
      </w:r>
      <w:bookmarkEnd w:id="42"/>
      <w:r w:rsidR="00D84AAE">
        <w:t xml:space="preserve"> </w:t>
      </w:r>
    </w:p>
    <w:p w14:paraId="10BF0772" w14:textId="36FE9FC9" w:rsidR="00B55762" w:rsidRPr="00863F55" w:rsidRDefault="00B55762" w:rsidP="009E5906">
      <w:pPr>
        <w:pStyle w:val="SubBab"/>
      </w:pPr>
      <w:bookmarkStart w:id="43" w:name="_Toc217864934"/>
      <w:bookmarkStart w:id="44" w:name="_Toc218886409"/>
      <w:r w:rsidRPr="00863F55">
        <w:t xml:space="preserve">Alur </w:t>
      </w:r>
      <w:proofErr w:type="spellStart"/>
      <w:r w:rsidRPr="00863F55">
        <w:t>Penelitian</w:t>
      </w:r>
      <w:bookmarkEnd w:id="43"/>
      <w:bookmarkEnd w:id="44"/>
      <w:proofErr w:type="spellEnd"/>
    </w:p>
    <w:p w14:paraId="0B7DC9C1" w14:textId="55A527C1" w:rsidR="006154B0" w:rsidRPr="00863F55" w:rsidRDefault="006154B0" w:rsidP="00D11C40">
      <w:pPr>
        <w:pStyle w:val="Isi"/>
        <w:ind w:firstLine="720"/>
      </w:pPr>
      <w:r w:rsidRPr="00863F55">
        <w:t xml:space="preserve">Penelitian </w:t>
      </w:r>
      <w:r w:rsidR="00221350" w:rsidRPr="00863F55">
        <w:t>ini dilaksanakan melalui serangkaian tahapan sistematis untuk membangun sistem identifikasi biometrik berbasis sinyal EEG. Kerangka kerja penelitian dirancang untuk memastikan setiap proses, mulai dari akuisisi data hingga evaluasi, berjalan secara terstruktur dan terukur. Secara garis besar penelitian diilustrasikan pada Gambar 3.1.</w:t>
      </w:r>
    </w:p>
    <w:p w14:paraId="224E0309" w14:textId="77777777" w:rsidR="003A1697" w:rsidRDefault="00C144A0" w:rsidP="003A1697">
      <w:pPr>
        <w:pStyle w:val="Isi"/>
        <w:keepNext/>
        <w:jc w:val="center"/>
      </w:pPr>
      <w:r w:rsidRPr="00863F55">
        <w:rPr>
          <w:noProof/>
        </w:rPr>
        <w:drawing>
          <wp:inline distT="0" distB="0" distL="0" distR="0" wp14:anchorId="386F02BC" wp14:editId="41C148CB">
            <wp:extent cx="1066800" cy="5273040"/>
            <wp:effectExtent l="0" t="0" r="0" b="0"/>
            <wp:docPr id="108793417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069015" cy="5283990"/>
                    </a:xfrm>
                    <a:prstGeom prst="rect">
                      <a:avLst/>
                    </a:prstGeom>
                    <a:noFill/>
                    <a:ln>
                      <a:noFill/>
                    </a:ln>
                  </pic:spPr>
                </pic:pic>
              </a:graphicData>
            </a:graphic>
          </wp:inline>
        </w:drawing>
      </w:r>
    </w:p>
    <w:p w14:paraId="42F78979" w14:textId="3F49A296" w:rsidR="00C144A0" w:rsidRPr="00863F55" w:rsidRDefault="003A1697" w:rsidP="003A1697">
      <w:pPr>
        <w:pStyle w:val="Caption"/>
      </w:pPr>
      <w:bookmarkStart w:id="45" w:name="_Toc218886422"/>
      <w:r>
        <w:t xml:space="preserve">Gambar </w:t>
      </w:r>
      <w:r>
        <w:fldChar w:fldCharType="begin"/>
      </w:r>
      <w:r>
        <w:instrText xml:space="preserve"> STYLEREF 2 \s </w:instrText>
      </w:r>
      <w:r>
        <w:fldChar w:fldCharType="separate"/>
      </w:r>
      <w:r w:rsidR="00D0486E">
        <w:rPr>
          <w:noProof/>
        </w:rPr>
        <w:t>3.1</w:t>
      </w:r>
      <w:r>
        <w:fldChar w:fldCharType="end"/>
      </w:r>
      <w:r>
        <w:t>.</w:t>
      </w:r>
      <w:r>
        <w:fldChar w:fldCharType="begin"/>
      </w:r>
      <w:r>
        <w:instrText xml:space="preserve"> SEQ Gambar \* ARABIC \s 2 </w:instrText>
      </w:r>
      <w:r>
        <w:fldChar w:fldCharType="separate"/>
      </w:r>
      <w:r w:rsidR="00D0486E">
        <w:rPr>
          <w:noProof/>
        </w:rPr>
        <w:t>1</w:t>
      </w:r>
      <w:r>
        <w:fldChar w:fldCharType="end"/>
      </w:r>
      <w:r>
        <w:t xml:space="preserve"> Diagram Alir Tahapan Penelitian</w:t>
      </w:r>
      <w:bookmarkEnd w:id="45"/>
    </w:p>
    <w:p w14:paraId="4CCC875E" w14:textId="0F3A71ED" w:rsidR="00C144A0" w:rsidRPr="00863F55" w:rsidRDefault="00C144A0" w:rsidP="00C144A0">
      <w:pPr>
        <w:pStyle w:val="Isi"/>
      </w:pPr>
      <w:r w:rsidRPr="00863F55">
        <w:t>Tahapan utama penelitian terdiri dari:</w:t>
      </w:r>
    </w:p>
    <w:p w14:paraId="0D9667C6" w14:textId="3C3AF943" w:rsidR="00C144A0" w:rsidRPr="00863F55" w:rsidRDefault="00C144A0" w:rsidP="00C144A0">
      <w:pPr>
        <w:pStyle w:val="Isi"/>
        <w:numPr>
          <w:ilvl w:val="0"/>
          <w:numId w:val="18"/>
        </w:numPr>
      </w:pPr>
      <w:r w:rsidRPr="00863F55">
        <w:t xml:space="preserve">Akuisisi data: Pengumpulan data sekunder dari datase publik </w:t>
      </w:r>
      <w:r w:rsidRPr="00863F55">
        <w:rPr>
          <w:i/>
          <w:iCs/>
        </w:rPr>
        <w:t>PhysioNet</w:t>
      </w:r>
      <w:r w:rsidRPr="00863F55">
        <w:t>.</w:t>
      </w:r>
    </w:p>
    <w:p w14:paraId="71DDDCB6" w14:textId="3305ADFB" w:rsidR="00C144A0" w:rsidRPr="00863F55" w:rsidRDefault="00C144A0" w:rsidP="00C144A0">
      <w:pPr>
        <w:pStyle w:val="Isi"/>
        <w:numPr>
          <w:ilvl w:val="0"/>
          <w:numId w:val="18"/>
        </w:numPr>
      </w:pPr>
      <w:r w:rsidRPr="00863F55">
        <w:t xml:space="preserve">Pra-pemrosesan Sinyal: Pembersihan sinyal dari </w:t>
      </w:r>
      <w:r w:rsidRPr="00863F55">
        <w:rPr>
          <w:i/>
          <w:iCs/>
        </w:rPr>
        <w:t>noice</w:t>
      </w:r>
      <w:r w:rsidRPr="00863F55">
        <w:t xml:space="preserve"> dan standarisasi.</w:t>
      </w:r>
    </w:p>
    <w:p w14:paraId="4E125E27" w14:textId="721DE5C2" w:rsidR="00C144A0" w:rsidRPr="00863F55" w:rsidRDefault="00C144A0" w:rsidP="00C144A0">
      <w:pPr>
        <w:pStyle w:val="Isi"/>
        <w:numPr>
          <w:ilvl w:val="0"/>
          <w:numId w:val="18"/>
        </w:numPr>
      </w:pPr>
      <w:r w:rsidRPr="00863F55">
        <w:t xml:space="preserve">Perancangan Model: Pengembangan arsitektur </w:t>
      </w:r>
      <w:r w:rsidRPr="00863F55">
        <w:rPr>
          <w:i/>
          <w:iCs/>
        </w:rPr>
        <w:t>Deep Neural Network</w:t>
      </w:r>
      <w:r w:rsidRPr="00863F55">
        <w:t xml:space="preserve"> untuk ekstraksi fitur.</w:t>
      </w:r>
    </w:p>
    <w:p w14:paraId="3FB92F8B" w14:textId="03E34B02" w:rsidR="00C144A0" w:rsidRPr="00863F55" w:rsidRDefault="00C144A0" w:rsidP="00C144A0">
      <w:pPr>
        <w:pStyle w:val="Isi"/>
        <w:numPr>
          <w:ilvl w:val="0"/>
          <w:numId w:val="18"/>
        </w:numPr>
      </w:pPr>
      <w:r w:rsidRPr="00863F55">
        <w:t xml:space="preserve">Pelatihan Model: Optimasi bobot model menggunakan </w:t>
      </w:r>
      <w:r w:rsidRPr="00863F55">
        <w:rPr>
          <w:i/>
          <w:iCs/>
        </w:rPr>
        <w:t>Triplet Loss</w:t>
      </w:r>
      <w:r w:rsidRPr="00863F55">
        <w:t>.</w:t>
      </w:r>
    </w:p>
    <w:p w14:paraId="107113F4" w14:textId="3D3326D5" w:rsidR="0021496D" w:rsidRPr="00863F55" w:rsidRDefault="0021496D" w:rsidP="00C144A0">
      <w:pPr>
        <w:pStyle w:val="Isi"/>
        <w:numPr>
          <w:ilvl w:val="0"/>
          <w:numId w:val="18"/>
        </w:numPr>
      </w:pPr>
      <w:r w:rsidRPr="00863F55">
        <w:t xml:space="preserve">Indeksasi Vektor: Pembangunan </w:t>
      </w:r>
      <w:r w:rsidRPr="00863F55">
        <w:rPr>
          <w:i/>
          <w:iCs/>
        </w:rPr>
        <w:t>database</w:t>
      </w:r>
      <w:r w:rsidRPr="00863F55">
        <w:t xml:space="preserve"> pencarian menggunakan algoritma HNSW.</w:t>
      </w:r>
    </w:p>
    <w:p w14:paraId="66294597" w14:textId="3C9BABE5" w:rsidR="00376E93" w:rsidRPr="00863F55" w:rsidRDefault="0021496D" w:rsidP="006154B0">
      <w:pPr>
        <w:pStyle w:val="Isi"/>
        <w:numPr>
          <w:ilvl w:val="0"/>
          <w:numId w:val="18"/>
        </w:numPr>
      </w:pPr>
      <w:r w:rsidRPr="00863F55">
        <w:t>Pengujian dan Evaluasi: Pengukuran kinerja sistem menggunakan metrik biometrik dan komputasi.</w:t>
      </w:r>
    </w:p>
    <w:p w14:paraId="228EF3A0" w14:textId="2DF6BC1F" w:rsidR="00B55762" w:rsidRPr="00863F55" w:rsidRDefault="00521B69" w:rsidP="009E5906">
      <w:pPr>
        <w:pStyle w:val="SubBab"/>
      </w:pPr>
      <w:bookmarkStart w:id="46" w:name="_Toc217864935"/>
      <w:bookmarkStart w:id="47" w:name="_Toc218886410"/>
      <w:r>
        <w:t xml:space="preserve">Teknik </w:t>
      </w:r>
      <w:r w:rsidR="00B55762" w:rsidRPr="00863F55">
        <w:t>Pengambilan Data</w:t>
      </w:r>
      <w:bookmarkEnd w:id="46"/>
      <w:bookmarkEnd w:id="47"/>
    </w:p>
    <w:p w14:paraId="25016736" w14:textId="05CA60D7" w:rsidR="00A56C28" w:rsidRPr="00863F55" w:rsidRDefault="00A56C28" w:rsidP="00783CAC">
      <w:pPr>
        <w:pStyle w:val="Isi"/>
        <w:ind w:firstLine="720"/>
      </w:pPr>
      <w:r w:rsidRPr="00863F55">
        <w:t xml:space="preserve">Data yang digunakan dalam penelitian ini bersumber dari repositori publik </w:t>
      </w:r>
      <w:r w:rsidRPr="00863F55">
        <w:rPr>
          <w:i/>
          <w:iCs/>
        </w:rPr>
        <w:t xml:space="preserve">PhysioNet: </w:t>
      </w:r>
      <w:r w:rsidR="001428FE" w:rsidRPr="00863F55">
        <w:t xml:space="preserve">EEG </w:t>
      </w:r>
      <w:r w:rsidR="001428FE" w:rsidRPr="00863F55">
        <w:rPr>
          <w:i/>
          <w:iCs/>
        </w:rPr>
        <w:t>Motor Movement/Imagery Dataset</w:t>
      </w:r>
      <w:r w:rsidR="001428FE" w:rsidRPr="00863F55">
        <w:t xml:space="preserve">. Dataset ini dipilih karena merupakan standar </w:t>
      </w:r>
      <w:r w:rsidR="001428FE" w:rsidRPr="00863F55">
        <w:rPr>
          <w:i/>
          <w:iCs/>
        </w:rPr>
        <w:t>benchmark</w:t>
      </w:r>
      <w:r w:rsidR="001428FE" w:rsidRPr="00863F55">
        <w:t xml:space="preserve"> dalam penelitian </w:t>
      </w:r>
      <w:r w:rsidR="001428FE" w:rsidRPr="00863F55">
        <w:rPr>
          <w:i/>
          <w:iCs/>
        </w:rPr>
        <w:t>Brain-Computer Interface</w:t>
      </w:r>
      <w:r w:rsidR="001428FE" w:rsidRPr="00863F55">
        <w:t xml:space="preserve"> (BCI) dan biometrik, yang melibatkan jumlah subjek yang representatif secara statistik.</w:t>
      </w:r>
    </w:p>
    <w:p w14:paraId="37644419" w14:textId="65CD2CB8" w:rsidR="001428FE" w:rsidRPr="00863F55" w:rsidRDefault="007C00E6" w:rsidP="009E5906">
      <w:pPr>
        <w:pStyle w:val="SubSubBab"/>
      </w:pPr>
      <w:r w:rsidRPr="00863F55">
        <w:t>Spesifikasi Data</w:t>
      </w:r>
    </w:p>
    <w:p w14:paraId="3281DB50" w14:textId="3F13C990" w:rsidR="007C00E6" w:rsidRPr="00863F55" w:rsidRDefault="007C00E6" w:rsidP="00783CAC">
      <w:pPr>
        <w:pStyle w:val="Isi"/>
        <w:ind w:firstLine="720"/>
      </w:pPr>
      <w:r w:rsidRPr="00863F55">
        <w:t xml:space="preserve">Dataset ini merekam aktivitas elektrik otak dari 109 sukarelawan sehat. Perekaman dilakukan menggunakan sistem BCI2000 </w:t>
      </w:r>
      <w:r w:rsidR="00EC2C12" w:rsidRPr="00863F55">
        <w:t>dedngan spesifikasi teknis sebagai berikut:</w:t>
      </w:r>
    </w:p>
    <w:p w14:paraId="298C0B39" w14:textId="15D65435" w:rsidR="00EC2C12" w:rsidRPr="00863F55" w:rsidRDefault="00EC2C12" w:rsidP="00EC2C12">
      <w:pPr>
        <w:pStyle w:val="Isi"/>
        <w:numPr>
          <w:ilvl w:val="0"/>
          <w:numId w:val="16"/>
        </w:numPr>
      </w:pPr>
      <w:r w:rsidRPr="00863F55">
        <w:t xml:space="preserve">Jumlah kanal: 64 elektroda yang diposisikan sesuai standar internasional 10-20 </w:t>
      </w:r>
      <w:r w:rsidRPr="00863F55">
        <w:rPr>
          <w:i/>
          <w:iCs/>
        </w:rPr>
        <w:t>system</w:t>
      </w:r>
      <w:r w:rsidRPr="00863F55">
        <w:t>.</w:t>
      </w:r>
    </w:p>
    <w:p w14:paraId="123D7DBA" w14:textId="1D0AE775" w:rsidR="00EC2C12" w:rsidRPr="00863F55" w:rsidRDefault="00EC2C12" w:rsidP="00EC2C12">
      <w:pPr>
        <w:pStyle w:val="Isi"/>
        <w:numPr>
          <w:ilvl w:val="0"/>
          <w:numId w:val="16"/>
        </w:numPr>
      </w:pPr>
      <w:r w:rsidRPr="00863F55">
        <w:t>Frekuensi sampling asli: 160 Hz.</w:t>
      </w:r>
    </w:p>
    <w:p w14:paraId="099B6EC7" w14:textId="0484D862" w:rsidR="00F961A5" w:rsidRPr="00863F55" w:rsidRDefault="00F961A5" w:rsidP="00EC2C12">
      <w:pPr>
        <w:pStyle w:val="Isi"/>
        <w:numPr>
          <w:ilvl w:val="0"/>
          <w:numId w:val="16"/>
        </w:numPr>
      </w:pPr>
      <w:r w:rsidRPr="00863F55">
        <w:t>Resolusi sinyal: 16-bit.</w:t>
      </w:r>
    </w:p>
    <w:p w14:paraId="1F5A7FA3" w14:textId="56524C8B" w:rsidR="007C00E6" w:rsidRPr="00863F55" w:rsidRDefault="007C00E6" w:rsidP="009E5906">
      <w:pPr>
        <w:pStyle w:val="SubSubBab"/>
      </w:pPr>
      <w:r w:rsidRPr="00863F55">
        <w:t>Pemilihan Tugas</w:t>
      </w:r>
    </w:p>
    <w:p w14:paraId="4FF7F7FD" w14:textId="10B78C63" w:rsidR="006310B5" w:rsidRPr="00863F55" w:rsidRDefault="006310B5" w:rsidP="00783CAC">
      <w:pPr>
        <w:pStyle w:val="Isi"/>
        <w:ind w:firstLine="720"/>
      </w:pPr>
      <w:r w:rsidRPr="00863F55">
        <w:t>Dari berbagai skenario perekaman yang tersedia dalam dataset (gerakan tangan, kaki, dll.), penelitian ini secara spesifik hanya menggunakan data kondisi istirahat (</w:t>
      </w:r>
      <w:r w:rsidRPr="00863F55">
        <w:rPr>
          <w:i/>
          <w:iCs/>
        </w:rPr>
        <w:t>Resting State</w:t>
      </w:r>
      <w:r w:rsidRPr="00863F55">
        <w:t>) untuk mensimulasikan proses otentikasi yang pasif dan nyaman. Dua sesi rekaman yang digunakan adalah:</w:t>
      </w:r>
    </w:p>
    <w:p w14:paraId="2112D00B" w14:textId="3451FF42" w:rsidR="006310B5" w:rsidRPr="00863F55" w:rsidRDefault="0013681C" w:rsidP="006310B5">
      <w:pPr>
        <w:pStyle w:val="Isi"/>
        <w:numPr>
          <w:ilvl w:val="0"/>
          <w:numId w:val="19"/>
        </w:numPr>
      </w:pPr>
      <w:r w:rsidRPr="00863F55">
        <w:rPr>
          <w:i/>
          <w:iCs/>
        </w:rPr>
        <w:t>Baseline, Eyes Open</w:t>
      </w:r>
      <w:r w:rsidR="00731FF8" w:rsidRPr="00863F55">
        <w:t>: Subjek diminta rileks dengan mata terbuka selama satu menit. Sesi ini merekam dominasi gelombang Beta dan supresi ritme Mu.</w:t>
      </w:r>
    </w:p>
    <w:p w14:paraId="2DFF07AE" w14:textId="66ABBE7A" w:rsidR="00731FF8" w:rsidRPr="00863F55" w:rsidRDefault="00731FF8" w:rsidP="006310B5">
      <w:pPr>
        <w:pStyle w:val="Isi"/>
        <w:numPr>
          <w:ilvl w:val="0"/>
          <w:numId w:val="19"/>
        </w:numPr>
      </w:pPr>
      <w:r w:rsidRPr="00863F55">
        <w:rPr>
          <w:i/>
          <w:iCs/>
        </w:rPr>
        <w:t>Baseline, Eyes Closed</w:t>
      </w:r>
      <w:r w:rsidRPr="00863F55">
        <w:t>: Subjek diminta rileks dengan mata tertutup selama satu menit. Sesi ini merekam dominasi gelombang Alpha (8-13 Hz) pada area oksipital.</w:t>
      </w:r>
    </w:p>
    <w:p w14:paraId="32ED1A06" w14:textId="04C6AA59" w:rsidR="00B55762" w:rsidRPr="00863F55" w:rsidRDefault="007E193B" w:rsidP="009E5906">
      <w:pPr>
        <w:pStyle w:val="SubBab"/>
      </w:pPr>
      <w:bookmarkStart w:id="48" w:name="_Toc217864936"/>
      <w:bookmarkStart w:id="49" w:name="_Toc218886411"/>
      <w:r>
        <w:t xml:space="preserve">Teknik </w:t>
      </w:r>
      <w:r w:rsidR="00B55762" w:rsidRPr="00863F55">
        <w:t>P</w:t>
      </w:r>
      <w:r w:rsidR="000C314F">
        <w:t>emrosesan</w:t>
      </w:r>
      <w:r w:rsidR="00B55762" w:rsidRPr="00863F55">
        <w:t xml:space="preserve"> Data</w:t>
      </w:r>
      <w:bookmarkEnd w:id="48"/>
      <w:bookmarkEnd w:id="49"/>
    </w:p>
    <w:p w14:paraId="0EF663AD" w14:textId="46A714D7" w:rsidR="00BD4692" w:rsidRPr="00863F55" w:rsidRDefault="00226826" w:rsidP="00783CAC">
      <w:pPr>
        <w:pStyle w:val="Isi"/>
        <w:ind w:firstLine="720"/>
        <w:rPr>
          <w:rFonts w:eastAsiaTheme="minorEastAsia"/>
        </w:rPr>
      </w:pPr>
      <w:r w:rsidRPr="00863F55">
        <w:t>Sinyal EEG mentah (</w:t>
      </w:r>
      <w:r w:rsidRPr="00863F55">
        <w:rPr>
          <w:i/>
          <w:iCs/>
        </w:rPr>
        <w:t>raw signal</w:t>
      </w:r>
      <w:r w:rsidRPr="00863F55">
        <w:t xml:space="preserve">) memiliki karakteristik non-stasioner dan amplitudo mikrovolt </w:t>
      </w:r>
      <m:oMath>
        <m:r>
          <w:rPr>
            <w:rFonts w:ascii="Cambria Math" w:hAnsi="Cambria Math"/>
          </w:rPr>
          <m:t>(μV)</m:t>
        </m:r>
      </m:oMath>
      <w:r w:rsidR="0066453D" w:rsidRPr="00863F55">
        <w:rPr>
          <w:rFonts w:eastAsiaTheme="minorEastAsia"/>
        </w:rPr>
        <w:t xml:space="preserve"> yang sangat renda, sehingga rentan terkontaminasi oleh </w:t>
      </w:r>
      <w:r w:rsidR="0066453D" w:rsidRPr="00863F55">
        <w:rPr>
          <w:rFonts w:eastAsiaTheme="minorEastAsia"/>
          <w:i/>
          <w:iCs/>
        </w:rPr>
        <w:t>noice</w:t>
      </w:r>
      <w:r w:rsidR="0066453D" w:rsidRPr="00863F55">
        <w:rPr>
          <w:rFonts w:eastAsiaTheme="minorEastAsia"/>
        </w:rPr>
        <w:t xml:space="preserve">. Tahapan pra-pemrosesan bertujuan untuk meningkatkan </w:t>
      </w:r>
      <w:r w:rsidR="0066453D" w:rsidRPr="00863F55">
        <w:rPr>
          <w:rFonts w:eastAsiaTheme="minorEastAsia"/>
          <w:i/>
          <w:iCs/>
        </w:rPr>
        <w:t>Signal-to-Noise Ratio</w:t>
      </w:r>
      <w:r w:rsidR="0066453D" w:rsidRPr="00863F55">
        <w:rPr>
          <w:rFonts w:eastAsiaTheme="minorEastAsia"/>
        </w:rPr>
        <w:t xml:space="preserve"> (SNR) sebelum data dimasukkan ke dalam model.</w:t>
      </w:r>
    </w:p>
    <w:p w14:paraId="6C677B4C" w14:textId="7BBCFFDA" w:rsidR="0066453D" w:rsidRPr="00863F55" w:rsidRDefault="0066453D" w:rsidP="009E5906">
      <w:pPr>
        <w:pStyle w:val="SubSubBab"/>
      </w:pPr>
      <w:r w:rsidRPr="00863F55">
        <w:t>Filtering</w:t>
      </w:r>
    </w:p>
    <w:p w14:paraId="09C3EB93" w14:textId="134EB706" w:rsidR="0066453D" w:rsidRPr="00863F55" w:rsidRDefault="008C6E03" w:rsidP="00783CAC">
      <w:pPr>
        <w:pStyle w:val="SubSubBab"/>
        <w:numPr>
          <w:ilvl w:val="0"/>
          <w:numId w:val="0"/>
        </w:numPr>
        <w:ind w:firstLine="720"/>
        <w:rPr>
          <w:lang w:val="id-ID"/>
        </w:rPr>
      </w:pPr>
      <w:r w:rsidRPr="00863F55">
        <w:rPr>
          <w:lang w:val="id-ID"/>
        </w:rPr>
        <w:t xml:space="preserve">Guna mengisolasi pita frekuensi yang memuat informasi identitas dan membuang artefak seperti kedipan mata EOG pada frekuensi rendah dan </w:t>
      </w:r>
      <w:r w:rsidR="00FF1469" w:rsidRPr="00863F55">
        <w:rPr>
          <w:i/>
          <w:iCs w:val="0"/>
          <w:lang w:val="id-ID"/>
        </w:rPr>
        <w:t>noice</w:t>
      </w:r>
      <w:r w:rsidR="00FF1469" w:rsidRPr="00863F55">
        <w:rPr>
          <w:lang w:val="id-ID"/>
        </w:rPr>
        <w:t xml:space="preserve"> listrik pada frekuensi tinggi, diterapkan </w:t>
      </w:r>
      <w:r w:rsidR="00FF1469" w:rsidRPr="00863F55">
        <w:rPr>
          <w:i/>
          <w:iCs w:val="0"/>
          <w:lang w:val="id-ID"/>
        </w:rPr>
        <w:t>Band-pass Filter</w:t>
      </w:r>
      <w:r w:rsidR="00FF1469" w:rsidRPr="00863F55">
        <w:rPr>
          <w:lang w:val="id-ID"/>
        </w:rPr>
        <w:t>.</w:t>
      </w:r>
    </w:p>
    <w:p w14:paraId="47B82A4C" w14:textId="4D471F09" w:rsidR="00184D1D" w:rsidRPr="00863F55" w:rsidRDefault="00184D1D" w:rsidP="00184D1D">
      <w:pPr>
        <w:pStyle w:val="SubSubBab"/>
        <w:numPr>
          <w:ilvl w:val="0"/>
          <w:numId w:val="16"/>
        </w:numPr>
        <w:rPr>
          <w:lang w:val="id-ID"/>
        </w:rPr>
      </w:pPr>
      <w:r w:rsidRPr="00863F55">
        <w:rPr>
          <w:lang w:val="id-ID"/>
        </w:rPr>
        <w:t xml:space="preserve">Jenis </w:t>
      </w:r>
      <w:r w:rsidR="00D84D25" w:rsidRPr="00863F55">
        <w:rPr>
          <w:lang w:val="id-ID"/>
        </w:rPr>
        <w:t>F</w:t>
      </w:r>
      <w:r w:rsidRPr="00863F55">
        <w:rPr>
          <w:lang w:val="id-ID"/>
        </w:rPr>
        <w:t xml:space="preserve">ilter: </w:t>
      </w:r>
      <w:r w:rsidR="00D84D25" w:rsidRPr="00863F55">
        <w:rPr>
          <w:i/>
          <w:iCs w:val="0"/>
          <w:lang w:val="id-ID"/>
        </w:rPr>
        <w:t xml:space="preserve">Butterworth </w:t>
      </w:r>
      <w:r w:rsidR="00D84D25" w:rsidRPr="00863F55">
        <w:rPr>
          <w:lang w:val="id-ID"/>
        </w:rPr>
        <w:t>Filter Orde-5</w:t>
      </w:r>
    </w:p>
    <w:p w14:paraId="217FB6E0" w14:textId="4378185E" w:rsidR="00D84D25" w:rsidRPr="00863F55" w:rsidRDefault="00D84D25" w:rsidP="00184D1D">
      <w:pPr>
        <w:pStyle w:val="SubSubBab"/>
        <w:numPr>
          <w:ilvl w:val="0"/>
          <w:numId w:val="16"/>
        </w:numPr>
        <w:rPr>
          <w:lang w:val="id-ID"/>
        </w:rPr>
      </w:pPr>
      <w:r w:rsidRPr="00863F55">
        <w:rPr>
          <w:lang w:val="id-ID"/>
        </w:rPr>
        <w:t>Rentang Frekuensi: 4 Hz – 40 Hz.</w:t>
      </w:r>
    </w:p>
    <w:p w14:paraId="7E27EA33" w14:textId="5F00C294" w:rsidR="00D84D25" w:rsidRPr="00863F55" w:rsidRDefault="00D84D25" w:rsidP="00184D1D">
      <w:pPr>
        <w:pStyle w:val="SubSubBab"/>
        <w:numPr>
          <w:ilvl w:val="0"/>
          <w:numId w:val="16"/>
        </w:numPr>
        <w:rPr>
          <w:lang w:val="id-ID"/>
        </w:rPr>
      </w:pPr>
      <w:r w:rsidRPr="00863F55">
        <w:rPr>
          <w:lang w:val="id-ID"/>
        </w:rPr>
        <w:t>Justifikasi: Rentang ini mencakup gelombang Theta (4-8 Hz), Alpha (8-13 Hz), dan Beta (13-30 Hz) yang diketahui memiliki stabilitas pola inter subjek yang tinggi.</w:t>
      </w:r>
    </w:p>
    <w:p w14:paraId="1C0EC3CA" w14:textId="268BF8E9" w:rsidR="00111CBD" w:rsidRPr="00863F55" w:rsidRDefault="00111CBD" w:rsidP="00225CFC">
      <w:pPr>
        <w:pStyle w:val="SubSubBab"/>
        <w:numPr>
          <w:ilvl w:val="0"/>
          <w:numId w:val="0"/>
        </w:numPr>
        <w:rPr>
          <w:rStyle w:val="IsiChar"/>
          <w:lang w:val="id-ID"/>
        </w:rPr>
      </w:pPr>
      <w:r w:rsidRPr="00863F55">
        <w:rPr>
          <w:lang w:val="id-ID"/>
        </w:rPr>
        <w:t>Secara matematis, respons magnitude d</w:t>
      </w:r>
      <w:r w:rsidRPr="00863F55">
        <w:rPr>
          <w:rStyle w:val="IsiChar"/>
          <w:lang w:val="id-ID"/>
        </w:rPr>
        <w:t>ari filter Butterworth orde-</w:t>
      </w:r>
      <m:oMath>
        <m:r>
          <w:rPr>
            <w:rStyle w:val="IsiChar"/>
            <w:rFonts w:ascii="Cambria Math" w:hAnsi="Cambria Math"/>
            <w:lang w:val="id-ID"/>
          </w:rPr>
          <m:t>n</m:t>
        </m:r>
      </m:oMath>
      <w:r w:rsidRPr="00863F55">
        <w:rPr>
          <w:rStyle w:val="IsiChar"/>
          <w:lang w:val="id-ID"/>
        </w:rPr>
        <w:t xml:space="preserve"> yang </w:t>
      </w:r>
      <w:r w:rsidR="00225CFC" w:rsidRPr="00863F55">
        <w:rPr>
          <w:rStyle w:val="IsiChar"/>
          <w:lang w:val="id-ID"/>
        </w:rPr>
        <w:t>digunakan dinyatakan dalam persamaan:</w:t>
      </w:r>
    </w:p>
    <w:p w14:paraId="317E9607" w14:textId="5814538F" w:rsidR="00225CFC" w:rsidRPr="00863F55" w:rsidRDefault="00D53FF3" w:rsidP="00225CFC">
      <w:pPr>
        <w:pStyle w:val="SubSubBab"/>
        <w:numPr>
          <w:ilvl w:val="0"/>
          <w:numId w:val="0"/>
        </w:numPr>
        <w:jc w:val="center"/>
        <w:rPr>
          <w:lang w:val="id-ID"/>
        </w:rPr>
      </w:pPr>
      <m:oMathPara>
        <m:oMath>
          <m:d>
            <m:dPr>
              <m:begChr m:val="|"/>
              <m:endChr m:val="|"/>
              <m:ctrlPr>
                <w:rPr>
                  <w:rFonts w:ascii="Cambria Math" w:hAnsi="Cambria Math"/>
                  <w:i/>
                  <w:lang w:val="id-ID"/>
                </w:rPr>
              </m:ctrlPr>
            </m:dPr>
            <m:e>
              <m:r>
                <w:rPr>
                  <w:rFonts w:ascii="Cambria Math" w:hAnsi="Cambria Math"/>
                  <w:lang w:val="id-ID"/>
                </w:rPr>
                <m:t>H(jω)</m:t>
              </m:r>
            </m:e>
          </m:d>
          <m:r>
            <w:rPr>
              <w:rFonts w:ascii="Cambria Math" w:hAnsi="Cambria Math"/>
              <w:lang w:val="id-ID"/>
            </w:rPr>
            <m:t>=</m:t>
          </m:r>
          <m:f>
            <m:fPr>
              <m:ctrlPr>
                <w:rPr>
                  <w:rFonts w:ascii="Cambria Math" w:hAnsi="Cambria Math"/>
                  <w:i/>
                  <w:lang w:val="id-ID"/>
                </w:rPr>
              </m:ctrlPr>
            </m:fPr>
            <m:num>
              <m:r>
                <w:rPr>
                  <w:rFonts w:ascii="Cambria Math" w:hAnsi="Cambria Math"/>
                  <w:lang w:val="id-ID"/>
                </w:rPr>
                <m:t>1</m:t>
              </m:r>
            </m:num>
            <m:den>
              <m:rad>
                <m:radPr>
                  <m:degHide m:val="1"/>
                  <m:ctrlPr>
                    <w:rPr>
                      <w:rFonts w:ascii="Cambria Math" w:hAnsi="Cambria Math"/>
                      <w:i/>
                      <w:lang w:val="id-ID"/>
                    </w:rPr>
                  </m:ctrlPr>
                </m:radPr>
                <m:deg/>
                <m:e>
                  <m:r>
                    <w:rPr>
                      <w:rFonts w:ascii="Cambria Math" w:hAnsi="Cambria Math"/>
                      <w:lang w:val="id-ID"/>
                    </w:rPr>
                    <m:t>1+</m:t>
                  </m:r>
                  <m:sSup>
                    <m:sSupPr>
                      <m:ctrlPr>
                        <w:rPr>
                          <w:rFonts w:ascii="Cambria Math" w:hAnsi="Cambria Math"/>
                          <w:i/>
                          <w:lang w:val="id-ID"/>
                        </w:rPr>
                      </m:ctrlPr>
                    </m:sSupPr>
                    <m:e>
                      <m:r>
                        <w:rPr>
                          <w:rFonts w:ascii="Cambria Math" w:hAnsi="Cambria Math"/>
                          <w:lang w:val="id-ID"/>
                        </w:rPr>
                        <m:t>(</m:t>
                      </m:r>
                      <m:f>
                        <m:fPr>
                          <m:ctrlPr>
                            <w:rPr>
                              <w:rFonts w:ascii="Cambria Math" w:hAnsi="Cambria Math"/>
                              <w:i/>
                              <w:lang w:val="id-ID"/>
                            </w:rPr>
                          </m:ctrlPr>
                        </m:fPr>
                        <m:num>
                          <m:r>
                            <w:rPr>
                              <w:rFonts w:ascii="Cambria Math" w:hAnsi="Cambria Math"/>
                              <w:lang w:val="id-ID"/>
                            </w:rPr>
                            <m:t>ω</m:t>
                          </m:r>
                        </m:num>
                        <m:den>
                          <m:sSub>
                            <m:sSubPr>
                              <m:ctrlPr>
                                <w:rPr>
                                  <w:rFonts w:ascii="Cambria Math" w:hAnsi="Cambria Math"/>
                                  <w:i/>
                                  <w:lang w:val="id-ID"/>
                                </w:rPr>
                              </m:ctrlPr>
                            </m:sSubPr>
                            <m:e>
                              <m:r>
                                <w:rPr>
                                  <w:rFonts w:ascii="Cambria Math" w:hAnsi="Cambria Math"/>
                                  <w:lang w:val="id-ID"/>
                                </w:rPr>
                                <m:t>ω</m:t>
                              </m:r>
                            </m:e>
                            <m:sub>
                              <m:r>
                                <w:rPr>
                                  <w:rFonts w:ascii="Cambria Math" w:hAnsi="Cambria Math"/>
                                  <w:lang w:val="id-ID"/>
                                </w:rPr>
                                <m:t>c</m:t>
                              </m:r>
                            </m:sub>
                          </m:sSub>
                        </m:den>
                      </m:f>
                      <m:r>
                        <w:rPr>
                          <w:rFonts w:ascii="Cambria Math" w:hAnsi="Cambria Math"/>
                          <w:lang w:val="id-ID"/>
                        </w:rPr>
                        <m:t>)</m:t>
                      </m:r>
                    </m:e>
                    <m:sup>
                      <m:r>
                        <w:rPr>
                          <w:rFonts w:ascii="Cambria Math" w:hAnsi="Cambria Math"/>
                          <w:lang w:val="id-ID"/>
                        </w:rPr>
                        <m:t>2n</m:t>
                      </m:r>
                    </m:sup>
                  </m:sSup>
                </m:e>
              </m:rad>
            </m:den>
          </m:f>
        </m:oMath>
      </m:oMathPara>
    </w:p>
    <w:p w14:paraId="579055BE" w14:textId="106F75BE" w:rsidR="00186C25" w:rsidRPr="00863F55" w:rsidRDefault="00186C25" w:rsidP="00186C25">
      <w:pPr>
        <w:pStyle w:val="SubSubBab"/>
        <w:numPr>
          <w:ilvl w:val="0"/>
          <w:numId w:val="0"/>
        </w:numPr>
        <w:rPr>
          <w:lang w:val="id-ID"/>
        </w:rPr>
      </w:pPr>
      <w:r w:rsidRPr="00863F55">
        <w:rPr>
          <w:lang w:val="id-ID"/>
        </w:rPr>
        <w:t xml:space="preserve">Dimana </w:t>
      </w:r>
      <m:oMath>
        <m:r>
          <w:rPr>
            <w:rFonts w:ascii="Cambria Math" w:hAnsi="Cambria Math"/>
            <w:lang w:val="id-ID"/>
          </w:rPr>
          <m:t>ω</m:t>
        </m:r>
      </m:oMath>
      <w:r w:rsidRPr="00863F55">
        <w:rPr>
          <w:lang w:val="id-ID"/>
        </w:rPr>
        <w:t xml:space="preserve"> adalah frekuensi sinyal dan </w:t>
      </w:r>
      <m:oMath>
        <m:sSub>
          <m:sSubPr>
            <m:ctrlPr>
              <w:rPr>
                <w:rFonts w:ascii="Cambria Math" w:hAnsi="Cambria Math"/>
                <w:i/>
                <w:lang w:val="id-ID"/>
              </w:rPr>
            </m:ctrlPr>
          </m:sSubPr>
          <m:e>
            <m:r>
              <w:rPr>
                <w:rFonts w:ascii="Cambria Math" w:hAnsi="Cambria Math"/>
                <w:lang w:val="id-ID"/>
              </w:rPr>
              <m:t>ω</m:t>
            </m:r>
          </m:e>
          <m:sub>
            <m:r>
              <w:rPr>
                <w:rFonts w:ascii="Cambria Math" w:hAnsi="Cambria Math"/>
                <w:lang w:val="id-ID"/>
              </w:rPr>
              <m:t>c</m:t>
            </m:r>
          </m:sub>
        </m:sSub>
      </m:oMath>
      <w:r w:rsidRPr="00863F55">
        <w:rPr>
          <w:lang w:val="id-ID"/>
        </w:rPr>
        <w:t xml:space="preserve"> adalah frekuensi </w:t>
      </w:r>
      <w:r w:rsidRPr="00863F55">
        <w:rPr>
          <w:i/>
          <w:iCs w:val="0"/>
          <w:lang w:val="id-ID"/>
        </w:rPr>
        <w:t>cut-off</w:t>
      </w:r>
      <w:r w:rsidRPr="00863F55">
        <w:rPr>
          <w:lang w:val="id-ID"/>
        </w:rPr>
        <w:t xml:space="preserve">. Implementasi dilakukan menggunakan metode </w:t>
      </w:r>
      <w:r w:rsidRPr="00863F55">
        <w:rPr>
          <w:i/>
          <w:iCs w:val="0"/>
          <w:lang w:val="id-ID"/>
        </w:rPr>
        <w:t>zero-phase filtering</w:t>
      </w:r>
      <w:r w:rsidRPr="00863F55">
        <w:rPr>
          <w:lang w:val="id-ID"/>
        </w:rPr>
        <w:t xml:space="preserve"> untuk mencegah distorsi fase sinyal. </w:t>
      </w:r>
    </w:p>
    <w:p w14:paraId="30FC04FA" w14:textId="4E73BFD4" w:rsidR="0066453D" w:rsidRPr="00863F55" w:rsidRDefault="0066453D" w:rsidP="0066453D">
      <w:pPr>
        <w:pStyle w:val="SubSubBab"/>
        <w:rPr>
          <w:i/>
          <w:iCs w:val="0"/>
          <w:lang w:val="id-ID"/>
        </w:rPr>
      </w:pPr>
      <w:r w:rsidRPr="00863F55">
        <w:rPr>
          <w:lang w:val="id-ID"/>
        </w:rPr>
        <w:t xml:space="preserve">Normalisasi </w:t>
      </w:r>
      <w:r w:rsidRPr="00863F55">
        <w:rPr>
          <w:i/>
          <w:iCs w:val="0"/>
          <w:lang w:val="id-ID"/>
        </w:rPr>
        <w:t>Z-Score</w:t>
      </w:r>
    </w:p>
    <w:p w14:paraId="48F8A993" w14:textId="0C056D79" w:rsidR="00570F09" w:rsidRPr="00863F55" w:rsidRDefault="00570F09" w:rsidP="00E92132">
      <w:pPr>
        <w:pStyle w:val="Isi"/>
        <w:ind w:firstLine="720"/>
      </w:pPr>
      <w:r w:rsidRPr="00863F55">
        <w:t xml:space="preserve">Variasi impedansi kulit antar subjek dapat menyebabkan perbedaan skala amplitudo yang signifikan. Demi menyeragamkan distribusi data, diterapkan normalisasi </w:t>
      </w:r>
      <w:r w:rsidRPr="00863F55">
        <w:rPr>
          <w:i/>
          <w:iCs/>
        </w:rPr>
        <w:t>Z-Score</w:t>
      </w:r>
      <w:r w:rsidRPr="00863F55">
        <w:t xml:space="preserve"> </w:t>
      </w:r>
      <w:r w:rsidR="00D87532" w:rsidRPr="00863F55">
        <w:t>(</w:t>
      </w:r>
      <w:r w:rsidR="00D87532" w:rsidRPr="00863F55">
        <w:rPr>
          <w:i/>
          <w:iCs/>
        </w:rPr>
        <w:t>Standard Scaler</w:t>
      </w:r>
      <w:r w:rsidR="00D87532" w:rsidRPr="00863F55">
        <w:t>) pada setiap kanal secara independen:</w:t>
      </w:r>
    </w:p>
    <w:p w14:paraId="4EDDFC28" w14:textId="640C505B" w:rsidR="00D87532" w:rsidRPr="00863F55" w:rsidRDefault="00D53FF3" w:rsidP="00D87532">
      <w:pPr>
        <w:pStyle w:val="Isi"/>
        <w:ind w:firstLine="437"/>
        <w:jc w:val="center"/>
        <w:rPr>
          <w:rFonts w:eastAsiaTheme="minorEastAsia"/>
        </w:rPr>
      </w:pPr>
      <m:oMathPara>
        <m:oMath>
          <m:sSub>
            <m:sSubPr>
              <m:ctrlPr>
                <w:rPr>
                  <w:rFonts w:ascii="Cambria Math" w:hAnsi="Cambria Math"/>
                  <w:i/>
                </w:rPr>
              </m:ctrlPr>
            </m:sSubPr>
            <m:e>
              <m:r>
                <w:rPr>
                  <w:rFonts w:ascii="Cambria Math" w:hAnsi="Cambria Math"/>
                </w:rPr>
                <m:t>x'</m:t>
              </m:r>
            </m:e>
            <m:sub>
              <m:r>
                <w:rPr>
                  <w:rFonts w:ascii="Cambria Math" w:hAnsi="Cambria Math"/>
                </w:rPr>
                <m:t>i,t</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i</m:t>
                  </m:r>
                </m:sub>
              </m:sSub>
            </m:num>
            <m:den>
              <m:sSub>
                <m:sSubPr>
                  <m:ctrlPr>
                    <w:rPr>
                      <w:rFonts w:ascii="Cambria Math" w:hAnsi="Cambria Math"/>
                      <w:i/>
                    </w:rPr>
                  </m:ctrlPr>
                </m:sSubPr>
                <m:e>
                  <m:r>
                    <w:rPr>
                      <w:rFonts w:ascii="Cambria Math" w:hAnsi="Cambria Math"/>
                    </w:rPr>
                    <m:t>σ</m:t>
                  </m:r>
                </m:e>
                <m:sub>
                  <m:r>
                    <w:rPr>
                      <w:rFonts w:ascii="Cambria Math" w:hAnsi="Cambria Math"/>
                    </w:rPr>
                    <m:t>i</m:t>
                  </m:r>
                </m:sub>
              </m:sSub>
            </m:den>
          </m:f>
        </m:oMath>
      </m:oMathPara>
    </w:p>
    <w:p w14:paraId="0D79BCC4" w14:textId="0156F5FB" w:rsidR="009A62D1" w:rsidRPr="00863F55" w:rsidRDefault="004A4CDF" w:rsidP="00E92132">
      <w:pPr>
        <w:pStyle w:val="Isi"/>
        <w:ind w:firstLine="720"/>
      </w:pPr>
      <w:r w:rsidRPr="00863F55">
        <w:rPr>
          <w:rFonts w:eastAsiaTheme="minorEastAsia"/>
        </w:rPr>
        <w:t xml:space="preserve">Dimana </w:t>
      </w:r>
      <m:oMath>
        <m:sSub>
          <m:sSubPr>
            <m:ctrlPr>
              <w:rPr>
                <w:rFonts w:ascii="Cambria Math" w:hAnsi="Cambria Math"/>
                <w:i/>
              </w:rPr>
            </m:ctrlPr>
          </m:sSubPr>
          <m:e>
            <m:r>
              <w:rPr>
                <w:rFonts w:ascii="Cambria Math" w:hAnsi="Cambria Math"/>
              </w:rPr>
              <m:t>x</m:t>
            </m:r>
          </m:e>
          <m:sub>
            <m:r>
              <w:rPr>
                <w:rFonts w:ascii="Cambria Math" w:hAnsi="Cambria Math"/>
              </w:rPr>
              <m:t>i,t</m:t>
            </m:r>
          </m:sub>
        </m:sSub>
      </m:oMath>
      <w:r w:rsidRPr="00863F55">
        <w:rPr>
          <w:rFonts w:eastAsiaTheme="minorEastAsia"/>
        </w:rPr>
        <w:t xml:space="preserve"> adalah sampel sinyal pada kanal </w:t>
      </w:r>
      <m:oMath>
        <m:r>
          <w:rPr>
            <w:rFonts w:ascii="Cambria Math" w:eastAsiaTheme="minorEastAsia" w:hAnsi="Cambria Math"/>
          </w:rPr>
          <m:t>i</m:t>
        </m:r>
      </m:oMath>
      <w:r w:rsidRPr="00863F55">
        <w:rPr>
          <w:rFonts w:eastAsiaTheme="minorEastAsia"/>
        </w:rPr>
        <w:t xml:space="preserve"> waktu </w:t>
      </w:r>
      <m:oMath>
        <m:r>
          <w:rPr>
            <w:rFonts w:ascii="Cambria Math" w:eastAsiaTheme="minorEastAsia" w:hAnsi="Cambria Math"/>
          </w:rPr>
          <m:t xml:space="preserve">i, </m:t>
        </m:r>
        <m:sSub>
          <m:sSubPr>
            <m:ctrlPr>
              <w:rPr>
                <w:rFonts w:ascii="Cambria Math" w:hAnsi="Cambria Math"/>
                <w:i/>
              </w:rPr>
            </m:ctrlPr>
          </m:sSubPr>
          <m:e>
            <m:r>
              <w:rPr>
                <w:rFonts w:ascii="Cambria Math" w:hAnsi="Cambria Math"/>
              </w:rPr>
              <m:t>μ</m:t>
            </m:r>
          </m:e>
          <m:sub>
            <m:r>
              <w:rPr>
                <w:rFonts w:ascii="Cambria Math" w:hAnsi="Cambria Math"/>
              </w:rPr>
              <m:t>i</m:t>
            </m:r>
          </m:sub>
        </m:sSub>
      </m:oMath>
      <w:r w:rsidR="00851779" w:rsidRPr="00863F55">
        <w:rPr>
          <w:rFonts w:eastAsiaTheme="minorEastAsia"/>
        </w:rPr>
        <w:t xml:space="preserve"> adalah rata-rata, dan </w:t>
      </w:r>
      <m:oMath>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i</m:t>
            </m:r>
          </m:sub>
        </m:sSub>
      </m:oMath>
      <w:r w:rsidR="00851779" w:rsidRPr="00863F55">
        <w:rPr>
          <w:rFonts w:eastAsiaTheme="minorEastAsia"/>
        </w:rPr>
        <w:t xml:space="preserve"> adalah standar deviasi dari kanal tersebut.</w:t>
      </w:r>
    </w:p>
    <w:p w14:paraId="2A6CE132" w14:textId="63F5BFA8" w:rsidR="0066453D" w:rsidRPr="00863F55" w:rsidRDefault="0066453D" w:rsidP="0066453D">
      <w:pPr>
        <w:pStyle w:val="SubSubBab"/>
        <w:rPr>
          <w:lang w:val="id-ID"/>
        </w:rPr>
      </w:pPr>
      <w:r w:rsidRPr="00863F55">
        <w:rPr>
          <w:i/>
          <w:iCs w:val="0"/>
          <w:lang w:val="id-ID"/>
        </w:rPr>
        <w:t>Windowing</w:t>
      </w:r>
    </w:p>
    <w:p w14:paraId="5B983997" w14:textId="7326926D" w:rsidR="00DD53B9" w:rsidRPr="00863F55" w:rsidRDefault="00DD53B9" w:rsidP="00E92132">
      <w:pPr>
        <w:pStyle w:val="Isi"/>
        <w:ind w:firstLine="720"/>
      </w:pPr>
      <w:r w:rsidRPr="00863F55">
        <w:t xml:space="preserve">Data yang digunakan </w:t>
      </w:r>
      <w:r w:rsidR="00890538" w:rsidRPr="00863F55">
        <w:t xml:space="preserve">merupakan data yang diambil dengan metode rekaman kontinu selama 1 menit, </w:t>
      </w:r>
      <w:r w:rsidR="002854FD" w:rsidRPr="00863F55">
        <w:t>maka dari itu data tersebut perlu dipotong menjadi segmen-segmen pendek (</w:t>
      </w:r>
      <w:r w:rsidR="002854FD" w:rsidRPr="00863F55">
        <w:rPr>
          <w:i/>
          <w:iCs/>
        </w:rPr>
        <w:t>epochs</w:t>
      </w:r>
      <w:r w:rsidR="002854FD" w:rsidRPr="00863F55">
        <w:t xml:space="preserve">) agar dapt diproses oleh </w:t>
      </w:r>
      <w:r w:rsidR="002854FD" w:rsidRPr="00863F55">
        <w:rPr>
          <w:i/>
          <w:iCs/>
        </w:rPr>
        <w:t>Neural Network</w:t>
      </w:r>
      <w:r w:rsidR="002854FD" w:rsidRPr="00863F55">
        <w:t xml:space="preserve">. Teknik yang digunakan adalah </w:t>
      </w:r>
      <w:r w:rsidR="002854FD" w:rsidRPr="00863F55">
        <w:rPr>
          <w:i/>
          <w:iCs/>
        </w:rPr>
        <w:t>Sliding Window</w:t>
      </w:r>
      <w:r w:rsidR="002854FD" w:rsidRPr="00863F55">
        <w:t xml:space="preserve"> dengan parameter panjang jendela </w:t>
      </w:r>
      <w:r w:rsidR="00D148FF" w:rsidRPr="00863F55">
        <w:t xml:space="preserve">sepanjang 3 detik atau 480 </w:t>
      </w:r>
      <w:r w:rsidR="00D148FF" w:rsidRPr="00863F55">
        <w:rPr>
          <w:i/>
          <w:iCs/>
        </w:rPr>
        <w:t>timepoints</w:t>
      </w:r>
      <w:r w:rsidR="00D148FF" w:rsidRPr="00863F55">
        <w:t xml:space="preserve"> pada frekuensi 160 Hz dengan </w:t>
      </w:r>
      <w:r w:rsidR="00D148FF" w:rsidRPr="00863F55">
        <w:rPr>
          <w:i/>
          <w:iCs/>
        </w:rPr>
        <w:t>overlap</w:t>
      </w:r>
      <w:r w:rsidR="00D148FF" w:rsidRPr="00863F55">
        <w:t xml:space="preserve"> 50%</w:t>
      </w:r>
      <w:r w:rsidR="00084597" w:rsidRPr="00863F55">
        <w:t>. Teknik ini tidak hanya memecah sinyal, tetapi juga berfungsi sebagai augmentasi data untuk memperbanyak sampel latih. Total sampel yang dihasilkan per subjek dihitung sebagai:</w:t>
      </w:r>
      <w:r w:rsidR="00D148FF" w:rsidRPr="00863F55">
        <w:t xml:space="preserve"> </w:t>
      </w:r>
    </w:p>
    <w:p w14:paraId="282FFC86" w14:textId="35A3097F" w:rsidR="0004558E" w:rsidRPr="005D332F" w:rsidRDefault="00D53FF3" w:rsidP="0004558E">
      <w:pPr>
        <w:pStyle w:val="Isi"/>
        <w:ind w:firstLine="434"/>
        <w:jc w:val="center"/>
        <w:rPr>
          <w:rFonts w:eastAsiaTheme="minorEastAsia"/>
        </w:rPr>
      </w:pPr>
      <m:oMathPara>
        <m:oMath>
          <m:sSub>
            <m:sSubPr>
              <m:ctrlPr>
                <w:rPr>
                  <w:rFonts w:ascii="Cambria Math" w:hAnsi="Cambria Math"/>
                  <w:i/>
                </w:rPr>
              </m:ctrlPr>
            </m:sSubPr>
            <m:e>
              <m:r>
                <w:rPr>
                  <w:rFonts w:ascii="Cambria Math" w:hAnsi="Cambria Math"/>
                </w:rPr>
                <m:t>N</m:t>
              </m:r>
            </m:e>
            <m:sub>
              <m:r>
                <w:rPr>
                  <w:rFonts w:ascii="Cambria Math" w:hAnsi="Cambria Math"/>
                </w:rPr>
                <m:t>segments</m:t>
              </m:r>
            </m:sub>
          </m:sSub>
          <m:r>
            <w:rPr>
              <w:rFonts w:ascii="Cambria Math" w:hAnsi="Cambria Math"/>
            </w:rPr>
            <m:t>=</m:t>
          </m:r>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total</m:t>
                      </m:r>
                    </m:sub>
                  </m:sSub>
                  <m:r>
                    <w:rPr>
                      <w:rFonts w:ascii="Cambria Math" w:hAnsi="Cambria Math"/>
                    </w:rPr>
                    <m:t>-W</m:t>
                  </m:r>
                </m:num>
                <m:den>
                  <m:r>
                    <w:rPr>
                      <w:rFonts w:ascii="Cambria Math" w:hAnsi="Cambria Math"/>
                    </w:rPr>
                    <m:t>Stride</m:t>
                  </m:r>
                </m:den>
              </m:f>
            </m:e>
          </m:d>
          <m:r>
            <w:rPr>
              <w:rFonts w:ascii="Cambria Math" w:hAnsi="Cambria Math"/>
            </w:rPr>
            <m:t>+1</m:t>
          </m:r>
        </m:oMath>
      </m:oMathPara>
    </w:p>
    <w:p w14:paraId="76DC5FE0" w14:textId="232F8A62" w:rsidR="00E77BEF" w:rsidRDefault="00F57AB1" w:rsidP="00E77BEF">
      <w:pPr>
        <w:pStyle w:val="Isi"/>
        <w:keepNext/>
        <w:ind w:firstLine="434"/>
        <w:jc w:val="center"/>
      </w:pPr>
      <w:r>
        <w:rPr>
          <w:noProof/>
        </w:rPr>
        <w:drawing>
          <wp:inline distT="0" distB="0" distL="0" distR="0" wp14:anchorId="4198D616" wp14:editId="2A4E8F80">
            <wp:extent cx="5039995" cy="2270760"/>
            <wp:effectExtent l="0" t="0" r="8255" b="0"/>
            <wp:docPr id="1539165781" name="Picture 2" descr="EEG pre-processing using sliding window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EG pre-processing using sliding window metho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39995" cy="2270760"/>
                    </a:xfrm>
                    <a:prstGeom prst="rect">
                      <a:avLst/>
                    </a:prstGeom>
                    <a:noFill/>
                    <a:ln>
                      <a:noFill/>
                    </a:ln>
                  </pic:spPr>
                </pic:pic>
              </a:graphicData>
            </a:graphic>
          </wp:inline>
        </w:drawing>
      </w:r>
    </w:p>
    <w:p w14:paraId="3D85D649" w14:textId="72EF53D5" w:rsidR="005D332F" w:rsidRDefault="00E77BEF" w:rsidP="00E77BEF">
      <w:pPr>
        <w:pStyle w:val="Caption"/>
        <w:rPr>
          <w:noProof/>
        </w:rPr>
      </w:pPr>
      <w:bookmarkStart w:id="50" w:name="_Toc218886423"/>
      <w:r>
        <w:t xml:space="preserve">Gambar </w:t>
      </w:r>
      <w:r w:rsidR="003A1697">
        <w:fldChar w:fldCharType="begin"/>
      </w:r>
      <w:r w:rsidR="003A1697">
        <w:instrText xml:space="preserve"> STYLEREF 2 \s </w:instrText>
      </w:r>
      <w:r w:rsidR="003A1697">
        <w:fldChar w:fldCharType="separate"/>
      </w:r>
      <w:r w:rsidR="00D0486E">
        <w:rPr>
          <w:noProof/>
        </w:rPr>
        <w:t>3.3</w:t>
      </w:r>
      <w:r w:rsidR="003A1697">
        <w:fldChar w:fldCharType="end"/>
      </w:r>
      <w:r w:rsidR="003A1697">
        <w:t>.</w:t>
      </w:r>
      <w:r w:rsidR="003A1697">
        <w:fldChar w:fldCharType="begin"/>
      </w:r>
      <w:r w:rsidR="003A1697">
        <w:instrText xml:space="preserve"> SEQ Gambar \* ARABIC \s 2 </w:instrText>
      </w:r>
      <w:r w:rsidR="003A1697">
        <w:fldChar w:fldCharType="separate"/>
      </w:r>
      <w:r w:rsidR="00D0486E">
        <w:rPr>
          <w:noProof/>
        </w:rPr>
        <w:t>1</w:t>
      </w:r>
      <w:r w:rsidR="003A1697">
        <w:fldChar w:fldCharType="end"/>
      </w:r>
      <w:r>
        <w:rPr>
          <w:noProof/>
        </w:rPr>
        <w:t xml:space="preserve"> </w:t>
      </w:r>
      <w:commentRangeStart w:id="51"/>
      <w:r>
        <w:rPr>
          <w:noProof/>
        </w:rPr>
        <w:t>Ilustrasi Proses Windowing Pada Data Sinyal</w:t>
      </w:r>
      <w:commentRangeEnd w:id="51"/>
      <w:r w:rsidR="00DB4620" w:rsidRPr="00863F55">
        <w:rPr>
          <w:rStyle w:val="CommentReference"/>
          <w:rFonts w:eastAsiaTheme="minorEastAsia"/>
          <w:sz w:val="18"/>
          <w:szCs w:val="18"/>
        </w:rPr>
        <w:commentReference w:id="51"/>
      </w:r>
      <w:bookmarkEnd w:id="50"/>
    </w:p>
    <w:p w14:paraId="0B14A930" w14:textId="0864ED38" w:rsidR="00C018C2" w:rsidRPr="0075259E" w:rsidRDefault="00C018C2" w:rsidP="00C018C2">
      <w:pPr>
        <w:pStyle w:val="Isi"/>
      </w:pPr>
      <w:r>
        <w:t>Visualisasi mekanisme pemotongan sinyal ini diperlihatkan pada Gambar 3.3.1. Kotak</w:t>
      </w:r>
      <w:r w:rsidR="00023CBB">
        <w:t xml:space="preserve"> merah </w:t>
      </w:r>
      <w:r w:rsidR="00497CB1">
        <w:t xml:space="preserve">merepresentasikan satu </w:t>
      </w:r>
      <w:r w:rsidR="00497CB1">
        <w:rPr>
          <w:i/>
          <w:iCs/>
        </w:rPr>
        <w:t>epoch</w:t>
      </w:r>
      <w:r w:rsidR="00497CB1">
        <w:t xml:space="preserve"> atau jendela waktu aktif yang mencakup seluruh kanal (</w:t>
      </w:r>
      <w:r w:rsidR="00497CB1">
        <w:rPr>
          <w:i/>
          <w:iCs/>
        </w:rPr>
        <w:t>channel</w:t>
      </w:r>
      <w:r w:rsidR="00497CB1">
        <w:t xml:space="preserve">) EEG secara simultan. Area irisan antara dua kotak merah yang berurutan menunjukkan </w:t>
      </w:r>
      <w:r w:rsidR="00EA7ACA">
        <w:rPr>
          <w:i/>
          <w:iCs/>
        </w:rPr>
        <w:t>overlap</w:t>
      </w:r>
      <w:r w:rsidR="00EA7ACA">
        <w:t xml:space="preserve">, di mana jendela berikutnya mulai mengambil data sebelum jendela sebelumnya berakhir. Penerapan </w:t>
      </w:r>
      <w:r w:rsidR="00EA7ACA">
        <w:rPr>
          <w:i/>
          <w:iCs/>
        </w:rPr>
        <w:t>overlap</w:t>
      </w:r>
      <w:r w:rsidR="0075259E">
        <w:t xml:space="preserve"> ini krusial untuk menjaga kontinuitas informasi temporal, sehingga fitur gelombang otak yang muncul tepat di perbatasan antar segmen tidak terpotong atau hilang, melainkan tetap terekam utuh dalam setidaknya satu jendela sampel. Teknik ini tidak hanya memecah sinyal, tetapi juga berfungsi sebagai augmentasi data unutk memperbanyak </w:t>
      </w:r>
      <w:r w:rsidR="0075259E">
        <w:rPr>
          <w:i/>
          <w:iCs/>
        </w:rPr>
        <w:t>training set</w:t>
      </w:r>
      <w:r w:rsidR="0075259E">
        <w:t>.</w:t>
      </w:r>
    </w:p>
    <w:p w14:paraId="23A5EC96" w14:textId="7947F3BF" w:rsidR="00B55762" w:rsidRPr="00863F55" w:rsidRDefault="00B55762" w:rsidP="009E5906">
      <w:pPr>
        <w:pStyle w:val="SubBab"/>
      </w:pPr>
      <w:bookmarkStart w:id="52" w:name="_Toc217864937"/>
      <w:bookmarkStart w:id="53" w:name="_Toc218886412"/>
      <w:r w:rsidRPr="00863F55">
        <w:t>Perancangan Model Embedding</w:t>
      </w:r>
      <w:bookmarkEnd w:id="52"/>
      <w:bookmarkEnd w:id="53"/>
    </w:p>
    <w:p w14:paraId="36CE4294" w14:textId="766E17B8" w:rsidR="0056217A" w:rsidRPr="00011450" w:rsidRDefault="00A01F02" w:rsidP="00E92132">
      <w:pPr>
        <w:pStyle w:val="Isi"/>
        <w:ind w:firstLine="720"/>
      </w:pPr>
      <w:r w:rsidRPr="00863F55">
        <w:t xml:space="preserve">Penelitian ini mengusulkan arsitektur </w:t>
      </w:r>
      <w:r w:rsidR="0093078B">
        <w:rPr>
          <w:i/>
          <w:iCs/>
        </w:rPr>
        <w:t>Convolutional Recurrent Neural Network</w:t>
      </w:r>
      <w:r w:rsidR="0093078B">
        <w:t xml:space="preserve"> (CRNN)</w:t>
      </w:r>
      <w:r w:rsidR="00FF636F">
        <w:t xml:space="preserve"> dengan mempertimbangkan karakteristik sinyal EEG yang bersifat spatio-temporal. Model CNN murni cenderung mengabaikan korelasi temporal jangka panjang, sedangkan model RNN murni memiliki kesulitan komputasi tinggi dalam memproses data mentah berdimensi tinggi. Oleh karena itu, arsitektur CRNN digunakan untuk memanfaatkan lapisan konvolusi sebagai </w:t>
      </w:r>
      <w:r w:rsidR="00FF66D7">
        <w:t xml:space="preserve">lapisan yang bertugas untuk mengekstraksi fitur </w:t>
      </w:r>
      <w:r w:rsidR="00604F9A">
        <w:t>sembari mereduksi dimensi dan derau</w:t>
      </w:r>
      <w:r w:rsidR="00011450">
        <w:t xml:space="preserve">, serta lapisan LSTM untuk menangkap </w:t>
      </w:r>
      <w:r w:rsidR="00011450">
        <w:rPr>
          <w:i/>
          <w:iCs/>
        </w:rPr>
        <w:t>sequential dependencies</w:t>
      </w:r>
      <w:r w:rsidR="00011450">
        <w:t xml:space="preserve"> guna menghasilkan vektor embedding yang representatif dan invarian terhadap distori </w:t>
      </w:r>
      <w:r w:rsidR="008071DC">
        <w:t>waktu.</w:t>
      </w:r>
    </w:p>
    <w:p w14:paraId="48EAFA1E" w14:textId="4E296F40" w:rsidR="00A01F02" w:rsidRDefault="00A01F02" w:rsidP="009E5906">
      <w:pPr>
        <w:pStyle w:val="SubSubBab"/>
      </w:pPr>
      <w:r w:rsidRPr="00863F55">
        <w:t>Arsitektur Jaringan</w:t>
      </w:r>
    </w:p>
    <w:p w14:paraId="3291BECB" w14:textId="02F188C5" w:rsidR="001E44AB" w:rsidRPr="001E44AB" w:rsidRDefault="001E44AB" w:rsidP="001E44AB">
      <w:pPr>
        <w:pStyle w:val="Caption"/>
      </w:pPr>
      <w:bookmarkStart w:id="54" w:name="_Toc218886425"/>
      <w:r w:rsidRPr="00863F55">
        <w:t xml:space="preserve">Tabel </w:t>
      </w:r>
      <w:r w:rsidR="008F0CA0">
        <w:fldChar w:fldCharType="begin"/>
      </w:r>
      <w:r w:rsidR="008F0CA0">
        <w:instrText xml:space="preserve"> SEQ Tabel \* ARABIC </w:instrText>
      </w:r>
      <w:r w:rsidR="008F0CA0">
        <w:fldChar w:fldCharType="separate"/>
      </w:r>
      <w:r w:rsidR="008F0CA0">
        <w:rPr>
          <w:noProof/>
        </w:rPr>
        <w:t>2</w:t>
      </w:r>
      <w:r w:rsidR="008F0CA0">
        <w:fldChar w:fldCharType="end"/>
      </w:r>
      <w:r w:rsidRPr="00863F55">
        <w:t xml:space="preserve"> </w:t>
      </w:r>
      <w:commentRangeStart w:id="55"/>
      <w:r w:rsidRPr="00863F55">
        <w:t xml:space="preserve">Konfigurasi </w:t>
      </w:r>
      <w:r w:rsidRPr="001E44AB">
        <w:rPr>
          <w:i/>
        </w:rPr>
        <w:t>Layer</w:t>
      </w:r>
      <w:r w:rsidRPr="00863F55">
        <w:t xml:space="preserve"> Model </w:t>
      </w:r>
      <w:r w:rsidRPr="001E44AB">
        <w:rPr>
          <w:i/>
        </w:rPr>
        <w:t>Embedding</w:t>
      </w:r>
      <w:commentRangeEnd w:id="55"/>
      <w:r w:rsidRPr="00863F55">
        <w:rPr>
          <w:rStyle w:val="CommentReference"/>
          <w:i/>
          <w:sz w:val="18"/>
          <w:szCs w:val="18"/>
        </w:rPr>
        <w:commentReference w:id="55"/>
      </w:r>
      <w:bookmarkEnd w:id="54"/>
    </w:p>
    <w:tbl>
      <w:tblPr>
        <w:tblStyle w:val="TableGrid"/>
        <w:tblW w:w="0" w:type="auto"/>
        <w:tblInd w:w="0" w:type="dxa"/>
        <w:tblLook w:val="04A0" w:firstRow="1" w:lastRow="0" w:firstColumn="1" w:lastColumn="0" w:noHBand="0" w:noVBand="1"/>
      </w:tblPr>
      <w:tblGrid>
        <w:gridCol w:w="1059"/>
        <w:gridCol w:w="1697"/>
        <w:gridCol w:w="1049"/>
        <w:gridCol w:w="1026"/>
        <w:gridCol w:w="1058"/>
        <w:gridCol w:w="2038"/>
      </w:tblGrid>
      <w:tr w:rsidR="00A858FC" w:rsidRPr="00863F55" w14:paraId="58265649" w14:textId="77777777" w:rsidTr="009B50E8">
        <w:tc>
          <w:tcPr>
            <w:tcW w:w="1074" w:type="dxa"/>
            <w:shd w:val="clear" w:color="auto" w:fill="D9D9D9" w:themeFill="background1" w:themeFillShade="D9"/>
          </w:tcPr>
          <w:p w14:paraId="578A538A" w14:textId="77777777" w:rsidR="00A858FC" w:rsidRPr="00863F55" w:rsidRDefault="00A858FC" w:rsidP="003C1567">
            <w:pPr>
              <w:pStyle w:val="Isi"/>
            </w:pPr>
            <w:r w:rsidRPr="00863F55">
              <w:t>Urutan</w:t>
            </w:r>
          </w:p>
        </w:tc>
        <w:tc>
          <w:tcPr>
            <w:tcW w:w="1603" w:type="dxa"/>
            <w:shd w:val="clear" w:color="auto" w:fill="D9D9D9" w:themeFill="background1" w:themeFillShade="D9"/>
          </w:tcPr>
          <w:p w14:paraId="70B3BB8F" w14:textId="77777777" w:rsidR="00A858FC" w:rsidRPr="00863F55" w:rsidRDefault="00A858FC" w:rsidP="003C1567">
            <w:pPr>
              <w:pStyle w:val="Isi"/>
            </w:pPr>
            <w:r w:rsidRPr="00863F55">
              <w:t>Tipe Layer</w:t>
            </w:r>
          </w:p>
        </w:tc>
        <w:tc>
          <w:tcPr>
            <w:tcW w:w="1065" w:type="dxa"/>
            <w:shd w:val="clear" w:color="auto" w:fill="D9D9D9" w:themeFill="background1" w:themeFillShade="D9"/>
          </w:tcPr>
          <w:p w14:paraId="3A2F4267" w14:textId="77777777" w:rsidR="00A858FC" w:rsidRPr="00863F55" w:rsidRDefault="00A858FC" w:rsidP="003C1567">
            <w:pPr>
              <w:pStyle w:val="Isi"/>
            </w:pPr>
            <w:r w:rsidRPr="00863F55">
              <w:t>Kernel Size</w:t>
            </w:r>
          </w:p>
        </w:tc>
        <w:tc>
          <w:tcPr>
            <w:tcW w:w="1043" w:type="dxa"/>
            <w:shd w:val="clear" w:color="auto" w:fill="D9D9D9" w:themeFill="background1" w:themeFillShade="D9"/>
          </w:tcPr>
          <w:p w14:paraId="42134129" w14:textId="77777777" w:rsidR="00A858FC" w:rsidRPr="00863F55" w:rsidRDefault="00A858FC" w:rsidP="003C1567">
            <w:pPr>
              <w:pStyle w:val="Isi"/>
            </w:pPr>
            <w:r w:rsidRPr="00863F55">
              <w:t>Filters</w:t>
            </w:r>
          </w:p>
        </w:tc>
        <w:tc>
          <w:tcPr>
            <w:tcW w:w="1073" w:type="dxa"/>
            <w:shd w:val="clear" w:color="auto" w:fill="D9D9D9" w:themeFill="background1" w:themeFillShade="D9"/>
          </w:tcPr>
          <w:p w14:paraId="77B79044" w14:textId="77777777" w:rsidR="00A858FC" w:rsidRPr="00863F55" w:rsidRDefault="00A858FC" w:rsidP="003C1567">
            <w:pPr>
              <w:pStyle w:val="Isi"/>
            </w:pPr>
            <w:r w:rsidRPr="00863F55">
              <w:t>Output Shape</w:t>
            </w:r>
          </w:p>
        </w:tc>
        <w:tc>
          <w:tcPr>
            <w:tcW w:w="2069" w:type="dxa"/>
            <w:shd w:val="clear" w:color="auto" w:fill="D9D9D9" w:themeFill="background1" w:themeFillShade="D9"/>
          </w:tcPr>
          <w:p w14:paraId="582680C1" w14:textId="77777777" w:rsidR="00A858FC" w:rsidRPr="00863F55" w:rsidRDefault="00A858FC" w:rsidP="003C1567">
            <w:pPr>
              <w:pStyle w:val="Isi"/>
            </w:pPr>
            <w:r w:rsidRPr="00863F55">
              <w:t>Fungsi</w:t>
            </w:r>
          </w:p>
        </w:tc>
      </w:tr>
      <w:tr w:rsidR="00A858FC" w:rsidRPr="00863F55" w14:paraId="5E0377A8" w14:textId="77777777" w:rsidTr="009B50E8">
        <w:tc>
          <w:tcPr>
            <w:tcW w:w="1074" w:type="dxa"/>
          </w:tcPr>
          <w:p w14:paraId="51C9171E" w14:textId="77777777" w:rsidR="00A858FC" w:rsidRPr="00863F55" w:rsidRDefault="00A858FC" w:rsidP="003C1567">
            <w:pPr>
              <w:pStyle w:val="Isi"/>
            </w:pPr>
            <w:r w:rsidRPr="00863F55">
              <w:t>1</w:t>
            </w:r>
          </w:p>
        </w:tc>
        <w:tc>
          <w:tcPr>
            <w:tcW w:w="1603" w:type="dxa"/>
          </w:tcPr>
          <w:p w14:paraId="2A88C99E" w14:textId="77777777" w:rsidR="00A858FC" w:rsidRPr="00863F55" w:rsidRDefault="00A858FC" w:rsidP="003C1567">
            <w:pPr>
              <w:pStyle w:val="Isi"/>
            </w:pPr>
            <w:r w:rsidRPr="00863F55">
              <w:t>Input</w:t>
            </w:r>
          </w:p>
        </w:tc>
        <w:tc>
          <w:tcPr>
            <w:tcW w:w="1065" w:type="dxa"/>
          </w:tcPr>
          <w:p w14:paraId="5CAB8591" w14:textId="77777777" w:rsidR="00A858FC" w:rsidRPr="00863F55" w:rsidRDefault="00A858FC" w:rsidP="003C1567">
            <w:pPr>
              <w:pStyle w:val="Isi"/>
            </w:pPr>
            <w:r w:rsidRPr="00863F55">
              <w:t>-</w:t>
            </w:r>
          </w:p>
        </w:tc>
        <w:tc>
          <w:tcPr>
            <w:tcW w:w="1043" w:type="dxa"/>
          </w:tcPr>
          <w:p w14:paraId="3B2FFD58" w14:textId="77777777" w:rsidR="00A858FC" w:rsidRPr="00863F55" w:rsidRDefault="00A858FC" w:rsidP="003C1567">
            <w:pPr>
              <w:pStyle w:val="Isi"/>
            </w:pPr>
            <w:r w:rsidRPr="00863F55">
              <w:t>-</w:t>
            </w:r>
          </w:p>
        </w:tc>
        <w:tc>
          <w:tcPr>
            <w:tcW w:w="1073" w:type="dxa"/>
          </w:tcPr>
          <w:p w14:paraId="3B16E180" w14:textId="77777777" w:rsidR="00A858FC" w:rsidRPr="00863F55" w:rsidRDefault="00A858FC" w:rsidP="003C1567">
            <w:pPr>
              <w:pStyle w:val="Isi"/>
            </w:pPr>
            <w:r w:rsidRPr="00863F55">
              <w:t>(64, 480)</w:t>
            </w:r>
          </w:p>
        </w:tc>
        <w:tc>
          <w:tcPr>
            <w:tcW w:w="2069" w:type="dxa"/>
          </w:tcPr>
          <w:p w14:paraId="77D5BEBE" w14:textId="77777777" w:rsidR="00A858FC" w:rsidRPr="00863F55" w:rsidRDefault="00A858FC" w:rsidP="003C1567">
            <w:pPr>
              <w:pStyle w:val="Isi"/>
            </w:pPr>
            <w:r w:rsidRPr="00863F55">
              <w:t>Input Sinyal</w:t>
            </w:r>
          </w:p>
        </w:tc>
      </w:tr>
      <w:tr w:rsidR="00003EE4" w:rsidRPr="00863F55" w14:paraId="6D041384" w14:textId="77777777" w:rsidTr="009B50E8">
        <w:tc>
          <w:tcPr>
            <w:tcW w:w="1074" w:type="dxa"/>
          </w:tcPr>
          <w:p w14:paraId="4B7EC292" w14:textId="506D95AE" w:rsidR="00003EE4" w:rsidRPr="00863F55" w:rsidRDefault="00003EE4" w:rsidP="003C1567">
            <w:pPr>
              <w:pStyle w:val="Isi"/>
            </w:pPr>
            <w:r>
              <w:t>2</w:t>
            </w:r>
          </w:p>
        </w:tc>
        <w:tc>
          <w:tcPr>
            <w:tcW w:w="1603" w:type="dxa"/>
          </w:tcPr>
          <w:p w14:paraId="58FB3E51" w14:textId="158C4A44" w:rsidR="00003EE4" w:rsidRPr="00863F55" w:rsidRDefault="00003EE4" w:rsidP="003C1567">
            <w:pPr>
              <w:pStyle w:val="Isi"/>
            </w:pPr>
            <w:r>
              <w:t>Permute</w:t>
            </w:r>
          </w:p>
        </w:tc>
        <w:tc>
          <w:tcPr>
            <w:tcW w:w="1065" w:type="dxa"/>
          </w:tcPr>
          <w:p w14:paraId="39929D1E" w14:textId="139A2E41" w:rsidR="00003EE4" w:rsidRPr="00863F55" w:rsidRDefault="00275B44" w:rsidP="003C1567">
            <w:pPr>
              <w:pStyle w:val="Isi"/>
            </w:pPr>
            <w:r>
              <w:t>-</w:t>
            </w:r>
          </w:p>
        </w:tc>
        <w:tc>
          <w:tcPr>
            <w:tcW w:w="1043" w:type="dxa"/>
          </w:tcPr>
          <w:p w14:paraId="48A24CC2" w14:textId="04344AC4" w:rsidR="00003EE4" w:rsidRPr="00863F55" w:rsidRDefault="0069796C" w:rsidP="003C1567">
            <w:pPr>
              <w:pStyle w:val="Isi"/>
            </w:pPr>
            <w:r>
              <w:t>-</w:t>
            </w:r>
          </w:p>
        </w:tc>
        <w:tc>
          <w:tcPr>
            <w:tcW w:w="1073" w:type="dxa"/>
          </w:tcPr>
          <w:p w14:paraId="1567858C" w14:textId="61217DE6" w:rsidR="00003EE4" w:rsidRPr="00863F55" w:rsidRDefault="00275B44" w:rsidP="003C1567">
            <w:pPr>
              <w:pStyle w:val="Isi"/>
            </w:pPr>
            <w:r>
              <w:t>(480, 64)</w:t>
            </w:r>
          </w:p>
        </w:tc>
        <w:tc>
          <w:tcPr>
            <w:tcW w:w="2069" w:type="dxa"/>
          </w:tcPr>
          <w:p w14:paraId="3F7B01E2" w14:textId="031C334F" w:rsidR="00003EE4" w:rsidRPr="00863F55" w:rsidRDefault="00275B44" w:rsidP="003C1567">
            <w:pPr>
              <w:pStyle w:val="Isi"/>
            </w:pPr>
            <w:r>
              <w:t>Menukar Dimensi (Kanal – Waktu)</w:t>
            </w:r>
          </w:p>
        </w:tc>
      </w:tr>
      <w:tr w:rsidR="00A858FC" w:rsidRPr="00863F55" w14:paraId="6476CA3D" w14:textId="77777777" w:rsidTr="009B50E8">
        <w:tc>
          <w:tcPr>
            <w:tcW w:w="1074" w:type="dxa"/>
          </w:tcPr>
          <w:p w14:paraId="461252F4" w14:textId="26681820" w:rsidR="00A858FC" w:rsidRPr="00863F55" w:rsidRDefault="00804295" w:rsidP="003C1567">
            <w:pPr>
              <w:pStyle w:val="Isi"/>
            </w:pPr>
            <w:r>
              <w:t>3</w:t>
            </w:r>
          </w:p>
        </w:tc>
        <w:tc>
          <w:tcPr>
            <w:tcW w:w="1603" w:type="dxa"/>
          </w:tcPr>
          <w:p w14:paraId="48053C32" w14:textId="793F7844" w:rsidR="00A858FC" w:rsidRPr="00863F55" w:rsidRDefault="00A858FC" w:rsidP="003C1567">
            <w:pPr>
              <w:pStyle w:val="Isi"/>
            </w:pPr>
            <w:r w:rsidRPr="00863F55">
              <w:t>Conv</w:t>
            </w:r>
            <w:r w:rsidR="00936166">
              <w:t>1</w:t>
            </w:r>
            <w:r w:rsidRPr="00863F55">
              <w:t>D (Temporal)</w:t>
            </w:r>
          </w:p>
        </w:tc>
        <w:tc>
          <w:tcPr>
            <w:tcW w:w="1065" w:type="dxa"/>
          </w:tcPr>
          <w:p w14:paraId="0BE3370A" w14:textId="6539948F" w:rsidR="00A858FC" w:rsidRPr="00863F55" w:rsidRDefault="00275B44" w:rsidP="003C1567">
            <w:pPr>
              <w:pStyle w:val="Isi"/>
            </w:pPr>
            <w:r>
              <w:t>8</w:t>
            </w:r>
          </w:p>
        </w:tc>
        <w:tc>
          <w:tcPr>
            <w:tcW w:w="1043" w:type="dxa"/>
          </w:tcPr>
          <w:p w14:paraId="26C32B30" w14:textId="313D7AD5" w:rsidR="00A858FC" w:rsidRPr="00863F55" w:rsidRDefault="00275B44" w:rsidP="003C1567">
            <w:pPr>
              <w:pStyle w:val="Isi"/>
            </w:pPr>
            <w:r>
              <w:t>32</w:t>
            </w:r>
          </w:p>
        </w:tc>
        <w:tc>
          <w:tcPr>
            <w:tcW w:w="1073" w:type="dxa"/>
          </w:tcPr>
          <w:p w14:paraId="285C9EE4" w14:textId="49A6FCEE" w:rsidR="00A858FC" w:rsidRPr="00863F55" w:rsidRDefault="00A858FC" w:rsidP="003C1567">
            <w:pPr>
              <w:pStyle w:val="Isi"/>
            </w:pPr>
            <w:r w:rsidRPr="00863F55">
              <w:t>(</w:t>
            </w:r>
            <w:r w:rsidR="006A3A46">
              <w:t>480, 32</w:t>
            </w:r>
            <w:r w:rsidRPr="00863F55">
              <w:t>)</w:t>
            </w:r>
          </w:p>
        </w:tc>
        <w:tc>
          <w:tcPr>
            <w:tcW w:w="2069" w:type="dxa"/>
          </w:tcPr>
          <w:p w14:paraId="04484B20" w14:textId="543DEB5F" w:rsidR="00A858FC" w:rsidRPr="00863F55" w:rsidRDefault="00A858FC" w:rsidP="003C1567">
            <w:pPr>
              <w:pStyle w:val="Isi"/>
            </w:pPr>
            <w:r w:rsidRPr="00863F55">
              <w:t xml:space="preserve">Ekstraksi </w:t>
            </w:r>
            <w:r w:rsidR="006A3A46">
              <w:t>Fitur Spasial</w:t>
            </w:r>
          </w:p>
        </w:tc>
      </w:tr>
      <w:tr w:rsidR="00A858FC" w:rsidRPr="00863F55" w14:paraId="127A475E" w14:textId="77777777" w:rsidTr="009B50E8">
        <w:tc>
          <w:tcPr>
            <w:tcW w:w="1074" w:type="dxa"/>
          </w:tcPr>
          <w:p w14:paraId="3C39682B" w14:textId="732E8CD0" w:rsidR="00A858FC" w:rsidRPr="00863F55" w:rsidRDefault="00804295" w:rsidP="003C1567">
            <w:pPr>
              <w:pStyle w:val="Isi"/>
            </w:pPr>
            <w:r>
              <w:t>4</w:t>
            </w:r>
          </w:p>
        </w:tc>
        <w:tc>
          <w:tcPr>
            <w:tcW w:w="1603" w:type="dxa"/>
          </w:tcPr>
          <w:p w14:paraId="015E0394" w14:textId="77777777" w:rsidR="00A858FC" w:rsidRPr="00863F55" w:rsidRDefault="00A858FC" w:rsidP="003C1567">
            <w:pPr>
              <w:pStyle w:val="Isi"/>
            </w:pPr>
            <w:r w:rsidRPr="00863F55">
              <w:t>Batch Normalization</w:t>
            </w:r>
          </w:p>
        </w:tc>
        <w:tc>
          <w:tcPr>
            <w:tcW w:w="1065" w:type="dxa"/>
          </w:tcPr>
          <w:p w14:paraId="0EBC02F6" w14:textId="77777777" w:rsidR="00A858FC" w:rsidRPr="00863F55" w:rsidRDefault="00A858FC" w:rsidP="003C1567">
            <w:pPr>
              <w:pStyle w:val="Isi"/>
            </w:pPr>
            <w:r w:rsidRPr="00863F55">
              <w:t>-</w:t>
            </w:r>
          </w:p>
        </w:tc>
        <w:tc>
          <w:tcPr>
            <w:tcW w:w="1043" w:type="dxa"/>
          </w:tcPr>
          <w:p w14:paraId="5DCA41B4" w14:textId="77777777" w:rsidR="00A858FC" w:rsidRPr="00863F55" w:rsidRDefault="00A858FC" w:rsidP="003C1567">
            <w:pPr>
              <w:pStyle w:val="Isi"/>
            </w:pPr>
            <w:r w:rsidRPr="00863F55">
              <w:t>-</w:t>
            </w:r>
          </w:p>
        </w:tc>
        <w:tc>
          <w:tcPr>
            <w:tcW w:w="1073" w:type="dxa"/>
          </w:tcPr>
          <w:p w14:paraId="33476D6C" w14:textId="68D43BD1" w:rsidR="00A858FC" w:rsidRPr="00863F55" w:rsidRDefault="006A3A46" w:rsidP="003C1567">
            <w:pPr>
              <w:pStyle w:val="Isi"/>
            </w:pPr>
            <w:r>
              <w:t>(480, 32)</w:t>
            </w:r>
          </w:p>
        </w:tc>
        <w:tc>
          <w:tcPr>
            <w:tcW w:w="2069" w:type="dxa"/>
          </w:tcPr>
          <w:p w14:paraId="563D8DEB" w14:textId="77777777" w:rsidR="00A858FC" w:rsidRPr="00863F55" w:rsidRDefault="00A858FC" w:rsidP="003C1567">
            <w:pPr>
              <w:pStyle w:val="Isi"/>
            </w:pPr>
            <w:r w:rsidRPr="00863F55">
              <w:t>Stabilisasi</w:t>
            </w:r>
          </w:p>
        </w:tc>
      </w:tr>
      <w:tr w:rsidR="00A858FC" w:rsidRPr="00863F55" w14:paraId="1AB8EDE9" w14:textId="77777777" w:rsidTr="009B50E8">
        <w:tc>
          <w:tcPr>
            <w:tcW w:w="1074" w:type="dxa"/>
          </w:tcPr>
          <w:p w14:paraId="78109033" w14:textId="471B8E80" w:rsidR="00A858FC" w:rsidRPr="00863F55" w:rsidRDefault="00804295" w:rsidP="003C1567">
            <w:pPr>
              <w:pStyle w:val="Isi"/>
            </w:pPr>
            <w:r>
              <w:t>5</w:t>
            </w:r>
          </w:p>
        </w:tc>
        <w:tc>
          <w:tcPr>
            <w:tcW w:w="1603" w:type="dxa"/>
          </w:tcPr>
          <w:p w14:paraId="2E78F76E" w14:textId="682DEC56" w:rsidR="00A858FC" w:rsidRPr="00863F55" w:rsidRDefault="006A3A46" w:rsidP="003C1567">
            <w:pPr>
              <w:pStyle w:val="Isi"/>
            </w:pPr>
            <w:r>
              <w:t>Activation (ELU)</w:t>
            </w:r>
          </w:p>
        </w:tc>
        <w:tc>
          <w:tcPr>
            <w:tcW w:w="1065" w:type="dxa"/>
          </w:tcPr>
          <w:p w14:paraId="71B8F706" w14:textId="462AE9B2" w:rsidR="00A858FC" w:rsidRPr="00863F55" w:rsidRDefault="006A3A46" w:rsidP="003C1567">
            <w:pPr>
              <w:pStyle w:val="Isi"/>
            </w:pPr>
            <w:r>
              <w:t>-</w:t>
            </w:r>
          </w:p>
        </w:tc>
        <w:tc>
          <w:tcPr>
            <w:tcW w:w="1043" w:type="dxa"/>
          </w:tcPr>
          <w:p w14:paraId="5FE986A2" w14:textId="73EA7BF6" w:rsidR="00A858FC" w:rsidRPr="00863F55" w:rsidRDefault="006A3A46" w:rsidP="003C1567">
            <w:pPr>
              <w:pStyle w:val="Isi"/>
            </w:pPr>
            <w:r>
              <w:t>-</w:t>
            </w:r>
          </w:p>
        </w:tc>
        <w:tc>
          <w:tcPr>
            <w:tcW w:w="1073" w:type="dxa"/>
          </w:tcPr>
          <w:p w14:paraId="1CDECC98" w14:textId="2F3DE876" w:rsidR="00A858FC" w:rsidRPr="00863F55" w:rsidRDefault="00A858FC" w:rsidP="003C1567">
            <w:pPr>
              <w:pStyle w:val="Isi"/>
            </w:pPr>
            <w:r w:rsidRPr="00863F55">
              <w:t>(</w:t>
            </w:r>
            <w:r w:rsidR="006A3A46">
              <w:t>480, 32</w:t>
            </w:r>
            <w:r w:rsidRPr="00863F55">
              <w:t>)</w:t>
            </w:r>
          </w:p>
        </w:tc>
        <w:tc>
          <w:tcPr>
            <w:tcW w:w="2069" w:type="dxa"/>
          </w:tcPr>
          <w:p w14:paraId="2A5BB198" w14:textId="2008288B" w:rsidR="00A858FC" w:rsidRPr="00863F55" w:rsidRDefault="000A669B" w:rsidP="003C1567">
            <w:pPr>
              <w:pStyle w:val="Isi"/>
            </w:pPr>
            <w:r>
              <w:t>Non-linearitas</w:t>
            </w:r>
          </w:p>
        </w:tc>
      </w:tr>
      <w:tr w:rsidR="00A858FC" w:rsidRPr="00863F55" w14:paraId="74F2FBDD" w14:textId="77777777" w:rsidTr="009B50E8">
        <w:tc>
          <w:tcPr>
            <w:tcW w:w="1074" w:type="dxa"/>
          </w:tcPr>
          <w:p w14:paraId="438BC761" w14:textId="54542D90" w:rsidR="00A858FC" w:rsidRPr="00863F55" w:rsidRDefault="00804295" w:rsidP="003C1567">
            <w:pPr>
              <w:pStyle w:val="Isi"/>
            </w:pPr>
            <w:r>
              <w:t>6</w:t>
            </w:r>
          </w:p>
        </w:tc>
        <w:tc>
          <w:tcPr>
            <w:tcW w:w="1603" w:type="dxa"/>
          </w:tcPr>
          <w:p w14:paraId="646CB5DE" w14:textId="73EB489F" w:rsidR="00A858FC" w:rsidRPr="00863F55" w:rsidRDefault="000A669B" w:rsidP="003C1567">
            <w:pPr>
              <w:pStyle w:val="Isi"/>
            </w:pPr>
            <w:r>
              <w:t>MaxPooling1D</w:t>
            </w:r>
          </w:p>
        </w:tc>
        <w:tc>
          <w:tcPr>
            <w:tcW w:w="1065" w:type="dxa"/>
          </w:tcPr>
          <w:p w14:paraId="3989F97D" w14:textId="50A3D6B8" w:rsidR="00A858FC" w:rsidRPr="00863F55" w:rsidRDefault="00DF08FF" w:rsidP="003C1567">
            <w:pPr>
              <w:pStyle w:val="Isi"/>
            </w:pPr>
            <w:r>
              <w:t>2</w:t>
            </w:r>
          </w:p>
        </w:tc>
        <w:tc>
          <w:tcPr>
            <w:tcW w:w="1043" w:type="dxa"/>
          </w:tcPr>
          <w:p w14:paraId="7D350334" w14:textId="77777777" w:rsidR="00A858FC" w:rsidRPr="00863F55" w:rsidRDefault="00A858FC" w:rsidP="003C1567">
            <w:pPr>
              <w:pStyle w:val="Isi"/>
            </w:pPr>
            <w:r w:rsidRPr="00863F55">
              <w:t>-</w:t>
            </w:r>
          </w:p>
        </w:tc>
        <w:tc>
          <w:tcPr>
            <w:tcW w:w="1073" w:type="dxa"/>
          </w:tcPr>
          <w:p w14:paraId="75C8D713" w14:textId="2C0B90E2" w:rsidR="00A858FC" w:rsidRPr="00863F55" w:rsidRDefault="00DF08FF" w:rsidP="003C1567">
            <w:pPr>
              <w:pStyle w:val="Isi"/>
            </w:pPr>
            <w:r>
              <w:t>(240, 32)</w:t>
            </w:r>
          </w:p>
        </w:tc>
        <w:tc>
          <w:tcPr>
            <w:tcW w:w="2069" w:type="dxa"/>
          </w:tcPr>
          <w:p w14:paraId="34EFF767" w14:textId="77777777" w:rsidR="00A858FC" w:rsidRPr="00863F55" w:rsidRDefault="00A858FC" w:rsidP="003C1567">
            <w:pPr>
              <w:pStyle w:val="Isi"/>
            </w:pPr>
            <w:r w:rsidRPr="00863F55">
              <w:t>Downsampling</w:t>
            </w:r>
          </w:p>
        </w:tc>
      </w:tr>
      <w:tr w:rsidR="00A858FC" w:rsidRPr="00863F55" w14:paraId="5D20C33E" w14:textId="77777777" w:rsidTr="009B50E8">
        <w:tc>
          <w:tcPr>
            <w:tcW w:w="1074" w:type="dxa"/>
          </w:tcPr>
          <w:p w14:paraId="28B53822" w14:textId="0255880A" w:rsidR="00A858FC" w:rsidRPr="00863F55" w:rsidRDefault="00804295" w:rsidP="003C1567">
            <w:pPr>
              <w:pStyle w:val="Isi"/>
            </w:pPr>
            <w:r>
              <w:t>7</w:t>
            </w:r>
          </w:p>
        </w:tc>
        <w:tc>
          <w:tcPr>
            <w:tcW w:w="1603" w:type="dxa"/>
          </w:tcPr>
          <w:p w14:paraId="4B374B17" w14:textId="1DB333A4" w:rsidR="00A858FC" w:rsidRPr="00863F55" w:rsidRDefault="00B56AA7" w:rsidP="003C1567">
            <w:pPr>
              <w:pStyle w:val="Isi"/>
            </w:pPr>
            <w:r>
              <w:t>Conv1D</w:t>
            </w:r>
          </w:p>
        </w:tc>
        <w:tc>
          <w:tcPr>
            <w:tcW w:w="1065" w:type="dxa"/>
          </w:tcPr>
          <w:p w14:paraId="234889EC" w14:textId="2E100325" w:rsidR="00A858FC" w:rsidRPr="00863F55" w:rsidRDefault="00B56AA7" w:rsidP="003C1567">
            <w:pPr>
              <w:pStyle w:val="Isi"/>
            </w:pPr>
            <w:r>
              <w:t>4</w:t>
            </w:r>
          </w:p>
        </w:tc>
        <w:tc>
          <w:tcPr>
            <w:tcW w:w="1043" w:type="dxa"/>
          </w:tcPr>
          <w:p w14:paraId="30DFF109" w14:textId="209B3B85" w:rsidR="00A858FC" w:rsidRPr="00863F55" w:rsidRDefault="00B56AA7" w:rsidP="003C1567">
            <w:pPr>
              <w:pStyle w:val="Isi"/>
            </w:pPr>
            <w:r>
              <w:t>64</w:t>
            </w:r>
          </w:p>
        </w:tc>
        <w:tc>
          <w:tcPr>
            <w:tcW w:w="1073" w:type="dxa"/>
          </w:tcPr>
          <w:p w14:paraId="1A2EB8FE" w14:textId="6683CF3F" w:rsidR="00A858FC" w:rsidRPr="00863F55" w:rsidRDefault="00A858FC" w:rsidP="003C1567">
            <w:pPr>
              <w:pStyle w:val="Isi"/>
            </w:pPr>
            <w:r w:rsidRPr="00863F55">
              <w:t>(</w:t>
            </w:r>
            <w:r w:rsidR="00B56AA7">
              <w:t>240, 64</w:t>
            </w:r>
            <w:r w:rsidRPr="00863F55">
              <w:t>)</w:t>
            </w:r>
          </w:p>
        </w:tc>
        <w:tc>
          <w:tcPr>
            <w:tcW w:w="2069" w:type="dxa"/>
          </w:tcPr>
          <w:p w14:paraId="0D7BB022" w14:textId="13DCE5BA" w:rsidR="00A858FC" w:rsidRPr="00863F55" w:rsidRDefault="00A858FC" w:rsidP="003C1567">
            <w:pPr>
              <w:pStyle w:val="Isi"/>
            </w:pPr>
            <w:r w:rsidRPr="00863F55">
              <w:t xml:space="preserve">Ekstraksi Fitur </w:t>
            </w:r>
            <w:r w:rsidR="004C27F9">
              <w:t>Kompleks</w:t>
            </w:r>
          </w:p>
        </w:tc>
      </w:tr>
      <w:tr w:rsidR="00A858FC" w:rsidRPr="00863F55" w14:paraId="7CA5E12E" w14:textId="77777777" w:rsidTr="009B50E8">
        <w:tc>
          <w:tcPr>
            <w:tcW w:w="1074" w:type="dxa"/>
          </w:tcPr>
          <w:p w14:paraId="4CEF18E2" w14:textId="7F639B6F" w:rsidR="00A858FC" w:rsidRPr="00863F55" w:rsidRDefault="00804295" w:rsidP="003C1567">
            <w:pPr>
              <w:pStyle w:val="Isi"/>
            </w:pPr>
            <w:r>
              <w:t>8</w:t>
            </w:r>
          </w:p>
        </w:tc>
        <w:tc>
          <w:tcPr>
            <w:tcW w:w="1603" w:type="dxa"/>
          </w:tcPr>
          <w:p w14:paraId="0B9A7D82" w14:textId="1FF28C46" w:rsidR="00A858FC" w:rsidRPr="00863F55" w:rsidRDefault="004C27F9" w:rsidP="003C1567">
            <w:pPr>
              <w:pStyle w:val="Isi"/>
            </w:pPr>
            <w:r>
              <w:t>Activation (ELU)</w:t>
            </w:r>
          </w:p>
        </w:tc>
        <w:tc>
          <w:tcPr>
            <w:tcW w:w="1065" w:type="dxa"/>
          </w:tcPr>
          <w:p w14:paraId="40CD8AD1" w14:textId="77777777" w:rsidR="00A858FC" w:rsidRPr="00863F55" w:rsidRDefault="00A858FC" w:rsidP="003C1567">
            <w:pPr>
              <w:pStyle w:val="Isi"/>
            </w:pPr>
            <w:r w:rsidRPr="00863F55">
              <w:t>-</w:t>
            </w:r>
          </w:p>
        </w:tc>
        <w:tc>
          <w:tcPr>
            <w:tcW w:w="1043" w:type="dxa"/>
          </w:tcPr>
          <w:p w14:paraId="28533C4F" w14:textId="77777777" w:rsidR="00A858FC" w:rsidRPr="00863F55" w:rsidRDefault="00A858FC" w:rsidP="003C1567">
            <w:pPr>
              <w:pStyle w:val="Isi"/>
            </w:pPr>
            <w:r w:rsidRPr="00863F55">
              <w:t>-</w:t>
            </w:r>
          </w:p>
        </w:tc>
        <w:tc>
          <w:tcPr>
            <w:tcW w:w="1073" w:type="dxa"/>
          </w:tcPr>
          <w:p w14:paraId="1C3D6803" w14:textId="6AA057BD" w:rsidR="00A858FC" w:rsidRPr="00863F55" w:rsidRDefault="00A858FC" w:rsidP="003C1567">
            <w:pPr>
              <w:pStyle w:val="Isi"/>
            </w:pPr>
            <w:r w:rsidRPr="00863F55">
              <w:t>(</w:t>
            </w:r>
            <w:r w:rsidR="004C27F9">
              <w:t>240, 64</w:t>
            </w:r>
            <w:r w:rsidRPr="00863F55">
              <w:t>)</w:t>
            </w:r>
          </w:p>
        </w:tc>
        <w:tc>
          <w:tcPr>
            <w:tcW w:w="2069" w:type="dxa"/>
          </w:tcPr>
          <w:p w14:paraId="7ACBEF3D" w14:textId="644A8A0F" w:rsidR="00A858FC" w:rsidRPr="00863F55" w:rsidRDefault="004C27F9" w:rsidP="003C1567">
            <w:pPr>
              <w:pStyle w:val="Isi"/>
            </w:pPr>
            <w:r>
              <w:t>Non-linearitas</w:t>
            </w:r>
          </w:p>
        </w:tc>
      </w:tr>
      <w:tr w:rsidR="004C27F9" w:rsidRPr="00863F55" w14:paraId="7408D140" w14:textId="77777777" w:rsidTr="009B50E8">
        <w:tc>
          <w:tcPr>
            <w:tcW w:w="1074" w:type="dxa"/>
          </w:tcPr>
          <w:p w14:paraId="18FB716A" w14:textId="11507492" w:rsidR="004C27F9" w:rsidRPr="00863F55" w:rsidRDefault="004C27F9" w:rsidP="003C1567">
            <w:pPr>
              <w:pStyle w:val="Isi"/>
            </w:pPr>
            <w:r>
              <w:t>9</w:t>
            </w:r>
          </w:p>
        </w:tc>
        <w:tc>
          <w:tcPr>
            <w:tcW w:w="1603" w:type="dxa"/>
          </w:tcPr>
          <w:p w14:paraId="013AAC0E" w14:textId="56F51360" w:rsidR="004C27F9" w:rsidRDefault="004C27F9" w:rsidP="003C1567">
            <w:pPr>
              <w:pStyle w:val="Isi"/>
            </w:pPr>
            <w:r>
              <w:t>LSTM</w:t>
            </w:r>
          </w:p>
        </w:tc>
        <w:tc>
          <w:tcPr>
            <w:tcW w:w="1065" w:type="dxa"/>
          </w:tcPr>
          <w:p w14:paraId="42E73F92" w14:textId="12F5339A" w:rsidR="004C27F9" w:rsidRPr="00863F55" w:rsidRDefault="004C27F9" w:rsidP="003C1567">
            <w:pPr>
              <w:pStyle w:val="Isi"/>
            </w:pPr>
            <w:r>
              <w:t>-</w:t>
            </w:r>
          </w:p>
        </w:tc>
        <w:tc>
          <w:tcPr>
            <w:tcW w:w="1043" w:type="dxa"/>
          </w:tcPr>
          <w:p w14:paraId="3C7E9D81" w14:textId="77E55128" w:rsidR="004C27F9" w:rsidRPr="00863F55" w:rsidRDefault="004C27F9" w:rsidP="003C1567">
            <w:pPr>
              <w:pStyle w:val="Isi"/>
            </w:pPr>
            <w:r>
              <w:t>128</w:t>
            </w:r>
          </w:p>
        </w:tc>
        <w:tc>
          <w:tcPr>
            <w:tcW w:w="1073" w:type="dxa"/>
          </w:tcPr>
          <w:p w14:paraId="606D3E85" w14:textId="74323FDB" w:rsidR="004C27F9" w:rsidRPr="00863F55" w:rsidRDefault="004C27F9" w:rsidP="003C1567">
            <w:pPr>
              <w:pStyle w:val="Isi"/>
            </w:pPr>
            <w:r>
              <w:t>(128)</w:t>
            </w:r>
          </w:p>
        </w:tc>
        <w:tc>
          <w:tcPr>
            <w:tcW w:w="2069" w:type="dxa"/>
          </w:tcPr>
          <w:p w14:paraId="5A045A4B" w14:textId="259C54F5" w:rsidR="004C27F9" w:rsidRPr="004C27F9" w:rsidRDefault="004C27F9" w:rsidP="003C1567">
            <w:pPr>
              <w:pStyle w:val="Isi"/>
            </w:pPr>
            <w:r>
              <w:t xml:space="preserve">Kompresi </w:t>
            </w:r>
            <w:r>
              <w:rPr>
                <w:i/>
                <w:iCs/>
              </w:rPr>
              <w:t>Sequence</w:t>
            </w:r>
            <w:r>
              <w:t xml:space="preserve"> ke Vektor (Embedding)</w:t>
            </w:r>
          </w:p>
        </w:tc>
      </w:tr>
      <w:tr w:rsidR="004C27F9" w:rsidRPr="00863F55" w14:paraId="1DF05CBF" w14:textId="77777777" w:rsidTr="009B50E8">
        <w:tc>
          <w:tcPr>
            <w:tcW w:w="1074" w:type="dxa"/>
          </w:tcPr>
          <w:p w14:paraId="70415F8B" w14:textId="7DE39D9B" w:rsidR="004C27F9" w:rsidRDefault="00804295" w:rsidP="003C1567">
            <w:pPr>
              <w:pStyle w:val="Isi"/>
            </w:pPr>
            <w:r>
              <w:t>10</w:t>
            </w:r>
          </w:p>
        </w:tc>
        <w:tc>
          <w:tcPr>
            <w:tcW w:w="1603" w:type="dxa"/>
          </w:tcPr>
          <w:p w14:paraId="16FB547B" w14:textId="50A6690F" w:rsidR="004C27F9" w:rsidRDefault="00804295" w:rsidP="003C1567">
            <w:pPr>
              <w:pStyle w:val="Isi"/>
            </w:pPr>
            <w:r>
              <w:t>Dense</w:t>
            </w:r>
          </w:p>
        </w:tc>
        <w:tc>
          <w:tcPr>
            <w:tcW w:w="1065" w:type="dxa"/>
          </w:tcPr>
          <w:p w14:paraId="42E4A543" w14:textId="08F92435" w:rsidR="004C27F9" w:rsidRDefault="00804295" w:rsidP="003C1567">
            <w:pPr>
              <w:pStyle w:val="Isi"/>
            </w:pPr>
            <w:r>
              <w:t>-</w:t>
            </w:r>
          </w:p>
        </w:tc>
        <w:tc>
          <w:tcPr>
            <w:tcW w:w="1043" w:type="dxa"/>
          </w:tcPr>
          <w:p w14:paraId="58A4C61E" w14:textId="4C650E3F" w:rsidR="004C27F9" w:rsidRDefault="00804295" w:rsidP="003C1567">
            <w:pPr>
              <w:pStyle w:val="Isi"/>
            </w:pPr>
            <w:r>
              <w:t>128</w:t>
            </w:r>
          </w:p>
        </w:tc>
        <w:tc>
          <w:tcPr>
            <w:tcW w:w="1073" w:type="dxa"/>
          </w:tcPr>
          <w:p w14:paraId="44515161" w14:textId="6DA3E435" w:rsidR="004C27F9" w:rsidRDefault="00804295" w:rsidP="003C1567">
            <w:pPr>
              <w:pStyle w:val="Isi"/>
            </w:pPr>
            <w:r>
              <w:t>(128)</w:t>
            </w:r>
          </w:p>
        </w:tc>
        <w:tc>
          <w:tcPr>
            <w:tcW w:w="2069" w:type="dxa"/>
          </w:tcPr>
          <w:p w14:paraId="7EABBFF7" w14:textId="6CA270CE" w:rsidR="004C27F9" w:rsidRDefault="00804295" w:rsidP="003C1567">
            <w:pPr>
              <w:pStyle w:val="Isi"/>
            </w:pPr>
            <w:r>
              <w:t>Penyesuaian ruang vektor</w:t>
            </w:r>
          </w:p>
        </w:tc>
      </w:tr>
      <w:tr w:rsidR="00804295" w:rsidRPr="00863F55" w14:paraId="5CE2D179" w14:textId="77777777" w:rsidTr="009B50E8">
        <w:tc>
          <w:tcPr>
            <w:tcW w:w="1074" w:type="dxa"/>
          </w:tcPr>
          <w:p w14:paraId="5B60BE57" w14:textId="60D522FC" w:rsidR="00804295" w:rsidRDefault="00804295" w:rsidP="003C1567">
            <w:pPr>
              <w:pStyle w:val="Isi"/>
            </w:pPr>
            <w:commentRangeStart w:id="56"/>
            <w:r>
              <w:t>11</w:t>
            </w:r>
          </w:p>
        </w:tc>
        <w:tc>
          <w:tcPr>
            <w:tcW w:w="1603" w:type="dxa"/>
          </w:tcPr>
          <w:p w14:paraId="2972E64D" w14:textId="0B5A0EEE" w:rsidR="00804295" w:rsidRDefault="00804295" w:rsidP="003C1567">
            <w:pPr>
              <w:pStyle w:val="Isi"/>
            </w:pPr>
            <w:r>
              <w:t>L2 Norm</w:t>
            </w:r>
          </w:p>
        </w:tc>
        <w:tc>
          <w:tcPr>
            <w:tcW w:w="1065" w:type="dxa"/>
          </w:tcPr>
          <w:p w14:paraId="37F9D185" w14:textId="18FB767D" w:rsidR="00804295" w:rsidRDefault="00804295" w:rsidP="003C1567">
            <w:pPr>
              <w:pStyle w:val="Isi"/>
            </w:pPr>
            <w:r>
              <w:t>-</w:t>
            </w:r>
          </w:p>
        </w:tc>
        <w:tc>
          <w:tcPr>
            <w:tcW w:w="1043" w:type="dxa"/>
          </w:tcPr>
          <w:p w14:paraId="05E7A1FA" w14:textId="01FD4B77" w:rsidR="00804295" w:rsidRDefault="00804295" w:rsidP="003C1567">
            <w:pPr>
              <w:pStyle w:val="Isi"/>
            </w:pPr>
            <w:r>
              <w:t>-</w:t>
            </w:r>
          </w:p>
        </w:tc>
        <w:tc>
          <w:tcPr>
            <w:tcW w:w="1073" w:type="dxa"/>
          </w:tcPr>
          <w:p w14:paraId="223DB250" w14:textId="6BBD4642" w:rsidR="00804295" w:rsidRDefault="00804295" w:rsidP="003C1567">
            <w:pPr>
              <w:pStyle w:val="Isi"/>
            </w:pPr>
            <w:r>
              <w:t>(128)</w:t>
            </w:r>
          </w:p>
        </w:tc>
        <w:tc>
          <w:tcPr>
            <w:tcW w:w="2069" w:type="dxa"/>
          </w:tcPr>
          <w:p w14:paraId="33EE6D45" w14:textId="63B9334D" w:rsidR="00804295" w:rsidRDefault="00804295" w:rsidP="003C1567">
            <w:pPr>
              <w:pStyle w:val="Isi"/>
            </w:pPr>
            <w:r>
              <w:t>Normalisasi Triplet Loss</w:t>
            </w:r>
            <w:commentRangeEnd w:id="56"/>
            <w:r w:rsidR="00C9628F">
              <w:rPr>
                <w:rStyle w:val="CommentReference"/>
                <w:rFonts w:eastAsiaTheme="minorHAnsi" w:cstheme="minorBidi"/>
                <w:kern w:val="2"/>
                <w14:ligatures w14:val="standardContextual"/>
              </w:rPr>
              <w:commentReference w:id="56"/>
            </w:r>
          </w:p>
        </w:tc>
      </w:tr>
    </w:tbl>
    <w:p w14:paraId="5C91FABB" w14:textId="77777777" w:rsidR="00F947D2" w:rsidRDefault="00F947D2" w:rsidP="00C9628F">
      <w:pPr>
        <w:pStyle w:val="Isi"/>
      </w:pPr>
    </w:p>
    <w:p w14:paraId="4338A32E" w14:textId="50C8B9F2" w:rsidR="00C9628F" w:rsidRPr="00B25460" w:rsidRDefault="006835AF" w:rsidP="00B25460">
      <w:pPr>
        <w:pStyle w:val="Isi"/>
        <w:ind w:firstLine="720"/>
      </w:pPr>
      <w:r>
        <w:t xml:space="preserve">Tabel tersebut merincikan arsitektur CRNN yang dirancang untuk mengekstrak fitur biometrik dari sinyal EEG. Proses dimulai dengan </w:t>
      </w:r>
      <w:r>
        <w:rPr>
          <w:i/>
          <w:iCs/>
        </w:rPr>
        <w:t>layer</w:t>
      </w:r>
      <w:r>
        <w:t xml:space="preserve"> input berdimensi (64, 480) yang merepresentasikan 64 kanal elektroda dan 480 titik waktu. Mengi</w:t>
      </w:r>
      <w:r w:rsidR="008352E2">
        <w:t xml:space="preserve">ngat </w:t>
      </w:r>
      <w:r w:rsidR="008352E2">
        <w:rPr>
          <w:i/>
          <w:iCs/>
        </w:rPr>
        <w:t>layer</w:t>
      </w:r>
      <w:r w:rsidR="008352E2">
        <w:t xml:space="preserve"> </w:t>
      </w:r>
      <w:r w:rsidR="001001E3">
        <w:rPr>
          <w:i/>
          <w:iCs/>
        </w:rPr>
        <w:t>Convolution</w:t>
      </w:r>
      <w:r w:rsidR="008352E2">
        <w:t xml:space="preserve"> 1D membutuhkan input berbasis waktu, </w:t>
      </w:r>
      <w:r w:rsidR="008352E2">
        <w:rPr>
          <w:i/>
          <w:iCs/>
        </w:rPr>
        <w:t>layer</w:t>
      </w:r>
      <w:r w:rsidR="008352E2">
        <w:t xml:space="preserve"> </w:t>
      </w:r>
      <w:r w:rsidR="008352E2" w:rsidRPr="001001E3">
        <w:rPr>
          <w:i/>
          <w:iCs/>
        </w:rPr>
        <w:t>Permute</w:t>
      </w:r>
      <w:r w:rsidR="008352E2">
        <w:t xml:space="preserve"> diterapkan guna menukar dimensi menjadi (480, 64). Ekstraksi fitur tahap awal dilakukan oleh </w:t>
      </w:r>
      <w:r w:rsidR="001001E3">
        <w:rPr>
          <w:i/>
          <w:iCs/>
        </w:rPr>
        <w:t>layer</w:t>
      </w:r>
      <w:r w:rsidR="001001E3">
        <w:t xml:space="preserve"> </w:t>
      </w:r>
      <w:r w:rsidR="001001E3">
        <w:rPr>
          <w:i/>
          <w:iCs/>
        </w:rPr>
        <w:t xml:space="preserve">Convolution </w:t>
      </w:r>
      <w:r w:rsidR="001001E3">
        <w:t xml:space="preserve">1D pertama dedngan 32 filter yang bertujuan menangkap pola spasial-temporal lokal, kemudian distribusinya distabilkan oleh </w:t>
      </w:r>
      <w:r w:rsidR="001001E3">
        <w:rPr>
          <w:i/>
          <w:iCs/>
        </w:rPr>
        <w:t>Batch Normalization</w:t>
      </w:r>
      <w:r w:rsidR="001001E3">
        <w:t xml:space="preserve"> dan diteruskan melalui fungsi aktivasi ELU untuk menangani non-linearitas. Untuk merudksi dimensi komputasi tanpa menghilangkan informasi petning, </w:t>
      </w:r>
      <w:r w:rsidR="001001E3">
        <w:rPr>
          <w:i/>
          <w:iCs/>
        </w:rPr>
        <w:t>MaxPooling</w:t>
      </w:r>
      <w:r w:rsidR="001001E3">
        <w:t xml:space="preserve">1D diterapkan sehingga panjang </w:t>
      </w:r>
      <w:r w:rsidR="001001E3">
        <w:rPr>
          <w:i/>
          <w:iCs/>
        </w:rPr>
        <w:t>sequence</w:t>
      </w:r>
      <w:r w:rsidR="001001E3">
        <w:t xml:space="preserve"> berkurang menjadi setengahnya sebelum memasuki </w:t>
      </w:r>
      <w:r w:rsidR="001001E3">
        <w:rPr>
          <w:i/>
          <w:iCs/>
        </w:rPr>
        <w:t xml:space="preserve">layer </w:t>
      </w:r>
      <w:r w:rsidR="00226880">
        <w:rPr>
          <w:i/>
          <w:iCs/>
        </w:rPr>
        <w:t>Convolution</w:t>
      </w:r>
      <w:r w:rsidR="00226880">
        <w:t xml:space="preserve"> kedua yang lebih dalam dengan 64 filter guna mengekstrak fitur yang lebih kompleks. Informasi </w:t>
      </w:r>
      <w:r w:rsidR="00226880">
        <w:rPr>
          <w:i/>
          <w:iCs/>
        </w:rPr>
        <w:t>sequential</w:t>
      </w:r>
      <w:r w:rsidR="00226880">
        <w:t xml:space="preserve"> yang telah diproses tersebut kemudian dirangkum</w:t>
      </w:r>
      <w:r w:rsidR="00A071FB">
        <w:t xml:space="preserve"> secara temporal oleh </w:t>
      </w:r>
      <w:r w:rsidR="00A071FB">
        <w:rPr>
          <w:i/>
          <w:iCs/>
        </w:rPr>
        <w:t>layer LSTM</w:t>
      </w:r>
      <w:r w:rsidR="00A071FB">
        <w:t xml:space="preserve"> menjadi satu vektor fitur padat berdimensi 128. Pada tahap akhir, </w:t>
      </w:r>
      <w:r w:rsidR="00A071FB">
        <w:rPr>
          <w:i/>
          <w:iCs/>
        </w:rPr>
        <w:t>layer Dense</w:t>
      </w:r>
      <w:r w:rsidR="00A071FB">
        <w:t xml:space="preserve"> memproyeksikan fitur tersebut ke dalam ruang embedding yang spesifik, yang ditutup dengan penerapan </w:t>
      </w:r>
      <w:r w:rsidR="00A071FB">
        <w:rPr>
          <w:i/>
          <w:iCs/>
        </w:rPr>
        <w:t>L2 Normalization</w:t>
      </w:r>
      <w:r w:rsidR="00A071FB">
        <w:t xml:space="preserve"> untuk memastikan seluruh vektor output berada dalam </w:t>
      </w:r>
      <w:r w:rsidR="00A071FB">
        <w:rPr>
          <w:i/>
          <w:iCs/>
        </w:rPr>
        <w:t>hypersphere</w:t>
      </w:r>
      <w:r w:rsidR="00A071FB">
        <w:t xml:space="preserve"> satuan agar optimal saat dihitung menggunakan </w:t>
      </w:r>
      <w:r w:rsidR="00B25460">
        <w:rPr>
          <w:i/>
          <w:iCs/>
        </w:rPr>
        <w:t>Triplet Loss.</w:t>
      </w:r>
    </w:p>
    <w:p w14:paraId="4D05E8FE" w14:textId="1D262CD0" w:rsidR="00B55762" w:rsidRPr="00863F55" w:rsidRDefault="007A746E" w:rsidP="009E5906">
      <w:pPr>
        <w:pStyle w:val="SubBab"/>
      </w:pPr>
      <w:bookmarkStart w:id="57" w:name="_Toc218886413"/>
      <w:r>
        <w:t>Ekstraksi Fitur</w:t>
      </w:r>
      <w:bookmarkEnd w:id="57"/>
    </w:p>
    <w:p w14:paraId="2491B6E2" w14:textId="67874AEB" w:rsidR="006B6A56" w:rsidRPr="00863F55" w:rsidRDefault="006B6A56" w:rsidP="00BB7F38">
      <w:pPr>
        <w:pStyle w:val="Isi"/>
        <w:ind w:firstLine="720"/>
      </w:pPr>
      <w:r w:rsidRPr="00863F55">
        <w:t xml:space="preserve">Berbeda dengan klasifikasi tradisional, model ini dilatih menggunakan </w:t>
      </w:r>
      <w:r w:rsidR="003F29A0">
        <w:t xml:space="preserve">arsitektur </w:t>
      </w:r>
      <w:r w:rsidR="003F29A0">
        <w:rPr>
          <w:i/>
          <w:iCs/>
        </w:rPr>
        <w:t>Convolutional Recurrent</w:t>
      </w:r>
      <w:r w:rsidR="00F74923">
        <w:rPr>
          <w:i/>
          <w:iCs/>
        </w:rPr>
        <w:t xml:space="preserve"> Neural Network</w:t>
      </w:r>
      <w:r w:rsidR="00F74923">
        <w:t xml:space="preserve"> (CRNN) dengan paradigma pelatihan </w:t>
      </w:r>
      <w:r w:rsidR="00F74923">
        <w:rPr>
          <w:i/>
          <w:iCs/>
        </w:rPr>
        <w:t>Metric Learning</w:t>
      </w:r>
      <w:r w:rsidRPr="00863F55">
        <w:t>.</w:t>
      </w:r>
      <w:r w:rsidR="00AE059D" w:rsidRPr="00863F55">
        <w:t xml:space="preserve"> Tujuan pelatihan adalah memetakan sinyal EEG ke ruang vektor di mana jarak merepresentasikan kemiripan identitas.</w:t>
      </w:r>
    </w:p>
    <w:p w14:paraId="3B8AAE67" w14:textId="70DA3C83" w:rsidR="00E2403E" w:rsidRPr="00863F55" w:rsidRDefault="00E2403E" w:rsidP="009E5906">
      <w:pPr>
        <w:pStyle w:val="SubSubBab"/>
      </w:pPr>
      <w:r w:rsidRPr="00863F55">
        <w:t>Triplet Loss</w:t>
      </w:r>
    </w:p>
    <w:p w14:paraId="34405EF6" w14:textId="77777777" w:rsidR="005879C6" w:rsidRDefault="00740D6A" w:rsidP="00740D6A">
      <w:pPr>
        <w:pStyle w:val="Isi"/>
        <w:ind w:firstLine="720"/>
        <w:rPr>
          <w:rFonts w:eastAsiaTheme="minorEastAsia"/>
        </w:rPr>
      </w:pPr>
      <w:r>
        <w:t xml:space="preserve">Mekanisme pelatihan model mengacu pada fungsi tujuan </w:t>
      </w:r>
      <w:r>
        <w:rPr>
          <w:i/>
          <w:iCs/>
        </w:rPr>
        <w:t>Triplet Loss</w:t>
      </w:r>
      <w:r>
        <w:t xml:space="preserve"> sebagaimana telah dijabarkan pada Bab 2 (Landasan Teori). Dalam implementasinya, setiap iterasi pelatihan menerima input berupa paket data triplet </w:t>
      </w:r>
      <m:oMath>
        <m:r>
          <w:rPr>
            <w:rFonts w:ascii="Cambria Math" w:hAnsi="Cambria Math"/>
          </w:rPr>
          <m:t>(A, P, N)</m:t>
        </m:r>
      </m:oMath>
      <w:r w:rsidR="005879C6">
        <w:rPr>
          <w:rFonts w:eastAsiaTheme="minorEastAsia"/>
        </w:rPr>
        <w:t>, yang terdiri dari:</w:t>
      </w:r>
    </w:p>
    <w:p w14:paraId="5434875C" w14:textId="77777777" w:rsidR="005879C6" w:rsidRDefault="005879C6" w:rsidP="005879C6">
      <w:pPr>
        <w:pStyle w:val="Isi"/>
        <w:numPr>
          <w:ilvl w:val="0"/>
          <w:numId w:val="16"/>
        </w:numPr>
        <w:rPr>
          <w:rFonts w:eastAsiaTheme="minorEastAsia"/>
        </w:rPr>
      </w:pPr>
      <w:r>
        <w:rPr>
          <w:rFonts w:eastAsiaTheme="minorEastAsia"/>
          <w:i/>
          <w:iCs/>
        </w:rPr>
        <w:t>Anchor</w:t>
      </w:r>
      <w:r>
        <w:rPr>
          <w:rFonts w:eastAsiaTheme="minorEastAsia"/>
        </w:rPr>
        <w:t xml:space="preserve"> (A): Sampel sinyal EEG dari subjek target.</w:t>
      </w:r>
    </w:p>
    <w:p w14:paraId="3CE2001A" w14:textId="77777777" w:rsidR="005879C6" w:rsidRDefault="005879C6" w:rsidP="005879C6">
      <w:pPr>
        <w:pStyle w:val="Isi"/>
        <w:numPr>
          <w:ilvl w:val="0"/>
          <w:numId w:val="16"/>
        </w:numPr>
        <w:rPr>
          <w:rFonts w:eastAsiaTheme="minorEastAsia"/>
        </w:rPr>
      </w:pPr>
      <w:r>
        <w:rPr>
          <w:rFonts w:eastAsiaTheme="minorEastAsia"/>
          <w:i/>
          <w:iCs/>
        </w:rPr>
        <w:t xml:space="preserve">Positive </w:t>
      </w:r>
      <w:r>
        <w:rPr>
          <w:rFonts w:eastAsiaTheme="minorEastAsia"/>
        </w:rPr>
        <w:t xml:space="preserve">(P): Sampel sinyal lain dari subjek yak sama dengan </w:t>
      </w:r>
      <w:r>
        <w:rPr>
          <w:rFonts w:eastAsiaTheme="minorEastAsia"/>
          <w:i/>
          <w:iCs/>
        </w:rPr>
        <w:t>Anchor</w:t>
      </w:r>
      <w:r>
        <w:rPr>
          <w:rFonts w:eastAsiaTheme="minorEastAsia"/>
        </w:rPr>
        <w:t>.</w:t>
      </w:r>
    </w:p>
    <w:p w14:paraId="506A5A97" w14:textId="77777777" w:rsidR="005879C6" w:rsidRDefault="005879C6" w:rsidP="005879C6">
      <w:pPr>
        <w:pStyle w:val="Isi"/>
        <w:numPr>
          <w:ilvl w:val="0"/>
          <w:numId w:val="16"/>
        </w:numPr>
        <w:rPr>
          <w:rFonts w:eastAsiaTheme="minorEastAsia"/>
        </w:rPr>
      </w:pPr>
      <w:r>
        <w:rPr>
          <w:rFonts w:eastAsiaTheme="minorEastAsia"/>
          <w:i/>
          <w:iCs/>
        </w:rPr>
        <w:t xml:space="preserve">Negative </w:t>
      </w:r>
      <w:r>
        <w:rPr>
          <w:rFonts w:eastAsiaTheme="minorEastAsia"/>
        </w:rPr>
        <w:t>(N): Sampel sinyal lain dari subjek yang berbeda.</w:t>
      </w:r>
    </w:p>
    <w:p w14:paraId="160503A7" w14:textId="6437BF72" w:rsidR="00675BAB" w:rsidRPr="00740D6A" w:rsidRDefault="005879C6" w:rsidP="005879C6">
      <w:pPr>
        <w:pStyle w:val="Isi"/>
        <w:rPr>
          <w:rFonts w:eastAsiaTheme="minorEastAsia"/>
        </w:rPr>
      </w:pPr>
      <w:r>
        <w:rPr>
          <w:rFonts w:eastAsiaTheme="minorEastAsia"/>
        </w:rPr>
        <w:t>Proses optimasi bertujuan meminimalkan jarak</w:t>
      </w:r>
      <w:r w:rsidR="00DA063D">
        <w:rPr>
          <w:rFonts w:eastAsiaTheme="minorEastAsia"/>
        </w:rPr>
        <w:t xml:space="preserve"> vektor antara </w:t>
      </w:r>
      <w:r w:rsidR="00DA063D">
        <w:rPr>
          <w:rFonts w:eastAsiaTheme="minorEastAsia"/>
          <w:i/>
          <w:iCs/>
        </w:rPr>
        <w:t>Anchor</w:t>
      </w:r>
      <w:r w:rsidR="00DA063D">
        <w:rPr>
          <w:rFonts w:eastAsiaTheme="minorEastAsia"/>
        </w:rPr>
        <w:t xml:space="preserve"> dan </w:t>
      </w:r>
      <w:r w:rsidR="00DA063D">
        <w:rPr>
          <w:rFonts w:eastAsiaTheme="minorEastAsia"/>
          <w:i/>
          <w:iCs/>
        </w:rPr>
        <w:t>Positive</w:t>
      </w:r>
      <w:r w:rsidR="00DA063D">
        <w:rPr>
          <w:rFonts w:eastAsiaTheme="minorEastAsia"/>
        </w:rPr>
        <w:t xml:space="preserve">, sekaligus memaksimalkan jarak antara </w:t>
      </w:r>
      <w:r w:rsidR="00DA063D">
        <w:rPr>
          <w:rFonts w:eastAsiaTheme="minorEastAsia"/>
          <w:i/>
          <w:iCs/>
        </w:rPr>
        <w:t>Anchor</w:t>
      </w:r>
      <w:r w:rsidR="00DA063D">
        <w:rPr>
          <w:rFonts w:eastAsiaTheme="minorEastAsia"/>
        </w:rPr>
        <w:t xml:space="preserve"> dan </w:t>
      </w:r>
      <w:r w:rsidR="00DA063D">
        <w:rPr>
          <w:rFonts w:eastAsiaTheme="minorEastAsia"/>
          <w:i/>
          <w:iCs/>
        </w:rPr>
        <w:t>Negative</w:t>
      </w:r>
      <w:r w:rsidR="00DA063D">
        <w:rPr>
          <w:rFonts w:eastAsiaTheme="minorEastAsia"/>
        </w:rPr>
        <w:t xml:space="preserve"> hingga melebihi batas margin </w:t>
      </w:r>
      <m:oMath>
        <m:r>
          <w:rPr>
            <w:rFonts w:ascii="Cambria Math" w:eastAsiaTheme="minorEastAsia" w:hAnsi="Cambria Math"/>
          </w:rPr>
          <m:t>(α)</m:t>
        </m:r>
      </m:oMath>
      <w:r w:rsidR="000F0FE9">
        <w:rPr>
          <w:rFonts w:eastAsiaTheme="minorEastAsia"/>
        </w:rPr>
        <w:t xml:space="preserve"> yang ditentukan. Hal ini memastikan bahwa vektor embedding yang dihasilkan memiliki separabilitas antar kelas yang tinggi dan variansi dalam kelas yang rendah.</w:t>
      </w:r>
      <w:r w:rsidR="00740D6A">
        <w:t xml:space="preserve"> </w:t>
      </w:r>
    </w:p>
    <w:p w14:paraId="5A968582" w14:textId="63EEC8E8" w:rsidR="00B55762" w:rsidRPr="00863F55" w:rsidRDefault="00B55762" w:rsidP="009E5906">
      <w:pPr>
        <w:pStyle w:val="SubBab"/>
      </w:pPr>
      <w:bookmarkStart w:id="58" w:name="_Toc217864939"/>
      <w:bookmarkStart w:id="59" w:name="_Toc218886414"/>
      <w:r w:rsidRPr="00863F55">
        <w:t>Perancangan Sistem Identifikasi</w:t>
      </w:r>
      <w:bookmarkEnd w:id="58"/>
      <w:bookmarkEnd w:id="59"/>
    </w:p>
    <w:p w14:paraId="2E602C4A" w14:textId="0972B374" w:rsidR="00876BA9" w:rsidRPr="00863F55" w:rsidRDefault="00876BA9" w:rsidP="00172067">
      <w:pPr>
        <w:pStyle w:val="Isi"/>
        <w:ind w:firstLine="720"/>
      </w:pPr>
      <w:r w:rsidRPr="00863F55">
        <w:t xml:space="preserve">Setelah model dilatih, vektor </w:t>
      </w:r>
      <w:r w:rsidRPr="00863F55">
        <w:rPr>
          <w:i/>
          <w:iCs/>
        </w:rPr>
        <w:t>embedding</w:t>
      </w:r>
      <w:r w:rsidRPr="00863F55">
        <w:t xml:space="preserve"> dari seluruh objek disimpan dalam </w:t>
      </w:r>
      <w:r w:rsidRPr="00863F55">
        <w:rPr>
          <w:i/>
          <w:iCs/>
        </w:rPr>
        <w:t>database</w:t>
      </w:r>
      <w:r w:rsidRPr="00863F55">
        <w:t xml:space="preserve"> pencarian. Penelitian ini menggunakan </w:t>
      </w:r>
      <w:r w:rsidRPr="00863F55">
        <w:rPr>
          <w:i/>
          <w:iCs/>
        </w:rPr>
        <w:t>library</w:t>
      </w:r>
      <w:r w:rsidRPr="00863F55">
        <w:t xml:space="preserve"> FAISS dengan algoritma HNSW</w:t>
      </w:r>
      <w:r w:rsidR="005B6FE8" w:rsidRPr="00863F55">
        <w:t xml:space="preserve"> dalam upaya mengatasi kendala efisiensi pada pencarian skala besar.</w:t>
      </w:r>
    </w:p>
    <w:p w14:paraId="107A2130" w14:textId="4BD68FD8" w:rsidR="005B6FE8" w:rsidRPr="00863F55" w:rsidRDefault="005B6FE8" w:rsidP="009E5906">
      <w:pPr>
        <w:pStyle w:val="SubSubBab"/>
      </w:pPr>
      <w:r w:rsidRPr="00863F55">
        <w:t>Konstruksi Indeks HNSW</w:t>
      </w:r>
    </w:p>
    <w:p w14:paraId="616EE401" w14:textId="77777777" w:rsidR="00E24A00" w:rsidRPr="00863F55" w:rsidRDefault="00E24A00" w:rsidP="00DE2900">
      <w:pPr>
        <w:pStyle w:val="Isi"/>
        <w:ind w:firstLine="720"/>
      </w:pPr>
      <w:r w:rsidRPr="00863F55">
        <w:t>Algoritma HNSW membangun struktur graf berlapis di mana setiap node (vektor) terhubung dengan node tetangganya. Parameter konstruksi yang digunakan adalah:</w:t>
      </w:r>
    </w:p>
    <w:p w14:paraId="762DD5EC" w14:textId="77777777" w:rsidR="00E24A00" w:rsidRPr="00863F55" w:rsidRDefault="00E24A00" w:rsidP="00E24A00">
      <w:pPr>
        <w:pStyle w:val="Isi"/>
        <w:numPr>
          <w:ilvl w:val="0"/>
          <w:numId w:val="21"/>
        </w:numPr>
      </w:pPr>
      <w:r w:rsidRPr="00863F55">
        <w:t>M (</w:t>
      </w:r>
      <w:r w:rsidRPr="00863F55">
        <w:rPr>
          <w:i/>
          <w:iCs/>
        </w:rPr>
        <w:t>Neighbors per Node</w:t>
      </w:r>
      <w:r w:rsidRPr="00863F55">
        <w:t>): 32. Menentukan jumlah koneksi maksimum per elemen dalam graf. Nilai yang lebih tinggi meningkatkan akurasi namun memperbesar penggunaan memori.</w:t>
      </w:r>
    </w:p>
    <w:p w14:paraId="5774BD96" w14:textId="77777777" w:rsidR="00E24A00" w:rsidRPr="00863F55" w:rsidRDefault="00E24A00" w:rsidP="00E24A00">
      <w:pPr>
        <w:pStyle w:val="Isi"/>
        <w:numPr>
          <w:ilvl w:val="0"/>
          <w:numId w:val="21"/>
        </w:numPr>
      </w:pPr>
      <w:r w:rsidRPr="00863F55">
        <w:rPr>
          <w:i/>
          <w:iCs/>
        </w:rPr>
        <w:t>ef_construction</w:t>
      </w:r>
      <w:r w:rsidRPr="00863F55">
        <w:t>: 200. Kedalaman pencarian saat membangun indeks untuk memastikan kualitas graf yang tinggi.</w:t>
      </w:r>
    </w:p>
    <w:p w14:paraId="3B9208DD" w14:textId="76DB9A47" w:rsidR="00E24A00" w:rsidRPr="00863F55" w:rsidRDefault="00E24A00" w:rsidP="00E24A00">
      <w:pPr>
        <w:pStyle w:val="Isi"/>
        <w:numPr>
          <w:ilvl w:val="0"/>
          <w:numId w:val="21"/>
        </w:numPr>
      </w:pPr>
      <w:r w:rsidRPr="00863F55">
        <w:t xml:space="preserve">Metrik Jarak: </w:t>
      </w:r>
      <m:oMath>
        <m:r>
          <w:rPr>
            <w:rFonts w:ascii="Cambria Math" w:hAnsi="Cambria Math"/>
          </w:rPr>
          <m:t>L2</m:t>
        </m:r>
      </m:oMath>
      <w:r w:rsidRPr="00863F55">
        <w:rPr>
          <w:rFonts w:eastAsiaTheme="minorEastAsia"/>
        </w:rPr>
        <w:t xml:space="preserve"> </w:t>
      </w:r>
      <w:r w:rsidRPr="00863F55">
        <w:t>(Squared Euclidean).</w:t>
      </w:r>
    </w:p>
    <w:p w14:paraId="53C5940B" w14:textId="406E59E1" w:rsidR="005B6FE8" w:rsidRPr="00863F55" w:rsidRDefault="005B6FE8" w:rsidP="009E5906">
      <w:pPr>
        <w:pStyle w:val="SubSubBab"/>
      </w:pPr>
      <w:r w:rsidRPr="00863F55">
        <w:t xml:space="preserve">Mekanisme </w:t>
      </w:r>
      <w:r w:rsidRPr="00863F55">
        <w:rPr>
          <w:i/>
        </w:rPr>
        <w:t>Querying</w:t>
      </w:r>
    </w:p>
    <w:p w14:paraId="6A095DC1" w14:textId="635E0C90" w:rsidR="00F527B3" w:rsidRPr="00863F55" w:rsidRDefault="00F527B3" w:rsidP="004D48EB">
      <w:pPr>
        <w:pStyle w:val="Isi"/>
        <w:ind w:firstLine="720"/>
        <w:rPr>
          <w:rFonts w:eastAsiaTheme="minorEastAsia"/>
        </w:rPr>
      </w:pPr>
      <w:r w:rsidRPr="00863F55">
        <w:t xml:space="preserve">Saat fase pengujian, vektor </w:t>
      </w:r>
      <w:r w:rsidRPr="00863F55">
        <w:rPr>
          <w:i/>
          <w:iCs/>
        </w:rPr>
        <w:t>query</w:t>
      </w:r>
      <w:r w:rsidRPr="00863F55">
        <w:t xml:space="preserve"> </w:t>
      </w:r>
      <m:oMath>
        <m:r>
          <w:rPr>
            <w:rFonts w:ascii="Cambria Math" w:hAnsi="Cambria Math"/>
          </w:rPr>
          <m:t>(u)</m:t>
        </m:r>
      </m:oMath>
      <w:r w:rsidRPr="00863F55">
        <w:rPr>
          <w:rFonts w:eastAsiaTheme="minorEastAsia"/>
        </w:rPr>
        <w:t xml:space="preserve"> dari subjek uji dimasukkan ke dalam sistem. Sistem melakukan penelusuran graf secara </w:t>
      </w:r>
      <w:r w:rsidRPr="00863F55">
        <w:rPr>
          <w:rFonts w:eastAsiaTheme="minorEastAsia"/>
          <w:i/>
          <w:iCs/>
        </w:rPr>
        <w:t>greedy</w:t>
      </w:r>
      <w:r w:rsidRPr="00863F55">
        <w:rPr>
          <w:rFonts w:eastAsiaTheme="minorEastAsia"/>
        </w:rPr>
        <w:t xml:space="preserve"> untuk menemukan vektor terdekat </w:t>
      </w:r>
      <m:oMath>
        <m:r>
          <w:rPr>
            <w:rFonts w:ascii="Cambria Math" w:eastAsiaTheme="minorEastAsia" w:hAnsi="Cambria Math"/>
          </w:rPr>
          <m:t>(v)</m:t>
        </m:r>
      </m:oMath>
      <w:r w:rsidRPr="00863F55">
        <w:rPr>
          <w:rFonts w:eastAsiaTheme="minorEastAsia"/>
        </w:rPr>
        <w:t xml:space="preserve"> yang memenuhi:</w:t>
      </w:r>
    </w:p>
    <w:p w14:paraId="7DCC671C" w14:textId="43E62694" w:rsidR="00F527B3" w:rsidRPr="00863F55" w:rsidRDefault="00F527B3" w:rsidP="00F527B3">
      <w:pPr>
        <w:pStyle w:val="Isi"/>
        <w:jc w:val="center"/>
      </w:pPr>
      <m:oMathPara>
        <m:oMath>
          <m:r>
            <w:rPr>
              <w:rFonts w:ascii="Cambria Math" w:hAnsi="Cambria Math"/>
            </w:rPr>
            <m:t>v=</m:t>
          </m:r>
          <m:sSub>
            <m:sSubPr>
              <m:ctrlPr>
                <w:rPr>
                  <w:rFonts w:ascii="Cambria Math" w:hAnsi="Cambria Math"/>
                  <w:i/>
                </w:rPr>
              </m:ctrlPr>
            </m:sSubPr>
            <m:e>
              <m:r>
                <w:rPr>
                  <w:rFonts w:ascii="Cambria Math" w:hAnsi="Cambria Math"/>
                </w:rPr>
                <m:t>arg</m:t>
              </m:r>
            </m:e>
            <m:sub>
              <m:r>
                <w:rPr>
                  <w:rFonts w:ascii="Cambria Math" w:hAnsi="Cambria Math"/>
                </w:rPr>
                <m:t>vi∈Database</m:t>
              </m:r>
            </m:sub>
          </m:sSub>
          <m:r>
            <w:rPr>
              <w:rFonts w:ascii="Cambria Math" w:hAnsi="Cambria Math"/>
            </w:rPr>
            <m:t>min∥u-</m:t>
          </m:r>
          <m:sSub>
            <m:sSubPr>
              <m:ctrlPr>
                <w:rPr>
                  <w:rFonts w:ascii="Cambria Math" w:hAnsi="Cambria Math"/>
                  <w:i/>
                </w:rPr>
              </m:ctrlPr>
            </m:sSubPr>
            <m:e>
              <m:r>
                <w:rPr>
                  <w:rFonts w:ascii="Cambria Math" w:hAnsi="Cambria Math"/>
                </w:rPr>
                <m:t>v</m:t>
              </m:r>
            </m:e>
            <m:sub>
              <m:r>
                <w:rPr>
                  <w:rFonts w:ascii="Cambria Math" w:hAnsi="Cambria Math"/>
                </w:rPr>
                <m:t>i</m:t>
              </m:r>
            </m:sub>
          </m:sSub>
          <m:sSup>
            <m:sSupPr>
              <m:ctrlPr>
                <w:rPr>
                  <w:rFonts w:ascii="Cambria Math" w:hAnsi="Cambria Math"/>
                  <w:i/>
                </w:rPr>
              </m:ctrlPr>
            </m:sSupPr>
            <m:e>
              <m:r>
                <w:rPr>
                  <w:rFonts w:ascii="Cambria Math" w:hAnsi="Cambria Math"/>
                </w:rPr>
                <m:t>∥</m:t>
              </m:r>
            </m:e>
            <m:sup>
              <m:r>
                <w:rPr>
                  <w:rFonts w:ascii="Cambria Math" w:hAnsi="Cambria Math"/>
                </w:rPr>
                <m:t>2</m:t>
              </m:r>
            </m:sup>
          </m:sSup>
        </m:oMath>
      </m:oMathPara>
    </w:p>
    <w:p w14:paraId="09980F87" w14:textId="0211CD43" w:rsidR="00B55762" w:rsidRPr="00863F55" w:rsidRDefault="00B55762" w:rsidP="009E5906">
      <w:pPr>
        <w:pStyle w:val="SubBab"/>
      </w:pPr>
      <w:bookmarkStart w:id="60" w:name="_Toc217864940"/>
      <w:bookmarkStart w:id="61" w:name="_Toc218886415"/>
      <w:r w:rsidRPr="00863F55">
        <w:t>Evaluasi Sistem</w:t>
      </w:r>
      <w:bookmarkEnd w:id="60"/>
      <w:bookmarkEnd w:id="61"/>
    </w:p>
    <w:p w14:paraId="6AC83144" w14:textId="77777777" w:rsidR="00695630" w:rsidRDefault="00400413" w:rsidP="00A14B81">
      <w:pPr>
        <w:pStyle w:val="Isi"/>
        <w:ind w:firstLine="720"/>
      </w:pPr>
      <w:r w:rsidRPr="00863F55">
        <w:t xml:space="preserve">Setelah </w:t>
      </w:r>
      <w:r w:rsidR="00451D9F" w:rsidRPr="00863F55">
        <w:t xml:space="preserve">fase pelatihan, kinerja serta performa sistem akan dievaluasi guna mengetahui keandalan biometrik dan efisiensi sistem. Pada tahap ini, akan diputuskan apakah sistem perlu dilatih ulang atau </w:t>
      </w:r>
      <w:r w:rsidR="00521CDC" w:rsidRPr="00863F55">
        <w:t xml:space="preserve">dirasa sudah cukup dan siap untuk diimplementasikan di </w:t>
      </w:r>
      <w:r w:rsidR="00521CDC" w:rsidRPr="00863F55">
        <w:rPr>
          <w:i/>
          <w:iCs/>
        </w:rPr>
        <w:t>real-case</w:t>
      </w:r>
      <w:r w:rsidR="00521CDC" w:rsidRPr="00863F55">
        <w:t>.</w:t>
      </w:r>
      <w:r w:rsidR="00451D9F" w:rsidRPr="00863F55">
        <w:t xml:space="preserve"> </w:t>
      </w:r>
      <w:r w:rsidR="00B309CC" w:rsidRPr="00863F55">
        <w:t xml:space="preserve">Proses evaluasi dilakukan menggunakan skema </w:t>
      </w:r>
      <w:r w:rsidR="00B309CC" w:rsidRPr="00863F55">
        <w:rPr>
          <w:i/>
          <w:iCs/>
        </w:rPr>
        <w:t>Closed-Set Identification</w:t>
      </w:r>
      <w:r w:rsidR="00B309CC" w:rsidRPr="00863F55">
        <w:t xml:space="preserve"> dan simulasi </w:t>
      </w:r>
      <w:r w:rsidR="00B309CC" w:rsidRPr="00863F55">
        <w:rPr>
          <w:i/>
          <w:iCs/>
        </w:rPr>
        <w:t>Open-Set Authentication</w:t>
      </w:r>
      <w:r w:rsidR="00B309CC" w:rsidRPr="00863F55">
        <w:t xml:space="preserve"> dengan pembagian data 80% </w:t>
      </w:r>
      <w:r w:rsidR="00AC5DBA" w:rsidRPr="00863F55">
        <w:t>sebagai data pelatihan, 10% untuk data validasi, dan 10% data uji yang tidak dikenali oleh model.</w:t>
      </w:r>
      <w:r w:rsidR="00571AEA" w:rsidRPr="00863F55">
        <w:t xml:space="preserve"> </w:t>
      </w:r>
      <w:r w:rsidR="00571AEA" w:rsidRPr="00863F55">
        <w:rPr>
          <w:i/>
          <w:iCs/>
        </w:rPr>
        <w:t>Cross-Validation</w:t>
      </w:r>
      <w:r w:rsidR="00571AEA" w:rsidRPr="00863F55">
        <w:t xml:space="preserve"> digunakan untuk memastikan hasil yang tidak bisa.</w:t>
      </w:r>
      <w:r w:rsidR="009E6AC3" w:rsidRPr="00863F55">
        <w:t xml:space="preserve"> </w:t>
      </w:r>
      <w:r w:rsidR="00D805DC" w:rsidRPr="00863F55">
        <w:t xml:space="preserve">Kinerja sistem diukur menggunakan parameter standar biometrik, seperti </w:t>
      </w:r>
      <w:r w:rsidR="00D805DC" w:rsidRPr="00863F55">
        <w:rPr>
          <w:i/>
          <w:iCs/>
        </w:rPr>
        <w:t>Rank-1 Accuracy</w:t>
      </w:r>
      <w:r w:rsidR="00D805DC" w:rsidRPr="00863F55">
        <w:t xml:space="preserve">, </w:t>
      </w:r>
      <w:r w:rsidR="00D805DC" w:rsidRPr="00863F55">
        <w:rPr>
          <w:i/>
          <w:iCs/>
        </w:rPr>
        <w:t xml:space="preserve">False Acceptance Rate </w:t>
      </w:r>
      <w:r w:rsidR="00D805DC" w:rsidRPr="00863F55">
        <w:t xml:space="preserve">(FAR), </w:t>
      </w:r>
      <w:r w:rsidR="00D805DC" w:rsidRPr="00863F55">
        <w:rPr>
          <w:i/>
          <w:iCs/>
        </w:rPr>
        <w:t xml:space="preserve">False Rejection Rate </w:t>
      </w:r>
      <w:r w:rsidR="00D805DC" w:rsidRPr="00863F55">
        <w:t xml:space="preserve">(FRR), </w:t>
      </w:r>
      <w:r w:rsidR="00D805DC" w:rsidRPr="00863F55">
        <w:rPr>
          <w:i/>
          <w:iCs/>
        </w:rPr>
        <w:t>Equal Error Rate</w:t>
      </w:r>
      <w:r w:rsidR="00D805DC" w:rsidRPr="00863F55">
        <w:t xml:space="preserve"> (EER), dan Latensi.</w:t>
      </w:r>
    </w:p>
    <w:p w14:paraId="3BF9C5FA" w14:textId="49D0CFFE" w:rsidR="009119AE" w:rsidRPr="00863F55" w:rsidRDefault="00A11907" w:rsidP="00695630">
      <w:pPr>
        <w:pStyle w:val="Isi"/>
      </w:pPr>
      <w:r w:rsidRPr="00863F55">
        <w:t xml:space="preserve"> </w:t>
      </w:r>
    </w:p>
    <w:p w14:paraId="0C38D27F" w14:textId="77777777" w:rsidR="00B93651" w:rsidRDefault="00B93651" w:rsidP="00695630">
      <w:pPr>
        <w:pStyle w:val="Isi"/>
        <w:sectPr w:rsidR="00B93651" w:rsidSect="007C6E24">
          <w:pgSz w:w="11906" w:h="16838"/>
          <w:pgMar w:top="1701" w:right="1701" w:bottom="1701" w:left="2268" w:header="709" w:footer="709" w:gutter="0"/>
          <w:pgNumType w:start="1"/>
          <w:cols w:space="708"/>
          <w:docGrid w:linePitch="360"/>
        </w:sectPr>
      </w:pPr>
      <w:bookmarkStart w:id="62" w:name="_Toc217864941"/>
    </w:p>
    <w:p w14:paraId="50B2E0AF" w14:textId="3B84B0AF" w:rsidR="009345B1" w:rsidRDefault="00F60B38" w:rsidP="009345B1">
      <w:pPr>
        <w:pStyle w:val="Heading1"/>
      </w:pPr>
      <w:bookmarkStart w:id="63" w:name="_Toc218886416"/>
      <w:r w:rsidRPr="00863F55">
        <w:t>TIMELINE PENELITIAN</w:t>
      </w:r>
      <w:bookmarkEnd w:id="62"/>
      <w:bookmarkEnd w:id="63"/>
      <w:r w:rsidR="009E5906" w:rsidRPr="000D52A1">
        <w:t xml:space="preserve"> </w:t>
      </w:r>
    </w:p>
    <w:p w14:paraId="69F1C6A8" w14:textId="43484F03" w:rsidR="00695630" w:rsidRDefault="00695630" w:rsidP="00695630">
      <w:pPr>
        <w:pStyle w:val="Caption"/>
        <w:keepNext/>
      </w:pPr>
      <w:bookmarkStart w:id="64" w:name="_Toc218886426"/>
      <w:r>
        <w:t xml:space="preserve">Tabel </w:t>
      </w:r>
      <w:r w:rsidR="008F0CA0">
        <w:fldChar w:fldCharType="begin"/>
      </w:r>
      <w:r w:rsidR="008F0CA0">
        <w:instrText xml:space="preserve"> SEQ Tabel \* ARABIC </w:instrText>
      </w:r>
      <w:r w:rsidR="008F0CA0">
        <w:fldChar w:fldCharType="separate"/>
      </w:r>
      <w:r w:rsidR="008F0CA0">
        <w:rPr>
          <w:noProof/>
        </w:rPr>
        <w:t>3</w:t>
      </w:r>
      <w:r w:rsidR="008F0CA0">
        <w:fldChar w:fldCharType="end"/>
      </w:r>
      <w:r>
        <w:rPr>
          <w:noProof/>
        </w:rPr>
        <w:t xml:space="preserve"> Jadwal Penelitian Tugas Akhir</w:t>
      </w:r>
      <w:bookmarkEnd w:id="64"/>
    </w:p>
    <w:tbl>
      <w:tblPr>
        <w:tblW w:w="13788" w:type="dxa"/>
        <w:tblLook w:val="04A0" w:firstRow="1" w:lastRow="0" w:firstColumn="1" w:lastColumn="0" w:noHBand="0" w:noVBand="1"/>
      </w:tblPr>
      <w:tblGrid>
        <w:gridCol w:w="475"/>
        <w:gridCol w:w="2821"/>
        <w:gridCol w:w="376"/>
        <w:gridCol w:w="376"/>
        <w:gridCol w:w="376"/>
        <w:gridCol w:w="378"/>
        <w:gridCol w:w="376"/>
        <w:gridCol w:w="376"/>
        <w:gridCol w:w="376"/>
        <w:gridCol w:w="378"/>
        <w:gridCol w:w="376"/>
        <w:gridCol w:w="376"/>
        <w:gridCol w:w="376"/>
        <w:gridCol w:w="378"/>
        <w:gridCol w:w="376"/>
        <w:gridCol w:w="376"/>
        <w:gridCol w:w="379"/>
        <w:gridCol w:w="377"/>
        <w:gridCol w:w="376"/>
        <w:gridCol w:w="376"/>
        <w:gridCol w:w="376"/>
        <w:gridCol w:w="378"/>
        <w:gridCol w:w="376"/>
        <w:gridCol w:w="376"/>
        <w:gridCol w:w="376"/>
        <w:gridCol w:w="378"/>
        <w:gridCol w:w="376"/>
        <w:gridCol w:w="376"/>
        <w:gridCol w:w="376"/>
        <w:gridCol w:w="378"/>
      </w:tblGrid>
      <w:tr w:rsidR="00D0025E" w:rsidRPr="00D0025E" w14:paraId="6EDC7327" w14:textId="77777777" w:rsidTr="00423B64">
        <w:trPr>
          <w:trHeight w:val="244"/>
        </w:trPr>
        <w:tc>
          <w:tcPr>
            <w:tcW w:w="423" w:type="dxa"/>
            <w:vMerge w:val="restart"/>
            <w:tcBorders>
              <w:top w:val="single" w:sz="4" w:space="0" w:color="auto"/>
              <w:left w:val="single" w:sz="4" w:space="0" w:color="auto"/>
              <w:bottom w:val="single" w:sz="4" w:space="0" w:color="auto"/>
              <w:right w:val="single" w:sz="4" w:space="0" w:color="auto"/>
            </w:tcBorders>
            <w:shd w:val="clear" w:color="000000" w:fill="ED7D31"/>
            <w:noWrap/>
            <w:vAlign w:val="center"/>
            <w:hideMark/>
          </w:tcPr>
          <w:p w14:paraId="1740548C" w14:textId="77777777" w:rsidR="00D0025E" w:rsidRPr="00D0025E" w:rsidRDefault="00D0025E" w:rsidP="00D0025E">
            <w:pPr>
              <w:spacing w:line="240" w:lineRule="auto"/>
              <w:jc w:val="center"/>
              <w:rPr>
                <w:rFonts w:ascii="Calibri" w:eastAsia="Times New Roman" w:hAnsi="Calibri" w:cs="Calibri"/>
                <w:color w:val="FFFFFF"/>
                <w:kern w:val="0"/>
                <w:sz w:val="22"/>
                <w:lang w:val="en-ID" w:eastAsia="en-ID"/>
                <w14:ligatures w14:val="none"/>
              </w:rPr>
            </w:pPr>
            <w:r w:rsidRPr="00D0025E">
              <w:rPr>
                <w:rFonts w:ascii="Calibri" w:eastAsia="Times New Roman" w:hAnsi="Calibri" w:cs="Calibri"/>
                <w:color w:val="FFFFFF"/>
                <w:kern w:val="0"/>
                <w:sz w:val="22"/>
                <w:lang w:val="en-ID" w:eastAsia="en-ID"/>
                <w14:ligatures w14:val="none"/>
              </w:rPr>
              <w:t>No</w:t>
            </w:r>
          </w:p>
        </w:tc>
        <w:tc>
          <w:tcPr>
            <w:tcW w:w="2821" w:type="dxa"/>
            <w:vMerge w:val="restart"/>
            <w:tcBorders>
              <w:top w:val="single" w:sz="4" w:space="0" w:color="auto"/>
              <w:left w:val="single" w:sz="4" w:space="0" w:color="auto"/>
              <w:bottom w:val="single" w:sz="4" w:space="0" w:color="auto"/>
              <w:right w:val="single" w:sz="4" w:space="0" w:color="auto"/>
            </w:tcBorders>
            <w:shd w:val="clear" w:color="000000" w:fill="ED7D31"/>
            <w:noWrap/>
            <w:vAlign w:val="center"/>
            <w:hideMark/>
          </w:tcPr>
          <w:p w14:paraId="19F829F2" w14:textId="77777777" w:rsidR="00D0025E" w:rsidRPr="00D0025E" w:rsidRDefault="00D0025E" w:rsidP="00D0025E">
            <w:pPr>
              <w:spacing w:line="240" w:lineRule="auto"/>
              <w:jc w:val="center"/>
              <w:rPr>
                <w:rFonts w:ascii="Calibri" w:eastAsia="Times New Roman" w:hAnsi="Calibri" w:cs="Calibri"/>
                <w:color w:val="FFFFFF"/>
                <w:kern w:val="0"/>
                <w:sz w:val="22"/>
                <w:lang w:val="en-ID" w:eastAsia="en-ID"/>
                <w14:ligatures w14:val="none"/>
              </w:rPr>
            </w:pPr>
            <w:proofErr w:type="spellStart"/>
            <w:r w:rsidRPr="00D0025E">
              <w:rPr>
                <w:rFonts w:ascii="Calibri" w:eastAsia="Times New Roman" w:hAnsi="Calibri" w:cs="Calibri"/>
                <w:color w:val="FFFFFF"/>
                <w:kern w:val="0"/>
                <w:sz w:val="22"/>
                <w:lang w:val="en-ID" w:eastAsia="en-ID"/>
                <w14:ligatures w14:val="none"/>
              </w:rPr>
              <w:t>Kegiatan</w:t>
            </w:r>
            <w:proofErr w:type="spellEnd"/>
          </w:p>
        </w:tc>
        <w:tc>
          <w:tcPr>
            <w:tcW w:w="1506" w:type="dxa"/>
            <w:gridSpan w:val="4"/>
            <w:tcBorders>
              <w:top w:val="single" w:sz="4" w:space="0" w:color="auto"/>
              <w:left w:val="nil"/>
              <w:bottom w:val="single" w:sz="4" w:space="0" w:color="auto"/>
              <w:right w:val="single" w:sz="4" w:space="0" w:color="auto"/>
            </w:tcBorders>
            <w:shd w:val="clear" w:color="000000" w:fill="ED7D31"/>
            <w:noWrap/>
            <w:vAlign w:val="bottom"/>
            <w:hideMark/>
          </w:tcPr>
          <w:p w14:paraId="606DED66" w14:textId="77777777" w:rsidR="00D0025E" w:rsidRPr="00D0025E" w:rsidRDefault="00D0025E" w:rsidP="00D0025E">
            <w:pPr>
              <w:spacing w:line="240" w:lineRule="auto"/>
              <w:jc w:val="center"/>
              <w:rPr>
                <w:rFonts w:ascii="Calibri" w:eastAsia="Times New Roman" w:hAnsi="Calibri" w:cs="Calibri"/>
                <w:color w:val="FFFFFF"/>
                <w:kern w:val="0"/>
                <w:sz w:val="22"/>
                <w:lang w:val="en-ID" w:eastAsia="en-ID"/>
                <w14:ligatures w14:val="none"/>
              </w:rPr>
            </w:pPr>
            <w:r w:rsidRPr="00D0025E">
              <w:rPr>
                <w:rFonts w:ascii="Calibri" w:eastAsia="Times New Roman" w:hAnsi="Calibri" w:cs="Calibri"/>
                <w:color w:val="FFFFFF"/>
                <w:kern w:val="0"/>
                <w:sz w:val="22"/>
                <w:lang w:val="en-ID" w:eastAsia="en-ID"/>
                <w14:ligatures w14:val="none"/>
              </w:rPr>
              <w:t>November</w:t>
            </w:r>
          </w:p>
        </w:tc>
        <w:tc>
          <w:tcPr>
            <w:tcW w:w="1506" w:type="dxa"/>
            <w:gridSpan w:val="4"/>
            <w:tcBorders>
              <w:top w:val="single" w:sz="4" w:space="0" w:color="auto"/>
              <w:left w:val="nil"/>
              <w:bottom w:val="single" w:sz="4" w:space="0" w:color="auto"/>
              <w:right w:val="single" w:sz="4" w:space="0" w:color="auto"/>
            </w:tcBorders>
            <w:shd w:val="clear" w:color="000000" w:fill="ED7D31"/>
            <w:noWrap/>
            <w:vAlign w:val="bottom"/>
            <w:hideMark/>
          </w:tcPr>
          <w:p w14:paraId="74393CA4" w14:textId="77777777" w:rsidR="00D0025E" w:rsidRPr="00D0025E" w:rsidRDefault="00D0025E" w:rsidP="00D0025E">
            <w:pPr>
              <w:spacing w:line="240" w:lineRule="auto"/>
              <w:jc w:val="center"/>
              <w:rPr>
                <w:rFonts w:ascii="Calibri" w:eastAsia="Times New Roman" w:hAnsi="Calibri" w:cs="Calibri"/>
                <w:color w:val="FFFFFF"/>
                <w:kern w:val="0"/>
                <w:sz w:val="22"/>
                <w:lang w:val="en-ID" w:eastAsia="en-ID"/>
                <w14:ligatures w14:val="none"/>
              </w:rPr>
            </w:pPr>
            <w:proofErr w:type="spellStart"/>
            <w:r w:rsidRPr="00D0025E">
              <w:rPr>
                <w:rFonts w:ascii="Calibri" w:eastAsia="Times New Roman" w:hAnsi="Calibri" w:cs="Calibri"/>
                <w:color w:val="FFFFFF"/>
                <w:kern w:val="0"/>
                <w:sz w:val="22"/>
                <w:lang w:val="en-ID" w:eastAsia="en-ID"/>
                <w14:ligatures w14:val="none"/>
              </w:rPr>
              <w:t>Desember</w:t>
            </w:r>
            <w:proofErr w:type="spellEnd"/>
          </w:p>
        </w:tc>
        <w:tc>
          <w:tcPr>
            <w:tcW w:w="1506" w:type="dxa"/>
            <w:gridSpan w:val="4"/>
            <w:tcBorders>
              <w:top w:val="single" w:sz="4" w:space="0" w:color="auto"/>
              <w:left w:val="nil"/>
              <w:bottom w:val="single" w:sz="4" w:space="0" w:color="auto"/>
              <w:right w:val="single" w:sz="4" w:space="0" w:color="auto"/>
            </w:tcBorders>
            <w:shd w:val="clear" w:color="000000" w:fill="ED7D31"/>
            <w:noWrap/>
            <w:vAlign w:val="bottom"/>
            <w:hideMark/>
          </w:tcPr>
          <w:p w14:paraId="52D85092" w14:textId="77777777" w:rsidR="00D0025E" w:rsidRPr="00D0025E" w:rsidRDefault="00D0025E" w:rsidP="00D0025E">
            <w:pPr>
              <w:spacing w:line="240" w:lineRule="auto"/>
              <w:jc w:val="center"/>
              <w:rPr>
                <w:rFonts w:ascii="Calibri" w:eastAsia="Times New Roman" w:hAnsi="Calibri" w:cs="Calibri"/>
                <w:color w:val="FFFFFF"/>
                <w:kern w:val="0"/>
                <w:sz w:val="22"/>
                <w:lang w:val="en-ID" w:eastAsia="en-ID"/>
                <w14:ligatures w14:val="none"/>
              </w:rPr>
            </w:pPr>
            <w:r w:rsidRPr="00D0025E">
              <w:rPr>
                <w:rFonts w:ascii="Calibri" w:eastAsia="Times New Roman" w:hAnsi="Calibri" w:cs="Calibri"/>
                <w:color w:val="FFFFFF"/>
                <w:kern w:val="0"/>
                <w:sz w:val="22"/>
                <w:lang w:val="en-ID" w:eastAsia="en-ID"/>
                <w14:ligatures w14:val="none"/>
              </w:rPr>
              <w:t>Januari</w:t>
            </w:r>
          </w:p>
        </w:tc>
        <w:tc>
          <w:tcPr>
            <w:tcW w:w="1508" w:type="dxa"/>
            <w:gridSpan w:val="4"/>
            <w:tcBorders>
              <w:top w:val="single" w:sz="4" w:space="0" w:color="auto"/>
              <w:left w:val="nil"/>
              <w:bottom w:val="single" w:sz="4" w:space="0" w:color="auto"/>
              <w:right w:val="single" w:sz="4" w:space="0" w:color="auto"/>
            </w:tcBorders>
            <w:shd w:val="clear" w:color="000000" w:fill="ED7D31"/>
            <w:noWrap/>
            <w:vAlign w:val="bottom"/>
            <w:hideMark/>
          </w:tcPr>
          <w:p w14:paraId="4F97C795" w14:textId="77777777" w:rsidR="00D0025E" w:rsidRPr="00D0025E" w:rsidRDefault="00D0025E" w:rsidP="00D0025E">
            <w:pPr>
              <w:spacing w:line="240" w:lineRule="auto"/>
              <w:jc w:val="center"/>
              <w:rPr>
                <w:rFonts w:ascii="Calibri" w:eastAsia="Times New Roman" w:hAnsi="Calibri" w:cs="Calibri"/>
                <w:color w:val="FFFFFF"/>
                <w:kern w:val="0"/>
                <w:sz w:val="22"/>
                <w:lang w:val="en-ID" w:eastAsia="en-ID"/>
                <w14:ligatures w14:val="none"/>
              </w:rPr>
            </w:pPr>
            <w:proofErr w:type="spellStart"/>
            <w:r w:rsidRPr="00D0025E">
              <w:rPr>
                <w:rFonts w:ascii="Calibri" w:eastAsia="Times New Roman" w:hAnsi="Calibri" w:cs="Calibri"/>
                <w:color w:val="FFFFFF"/>
                <w:kern w:val="0"/>
                <w:sz w:val="22"/>
                <w:lang w:val="en-ID" w:eastAsia="en-ID"/>
                <w14:ligatures w14:val="none"/>
              </w:rPr>
              <w:t>Februari</w:t>
            </w:r>
            <w:proofErr w:type="spellEnd"/>
          </w:p>
        </w:tc>
        <w:tc>
          <w:tcPr>
            <w:tcW w:w="1506" w:type="dxa"/>
            <w:gridSpan w:val="4"/>
            <w:tcBorders>
              <w:top w:val="single" w:sz="4" w:space="0" w:color="auto"/>
              <w:left w:val="nil"/>
              <w:bottom w:val="single" w:sz="4" w:space="0" w:color="auto"/>
              <w:right w:val="single" w:sz="4" w:space="0" w:color="auto"/>
            </w:tcBorders>
            <w:shd w:val="clear" w:color="000000" w:fill="ED7D31"/>
            <w:noWrap/>
            <w:vAlign w:val="bottom"/>
            <w:hideMark/>
          </w:tcPr>
          <w:p w14:paraId="0CD0711B" w14:textId="77777777" w:rsidR="00D0025E" w:rsidRPr="00D0025E" w:rsidRDefault="00D0025E" w:rsidP="00D0025E">
            <w:pPr>
              <w:spacing w:line="240" w:lineRule="auto"/>
              <w:jc w:val="center"/>
              <w:rPr>
                <w:rFonts w:ascii="Calibri" w:eastAsia="Times New Roman" w:hAnsi="Calibri" w:cs="Calibri"/>
                <w:color w:val="FFFFFF"/>
                <w:kern w:val="0"/>
                <w:sz w:val="22"/>
                <w:lang w:val="en-ID" w:eastAsia="en-ID"/>
                <w14:ligatures w14:val="none"/>
              </w:rPr>
            </w:pPr>
            <w:r w:rsidRPr="00D0025E">
              <w:rPr>
                <w:rFonts w:ascii="Calibri" w:eastAsia="Times New Roman" w:hAnsi="Calibri" w:cs="Calibri"/>
                <w:color w:val="FFFFFF"/>
                <w:kern w:val="0"/>
                <w:sz w:val="22"/>
                <w:lang w:val="en-ID" w:eastAsia="en-ID"/>
                <w14:ligatures w14:val="none"/>
              </w:rPr>
              <w:t>Maret</w:t>
            </w:r>
          </w:p>
        </w:tc>
        <w:tc>
          <w:tcPr>
            <w:tcW w:w="1506" w:type="dxa"/>
            <w:gridSpan w:val="4"/>
            <w:tcBorders>
              <w:top w:val="single" w:sz="4" w:space="0" w:color="auto"/>
              <w:left w:val="nil"/>
              <w:bottom w:val="single" w:sz="4" w:space="0" w:color="auto"/>
              <w:right w:val="single" w:sz="4" w:space="0" w:color="auto"/>
            </w:tcBorders>
            <w:shd w:val="clear" w:color="000000" w:fill="ED7D31"/>
            <w:noWrap/>
            <w:vAlign w:val="bottom"/>
            <w:hideMark/>
          </w:tcPr>
          <w:p w14:paraId="338FC159" w14:textId="77777777" w:rsidR="00D0025E" w:rsidRPr="00D0025E" w:rsidRDefault="00D0025E" w:rsidP="00D0025E">
            <w:pPr>
              <w:spacing w:line="240" w:lineRule="auto"/>
              <w:jc w:val="center"/>
              <w:rPr>
                <w:rFonts w:ascii="Calibri" w:eastAsia="Times New Roman" w:hAnsi="Calibri" w:cs="Calibri"/>
                <w:color w:val="FFFFFF"/>
                <w:kern w:val="0"/>
                <w:sz w:val="22"/>
                <w:lang w:val="en-ID" w:eastAsia="en-ID"/>
                <w14:ligatures w14:val="none"/>
              </w:rPr>
            </w:pPr>
            <w:r w:rsidRPr="00D0025E">
              <w:rPr>
                <w:rFonts w:ascii="Calibri" w:eastAsia="Times New Roman" w:hAnsi="Calibri" w:cs="Calibri"/>
                <w:color w:val="FFFFFF"/>
                <w:kern w:val="0"/>
                <w:sz w:val="22"/>
                <w:lang w:val="en-ID" w:eastAsia="en-ID"/>
                <w14:ligatures w14:val="none"/>
              </w:rPr>
              <w:t>April</w:t>
            </w:r>
          </w:p>
        </w:tc>
        <w:tc>
          <w:tcPr>
            <w:tcW w:w="1506" w:type="dxa"/>
            <w:gridSpan w:val="4"/>
            <w:tcBorders>
              <w:top w:val="single" w:sz="4" w:space="0" w:color="auto"/>
              <w:left w:val="nil"/>
              <w:bottom w:val="single" w:sz="4" w:space="0" w:color="auto"/>
              <w:right w:val="single" w:sz="4" w:space="0" w:color="auto"/>
            </w:tcBorders>
            <w:shd w:val="clear" w:color="000000" w:fill="ED7D31"/>
            <w:noWrap/>
            <w:vAlign w:val="bottom"/>
            <w:hideMark/>
          </w:tcPr>
          <w:p w14:paraId="2CF93113" w14:textId="77777777" w:rsidR="00D0025E" w:rsidRPr="00D0025E" w:rsidRDefault="00D0025E" w:rsidP="00D0025E">
            <w:pPr>
              <w:spacing w:line="240" w:lineRule="auto"/>
              <w:jc w:val="center"/>
              <w:rPr>
                <w:rFonts w:ascii="Calibri" w:eastAsia="Times New Roman" w:hAnsi="Calibri" w:cs="Calibri"/>
                <w:color w:val="FFFFFF"/>
                <w:kern w:val="0"/>
                <w:sz w:val="22"/>
                <w:lang w:val="en-ID" w:eastAsia="en-ID"/>
                <w14:ligatures w14:val="none"/>
              </w:rPr>
            </w:pPr>
            <w:r w:rsidRPr="00D0025E">
              <w:rPr>
                <w:rFonts w:ascii="Calibri" w:eastAsia="Times New Roman" w:hAnsi="Calibri" w:cs="Calibri"/>
                <w:color w:val="FFFFFF"/>
                <w:kern w:val="0"/>
                <w:sz w:val="22"/>
                <w:lang w:val="en-ID" w:eastAsia="en-ID"/>
                <w14:ligatures w14:val="none"/>
              </w:rPr>
              <w:t>Mei</w:t>
            </w:r>
          </w:p>
        </w:tc>
      </w:tr>
      <w:tr w:rsidR="00423B64" w:rsidRPr="00D0025E" w14:paraId="24BC3F7B" w14:textId="77777777" w:rsidTr="00423B64">
        <w:trPr>
          <w:trHeight w:val="244"/>
        </w:trPr>
        <w:tc>
          <w:tcPr>
            <w:tcW w:w="423" w:type="dxa"/>
            <w:vMerge/>
            <w:tcBorders>
              <w:top w:val="single" w:sz="4" w:space="0" w:color="auto"/>
              <w:left w:val="single" w:sz="4" w:space="0" w:color="auto"/>
              <w:bottom w:val="single" w:sz="4" w:space="0" w:color="auto"/>
              <w:right w:val="single" w:sz="4" w:space="0" w:color="auto"/>
            </w:tcBorders>
            <w:vAlign w:val="center"/>
            <w:hideMark/>
          </w:tcPr>
          <w:p w14:paraId="1A3A836D" w14:textId="77777777" w:rsidR="00D0025E" w:rsidRPr="00D0025E" w:rsidRDefault="00D0025E" w:rsidP="00D0025E">
            <w:pPr>
              <w:spacing w:line="240" w:lineRule="auto"/>
              <w:rPr>
                <w:rFonts w:ascii="Calibri" w:eastAsia="Times New Roman" w:hAnsi="Calibri" w:cs="Calibri"/>
                <w:color w:val="FFFFFF"/>
                <w:kern w:val="0"/>
                <w:sz w:val="22"/>
                <w:lang w:val="en-ID" w:eastAsia="en-ID"/>
                <w14:ligatures w14:val="none"/>
              </w:rPr>
            </w:pPr>
          </w:p>
        </w:tc>
        <w:tc>
          <w:tcPr>
            <w:tcW w:w="2821" w:type="dxa"/>
            <w:vMerge/>
            <w:tcBorders>
              <w:top w:val="single" w:sz="4" w:space="0" w:color="auto"/>
              <w:left w:val="single" w:sz="4" w:space="0" w:color="auto"/>
              <w:bottom w:val="single" w:sz="4" w:space="0" w:color="auto"/>
              <w:right w:val="single" w:sz="4" w:space="0" w:color="auto"/>
            </w:tcBorders>
            <w:vAlign w:val="center"/>
            <w:hideMark/>
          </w:tcPr>
          <w:p w14:paraId="51D0A192" w14:textId="77777777" w:rsidR="00D0025E" w:rsidRPr="00D0025E" w:rsidRDefault="00D0025E" w:rsidP="00D0025E">
            <w:pPr>
              <w:spacing w:line="240" w:lineRule="auto"/>
              <w:rPr>
                <w:rFonts w:ascii="Calibri" w:eastAsia="Times New Roman" w:hAnsi="Calibri" w:cs="Calibri"/>
                <w:color w:val="FFFFFF"/>
                <w:kern w:val="0"/>
                <w:sz w:val="22"/>
                <w:lang w:val="en-ID" w:eastAsia="en-ID"/>
                <w14:ligatures w14:val="none"/>
              </w:rPr>
            </w:pPr>
          </w:p>
        </w:tc>
        <w:tc>
          <w:tcPr>
            <w:tcW w:w="376" w:type="dxa"/>
            <w:tcBorders>
              <w:top w:val="nil"/>
              <w:left w:val="nil"/>
              <w:bottom w:val="single" w:sz="4" w:space="0" w:color="auto"/>
              <w:right w:val="single" w:sz="4" w:space="0" w:color="auto"/>
            </w:tcBorders>
            <w:shd w:val="clear" w:color="000000" w:fill="ED7D31"/>
            <w:noWrap/>
            <w:vAlign w:val="bottom"/>
            <w:hideMark/>
          </w:tcPr>
          <w:p w14:paraId="4BD347FD" w14:textId="77777777" w:rsidR="00D0025E" w:rsidRPr="00D0025E" w:rsidRDefault="00D0025E" w:rsidP="00D0025E">
            <w:pPr>
              <w:spacing w:line="240" w:lineRule="auto"/>
              <w:jc w:val="center"/>
              <w:rPr>
                <w:rFonts w:ascii="Calibri" w:eastAsia="Times New Roman" w:hAnsi="Calibri" w:cs="Calibri"/>
                <w:color w:val="FFFFFF"/>
                <w:kern w:val="0"/>
                <w:sz w:val="22"/>
                <w:lang w:val="en-ID" w:eastAsia="en-ID"/>
                <w14:ligatures w14:val="none"/>
              </w:rPr>
            </w:pPr>
            <w:r w:rsidRPr="00D0025E">
              <w:rPr>
                <w:rFonts w:ascii="Calibri" w:eastAsia="Times New Roman" w:hAnsi="Calibri" w:cs="Calibri"/>
                <w:color w:val="FFFFFF"/>
                <w:kern w:val="0"/>
                <w:sz w:val="22"/>
                <w:lang w:val="en-ID" w:eastAsia="en-ID"/>
                <w14:ligatures w14:val="none"/>
              </w:rPr>
              <w:t>1</w:t>
            </w:r>
          </w:p>
        </w:tc>
        <w:tc>
          <w:tcPr>
            <w:tcW w:w="376" w:type="dxa"/>
            <w:tcBorders>
              <w:top w:val="nil"/>
              <w:left w:val="nil"/>
              <w:bottom w:val="single" w:sz="4" w:space="0" w:color="auto"/>
              <w:right w:val="single" w:sz="4" w:space="0" w:color="auto"/>
            </w:tcBorders>
            <w:shd w:val="clear" w:color="000000" w:fill="ED7D31"/>
            <w:noWrap/>
            <w:vAlign w:val="bottom"/>
            <w:hideMark/>
          </w:tcPr>
          <w:p w14:paraId="037D889C" w14:textId="77777777" w:rsidR="00D0025E" w:rsidRPr="00D0025E" w:rsidRDefault="00D0025E" w:rsidP="00D0025E">
            <w:pPr>
              <w:spacing w:line="240" w:lineRule="auto"/>
              <w:jc w:val="center"/>
              <w:rPr>
                <w:rFonts w:ascii="Calibri" w:eastAsia="Times New Roman" w:hAnsi="Calibri" w:cs="Calibri"/>
                <w:color w:val="FFFFFF"/>
                <w:kern w:val="0"/>
                <w:sz w:val="22"/>
                <w:lang w:val="en-ID" w:eastAsia="en-ID"/>
                <w14:ligatures w14:val="none"/>
              </w:rPr>
            </w:pPr>
            <w:r w:rsidRPr="00D0025E">
              <w:rPr>
                <w:rFonts w:ascii="Calibri" w:eastAsia="Times New Roman" w:hAnsi="Calibri" w:cs="Calibri"/>
                <w:color w:val="FFFFFF"/>
                <w:kern w:val="0"/>
                <w:sz w:val="22"/>
                <w:lang w:val="en-ID" w:eastAsia="en-ID"/>
                <w14:ligatures w14:val="none"/>
              </w:rPr>
              <w:t>2</w:t>
            </w:r>
          </w:p>
        </w:tc>
        <w:tc>
          <w:tcPr>
            <w:tcW w:w="376" w:type="dxa"/>
            <w:tcBorders>
              <w:top w:val="nil"/>
              <w:left w:val="nil"/>
              <w:bottom w:val="single" w:sz="4" w:space="0" w:color="auto"/>
              <w:right w:val="single" w:sz="4" w:space="0" w:color="auto"/>
            </w:tcBorders>
            <w:shd w:val="clear" w:color="000000" w:fill="ED7D31"/>
            <w:noWrap/>
            <w:vAlign w:val="bottom"/>
            <w:hideMark/>
          </w:tcPr>
          <w:p w14:paraId="01EE7808" w14:textId="77777777" w:rsidR="00D0025E" w:rsidRPr="00D0025E" w:rsidRDefault="00D0025E" w:rsidP="00D0025E">
            <w:pPr>
              <w:spacing w:line="240" w:lineRule="auto"/>
              <w:jc w:val="center"/>
              <w:rPr>
                <w:rFonts w:ascii="Calibri" w:eastAsia="Times New Roman" w:hAnsi="Calibri" w:cs="Calibri"/>
                <w:color w:val="FFFFFF"/>
                <w:kern w:val="0"/>
                <w:sz w:val="22"/>
                <w:lang w:val="en-ID" w:eastAsia="en-ID"/>
                <w14:ligatures w14:val="none"/>
              </w:rPr>
            </w:pPr>
            <w:r w:rsidRPr="00D0025E">
              <w:rPr>
                <w:rFonts w:ascii="Calibri" w:eastAsia="Times New Roman" w:hAnsi="Calibri" w:cs="Calibri"/>
                <w:color w:val="FFFFFF"/>
                <w:kern w:val="0"/>
                <w:sz w:val="22"/>
                <w:lang w:val="en-ID" w:eastAsia="en-ID"/>
                <w14:ligatures w14:val="none"/>
              </w:rPr>
              <w:t>3</w:t>
            </w:r>
          </w:p>
        </w:tc>
        <w:tc>
          <w:tcPr>
            <w:tcW w:w="376" w:type="dxa"/>
            <w:tcBorders>
              <w:top w:val="nil"/>
              <w:left w:val="nil"/>
              <w:bottom w:val="single" w:sz="4" w:space="0" w:color="auto"/>
              <w:right w:val="single" w:sz="4" w:space="0" w:color="auto"/>
            </w:tcBorders>
            <w:shd w:val="clear" w:color="000000" w:fill="ED7D31"/>
            <w:noWrap/>
            <w:vAlign w:val="bottom"/>
            <w:hideMark/>
          </w:tcPr>
          <w:p w14:paraId="347F7697" w14:textId="77777777" w:rsidR="00D0025E" w:rsidRPr="00D0025E" w:rsidRDefault="00D0025E" w:rsidP="00D0025E">
            <w:pPr>
              <w:spacing w:line="240" w:lineRule="auto"/>
              <w:jc w:val="center"/>
              <w:rPr>
                <w:rFonts w:ascii="Calibri" w:eastAsia="Times New Roman" w:hAnsi="Calibri" w:cs="Calibri"/>
                <w:color w:val="FFFFFF"/>
                <w:kern w:val="0"/>
                <w:sz w:val="22"/>
                <w:lang w:val="en-ID" w:eastAsia="en-ID"/>
                <w14:ligatures w14:val="none"/>
              </w:rPr>
            </w:pPr>
            <w:r w:rsidRPr="00D0025E">
              <w:rPr>
                <w:rFonts w:ascii="Calibri" w:eastAsia="Times New Roman" w:hAnsi="Calibri" w:cs="Calibri"/>
                <w:color w:val="FFFFFF"/>
                <w:kern w:val="0"/>
                <w:sz w:val="22"/>
                <w:lang w:val="en-ID" w:eastAsia="en-ID"/>
                <w14:ligatures w14:val="none"/>
              </w:rPr>
              <w:t>4</w:t>
            </w:r>
          </w:p>
        </w:tc>
        <w:tc>
          <w:tcPr>
            <w:tcW w:w="376" w:type="dxa"/>
            <w:tcBorders>
              <w:top w:val="nil"/>
              <w:left w:val="nil"/>
              <w:bottom w:val="single" w:sz="4" w:space="0" w:color="auto"/>
              <w:right w:val="single" w:sz="4" w:space="0" w:color="auto"/>
            </w:tcBorders>
            <w:shd w:val="clear" w:color="000000" w:fill="ED7D31"/>
            <w:noWrap/>
            <w:vAlign w:val="bottom"/>
            <w:hideMark/>
          </w:tcPr>
          <w:p w14:paraId="18F554BA" w14:textId="77777777" w:rsidR="00D0025E" w:rsidRPr="00D0025E" w:rsidRDefault="00D0025E" w:rsidP="00D0025E">
            <w:pPr>
              <w:spacing w:line="240" w:lineRule="auto"/>
              <w:jc w:val="center"/>
              <w:rPr>
                <w:rFonts w:ascii="Calibri" w:eastAsia="Times New Roman" w:hAnsi="Calibri" w:cs="Calibri"/>
                <w:color w:val="FFFFFF"/>
                <w:kern w:val="0"/>
                <w:sz w:val="22"/>
                <w:lang w:val="en-ID" w:eastAsia="en-ID"/>
                <w14:ligatures w14:val="none"/>
              </w:rPr>
            </w:pPr>
            <w:r w:rsidRPr="00D0025E">
              <w:rPr>
                <w:rFonts w:ascii="Calibri" w:eastAsia="Times New Roman" w:hAnsi="Calibri" w:cs="Calibri"/>
                <w:color w:val="FFFFFF"/>
                <w:kern w:val="0"/>
                <w:sz w:val="22"/>
                <w:lang w:val="en-ID" w:eastAsia="en-ID"/>
                <w14:ligatures w14:val="none"/>
              </w:rPr>
              <w:t>1</w:t>
            </w:r>
          </w:p>
        </w:tc>
        <w:tc>
          <w:tcPr>
            <w:tcW w:w="376" w:type="dxa"/>
            <w:tcBorders>
              <w:top w:val="nil"/>
              <w:left w:val="nil"/>
              <w:bottom w:val="single" w:sz="4" w:space="0" w:color="auto"/>
              <w:right w:val="single" w:sz="4" w:space="0" w:color="auto"/>
            </w:tcBorders>
            <w:shd w:val="clear" w:color="000000" w:fill="ED7D31"/>
            <w:noWrap/>
            <w:vAlign w:val="bottom"/>
            <w:hideMark/>
          </w:tcPr>
          <w:p w14:paraId="16C03432" w14:textId="77777777" w:rsidR="00D0025E" w:rsidRPr="00D0025E" w:rsidRDefault="00D0025E" w:rsidP="00D0025E">
            <w:pPr>
              <w:spacing w:line="240" w:lineRule="auto"/>
              <w:jc w:val="center"/>
              <w:rPr>
                <w:rFonts w:ascii="Calibri" w:eastAsia="Times New Roman" w:hAnsi="Calibri" w:cs="Calibri"/>
                <w:color w:val="FFFFFF"/>
                <w:kern w:val="0"/>
                <w:sz w:val="22"/>
                <w:lang w:val="en-ID" w:eastAsia="en-ID"/>
                <w14:ligatures w14:val="none"/>
              </w:rPr>
            </w:pPr>
            <w:r w:rsidRPr="00D0025E">
              <w:rPr>
                <w:rFonts w:ascii="Calibri" w:eastAsia="Times New Roman" w:hAnsi="Calibri" w:cs="Calibri"/>
                <w:color w:val="FFFFFF"/>
                <w:kern w:val="0"/>
                <w:sz w:val="22"/>
                <w:lang w:val="en-ID" w:eastAsia="en-ID"/>
                <w14:ligatures w14:val="none"/>
              </w:rPr>
              <w:t>2</w:t>
            </w:r>
          </w:p>
        </w:tc>
        <w:tc>
          <w:tcPr>
            <w:tcW w:w="376" w:type="dxa"/>
            <w:tcBorders>
              <w:top w:val="nil"/>
              <w:left w:val="nil"/>
              <w:bottom w:val="single" w:sz="4" w:space="0" w:color="auto"/>
              <w:right w:val="single" w:sz="4" w:space="0" w:color="auto"/>
            </w:tcBorders>
            <w:shd w:val="clear" w:color="000000" w:fill="ED7D31"/>
            <w:noWrap/>
            <w:vAlign w:val="bottom"/>
            <w:hideMark/>
          </w:tcPr>
          <w:p w14:paraId="669F26B9" w14:textId="77777777" w:rsidR="00D0025E" w:rsidRPr="00D0025E" w:rsidRDefault="00D0025E" w:rsidP="00D0025E">
            <w:pPr>
              <w:spacing w:line="240" w:lineRule="auto"/>
              <w:jc w:val="center"/>
              <w:rPr>
                <w:rFonts w:ascii="Calibri" w:eastAsia="Times New Roman" w:hAnsi="Calibri" w:cs="Calibri"/>
                <w:color w:val="FFFFFF"/>
                <w:kern w:val="0"/>
                <w:sz w:val="22"/>
                <w:lang w:val="en-ID" w:eastAsia="en-ID"/>
                <w14:ligatures w14:val="none"/>
              </w:rPr>
            </w:pPr>
            <w:r w:rsidRPr="00D0025E">
              <w:rPr>
                <w:rFonts w:ascii="Calibri" w:eastAsia="Times New Roman" w:hAnsi="Calibri" w:cs="Calibri"/>
                <w:color w:val="FFFFFF"/>
                <w:kern w:val="0"/>
                <w:sz w:val="22"/>
                <w:lang w:val="en-ID" w:eastAsia="en-ID"/>
                <w14:ligatures w14:val="none"/>
              </w:rPr>
              <w:t>3</w:t>
            </w:r>
          </w:p>
        </w:tc>
        <w:tc>
          <w:tcPr>
            <w:tcW w:w="376" w:type="dxa"/>
            <w:tcBorders>
              <w:top w:val="nil"/>
              <w:left w:val="nil"/>
              <w:bottom w:val="single" w:sz="4" w:space="0" w:color="auto"/>
              <w:right w:val="single" w:sz="4" w:space="0" w:color="auto"/>
            </w:tcBorders>
            <w:shd w:val="clear" w:color="000000" w:fill="ED7D31"/>
            <w:noWrap/>
            <w:vAlign w:val="bottom"/>
            <w:hideMark/>
          </w:tcPr>
          <w:p w14:paraId="029D68C5" w14:textId="77777777" w:rsidR="00D0025E" w:rsidRPr="00D0025E" w:rsidRDefault="00D0025E" w:rsidP="00D0025E">
            <w:pPr>
              <w:spacing w:line="240" w:lineRule="auto"/>
              <w:jc w:val="center"/>
              <w:rPr>
                <w:rFonts w:ascii="Calibri" w:eastAsia="Times New Roman" w:hAnsi="Calibri" w:cs="Calibri"/>
                <w:color w:val="FFFFFF"/>
                <w:kern w:val="0"/>
                <w:sz w:val="22"/>
                <w:lang w:val="en-ID" w:eastAsia="en-ID"/>
                <w14:ligatures w14:val="none"/>
              </w:rPr>
            </w:pPr>
            <w:r w:rsidRPr="00D0025E">
              <w:rPr>
                <w:rFonts w:ascii="Calibri" w:eastAsia="Times New Roman" w:hAnsi="Calibri" w:cs="Calibri"/>
                <w:color w:val="FFFFFF"/>
                <w:kern w:val="0"/>
                <w:sz w:val="22"/>
                <w:lang w:val="en-ID" w:eastAsia="en-ID"/>
                <w14:ligatures w14:val="none"/>
              </w:rPr>
              <w:t>4</w:t>
            </w:r>
          </w:p>
        </w:tc>
        <w:tc>
          <w:tcPr>
            <w:tcW w:w="376" w:type="dxa"/>
            <w:tcBorders>
              <w:top w:val="nil"/>
              <w:left w:val="nil"/>
              <w:bottom w:val="single" w:sz="4" w:space="0" w:color="auto"/>
              <w:right w:val="single" w:sz="4" w:space="0" w:color="auto"/>
            </w:tcBorders>
            <w:shd w:val="clear" w:color="000000" w:fill="ED7D31"/>
            <w:noWrap/>
            <w:vAlign w:val="bottom"/>
            <w:hideMark/>
          </w:tcPr>
          <w:p w14:paraId="6BC8EDB5" w14:textId="77777777" w:rsidR="00D0025E" w:rsidRPr="00D0025E" w:rsidRDefault="00D0025E" w:rsidP="00D0025E">
            <w:pPr>
              <w:spacing w:line="240" w:lineRule="auto"/>
              <w:jc w:val="center"/>
              <w:rPr>
                <w:rFonts w:ascii="Calibri" w:eastAsia="Times New Roman" w:hAnsi="Calibri" w:cs="Calibri"/>
                <w:color w:val="FFFFFF"/>
                <w:kern w:val="0"/>
                <w:sz w:val="22"/>
                <w:lang w:val="en-ID" w:eastAsia="en-ID"/>
                <w14:ligatures w14:val="none"/>
              </w:rPr>
            </w:pPr>
            <w:r w:rsidRPr="00D0025E">
              <w:rPr>
                <w:rFonts w:ascii="Calibri" w:eastAsia="Times New Roman" w:hAnsi="Calibri" w:cs="Calibri"/>
                <w:color w:val="FFFFFF"/>
                <w:kern w:val="0"/>
                <w:sz w:val="22"/>
                <w:lang w:val="en-ID" w:eastAsia="en-ID"/>
                <w14:ligatures w14:val="none"/>
              </w:rPr>
              <w:t>1</w:t>
            </w:r>
          </w:p>
        </w:tc>
        <w:tc>
          <w:tcPr>
            <w:tcW w:w="376" w:type="dxa"/>
            <w:tcBorders>
              <w:top w:val="nil"/>
              <w:left w:val="nil"/>
              <w:bottom w:val="single" w:sz="4" w:space="0" w:color="auto"/>
              <w:right w:val="single" w:sz="4" w:space="0" w:color="auto"/>
            </w:tcBorders>
            <w:shd w:val="clear" w:color="000000" w:fill="ED7D31"/>
            <w:noWrap/>
            <w:vAlign w:val="bottom"/>
            <w:hideMark/>
          </w:tcPr>
          <w:p w14:paraId="1654360A" w14:textId="77777777" w:rsidR="00D0025E" w:rsidRPr="00D0025E" w:rsidRDefault="00D0025E" w:rsidP="00D0025E">
            <w:pPr>
              <w:spacing w:line="240" w:lineRule="auto"/>
              <w:jc w:val="center"/>
              <w:rPr>
                <w:rFonts w:ascii="Calibri" w:eastAsia="Times New Roman" w:hAnsi="Calibri" w:cs="Calibri"/>
                <w:color w:val="FFFFFF"/>
                <w:kern w:val="0"/>
                <w:sz w:val="22"/>
                <w:lang w:val="en-ID" w:eastAsia="en-ID"/>
                <w14:ligatures w14:val="none"/>
              </w:rPr>
            </w:pPr>
            <w:r w:rsidRPr="00D0025E">
              <w:rPr>
                <w:rFonts w:ascii="Calibri" w:eastAsia="Times New Roman" w:hAnsi="Calibri" w:cs="Calibri"/>
                <w:color w:val="FFFFFF"/>
                <w:kern w:val="0"/>
                <w:sz w:val="22"/>
                <w:lang w:val="en-ID" w:eastAsia="en-ID"/>
                <w14:ligatures w14:val="none"/>
              </w:rPr>
              <w:t>2</w:t>
            </w:r>
          </w:p>
        </w:tc>
        <w:tc>
          <w:tcPr>
            <w:tcW w:w="376" w:type="dxa"/>
            <w:tcBorders>
              <w:top w:val="nil"/>
              <w:left w:val="nil"/>
              <w:bottom w:val="single" w:sz="4" w:space="0" w:color="auto"/>
              <w:right w:val="single" w:sz="4" w:space="0" w:color="auto"/>
            </w:tcBorders>
            <w:shd w:val="clear" w:color="000000" w:fill="ED7D31"/>
            <w:noWrap/>
            <w:vAlign w:val="bottom"/>
            <w:hideMark/>
          </w:tcPr>
          <w:p w14:paraId="37A9DCCC" w14:textId="77777777" w:rsidR="00D0025E" w:rsidRPr="00D0025E" w:rsidRDefault="00D0025E" w:rsidP="00D0025E">
            <w:pPr>
              <w:spacing w:line="240" w:lineRule="auto"/>
              <w:jc w:val="center"/>
              <w:rPr>
                <w:rFonts w:ascii="Calibri" w:eastAsia="Times New Roman" w:hAnsi="Calibri" w:cs="Calibri"/>
                <w:color w:val="FFFFFF"/>
                <w:kern w:val="0"/>
                <w:sz w:val="22"/>
                <w:lang w:val="en-ID" w:eastAsia="en-ID"/>
                <w14:ligatures w14:val="none"/>
              </w:rPr>
            </w:pPr>
            <w:r w:rsidRPr="00D0025E">
              <w:rPr>
                <w:rFonts w:ascii="Calibri" w:eastAsia="Times New Roman" w:hAnsi="Calibri" w:cs="Calibri"/>
                <w:color w:val="FFFFFF"/>
                <w:kern w:val="0"/>
                <w:sz w:val="22"/>
                <w:lang w:val="en-ID" w:eastAsia="en-ID"/>
                <w14:ligatures w14:val="none"/>
              </w:rPr>
              <w:t>3</w:t>
            </w:r>
          </w:p>
        </w:tc>
        <w:tc>
          <w:tcPr>
            <w:tcW w:w="376" w:type="dxa"/>
            <w:tcBorders>
              <w:top w:val="nil"/>
              <w:left w:val="nil"/>
              <w:bottom w:val="single" w:sz="4" w:space="0" w:color="auto"/>
              <w:right w:val="single" w:sz="4" w:space="0" w:color="auto"/>
            </w:tcBorders>
            <w:shd w:val="clear" w:color="000000" w:fill="ED7D31"/>
            <w:noWrap/>
            <w:vAlign w:val="bottom"/>
            <w:hideMark/>
          </w:tcPr>
          <w:p w14:paraId="0A885CAC" w14:textId="77777777" w:rsidR="00D0025E" w:rsidRPr="00D0025E" w:rsidRDefault="00D0025E" w:rsidP="00D0025E">
            <w:pPr>
              <w:spacing w:line="240" w:lineRule="auto"/>
              <w:jc w:val="center"/>
              <w:rPr>
                <w:rFonts w:ascii="Calibri" w:eastAsia="Times New Roman" w:hAnsi="Calibri" w:cs="Calibri"/>
                <w:color w:val="FFFFFF"/>
                <w:kern w:val="0"/>
                <w:sz w:val="22"/>
                <w:lang w:val="en-ID" w:eastAsia="en-ID"/>
                <w14:ligatures w14:val="none"/>
              </w:rPr>
            </w:pPr>
            <w:r w:rsidRPr="00D0025E">
              <w:rPr>
                <w:rFonts w:ascii="Calibri" w:eastAsia="Times New Roman" w:hAnsi="Calibri" w:cs="Calibri"/>
                <w:color w:val="FFFFFF"/>
                <w:kern w:val="0"/>
                <w:sz w:val="22"/>
                <w:lang w:val="en-ID" w:eastAsia="en-ID"/>
                <w14:ligatures w14:val="none"/>
              </w:rPr>
              <w:t>4</w:t>
            </w:r>
          </w:p>
        </w:tc>
        <w:tc>
          <w:tcPr>
            <w:tcW w:w="376" w:type="dxa"/>
            <w:tcBorders>
              <w:top w:val="nil"/>
              <w:left w:val="nil"/>
              <w:bottom w:val="single" w:sz="4" w:space="0" w:color="auto"/>
              <w:right w:val="single" w:sz="4" w:space="0" w:color="auto"/>
            </w:tcBorders>
            <w:shd w:val="clear" w:color="000000" w:fill="ED7D31"/>
            <w:noWrap/>
            <w:vAlign w:val="bottom"/>
            <w:hideMark/>
          </w:tcPr>
          <w:p w14:paraId="2C57EECE" w14:textId="77777777" w:rsidR="00D0025E" w:rsidRPr="00D0025E" w:rsidRDefault="00D0025E" w:rsidP="00D0025E">
            <w:pPr>
              <w:spacing w:line="240" w:lineRule="auto"/>
              <w:jc w:val="center"/>
              <w:rPr>
                <w:rFonts w:ascii="Calibri" w:eastAsia="Times New Roman" w:hAnsi="Calibri" w:cs="Calibri"/>
                <w:color w:val="FFFFFF"/>
                <w:kern w:val="0"/>
                <w:sz w:val="22"/>
                <w:lang w:val="en-ID" w:eastAsia="en-ID"/>
                <w14:ligatures w14:val="none"/>
              </w:rPr>
            </w:pPr>
            <w:r w:rsidRPr="00D0025E">
              <w:rPr>
                <w:rFonts w:ascii="Calibri" w:eastAsia="Times New Roman" w:hAnsi="Calibri" w:cs="Calibri"/>
                <w:color w:val="FFFFFF"/>
                <w:kern w:val="0"/>
                <w:sz w:val="22"/>
                <w:lang w:val="en-ID" w:eastAsia="en-ID"/>
                <w14:ligatures w14:val="none"/>
              </w:rPr>
              <w:t>1</w:t>
            </w:r>
          </w:p>
        </w:tc>
        <w:tc>
          <w:tcPr>
            <w:tcW w:w="376" w:type="dxa"/>
            <w:tcBorders>
              <w:top w:val="nil"/>
              <w:left w:val="nil"/>
              <w:bottom w:val="single" w:sz="4" w:space="0" w:color="auto"/>
              <w:right w:val="single" w:sz="4" w:space="0" w:color="auto"/>
            </w:tcBorders>
            <w:shd w:val="clear" w:color="000000" w:fill="ED7D31"/>
            <w:noWrap/>
            <w:vAlign w:val="bottom"/>
            <w:hideMark/>
          </w:tcPr>
          <w:p w14:paraId="447110C7" w14:textId="77777777" w:rsidR="00D0025E" w:rsidRPr="00D0025E" w:rsidRDefault="00D0025E" w:rsidP="00D0025E">
            <w:pPr>
              <w:spacing w:line="240" w:lineRule="auto"/>
              <w:jc w:val="center"/>
              <w:rPr>
                <w:rFonts w:ascii="Calibri" w:eastAsia="Times New Roman" w:hAnsi="Calibri" w:cs="Calibri"/>
                <w:color w:val="FFFFFF"/>
                <w:kern w:val="0"/>
                <w:sz w:val="22"/>
                <w:lang w:val="en-ID" w:eastAsia="en-ID"/>
                <w14:ligatures w14:val="none"/>
              </w:rPr>
            </w:pPr>
            <w:r w:rsidRPr="00D0025E">
              <w:rPr>
                <w:rFonts w:ascii="Calibri" w:eastAsia="Times New Roman" w:hAnsi="Calibri" w:cs="Calibri"/>
                <w:color w:val="FFFFFF"/>
                <w:kern w:val="0"/>
                <w:sz w:val="22"/>
                <w:lang w:val="en-ID" w:eastAsia="en-ID"/>
                <w14:ligatures w14:val="none"/>
              </w:rPr>
              <w:t>2</w:t>
            </w:r>
          </w:p>
        </w:tc>
        <w:tc>
          <w:tcPr>
            <w:tcW w:w="379" w:type="dxa"/>
            <w:tcBorders>
              <w:top w:val="nil"/>
              <w:left w:val="nil"/>
              <w:bottom w:val="single" w:sz="4" w:space="0" w:color="auto"/>
              <w:right w:val="single" w:sz="4" w:space="0" w:color="auto"/>
            </w:tcBorders>
            <w:shd w:val="clear" w:color="000000" w:fill="ED7D31"/>
            <w:noWrap/>
            <w:vAlign w:val="bottom"/>
            <w:hideMark/>
          </w:tcPr>
          <w:p w14:paraId="409D881F" w14:textId="77777777" w:rsidR="00D0025E" w:rsidRPr="00D0025E" w:rsidRDefault="00D0025E" w:rsidP="00D0025E">
            <w:pPr>
              <w:spacing w:line="240" w:lineRule="auto"/>
              <w:jc w:val="center"/>
              <w:rPr>
                <w:rFonts w:ascii="Calibri" w:eastAsia="Times New Roman" w:hAnsi="Calibri" w:cs="Calibri"/>
                <w:color w:val="FFFFFF"/>
                <w:kern w:val="0"/>
                <w:sz w:val="22"/>
                <w:lang w:val="en-ID" w:eastAsia="en-ID"/>
                <w14:ligatures w14:val="none"/>
              </w:rPr>
            </w:pPr>
            <w:r w:rsidRPr="00D0025E">
              <w:rPr>
                <w:rFonts w:ascii="Calibri" w:eastAsia="Times New Roman" w:hAnsi="Calibri" w:cs="Calibri"/>
                <w:color w:val="FFFFFF"/>
                <w:kern w:val="0"/>
                <w:sz w:val="22"/>
                <w:lang w:val="en-ID" w:eastAsia="en-ID"/>
                <w14:ligatures w14:val="none"/>
              </w:rPr>
              <w:t>3</w:t>
            </w:r>
          </w:p>
        </w:tc>
        <w:tc>
          <w:tcPr>
            <w:tcW w:w="376" w:type="dxa"/>
            <w:tcBorders>
              <w:top w:val="nil"/>
              <w:left w:val="nil"/>
              <w:bottom w:val="single" w:sz="4" w:space="0" w:color="auto"/>
              <w:right w:val="single" w:sz="4" w:space="0" w:color="auto"/>
            </w:tcBorders>
            <w:shd w:val="clear" w:color="000000" w:fill="ED7D31"/>
            <w:noWrap/>
            <w:vAlign w:val="bottom"/>
            <w:hideMark/>
          </w:tcPr>
          <w:p w14:paraId="767BE154" w14:textId="77777777" w:rsidR="00D0025E" w:rsidRPr="00D0025E" w:rsidRDefault="00D0025E" w:rsidP="00D0025E">
            <w:pPr>
              <w:spacing w:line="240" w:lineRule="auto"/>
              <w:jc w:val="center"/>
              <w:rPr>
                <w:rFonts w:ascii="Calibri" w:eastAsia="Times New Roman" w:hAnsi="Calibri" w:cs="Calibri"/>
                <w:color w:val="FFFFFF"/>
                <w:kern w:val="0"/>
                <w:sz w:val="22"/>
                <w:lang w:val="en-ID" w:eastAsia="en-ID"/>
                <w14:ligatures w14:val="none"/>
              </w:rPr>
            </w:pPr>
            <w:r w:rsidRPr="00D0025E">
              <w:rPr>
                <w:rFonts w:ascii="Calibri" w:eastAsia="Times New Roman" w:hAnsi="Calibri" w:cs="Calibri"/>
                <w:color w:val="FFFFFF"/>
                <w:kern w:val="0"/>
                <w:sz w:val="22"/>
                <w:lang w:val="en-ID" w:eastAsia="en-ID"/>
                <w14:ligatures w14:val="none"/>
              </w:rPr>
              <w:t>4</w:t>
            </w:r>
          </w:p>
        </w:tc>
        <w:tc>
          <w:tcPr>
            <w:tcW w:w="376" w:type="dxa"/>
            <w:tcBorders>
              <w:top w:val="nil"/>
              <w:left w:val="nil"/>
              <w:bottom w:val="single" w:sz="4" w:space="0" w:color="auto"/>
              <w:right w:val="single" w:sz="4" w:space="0" w:color="auto"/>
            </w:tcBorders>
            <w:shd w:val="clear" w:color="000000" w:fill="ED7D31"/>
            <w:noWrap/>
            <w:vAlign w:val="bottom"/>
            <w:hideMark/>
          </w:tcPr>
          <w:p w14:paraId="09804C14" w14:textId="77777777" w:rsidR="00D0025E" w:rsidRPr="00D0025E" w:rsidRDefault="00D0025E" w:rsidP="00D0025E">
            <w:pPr>
              <w:spacing w:line="240" w:lineRule="auto"/>
              <w:jc w:val="center"/>
              <w:rPr>
                <w:rFonts w:ascii="Calibri" w:eastAsia="Times New Roman" w:hAnsi="Calibri" w:cs="Calibri"/>
                <w:color w:val="FFFFFF"/>
                <w:kern w:val="0"/>
                <w:sz w:val="22"/>
                <w:lang w:val="en-ID" w:eastAsia="en-ID"/>
                <w14:ligatures w14:val="none"/>
              </w:rPr>
            </w:pPr>
            <w:r w:rsidRPr="00D0025E">
              <w:rPr>
                <w:rFonts w:ascii="Calibri" w:eastAsia="Times New Roman" w:hAnsi="Calibri" w:cs="Calibri"/>
                <w:color w:val="FFFFFF"/>
                <w:kern w:val="0"/>
                <w:sz w:val="22"/>
                <w:lang w:val="en-ID" w:eastAsia="en-ID"/>
                <w14:ligatures w14:val="none"/>
              </w:rPr>
              <w:t>1</w:t>
            </w:r>
          </w:p>
        </w:tc>
        <w:tc>
          <w:tcPr>
            <w:tcW w:w="376" w:type="dxa"/>
            <w:tcBorders>
              <w:top w:val="nil"/>
              <w:left w:val="nil"/>
              <w:bottom w:val="single" w:sz="4" w:space="0" w:color="auto"/>
              <w:right w:val="single" w:sz="4" w:space="0" w:color="auto"/>
            </w:tcBorders>
            <w:shd w:val="clear" w:color="000000" w:fill="ED7D31"/>
            <w:noWrap/>
            <w:vAlign w:val="bottom"/>
            <w:hideMark/>
          </w:tcPr>
          <w:p w14:paraId="19F358C9" w14:textId="77777777" w:rsidR="00D0025E" w:rsidRPr="00D0025E" w:rsidRDefault="00D0025E" w:rsidP="00D0025E">
            <w:pPr>
              <w:spacing w:line="240" w:lineRule="auto"/>
              <w:jc w:val="center"/>
              <w:rPr>
                <w:rFonts w:ascii="Calibri" w:eastAsia="Times New Roman" w:hAnsi="Calibri" w:cs="Calibri"/>
                <w:color w:val="FFFFFF"/>
                <w:kern w:val="0"/>
                <w:sz w:val="22"/>
                <w:lang w:val="en-ID" w:eastAsia="en-ID"/>
                <w14:ligatures w14:val="none"/>
              </w:rPr>
            </w:pPr>
            <w:r w:rsidRPr="00D0025E">
              <w:rPr>
                <w:rFonts w:ascii="Calibri" w:eastAsia="Times New Roman" w:hAnsi="Calibri" w:cs="Calibri"/>
                <w:color w:val="FFFFFF"/>
                <w:kern w:val="0"/>
                <w:sz w:val="22"/>
                <w:lang w:val="en-ID" w:eastAsia="en-ID"/>
                <w14:ligatures w14:val="none"/>
              </w:rPr>
              <w:t>2</w:t>
            </w:r>
          </w:p>
        </w:tc>
        <w:tc>
          <w:tcPr>
            <w:tcW w:w="376" w:type="dxa"/>
            <w:tcBorders>
              <w:top w:val="nil"/>
              <w:left w:val="nil"/>
              <w:bottom w:val="single" w:sz="4" w:space="0" w:color="auto"/>
              <w:right w:val="single" w:sz="4" w:space="0" w:color="auto"/>
            </w:tcBorders>
            <w:shd w:val="clear" w:color="000000" w:fill="ED7D31"/>
            <w:noWrap/>
            <w:vAlign w:val="bottom"/>
            <w:hideMark/>
          </w:tcPr>
          <w:p w14:paraId="27A1CF5E" w14:textId="77777777" w:rsidR="00D0025E" w:rsidRPr="00D0025E" w:rsidRDefault="00D0025E" w:rsidP="00D0025E">
            <w:pPr>
              <w:spacing w:line="240" w:lineRule="auto"/>
              <w:jc w:val="center"/>
              <w:rPr>
                <w:rFonts w:ascii="Calibri" w:eastAsia="Times New Roman" w:hAnsi="Calibri" w:cs="Calibri"/>
                <w:color w:val="FFFFFF"/>
                <w:kern w:val="0"/>
                <w:sz w:val="22"/>
                <w:lang w:val="en-ID" w:eastAsia="en-ID"/>
                <w14:ligatures w14:val="none"/>
              </w:rPr>
            </w:pPr>
            <w:r w:rsidRPr="00D0025E">
              <w:rPr>
                <w:rFonts w:ascii="Calibri" w:eastAsia="Times New Roman" w:hAnsi="Calibri" w:cs="Calibri"/>
                <w:color w:val="FFFFFF"/>
                <w:kern w:val="0"/>
                <w:sz w:val="22"/>
                <w:lang w:val="en-ID" w:eastAsia="en-ID"/>
                <w14:ligatures w14:val="none"/>
              </w:rPr>
              <w:t>3</w:t>
            </w:r>
          </w:p>
        </w:tc>
        <w:tc>
          <w:tcPr>
            <w:tcW w:w="376" w:type="dxa"/>
            <w:tcBorders>
              <w:top w:val="nil"/>
              <w:left w:val="nil"/>
              <w:bottom w:val="single" w:sz="4" w:space="0" w:color="auto"/>
              <w:right w:val="single" w:sz="4" w:space="0" w:color="auto"/>
            </w:tcBorders>
            <w:shd w:val="clear" w:color="000000" w:fill="ED7D31"/>
            <w:noWrap/>
            <w:vAlign w:val="bottom"/>
            <w:hideMark/>
          </w:tcPr>
          <w:p w14:paraId="059D1368" w14:textId="77777777" w:rsidR="00D0025E" w:rsidRPr="00D0025E" w:rsidRDefault="00D0025E" w:rsidP="00D0025E">
            <w:pPr>
              <w:spacing w:line="240" w:lineRule="auto"/>
              <w:jc w:val="center"/>
              <w:rPr>
                <w:rFonts w:ascii="Calibri" w:eastAsia="Times New Roman" w:hAnsi="Calibri" w:cs="Calibri"/>
                <w:color w:val="FFFFFF"/>
                <w:kern w:val="0"/>
                <w:sz w:val="22"/>
                <w:lang w:val="en-ID" w:eastAsia="en-ID"/>
                <w14:ligatures w14:val="none"/>
              </w:rPr>
            </w:pPr>
            <w:r w:rsidRPr="00D0025E">
              <w:rPr>
                <w:rFonts w:ascii="Calibri" w:eastAsia="Times New Roman" w:hAnsi="Calibri" w:cs="Calibri"/>
                <w:color w:val="FFFFFF"/>
                <w:kern w:val="0"/>
                <w:sz w:val="22"/>
                <w:lang w:val="en-ID" w:eastAsia="en-ID"/>
                <w14:ligatures w14:val="none"/>
              </w:rPr>
              <w:t>4</w:t>
            </w:r>
          </w:p>
        </w:tc>
        <w:tc>
          <w:tcPr>
            <w:tcW w:w="376" w:type="dxa"/>
            <w:tcBorders>
              <w:top w:val="nil"/>
              <w:left w:val="nil"/>
              <w:bottom w:val="single" w:sz="4" w:space="0" w:color="auto"/>
              <w:right w:val="single" w:sz="4" w:space="0" w:color="auto"/>
            </w:tcBorders>
            <w:shd w:val="clear" w:color="000000" w:fill="ED7D31"/>
            <w:noWrap/>
            <w:vAlign w:val="bottom"/>
            <w:hideMark/>
          </w:tcPr>
          <w:p w14:paraId="75FE307B" w14:textId="77777777" w:rsidR="00D0025E" w:rsidRPr="00D0025E" w:rsidRDefault="00D0025E" w:rsidP="00D0025E">
            <w:pPr>
              <w:spacing w:line="240" w:lineRule="auto"/>
              <w:jc w:val="center"/>
              <w:rPr>
                <w:rFonts w:ascii="Calibri" w:eastAsia="Times New Roman" w:hAnsi="Calibri" w:cs="Calibri"/>
                <w:color w:val="FFFFFF"/>
                <w:kern w:val="0"/>
                <w:sz w:val="22"/>
                <w:lang w:val="en-ID" w:eastAsia="en-ID"/>
                <w14:ligatures w14:val="none"/>
              </w:rPr>
            </w:pPr>
            <w:r w:rsidRPr="00D0025E">
              <w:rPr>
                <w:rFonts w:ascii="Calibri" w:eastAsia="Times New Roman" w:hAnsi="Calibri" w:cs="Calibri"/>
                <w:color w:val="FFFFFF"/>
                <w:kern w:val="0"/>
                <w:sz w:val="22"/>
                <w:lang w:val="en-ID" w:eastAsia="en-ID"/>
                <w14:ligatures w14:val="none"/>
              </w:rPr>
              <w:t>1</w:t>
            </w:r>
          </w:p>
        </w:tc>
        <w:tc>
          <w:tcPr>
            <w:tcW w:w="376" w:type="dxa"/>
            <w:tcBorders>
              <w:top w:val="nil"/>
              <w:left w:val="nil"/>
              <w:bottom w:val="single" w:sz="4" w:space="0" w:color="auto"/>
              <w:right w:val="single" w:sz="4" w:space="0" w:color="auto"/>
            </w:tcBorders>
            <w:shd w:val="clear" w:color="000000" w:fill="ED7D31"/>
            <w:noWrap/>
            <w:vAlign w:val="bottom"/>
            <w:hideMark/>
          </w:tcPr>
          <w:p w14:paraId="3396C543" w14:textId="77777777" w:rsidR="00D0025E" w:rsidRPr="00D0025E" w:rsidRDefault="00D0025E" w:rsidP="00D0025E">
            <w:pPr>
              <w:spacing w:line="240" w:lineRule="auto"/>
              <w:jc w:val="center"/>
              <w:rPr>
                <w:rFonts w:ascii="Calibri" w:eastAsia="Times New Roman" w:hAnsi="Calibri" w:cs="Calibri"/>
                <w:color w:val="FFFFFF"/>
                <w:kern w:val="0"/>
                <w:sz w:val="22"/>
                <w:lang w:val="en-ID" w:eastAsia="en-ID"/>
                <w14:ligatures w14:val="none"/>
              </w:rPr>
            </w:pPr>
            <w:r w:rsidRPr="00D0025E">
              <w:rPr>
                <w:rFonts w:ascii="Calibri" w:eastAsia="Times New Roman" w:hAnsi="Calibri" w:cs="Calibri"/>
                <w:color w:val="FFFFFF"/>
                <w:kern w:val="0"/>
                <w:sz w:val="22"/>
                <w:lang w:val="en-ID" w:eastAsia="en-ID"/>
                <w14:ligatures w14:val="none"/>
              </w:rPr>
              <w:t>2</w:t>
            </w:r>
          </w:p>
        </w:tc>
        <w:tc>
          <w:tcPr>
            <w:tcW w:w="376" w:type="dxa"/>
            <w:tcBorders>
              <w:top w:val="nil"/>
              <w:left w:val="nil"/>
              <w:bottom w:val="single" w:sz="4" w:space="0" w:color="auto"/>
              <w:right w:val="single" w:sz="4" w:space="0" w:color="auto"/>
            </w:tcBorders>
            <w:shd w:val="clear" w:color="000000" w:fill="ED7D31"/>
            <w:noWrap/>
            <w:vAlign w:val="bottom"/>
            <w:hideMark/>
          </w:tcPr>
          <w:p w14:paraId="3A1A6871" w14:textId="77777777" w:rsidR="00D0025E" w:rsidRPr="00D0025E" w:rsidRDefault="00D0025E" w:rsidP="00D0025E">
            <w:pPr>
              <w:spacing w:line="240" w:lineRule="auto"/>
              <w:jc w:val="center"/>
              <w:rPr>
                <w:rFonts w:ascii="Calibri" w:eastAsia="Times New Roman" w:hAnsi="Calibri" w:cs="Calibri"/>
                <w:color w:val="FFFFFF"/>
                <w:kern w:val="0"/>
                <w:sz w:val="22"/>
                <w:lang w:val="en-ID" w:eastAsia="en-ID"/>
                <w14:ligatures w14:val="none"/>
              </w:rPr>
            </w:pPr>
            <w:r w:rsidRPr="00D0025E">
              <w:rPr>
                <w:rFonts w:ascii="Calibri" w:eastAsia="Times New Roman" w:hAnsi="Calibri" w:cs="Calibri"/>
                <w:color w:val="FFFFFF"/>
                <w:kern w:val="0"/>
                <w:sz w:val="22"/>
                <w:lang w:val="en-ID" w:eastAsia="en-ID"/>
                <w14:ligatures w14:val="none"/>
              </w:rPr>
              <w:t>3</w:t>
            </w:r>
          </w:p>
        </w:tc>
        <w:tc>
          <w:tcPr>
            <w:tcW w:w="376" w:type="dxa"/>
            <w:tcBorders>
              <w:top w:val="nil"/>
              <w:left w:val="nil"/>
              <w:bottom w:val="single" w:sz="4" w:space="0" w:color="auto"/>
              <w:right w:val="single" w:sz="4" w:space="0" w:color="auto"/>
            </w:tcBorders>
            <w:shd w:val="clear" w:color="000000" w:fill="ED7D31"/>
            <w:noWrap/>
            <w:vAlign w:val="bottom"/>
            <w:hideMark/>
          </w:tcPr>
          <w:p w14:paraId="22258D5F" w14:textId="77777777" w:rsidR="00D0025E" w:rsidRPr="00D0025E" w:rsidRDefault="00D0025E" w:rsidP="00D0025E">
            <w:pPr>
              <w:spacing w:line="240" w:lineRule="auto"/>
              <w:jc w:val="center"/>
              <w:rPr>
                <w:rFonts w:ascii="Calibri" w:eastAsia="Times New Roman" w:hAnsi="Calibri" w:cs="Calibri"/>
                <w:color w:val="FFFFFF"/>
                <w:kern w:val="0"/>
                <w:sz w:val="22"/>
                <w:lang w:val="en-ID" w:eastAsia="en-ID"/>
                <w14:ligatures w14:val="none"/>
              </w:rPr>
            </w:pPr>
            <w:r w:rsidRPr="00D0025E">
              <w:rPr>
                <w:rFonts w:ascii="Calibri" w:eastAsia="Times New Roman" w:hAnsi="Calibri" w:cs="Calibri"/>
                <w:color w:val="FFFFFF"/>
                <w:kern w:val="0"/>
                <w:sz w:val="22"/>
                <w:lang w:val="en-ID" w:eastAsia="en-ID"/>
                <w14:ligatures w14:val="none"/>
              </w:rPr>
              <w:t>4</w:t>
            </w:r>
          </w:p>
        </w:tc>
        <w:tc>
          <w:tcPr>
            <w:tcW w:w="376" w:type="dxa"/>
            <w:tcBorders>
              <w:top w:val="nil"/>
              <w:left w:val="nil"/>
              <w:bottom w:val="single" w:sz="4" w:space="0" w:color="auto"/>
              <w:right w:val="single" w:sz="4" w:space="0" w:color="auto"/>
            </w:tcBorders>
            <w:shd w:val="clear" w:color="000000" w:fill="ED7D31"/>
            <w:noWrap/>
            <w:vAlign w:val="bottom"/>
            <w:hideMark/>
          </w:tcPr>
          <w:p w14:paraId="15AD3295" w14:textId="77777777" w:rsidR="00D0025E" w:rsidRPr="00D0025E" w:rsidRDefault="00D0025E" w:rsidP="00D0025E">
            <w:pPr>
              <w:spacing w:line="240" w:lineRule="auto"/>
              <w:jc w:val="center"/>
              <w:rPr>
                <w:rFonts w:ascii="Calibri" w:eastAsia="Times New Roman" w:hAnsi="Calibri" w:cs="Calibri"/>
                <w:color w:val="FFFFFF"/>
                <w:kern w:val="0"/>
                <w:sz w:val="22"/>
                <w:lang w:val="en-ID" w:eastAsia="en-ID"/>
                <w14:ligatures w14:val="none"/>
              </w:rPr>
            </w:pPr>
            <w:r w:rsidRPr="00D0025E">
              <w:rPr>
                <w:rFonts w:ascii="Calibri" w:eastAsia="Times New Roman" w:hAnsi="Calibri" w:cs="Calibri"/>
                <w:color w:val="FFFFFF"/>
                <w:kern w:val="0"/>
                <w:sz w:val="22"/>
                <w:lang w:val="en-ID" w:eastAsia="en-ID"/>
                <w14:ligatures w14:val="none"/>
              </w:rPr>
              <w:t>1</w:t>
            </w:r>
          </w:p>
        </w:tc>
        <w:tc>
          <w:tcPr>
            <w:tcW w:w="376" w:type="dxa"/>
            <w:tcBorders>
              <w:top w:val="nil"/>
              <w:left w:val="nil"/>
              <w:bottom w:val="single" w:sz="4" w:space="0" w:color="auto"/>
              <w:right w:val="single" w:sz="4" w:space="0" w:color="auto"/>
            </w:tcBorders>
            <w:shd w:val="clear" w:color="000000" w:fill="ED7D31"/>
            <w:noWrap/>
            <w:vAlign w:val="bottom"/>
            <w:hideMark/>
          </w:tcPr>
          <w:p w14:paraId="307A3308" w14:textId="77777777" w:rsidR="00D0025E" w:rsidRPr="00D0025E" w:rsidRDefault="00D0025E" w:rsidP="00D0025E">
            <w:pPr>
              <w:spacing w:line="240" w:lineRule="auto"/>
              <w:jc w:val="center"/>
              <w:rPr>
                <w:rFonts w:ascii="Calibri" w:eastAsia="Times New Roman" w:hAnsi="Calibri" w:cs="Calibri"/>
                <w:color w:val="FFFFFF"/>
                <w:kern w:val="0"/>
                <w:sz w:val="22"/>
                <w:lang w:val="en-ID" w:eastAsia="en-ID"/>
                <w14:ligatures w14:val="none"/>
              </w:rPr>
            </w:pPr>
            <w:r w:rsidRPr="00D0025E">
              <w:rPr>
                <w:rFonts w:ascii="Calibri" w:eastAsia="Times New Roman" w:hAnsi="Calibri" w:cs="Calibri"/>
                <w:color w:val="FFFFFF"/>
                <w:kern w:val="0"/>
                <w:sz w:val="22"/>
                <w:lang w:val="en-ID" w:eastAsia="en-ID"/>
                <w14:ligatures w14:val="none"/>
              </w:rPr>
              <w:t>2</w:t>
            </w:r>
          </w:p>
        </w:tc>
        <w:tc>
          <w:tcPr>
            <w:tcW w:w="376" w:type="dxa"/>
            <w:tcBorders>
              <w:top w:val="nil"/>
              <w:left w:val="nil"/>
              <w:bottom w:val="single" w:sz="4" w:space="0" w:color="auto"/>
              <w:right w:val="single" w:sz="4" w:space="0" w:color="auto"/>
            </w:tcBorders>
            <w:shd w:val="clear" w:color="000000" w:fill="ED7D31"/>
            <w:noWrap/>
            <w:vAlign w:val="bottom"/>
            <w:hideMark/>
          </w:tcPr>
          <w:p w14:paraId="5B047686" w14:textId="77777777" w:rsidR="00D0025E" w:rsidRPr="00D0025E" w:rsidRDefault="00D0025E" w:rsidP="00D0025E">
            <w:pPr>
              <w:spacing w:line="240" w:lineRule="auto"/>
              <w:jc w:val="center"/>
              <w:rPr>
                <w:rFonts w:ascii="Calibri" w:eastAsia="Times New Roman" w:hAnsi="Calibri" w:cs="Calibri"/>
                <w:color w:val="FFFFFF"/>
                <w:kern w:val="0"/>
                <w:sz w:val="22"/>
                <w:lang w:val="en-ID" w:eastAsia="en-ID"/>
                <w14:ligatures w14:val="none"/>
              </w:rPr>
            </w:pPr>
            <w:r w:rsidRPr="00D0025E">
              <w:rPr>
                <w:rFonts w:ascii="Calibri" w:eastAsia="Times New Roman" w:hAnsi="Calibri" w:cs="Calibri"/>
                <w:color w:val="FFFFFF"/>
                <w:kern w:val="0"/>
                <w:sz w:val="22"/>
                <w:lang w:val="en-ID" w:eastAsia="en-ID"/>
                <w14:ligatures w14:val="none"/>
              </w:rPr>
              <w:t>3</w:t>
            </w:r>
          </w:p>
        </w:tc>
        <w:tc>
          <w:tcPr>
            <w:tcW w:w="376" w:type="dxa"/>
            <w:tcBorders>
              <w:top w:val="nil"/>
              <w:left w:val="nil"/>
              <w:bottom w:val="single" w:sz="4" w:space="0" w:color="auto"/>
              <w:right w:val="single" w:sz="4" w:space="0" w:color="auto"/>
            </w:tcBorders>
            <w:shd w:val="clear" w:color="000000" w:fill="ED7D31"/>
            <w:noWrap/>
            <w:vAlign w:val="bottom"/>
            <w:hideMark/>
          </w:tcPr>
          <w:p w14:paraId="5543CA7F" w14:textId="77777777" w:rsidR="00D0025E" w:rsidRPr="00D0025E" w:rsidRDefault="00D0025E" w:rsidP="00D0025E">
            <w:pPr>
              <w:spacing w:line="240" w:lineRule="auto"/>
              <w:jc w:val="center"/>
              <w:rPr>
                <w:rFonts w:ascii="Calibri" w:eastAsia="Times New Roman" w:hAnsi="Calibri" w:cs="Calibri"/>
                <w:color w:val="FFFFFF"/>
                <w:kern w:val="0"/>
                <w:sz w:val="22"/>
                <w:lang w:val="en-ID" w:eastAsia="en-ID"/>
                <w14:ligatures w14:val="none"/>
              </w:rPr>
            </w:pPr>
            <w:r w:rsidRPr="00D0025E">
              <w:rPr>
                <w:rFonts w:ascii="Calibri" w:eastAsia="Times New Roman" w:hAnsi="Calibri" w:cs="Calibri"/>
                <w:color w:val="FFFFFF"/>
                <w:kern w:val="0"/>
                <w:sz w:val="22"/>
                <w:lang w:val="en-ID" w:eastAsia="en-ID"/>
                <w14:ligatures w14:val="none"/>
              </w:rPr>
              <w:t>4</w:t>
            </w:r>
          </w:p>
        </w:tc>
      </w:tr>
      <w:tr w:rsidR="00423B64" w:rsidRPr="00D0025E" w14:paraId="24A6C69A" w14:textId="77777777" w:rsidTr="00423B64">
        <w:trPr>
          <w:trHeight w:val="244"/>
        </w:trPr>
        <w:tc>
          <w:tcPr>
            <w:tcW w:w="423" w:type="dxa"/>
            <w:tcBorders>
              <w:top w:val="nil"/>
              <w:left w:val="single" w:sz="4" w:space="0" w:color="auto"/>
              <w:bottom w:val="single" w:sz="4" w:space="0" w:color="auto"/>
              <w:right w:val="single" w:sz="4" w:space="0" w:color="auto"/>
            </w:tcBorders>
            <w:shd w:val="clear" w:color="000000" w:fill="F8CBAD"/>
            <w:noWrap/>
            <w:vAlign w:val="bottom"/>
            <w:hideMark/>
          </w:tcPr>
          <w:p w14:paraId="64DC2740" w14:textId="77777777" w:rsidR="00D0025E" w:rsidRPr="00D0025E" w:rsidRDefault="00D0025E" w:rsidP="00D0025E">
            <w:pPr>
              <w:spacing w:line="240" w:lineRule="auto"/>
              <w:jc w:val="center"/>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1</w:t>
            </w:r>
          </w:p>
        </w:tc>
        <w:tc>
          <w:tcPr>
            <w:tcW w:w="2821" w:type="dxa"/>
            <w:tcBorders>
              <w:top w:val="nil"/>
              <w:left w:val="nil"/>
              <w:bottom w:val="single" w:sz="4" w:space="0" w:color="auto"/>
              <w:right w:val="single" w:sz="4" w:space="0" w:color="auto"/>
            </w:tcBorders>
            <w:shd w:val="clear" w:color="000000" w:fill="F8CBAD"/>
            <w:noWrap/>
            <w:vAlign w:val="bottom"/>
            <w:hideMark/>
          </w:tcPr>
          <w:p w14:paraId="6CDAACB8"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proofErr w:type="spellStart"/>
            <w:r w:rsidRPr="00D0025E">
              <w:rPr>
                <w:rFonts w:ascii="Calibri" w:eastAsia="Times New Roman" w:hAnsi="Calibri" w:cs="Calibri"/>
                <w:color w:val="000000"/>
                <w:kern w:val="0"/>
                <w:sz w:val="22"/>
                <w:lang w:val="en-ID" w:eastAsia="en-ID"/>
                <w14:ligatures w14:val="none"/>
              </w:rPr>
              <w:t>Usulan</w:t>
            </w:r>
            <w:proofErr w:type="spellEnd"/>
            <w:r w:rsidRPr="00D0025E">
              <w:rPr>
                <w:rFonts w:ascii="Calibri" w:eastAsia="Times New Roman" w:hAnsi="Calibri" w:cs="Calibri"/>
                <w:color w:val="000000"/>
                <w:kern w:val="0"/>
                <w:sz w:val="22"/>
                <w:lang w:val="en-ID" w:eastAsia="en-ID"/>
                <w14:ligatures w14:val="none"/>
              </w:rPr>
              <w:t xml:space="preserve"> Judul</w:t>
            </w:r>
          </w:p>
        </w:tc>
        <w:tc>
          <w:tcPr>
            <w:tcW w:w="376" w:type="dxa"/>
            <w:tcBorders>
              <w:top w:val="nil"/>
              <w:left w:val="nil"/>
              <w:bottom w:val="single" w:sz="4" w:space="0" w:color="auto"/>
              <w:right w:val="single" w:sz="4" w:space="0" w:color="auto"/>
            </w:tcBorders>
            <w:shd w:val="clear" w:color="000000" w:fill="F8CBAD"/>
            <w:noWrap/>
            <w:vAlign w:val="bottom"/>
            <w:hideMark/>
          </w:tcPr>
          <w:p w14:paraId="1C211352"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3BEEE9A9"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5786CD10"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6975C264"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65AF5F87"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13F098C9"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1022093A"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04C89E03"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1F628573"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21A654A3"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0509AC1D"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5F1C7F2B"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63477C05"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486DBF21"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9" w:type="dxa"/>
            <w:tcBorders>
              <w:top w:val="nil"/>
              <w:left w:val="nil"/>
              <w:bottom w:val="single" w:sz="4" w:space="0" w:color="auto"/>
              <w:right w:val="single" w:sz="4" w:space="0" w:color="auto"/>
            </w:tcBorders>
            <w:shd w:val="clear" w:color="000000" w:fill="F8CBAD"/>
            <w:noWrap/>
            <w:vAlign w:val="bottom"/>
            <w:hideMark/>
          </w:tcPr>
          <w:p w14:paraId="354A43BC"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7D15489A"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348F3CD3"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761D2E4F"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58868DB9"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3CF7EA51"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0DE505C9"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261BBA20"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10C029C1"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370E9992"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46264251"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44CAF3D1"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38F88353"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30D2DE4C"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r>
      <w:tr w:rsidR="00423B64" w:rsidRPr="00D0025E" w14:paraId="074AF86A" w14:textId="77777777" w:rsidTr="00423B64">
        <w:trPr>
          <w:trHeight w:val="244"/>
        </w:trPr>
        <w:tc>
          <w:tcPr>
            <w:tcW w:w="423" w:type="dxa"/>
            <w:vMerge w:val="restart"/>
            <w:tcBorders>
              <w:top w:val="nil"/>
              <w:left w:val="single" w:sz="4" w:space="0" w:color="auto"/>
              <w:bottom w:val="single" w:sz="4" w:space="0" w:color="000000"/>
              <w:right w:val="single" w:sz="4" w:space="0" w:color="auto"/>
            </w:tcBorders>
            <w:noWrap/>
            <w:vAlign w:val="bottom"/>
            <w:hideMark/>
          </w:tcPr>
          <w:p w14:paraId="2D1DD63E" w14:textId="77777777" w:rsidR="00D0025E" w:rsidRPr="00D0025E" w:rsidRDefault="00D0025E" w:rsidP="00D0025E">
            <w:pPr>
              <w:spacing w:line="240" w:lineRule="auto"/>
              <w:jc w:val="center"/>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2821" w:type="dxa"/>
            <w:tcBorders>
              <w:top w:val="nil"/>
              <w:left w:val="nil"/>
              <w:bottom w:val="single" w:sz="4" w:space="0" w:color="auto"/>
              <w:right w:val="single" w:sz="4" w:space="0" w:color="auto"/>
            </w:tcBorders>
            <w:noWrap/>
            <w:vAlign w:val="bottom"/>
            <w:hideMark/>
          </w:tcPr>
          <w:p w14:paraId="6CB0C942"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proofErr w:type="spellStart"/>
            <w:r w:rsidRPr="00D0025E">
              <w:rPr>
                <w:rFonts w:ascii="Calibri" w:eastAsia="Times New Roman" w:hAnsi="Calibri" w:cs="Calibri"/>
                <w:color w:val="000000"/>
                <w:kern w:val="0"/>
                <w:sz w:val="22"/>
                <w:lang w:val="en-ID" w:eastAsia="en-ID"/>
                <w14:ligatures w14:val="none"/>
              </w:rPr>
              <w:t>Pencarian</w:t>
            </w:r>
            <w:proofErr w:type="spellEnd"/>
            <w:r w:rsidRPr="00D0025E">
              <w:rPr>
                <w:rFonts w:ascii="Calibri" w:eastAsia="Times New Roman" w:hAnsi="Calibri" w:cs="Calibri"/>
                <w:color w:val="000000"/>
                <w:kern w:val="0"/>
                <w:sz w:val="22"/>
                <w:lang w:val="en-ID" w:eastAsia="en-ID"/>
                <w14:ligatures w14:val="none"/>
              </w:rPr>
              <w:t xml:space="preserve"> Konsep Ide</w:t>
            </w:r>
          </w:p>
        </w:tc>
        <w:tc>
          <w:tcPr>
            <w:tcW w:w="376" w:type="dxa"/>
            <w:tcBorders>
              <w:top w:val="nil"/>
              <w:left w:val="nil"/>
              <w:bottom w:val="single" w:sz="4" w:space="0" w:color="auto"/>
              <w:right w:val="single" w:sz="4" w:space="0" w:color="auto"/>
            </w:tcBorders>
            <w:shd w:val="clear" w:color="000000" w:fill="ED7D31"/>
            <w:noWrap/>
            <w:vAlign w:val="bottom"/>
            <w:hideMark/>
          </w:tcPr>
          <w:p w14:paraId="5525E6C8" w14:textId="77777777" w:rsidR="00D0025E" w:rsidRPr="00D0025E" w:rsidRDefault="00D0025E" w:rsidP="00D0025E">
            <w:pPr>
              <w:spacing w:line="240" w:lineRule="auto"/>
              <w:rPr>
                <w:rFonts w:ascii="Calibri" w:eastAsia="Times New Roman" w:hAnsi="Calibri" w:cs="Calibri"/>
                <w:color w:val="FFFFFF"/>
                <w:kern w:val="0"/>
                <w:sz w:val="22"/>
                <w:lang w:val="en-ID" w:eastAsia="en-ID"/>
                <w14:ligatures w14:val="none"/>
              </w:rPr>
            </w:pPr>
            <w:r w:rsidRPr="00D0025E">
              <w:rPr>
                <w:rFonts w:ascii="Calibri" w:eastAsia="Times New Roman" w:hAnsi="Calibri" w:cs="Calibri"/>
                <w:color w:val="FFFFFF"/>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ED7D31"/>
            <w:noWrap/>
            <w:vAlign w:val="bottom"/>
            <w:hideMark/>
          </w:tcPr>
          <w:p w14:paraId="2A135F99" w14:textId="77777777" w:rsidR="00D0025E" w:rsidRPr="00D0025E" w:rsidRDefault="00D0025E" w:rsidP="00D0025E">
            <w:pPr>
              <w:spacing w:line="240" w:lineRule="auto"/>
              <w:rPr>
                <w:rFonts w:ascii="Calibri" w:eastAsia="Times New Roman" w:hAnsi="Calibri" w:cs="Calibri"/>
                <w:color w:val="FFFFFF"/>
                <w:kern w:val="0"/>
                <w:sz w:val="22"/>
                <w:lang w:val="en-ID" w:eastAsia="en-ID"/>
                <w14:ligatures w14:val="none"/>
              </w:rPr>
            </w:pPr>
            <w:r w:rsidRPr="00D0025E">
              <w:rPr>
                <w:rFonts w:ascii="Calibri" w:eastAsia="Times New Roman" w:hAnsi="Calibri" w:cs="Calibri"/>
                <w:color w:val="FFFFFF"/>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44473B5C"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7BBD1CE6"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210A93A6"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2DCF16F4"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7CB06BB3"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1720A2CC"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5A122DD2"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0674B699"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468DAEE0"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447A900E"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2CF54A45"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592F0318"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9" w:type="dxa"/>
            <w:tcBorders>
              <w:top w:val="nil"/>
              <w:left w:val="nil"/>
              <w:bottom w:val="single" w:sz="4" w:space="0" w:color="auto"/>
              <w:right w:val="single" w:sz="4" w:space="0" w:color="auto"/>
            </w:tcBorders>
            <w:noWrap/>
            <w:vAlign w:val="bottom"/>
            <w:hideMark/>
          </w:tcPr>
          <w:p w14:paraId="7B969B3D"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5BCE6619"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182FBF80"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7AD252FC"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71C6844E"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67CEA0CA"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7CFB5A58"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51C5D090"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2CDF020D"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025E691E"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7AF366CE"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66BBF4E8"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53AF53CD"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082ED26B"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r>
      <w:tr w:rsidR="00423B64" w:rsidRPr="00D0025E" w14:paraId="087A5C94" w14:textId="77777777" w:rsidTr="00423B64">
        <w:trPr>
          <w:trHeight w:val="244"/>
        </w:trPr>
        <w:tc>
          <w:tcPr>
            <w:tcW w:w="423" w:type="dxa"/>
            <w:vMerge/>
            <w:tcBorders>
              <w:top w:val="nil"/>
              <w:left w:val="single" w:sz="4" w:space="0" w:color="auto"/>
              <w:bottom w:val="single" w:sz="4" w:space="0" w:color="000000"/>
              <w:right w:val="single" w:sz="4" w:space="0" w:color="auto"/>
            </w:tcBorders>
            <w:vAlign w:val="center"/>
            <w:hideMark/>
          </w:tcPr>
          <w:p w14:paraId="6228AE0F"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p>
        </w:tc>
        <w:tc>
          <w:tcPr>
            <w:tcW w:w="2821" w:type="dxa"/>
            <w:tcBorders>
              <w:top w:val="nil"/>
              <w:left w:val="nil"/>
              <w:bottom w:val="single" w:sz="4" w:space="0" w:color="auto"/>
              <w:right w:val="single" w:sz="4" w:space="0" w:color="auto"/>
            </w:tcBorders>
            <w:noWrap/>
            <w:vAlign w:val="bottom"/>
            <w:hideMark/>
          </w:tcPr>
          <w:p w14:paraId="4DAA4E17"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proofErr w:type="spellStart"/>
            <w:r w:rsidRPr="00D0025E">
              <w:rPr>
                <w:rFonts w:ascii="Calibri" w:eastAsia="Times New Roman" w:hAnsi="Calibri" w:cs="Calibri"/>
                <w:color w:val="000000"/>
                <w:kern w:val="0"/>
                <w:sz w:val="22"/>
                <w:lang w:val="en-ID" w:eastAsia="en-ID"/>
                <w14:ligatures w14:val="none"/>
              </w:rPr>
              <w:t>Pengajuan</w:t>
            </w:r>
            <w:proofErr w:type="spellEnd"/>
            <w:r w:rsidRPr="00D0025E">
              <w:rPr>
                <w:rFonts w:ascii="Calibri" w:eastAsia="Times New Roman" w:hAnsi="Calibri" w:cs="Calibri"/>
                <w:color w:val="000000"/>
                <w:kern w:val="0"/>
                <w:sz w:val="22"/>
                <w:lang w:val="en-ID" w:eastAsia="en-ID"/>
                <w14:ligatures w14:val="none"/>
              </w:rPr>
              <w:t xml:space="preserve"> Topik Skripsi</w:t>
            </w:r>
          </w:p>
        </w:tc>
        <w:tc>
          <w:tcPr>
            <w:tcW w:w="376" w:type="dxa"/>
            <w:tcBorders>
              <w:top w:val="nil"/>
              <w:left w:val="nil"/>
              <w:bottom w:val="single" w:sz="4" w:space="0" w:color="auto"/>
              <w:right w:val="single" w:sz="4" w:space="0" w:color="auto"/>
            </w:tcBorders>
            <w:noWrap/>
            <w:vAlign w:val="bottom"/>
            <w:hideMark/>
          </w:tcPr>
          <w:p w14:paraId="19829DA0"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42E5D1BA"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ED7D31"/>
            <w:noWrap/>
            <w:vAlign w:val="bottom"/>
            <w:hideMark/>
          </w:tcPr>
          <w:p w14:paraId="05AB94CE" w14:textId="77777777" w:rsidR="00D0025E" w:rsidRPr="00D0025E" w:rsidRDefault="00D0025E" w:rsidP="00D0025E">
            <w:pPr>
              <w:spacing w:line="240" w:lineRule="auto"/>
              <w:rPr>
                <w:rFonts w:ascii="Calibri" w:eastAsia="Times New Roman" w:hAnsi="Calibri" w:cs="Calibri"/>
                <w:color w:val="FFFFFF"/>
                <w:kern w:val="0"/>
                <w:sz w:val="22"/>
                <w:lang w:val="en-ID" w:eastAsia="en-ID"/>
                <w14:ligatures w14:val="none"/>
              </w:rPr>
            </w:pPr>
            <w:r w:rsidRPr="00D0025E">
              <w:rPr>
                <w:rFonts w:ascii="Calibri" w:eastAsia="Times New Roman" w:hAnsi="Calibri" w:cs="Calibri"/>
                <w:color w:val="FFFFFF"/>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22785A36"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7E298602"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1A06E401"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1565B5C9"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79FB9511"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43929E18"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6AC7CE5E"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0E44C936"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7FE7E72B"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7E9C528E"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4E180E31"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9" w:type="dxa"/>
            <w:tcBorders>
              <w:top w:val="nil"/>
              <w:left w:val="nil"/>
              <w:bottom w:val="single" w:sz="4" w:space="0" w:color="auto"/>
              <w:right w:val="single" w:sz="4" w:space="0" w:color="auto"/>
            </w:tcBorders>
            <w:noWrap/>
            <w:vAlign w:val="bottom"/>
            <w:hideMark/>
          </w:tcPr>
          <w:p w14:paraId="0BE54A57"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7661AB97"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1C00C4B5"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6487092D"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2B77F0BF"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335B8A5B"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59D79D06"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3FAFD276"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5729C631"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78A53105"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74568A3E"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37026F6D"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737968A9"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13B100DA"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r>
      <w:tr w:rsidR="00423B64" w:rsidRPr="00D0025E" w14:paraId="749EA578" w14:textId="77777777" w:rsidTr="00423B64">
        <w:trPr>
          <w:trHeight w:val="244"/>
        </w:trPr>
        <w:tc>
          <w:tcPr>
            <w:tcW w:w="423" w:type="dxa"/>
            <w:vMerge/>
            <w:tcBorders>
              <w:top w:val="nil"/>
              <w:left w:val="single" w:sz="4" w:space="0" w:color="auto"/>
              <w:bottom w:val="single" w:sz="4" w:space="0" w:color="000000"/>
              <w:right w:val="single" w:sz="4" w:space="0" w:color="auto"/>
            </w:tcBorders>
            <w:vAlign w:val="center"/>
            <w:hideMark/>
          </w:tcPr>
          <w:p w14:paraId="593E41C7"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p>
        </w:tc>
        <w:tc>
          <w:tcPr>
            <w:tcW w:w="2821" w:type="dxa"/>
            <w:tcBorders>
              <w:top w:val="nil"/>
              <w:left w:val="nil"/>
              <w:bottom w:val="single" w:sz="4" w:space="0" w:color="auto"/>
              <w:right w:val="single" w:sz="4" w:space="0" w:color="auto"/>
            </w:tcBorders>
            <w:noWrap/>
            <w:vAlign w:val="bottom"/>
            <w:hideMark/>
          </w:tcPr>
          <w:p w14:paraId="446E48FB"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proofErr w:type="spellStart"/>
            <w:r w:rsidRPr="00D0025E">
              <w:rPr>
                <w:rFonts w:ascii="Calibri" w:eastAsia="Times New Roman" w:hAnsi="Calibri" w:cs="Calibri"/>
                <w:color w:val="000000"/>
                <w:kern w:val="0"/>
                <w:sz w:val="22"/>
                <w:lang w:val="en-ID" w:eastAsia="en-ID"/>
                <w14:ligatures w14:val="none"/>
              </w:rPr>
              <w:t>Pengajuan</w:t>
            </w:r>
            <w:proofErr w:type="spellEnd"/>
            <w:r w:rsidRPr="00D0025E">
              <w:rPr>
                <w:rFonts w:ascii="Calibri" w:eastAsia="Times New Roman" w:hAnsi="Calibri" w:cs="Calibri"/>
                <w:color w:val="000000"/>
                <w:kern w:val="0"/>
                <w:sz w:val="22"/>
                <w:lang w:val="en-ID" w:eastAsia="en-ID"/>
                <w14:ligatures w14:val="none"/>
              </w:rPr>
              <w:t xml:space="preserve"> Dosen Pembimbing</w:t>
            </w:r>
          </w:p>
        </w:tc>
        <w:tc>
          <w:tcPr>
            <w:tcW w:w="376" w:type="dxa"/>
            <w:tcBorders>
              <w:top w:val="nil"/>
              <w:left w:val="nil"/>
              <w:bottom w:val="single" w:sz="4" w:space="0" w:color="auto"/>
              <w:right w:val="single" w:sz="4" w:space="0" w:color="auto"/>
            </w:tcBorders>
            <w:noWrap/>
            <w:vAlign w:val="bottom"/>
            <w:hideMark/>
          </w:tcPr>
          <w:p w14:paraId="55F2AF48"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5A3B3EC9"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ED7D31"/>
            <w:noWrap/>
            <w:vAlign w:val="bottom"/>
            <w:hideMark/>
          </w:tcPr>
          <w:p w14:paraId="2DE498DC" w14:textId="77777777" w:rsidR="00D0025E" w:rsidRPr="00D0025E" w:rsidRDefault="00D0025E" w:rsidP="00D0025E">
            <w:pPr>
              <w:spacing w:line="240" w:lineRule="auto"/>
              <w:rPr>
                <w:rFonts w:ascii="Calibri" w:eastAsia="Times New Roman" w:hAnsi="Calibri" w:cs="Calibri"/>
                <w:color w:val="FFFFFF"/>
                <w:kern w:val="0"/>
                <w:sz w:val="22"/>
                <w:lang w:val="en-ID" w:eastAsia="en-ID"/>
                <w14:ligatures w14:val="none"/>
              </w:rPr>
            </w:pPr>
            <w:r w:rsidRPr="00D0025E">
              <w:rPr>
                <w:rFonts w:ascii="Calibri" w:eastAsia="Times New Roman" w:hAnsi="Calibri" w:cs="Calibri"/>
                <w:color w:val="FFFFFF"/>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35C902B8"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7B7A1BAA"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16844C43"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6C6E516C"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5F368715"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49E90B5E"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0C65EDB8"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3D5D53C8"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4063F261"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55563B18"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6825E8F9"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9" w:type="dxa"/>
            <w:tcBorders>
              <w:top w:val="nil"/>
              <w:left w:val="nil"/>
              <w:bottom w:val="single" w:sz="4" w:space="0" w:color="auto"/>
              <w:right w:val="single" w:sz="4" w:space="0" w:color="auto"/>
            </w:tcBorders>
            <w:noWrap/>
            <w:vAlign w:val="bottom"/>
            <w:hideMark/>
          </w:tcPr>
          <w:p w14:paraId="11678FD2"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4D052C54"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5A825F77"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569546F9"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37D0AA21"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5B1B8E80"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4B36AE86"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0BD22559"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17EF7292"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580AF719"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37B64C6E"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679EE356"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5584501A"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5001EAEF"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r>
      <w:tr w:rsidR="00423B64" w:rsidRPr="00D0025E" w14:paraId="71C5E960" w14:textId="77777777" w:rsidTr="00423B64">
        <w:trPr>
          <w:trHeight w:val="244"/>
        </w:trPr>
        <w:tc>
          <w:tcPr>
            <w:tcW w:w="423" w:type="dxa"/>
            <w:tcBorders>
              <w:top w:val="nil"/>
              <w:left w:val="single" w:sz="4" w:space="0" w:color="auto"/>
              <w:bottom w:val="single" w:sz="4" w:space="0" w:color="auto"/>
              <w:right w:val="single" w:sz="4" w:space="0" w:color="auto"/>
            </w:tcBorders>
            <w:shd w:val="clear" w:color="000000" w:fill="F8CBAD"/>
            <w:noWrap/>
            <w:vAlign w:val="bottom"/>
            <w:hideMark/>
          </w:tcPr>
          <w:p w14:paraId="053ED3D9" w14:textId="77777777" w:rsidR="00D0025E" w:rsidRPr="00D0025E" w:rsidRDefault="00D0025E" w:rsidP="00D0025E">
            <w:pPr>
              <w:spacing w:line="240" w:lineRule="auto"/>
              <w:jc w:val="center"/>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2</w:t>
            </w:r>
          </w:p>
        </w:tc>
        <w:tc>
          <w:tcPr>
            <w:tcW w:w="2821" w:type="dxa"/>
            <w:tcBorders>
              <w:top w:val="nil"/>
              <w:left w:val="nil"/>
              <w:bottom w:val="single" w:sz="4" w:space="0" w:color="auto"/>
              <w:right w:val="single" w:sz="4" w:space="0" w:color="auto"/>
            </w:tcBorders>
            <w:shd w:val="clear" w:color="000000" w:fill="F8CBAD"/>
            <w:noWrap/>
            <w:vAlign w:val="bottom"/>
            <w:hideMark/>
          </w:tcPr>
          <w:p w14:paraId="5651EAFF"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Pra Proposal</w:t>
            </w:r>
          </w:p>
        </w:tc>
        <w:tc>
          <w:tcPr>
            <w:tcW w:w="376" w:type="dxa"/>
            <w:tcBorders>
              <w:top w:val="nil"/>
              <w:left w:val="nil"/>
              <w:bottom w:val="single" w:sz="4" w:space="0" w:color="auto"/>
              <w:right w:val="single" w:sz="4" w:space="0" w:color="auto"/>
            </w:tcBorders>
            <w:shd w:val="clear" w:color="000000" w:fill="F8CBAD"/>
            <w:noWrap/>
            <w:vAlign w:val="bottom"/>
            <w:hideMark/>
          </w:tcPr>
          <w:p w14:paraId="1FB11733"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67D3BBD8"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40DA2FC6"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0D67A4C3"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5C287A8B"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17F21F0F"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3E9E3FE4"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5805E591"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7544E069"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6E621C32"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44E09456"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76A78FEA"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1548FAB2"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2BC64DB7"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9" w:type="dxa"/>
            <w:tcBorders>
              <w:top w:val="nil"/>
              <w:left w:val="nil"/>
              <w:bottom w:val="single" w:sz="4" w:space="0" w:color="auto"/>
              <w:right w:val="single" w:sz="4" w:space="0" w:color="auto"/>
            </w:tcBorders>
            <w:shd w:val="clear" w:color="000000" w:fill="F8CBAD"/>
            <w:noWrap/>
            <w:vAlign w:val="bottom"/>
            <w:hideMark/>
          </w:tcPr>
          <w:p w14:paraId="71A03128"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298AB6E8"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4997A0FF"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590831C0"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2A6967CC"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28BFB6CE"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5DD4D16E"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48734592"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0940DF5D"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18C5A6CA"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719C491B"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13AD73B8"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003D0455"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3FDBE3FB"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r>
      <w:tr w:rsidR="00423B64" w:rsidRPr="00D0025E" w14:paraId="61CA406E" w14:textId="77777777" w:rsidTr="00423B64">
        <w:trPr>
          <w:trHeight w:val="244"/>
        </w:trPr>
        <w:tc>
          <w:tcPr>
            <w:tcW w:w="423" w:type="dxa"/>
            <w:vMerge w:val="restart"/>
            <w:tcBorders>
              <w:top w:val="nil"/>
              <w:left w:val="single" w:sz="4" w:space="0" w:color="auto"/>
              <w:bottom w:val="single" w:sz="4" w:space="0" w:color="000000"/>
              <w:right w:val="single" w:sz="4" w:space="0" w:color="auto"/>
            </w:tcBorders>
            <w:noWrap/>
            <w:vAlign w:val="bottom"/>
            <w:hideMark/>
          </w:tcPr>
          <w:p w14:paraId="50970441" w14:textId="77777777" w:rsidR="00D0025E" w:rsidRPr="00D0025E" w:rsidRDefault="00D0025E" w:rsidP="00D0025E">
            <w:pPr>
              <w:spacing w:line="240" w:lineRule="auto"/>
              <w:jc w:val="center"/>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2821" w:type="dxa"/>
            <w:tcBorders>
              <w:top w:val="nil"/>
              <w:left w:val="nil"/>
              <w:bottom w:val="single" w:sz="4" w:space="0" w:color="auto"/>
              <w:right w:val="single" w:sz="4" w:space="0" w:color="auto"/>
            </w:tcBorders>
            <w:noWrap/>
            <w:vAlign w:val="bottom"/>
            <w:hideMark/>
          </w:tcPr>
          <w:p w14:paraId="4C8B1F88"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proofErr w:type="spellStart"/>
            <w:r w:rsidRPr="00D0025E">
              <w:rPr>
                <w:rFonts w:ascii="Calibri" w:eastAsia="Times New Roman" w:hAnsi="Calibri" w:cs="Calibri"/>
                <w:color w:val="000000"/>
                <w:kern w:val="0"/>
                <w:sz w:val="22"/>
                <w:lang w:val="en-ID" w:eastAsia="en-ID"/>
                <w14:ligatures w14:val="none"/>
              </w:rPr>
              <w:t>Bimbingan</w:t>
            </w:r>
            <w:proofErr w:type="spellEnd"/>
            <w:r w:rsidRPr="00D0025E">
              <w:rPr>
                <w:rFonts w:ascii="Calibri" w:eastAsia="Times New Roman" w:hAnsi="Calibri" w:cs="Calibri"/>
                <w:color w:val="000000"/>
                <w:kern w:val="0"/>
                <w:sz w:val="22"/>
                <w:lang w:val="en-ID" w:eastAsia="en-ID"/>
                <w14:ligatures w14:val="none"/>
              </w:rPr>
              <w:t xml:space="preserve"> Pembuatan Proposal</w:t>
            </w:r>
          </w:p>
        </w:tc>
        <w:tc>
          <w:tcPr>
            <w:tcW w:w="376" w:type="dxa"/>
            <w:tcBorders>
              <w:top w:val="nil"/>
              <w:left w:val="nil"/>
              <w:bottom w:val="single" w:sz="4" w:space="0" w:color="auto"/>
              <w:right w:val="single" w:sz="4" w:space="0" w:color="auto"/>
            </w:tcBorders>
            <w:noWrap/>
            <w:vAlign w:val="bottom"/>
            <w:hideMark/>
          </w:tcPr>
          <w:p w14:paraId="10459028"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57B809A6"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4A570B35"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ED7D31"/>
            <w:noWrap/>
            <w:vAlign w:val="bottom"/>
            <w:hideMark/>
          </w:tcPr>
          <w:p w14:paraId="0855CB4C" w14:textId="77777777" w:rsidR="00D0025E" w:rsidRPr="00D0025E" w:rsidRDefault="00D0025E" w:rsidP="00D0025E">
            <w:pPr>
              <w:spacing w:line="240" w:lineRule="auto"/>
              <w:rPr>
                <w:rFonts w:ascii="Calibri" w:eastAsia="Times New Roman" w:hAnsi="Calibri" w:cs="Calibri"/>
                <w:color w:val="FFFFFF"/>
                <w:kern w:val="0"/>
                <w:sz w:val="22"/>
                <w:lang w:val="en-ID" w:eastAsia="en-ID"/>
                <w14:ligatures w14:val="none"/>
              </w:rPr>
            </w:pPr>
            <w:r w:rsidRPr="00D0025E">
              <w:rPr>
                <w:rFonts w:ascii="Calibri" w:eastAsia="Times New Roman" w:hAnsi="Calibri" w:cs="Calibri"/>
                <w:color w:val="FFFFFF"/>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ED7D31"/>
            <w:noWrap/>
            <w:vAlign w:val="bottom"/>
            <w:hideMark/>
          </w:tcPr>
          <w:p w14:paraId="5E64CA52" w14:textId="77777777" w:rsidR="00D0025E" w:rsidRPr="00D0025E" w:rsidRDefault="00D0025E" w:rsidP="00D0025E">
            <w:pPr>
              <w:spacing w:line="240" w:lineRule="auto"/>
              <w:rPr>
                <w:rFonts w:ascii="Calibri" w:eastAsia="Times New Roman" w:hAnsi="Calibri" w:cs="Calibri"/>
                <w:color w:val="FFFFFF"/>
                <w:kern w:val="0"/>
                <w:sz w:val="22"/>
                <w:lang w:val="en-ID" w:eastAsia="en-ID"/>
                <w14:ligatures w14:val="none"/>
              </w:rPr>
            </w:pPr>
            <w:r w:rsidRPr="00D0025E">
              <w:rPr>
                <w:rFonts w:ascii="Calibri" w:eastAsia="Times New Roman" w:hAnsi="Calibri" w:cs="Calibri"/>
                <w:color w:val="FFFFFF"/>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ED7D31"/>
            <w:noWrap/>
            <w:vAlign w:val="bottom"/>
            <w:hideMark/>
          </w:tcPr>
          <w:p w14:paraId="5BB28FF8" w14:textId="77777777" w:rsidR="00D0025E" w:rsidRPr="00D0025E" w:rsidRDefault="00D0025E" w:rsidP="00D0025E">
            <w:pPr>
              <w:spacing w:line="240" w:lineRule="auto"/>
              <w:rPr>
                <w:rFonts w:ascii="Calibri" w:eastAsia="Times New Roman" w:hAnsi="Calibri" w:cs="Calibri"/>
                <w:color w:val="FFFFFF"/>
                <w:kern w:val="0"/>
                <w:sz w:val="22"/>
                <w:lang w:val="en-ID" w:eastAsia="en-ID"/>
                <w14:ligatures w14:val="none"/>
              </w:rPr>
            </w:pPr>
            <w:r w:rsidRPr="00D0025E">
              <w:rPr>
                <w:rFonts w:ascii="Calibri" w:eastAsia="Times New Roman" w:hAnsi="Calibri" w:cs="Calibri"/>
                <w:color w:val="FFFFFF"/>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ED7D31"/>
            <w:noWrap/>
            <w:vAlign w:val="bottom"/>
            <w:hideMark/>
          </w:tcPr>
          <w:p w14:paraId="6C49F150" w14:textId="77777777" w:rsidR="00D0025E" w:rsidRPr="00D0025E" w:rsidRDefault="00D0025E" w:rsidP="00D0025E">
            <w:pPr>
              <w:spacing w:line="240" w:lineRule="auto"/>
              <w:rPr>
                <w:rFonts w:ascii="Calibri" w:eastAsia="Times New Roman" w:hAnsi="Calibri" w:cs="Calibri"/>
                <w:color w:val="FFFFFF"/>
                <w:kern w:val="0"/>
                <w:sz w:val="22"/>
                <w:lang w:val="en-ID" w:eastAsia="en-ID"/>
                <w14:ligatures w14:val="none"/>
              </w:rPr>
            </w:pPr>
            <w:r w:rsidRPr="00D0025E">
              <w:rPr>
                <w:rFonts w:ascii="Calibri" w:eastAsia="Times New Roman" w:hAnsi="Calibri" w:cs="Calibri"/>
                <w:color w:val="FFFFFF"/>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ED7D31"/>
            <w:noWrap/>
            <w:vAlign w:val="bottom"/>
            <w:hideMark/>
          </w:tcPr>
          <w:p w14:paraId="6BBB6A31" w14:textId="77777777" w:rsidR="00D0025E" w:rsidRPr="00D0025E" w:rsidRDefault="00D0025E" w:rsidP="00D0025E">
            <w:pPr>
              <w:spacing w:line="240" w:lineRule="auto"/>
              <w:rPr>
                <w:rFonts w:ascii="Calibri" w:eastAsia="Times New Roman" w:hAnsi="Calibri" w:cs="Calibri"/>
                <w:color w:val="FFFFFF"/>
                <w:kern w:val="0"/>
                <w:sz w:val="22"/>
                <w:lang w:val="en-ID" w:eastAsia="en-ID"/>
                <w14:ligatures w14:val="none"/>
              </w:rPr>
            </w:pPr>
            <w:r w:rsidRPr="00D0025E">
              <w:rPr>
                <w:rFonts w:ascii="Calibri" w:eastAsia="Times New Roman" w:hAnsi="Calibri" w:cs="Calibri"/>
                <w:color w:val="FFFFFF"/>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0FE5DBCE"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002E2703"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059B41E9"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303C3461"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10B23FF3"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214BFE3F"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9" w:type="dxa"/>
            <w:tcBorders>
              <w:top w:val="nil"/>
              <w:left w:val="nil"/>
              <w:bottom w:val="single" w:sz="4" w:space="0" w:color="auto"/>
              <w:right w:val="single" w:sz="4" w:space="0" w:color="auto"/>
            </w:tcBorders>
            <w:noWrap/>
            <w:vAlign w:val="bottom"/>
            <w:hideMark/>
          </w:tcPr>
          <w:p w14:paraId="7B65721D"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7DD7C611"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59D6889D"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1643D46A"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4338B721"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71D657E9"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46F76733"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1C3EFC8D"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376B6BB7"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2F1011B1"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16836E59"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4B2D04E7"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1921F114"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462A59F7"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r>
      <w:tr w:rsidR="00423B64" w:rsidRPr="00D0025E" w14:paraId="066F1550" w14:textId="77777777" w:rsidTr="00423B64">
        <w:trPr>
          <w:trHeight w:val="244"/>
        </w:trPr>
        <w:tc>
          <w:tcPr>
            <w:tcW w:w="423" w:type="dxa"/>
            <w:vMerge/>
            <w:tcBorders>
              <w:top w:val="nil"/>
              <w:left w:val="single" w:sz="4" w:space="0" w:color="auto"/>
              <w:bottom w:val="single" w:sz="4" w:space="0" w:color="000000"/>
              <w:right w:val="single" w:sz="4" w:space="0" w:color="auto"/>
            </w:tcBorders>
            <w:vAlign w:val="center"/>
            <w:hideMark/>
          </w:tcPr>
          <w:p w14:paraId="2716A4CA"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p>
        </w:tc>
        <w:tc>
          <w:tcPr>
            <w:tcW w:w="2821" w:type="dxa"/>
            <w:tcBorders>
              <w:top w:val="nil"/>
              <w:left w:val="nil"/>
              <w:bottom w:val="single" w:sz="4" w:space="0" w:color="auto"/>
              <w:right w:val="single" w:sz="4" w:space="0" w:color="auto"/>
            </w:tcBorders>
            <w:noWrap/>
            <w:vAlign w:val="bottom"/>
            <w:hideMark/>
          </w:tcPr>
          <w:p w14:paraId="2ABC9148"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Seminar Proposal</w:t>
            </w:r>
          </w:p>
        </w:tc>
        <w:tc>
          <w:tcPr>
            <w:tcW w:w="376" w:type="dxa"/>
            <w:tcBorders>
              <w:top w:val="nil"/>
              <w:left w:val="nil"/>
              <w:bottom w:val="single" w:sz="4" w:space="0" w:color="auto"/>
              <w:right w:val="single" w:sz="4" w:space="0" w:color="auto"/>
            </w:tcBorders>
            <w:noWrap/>
            <w:vAlign w:val="bottom"/>
            <w:hideMark/>
          </w:tcPr>
          <w:p w14:paraId="1F1E3DF7"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663BF928"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25D257DD"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11817515"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2E755828"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66C3D2D7"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017C79EC"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1F5DF0DC"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71EDDC25"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4D2373EF"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ED7D31"/>
            <w:noWrap/>
            <w:vAlign w:val="bottom"/>
            <w:hideMark/>
          </w:tcPr>
          <w:p w14:paraId="64237D0D" w14:textId="77777777" w:rsidR="00D0025E" w:rsidRPr="00D0025E" w:rsidRDefault="00D0025E" w:rsidP="00D0025E">
            <w:pPr>
              <w:spacing w:line="240" w:lineRule="auto"/>
              <w:rPr>
                <w:rFonts w:ascii="Calibri" w:eastAsia="Times New Roman" w:hAnsi="Calibri" w:cs="Calibri"/>
                <w:color w:val="FFFFFF"/>
                <w:kern w:val="0"/>
                <w:sz w:val="22"/>
                <w:lang w:val="en-ID" w:eastAsia="en-ID"/>
                <w14:ligatures w14:val="none"/>
              </w:rPr>
            </w:pPr>
            <w:r w:rsidRPr="00D0025E">
              <w:rPr>
                <w:rFonts w:ascii="Calibri" w:eastAsia="Times New Roman" w:hAnsi="Calibri" w:cs="Calibri"/>
                <w:color w:val="FFFFFF"/>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408144C6"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3A382CBB"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1818E2BE"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9" w:type="dxa"/>
            <w:tcBorders>
              <w:top w:val="nil"/>
              <w:left w:val="nil"/>
              <w:bottom w:val="single" w:sz="4" w:space="0" w:color="auto"/>
              <w:right w:val="single" w:sz="4" w:space="0" w:color="auto"/>
            </w:tcBorders>
            <w:noWrap/>
            <w:vAlign w:val="bottom"/>
            <w:hideMark/>
          </w:tcPr>
          <w:p w14:paraId="0DBF6094"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01E8C12C"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59475953"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213AA2AB"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617F389C"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68ABA53E"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1BEF1CEF"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3F35B565"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0A7CC2DB"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6F4BF2E5"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4FB222E4"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7FF16DA6"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6C087DED"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1CD3DA6C"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r>
      <w:tr w:rsidR="00423B64" w:rsidRPr="00D0025E" w14:paraId="55995BDC" w14:textId="77777777" w:rsidTr="00423B64">
        <w:trPr>
          <w:trHeight w:val="244"/>
        </w:trPr>
        <w:tc>
          <w:tcPr>
            <w:tcW w:w="423" w:type="dxa"/>
            <w:tcBorders>
              <w:top w:val="nil"/>
              <w:left w:val="single" w:sz="4" w:space="0" w:color="auto"/>
              <w:bottom w:val="single" w:sz="4" w:space="0" w:color="auto"/>
              <w:right w:val="single" w:sz="4" w:space="0" w:color="auto"/>
            </w:tcBorders>
            <w:shd w:val="clear" w:color="000000" w:fill="F8CBAD"/>
            <w:noWrap/>
            <w:vAlign w:val="bottom"/>
            <w:hideMark/>
          </w:tcPr>
          <w:p w14:paraId="6E915AC0" w14:textId="77777777" w:rsidR="00D0025E" w:rsidRPr="00D0025E" w:rsidRDefault="00D0025E" w:rsidP="00D0025E">
            <w:pPr>
              <w:spacing w:line="240" w:lineRule="auto"/>
              <w:jc w:val="center"/>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3</w:t>
            </w:r>
          </w:p>
        </w:tc>
        <w:tc>
          <w:tcPr>
            <w:tcW w:w="2821" w:type="dxa"/>
            <w:tcBorders>
              <w:top w:val="nil"/>
              <w:left w:val="nil"/>
              <w:bottom w:val="single" w:sz="4" w:space="0" w:color="auto"/>
              <w:right w:val="single" w:sz="4" w:space="0" w:color="auto"/>
            </w:tcBorders>
            <w:shd w:val="clear" w:color="000000" w:fill="F8CBAD"/>
            <w:noWrap/>
            <w:vAlign w:val="bottom"/>
            <w:hideMark/>
          </w:tcPr>
          <w:p w14:paraId="59537CE5"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xml:space="preserve">Studi </w:t>
            </w:r>
            <w:proofErr w:type="spellStart"/>
            <w:r w:rsidRPr="00D0025E">
              <w:rPr>
                <w:rFonts w:ascii="Calibri" w:eastAsia="Times New Roman" w:hAnsi="Calibri" w:cs="Calibri"/>
                <w:color w:val="000000"/>
                <w:kern w:val="0"/>
                <w:sz w:val="22"/>
                <w:lang w:val="en-ID" w:eastAsia="en-ID"/>
                <w14:ligatures w14:val="none"/>
              </w:rPr>
              <w:t>Literatur</w:t>
            </w:r>
            <w:proofErr w:type="spellEnd"/>
          </w:p>
        </w:tc>
        <w:tc>
          <w:tcPr>
            <w:tcW w:w="376" w:type="dxa"/>
            <w:tcBorders>
              <w:top w:val="nil"/>
              <w:left w:val="nil"/>
              <w:bottom w:val="single" w:sz="4" w:space="0" w:color="auto"/>
              <w:right w:val="single" w:sz="4" w:space="0" w:color="auto"/>
            </w:tcBorders>
            <w:shd w:val="clear" w:color="000000" w:fill="F8CBAD"/>
            <w:noWrap/>
            <w:vAlign w:val="bottom"/>
            <w:hideMark/>
          </w:tcPr>
          <w:p w14:paraId="72EB54D9"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49230C1B"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60944AA3"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34003F75"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088F4918"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7BF3CC2C"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52ECA580"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5B960088"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249F43DD"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0CFB42B1"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1E3A25C4"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37C7A326"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00CAC592"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7E0A2091"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9" w:type="dxa"/>
            <w:tcBorders>
              <w:top w:val="nil"/>
              <w:left w:val="nil"/>
              <w:bottom w:val="single" w:sz="4" w:space="0" w:color="auto"/>
              <w:right w:val="single" w:sz="4" w:space="0" w:color="auto"/>
            </w:tcBorders>
            <w:shd w:val="clear" w:color="000000" w:fill="F8CBAD"/>
            <w:noWrap/>
            <w:vAlign w:val="bottom"/>
            <w:hideMark/>
          </w:tcPr>
          <w:p w14:paraId="65905329"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6CD33444"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7D8915E0"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0F193846"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55909FAF"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284AD6A4"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5A1911CA"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0ECC65C7"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52692C47"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27D48758"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1F5915DC"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37A85910"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506D80DF"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13F5BE7C"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r>
      <w:tr w:rsidR="00423B64" w:rsidRPr="00D0025E" w14:paraId="4C6BEB10" w14:textId="77777777" w:rsidTr="00423B64">
        <w:trPr>
          <w:trHeight w:val="244"/>
        </w:trPr>
        <w:tc>
          <w:tcPr>
            <w:tcW w:w="423" w:type="dxa"/>
            <w:vMerge w:val="restart"/>
            <w:tcBorders>
              <w:top w:val="nil"/>
              <w:left w:val="single" w:sz="4" w:space="0" w:color="auto"/>
              <w:bottom w:val="single" w:sz="4" w:space="0" w:color="000000"/>
              <w:right w:val="single" w:sz="4" w:space="0" w:color="auto"/>
            </w:tcBorders>
            <w:noWrap/>
            <w:vAlign w:val="bottom"/>
            <w:hideMark/>
          </w:tcPr>
          <w:p w14:paraId="7765E554" w14:textId="77777777" w:rsidR="00D0025E" w:rsidRPr="00D0025E" w:rsidRDefault="00D0025E" w:rsidP="00D0025E">
            <w:pPr>
              <w:spacing w:line="240" w:lineRule="auto"/>
              <w:jc w:val="center"/>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2821" w:type="dxa"/>
            <w:tcBorders>
              <w:top w:val="nil"/>
              <w:left w:val="nil"/>
              <w:bottom w:val="single" w:sz="4" w:space="0" w:color="auto"/>
              <w:right w:val="single" w:sz="4" w:space="0" w:color="auto"/>
            </w:tcBorders>
            <w:noWrap/>
            <w:vAlign w:val="bottom"/>
            <w:hideMark/>
          </w:tcPr>
          <w:p w14:paraId="1B1BC2A0"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proofErr w:type="spellStart"/>
            <w:r w:rsidRPr="00D0025E">
              <w:rPr>
                <w:rFonts w:ascii="Calibri" w:eastAsia="Times New Roman" w:hAnsi="Calibri" w:cs="Calibri"/>
                <w:color w:val="000000"/>
                <w:kern w:val="0"/>
                <w:sz w:val="22"/>
                <w:lang w:val="en-ID" w:eastAsia="en-ID"/>
                <w14:ligatures w14:val="none"/>
              </w:rPr>
              <w:t>Mempelajari</w:t>
            </w:r>
            <w:proofErr w:type="spellEnd"/>
            <w:r w:rsidRPr="00D0025E">
              <w:rPr>
                <w:rFonts w:ascii="Calibri" w:eastAsia="Times New Roman" w:hAnsi="Calibri" w:cs="Calibri"/>
                <w:color w:val="000000"/>
                <w:kern w:val="0"/>
                <w:sz w:val="22"/>
                <w:lang w:val="en-ID" w:eastAsia="en-ID"/>
                <w14:ligatures w14:val="none"/>
              </w:rPr>
              <w:t xml:space="preserve"> Pustaka Sesuai Topik</w:t>
            </w:r>
          </w:p>
        </w:tc>
        <w:tc>
          <w:tcPr>
            <w:tcW w:w="376" w:type="dxa"/>
            <w:tcBorders>
              <w:top w:val="nil"/>
              <w:left w:val="nil"/>
              <w:bottom w:val="single" w:sz="4" w:space="0" w:color="auto"/>
              <w:right w:val="single" w:sz="4" w:space="0" w:color="auto"/>
            </w:tcBorders>
            <w:noWrap/>
            <w:vAlign w:val="bottom"/>
            <w:hideMark/>
          </w:tcPr>
          <w:p w14:paraId="13063863"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70ADF3A5"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5C68FE4C"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42F07F1A"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1F48EBF4"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ED7D31"/>
            <w:noWrap/>
            <w:vAlign w:val="bottom"/>
            <w:hideMark/>
          </w:tcPr>
          <w:p w14:paraId="4B90AB82" w14:textId="77777777" w:rsidR="00D0025E" w:rsidRPr="00D0025E" w:rsidRDefault="00D0025E" w:rsidP="00D0025E">
            <w:pPr>
              <w:spacing w:line="240" w:lineRule="auto"/>
              <w:rPr>
                <w:rFonts w:ascii="Calibri" w:eastAsia="Times New Roman" w:hAnsi="Calibri" w:cs="Calibri"/>
                <w:color w:val="FFFFFF"/>
                <w:kern w:val="0"/>
                <w:sz w:val="22"/>
                <w:lang w:val="en-ID" w:eastAsia="en-ID"/>
                <w14:ligatures w14:val="none"/>
              </w:rPr>
            </w:pPr>
            <w:r w:rsidRPr="00D0025E">
              <w:rPr>
                <w:rFonts w:ascii="Calibri" w:eastAsia="Times New Roman" w:hAnsi="Calibri" w:cs="Calibri"/>
                <w:color w:val="FFFFFF"/>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ED7D31"/>
            <w:noWrap/>
            <w:vAlign w:val="bottom"/>
            <w:hideMark/>
          </w:tcPr>
          <w:p w14:paraId="08107917" w14:textId="77777777" w:rsidR="00D0025E" w:rsidRPr="00D0025E" w:rsidRDefault="00D0025E" w:rsidP="00D0025E">
            <w:pPr>
              <w:spacing w:line="240" w:lineRule="auto"/>
              <w:rPr>
                <w:rFonts w:ascii="Calibri" w:eastAsia="Times New Roman" w:hAnsi="Calibri" w:cs="Calibri"/>
                <w:color w:val="FFFFFF"/>
                <w:kern w:val="0"/>
                <w:sz w:val="22"/>
                <w:lang w:val="en-ID" w:eastAsia="en-ID"/>
                <w14:ligatures w14:val="none"/>
              </w:rPr>
            </w:pPr>
            <w:r w:rsidRPr="00D0025E">
              <w:rPr>
                <w:rFonts w:ascii="Calibri" w:eastAsia="Times New Roman" w:hAnsi="Calibri" w:cs="Calibri"/>
                <w:color w:val="FFFFFF"/>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ED7D31"/>
            <w:noWrap/>
            <w:vAlign w:val="bottom"/>
            <w:hideMark/>
          </w:tcPr>
          <w:p w14:paraId="7B02192E" w14:textId="77777777" w:rsidR="00D0025E" w:rsidRPr="00D0025E" w:rsidRDefault="00D0025E" w:rsidP="00D0025E">
            <w:pPr>
              <w:spacing w:line="240" w:lineRule="auto"/>
              <w:rPr>
                <w:rFonts w:ascii="Calibri" w:eastAsia="Times New Roman" w:hAnsi="Calibri" w:cs="Calibri"/>
                <w:color w:val="FFFFFF"/>
                <w:kern w:val="0"/>
                <w:sz w:val="22"/>
                <w:lang w:val="en-ID" w:eastAsia="en-ID"/>
                <w14:ligatures w14:val="none"/>
              </w:rPr>
            </w:pPr>
            <w:r w:rsidRPr="00D0025E">
              <w:rPr>
                <w:rFonts w:ascii="Calibri" w:eastAsia="Times New Roman" w:hAnsi="Calibri" w:cs="Calibri"/>
                <w:color w:val="FFFFFF"/>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1A8CF1E6"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2C28C585"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332E454D"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1125677A"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62FF7841"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7DB533A5"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9" w:type="dxa"/>
            <w:tcBorders>
              <w:top w:val="nil"/>
              <w:left w:val="nil"/>
              <w:bottom w:val="single" w:sz="4" w:space="0" w:color="auto"/>
              <w:right w:val="single" w:sz="4" w:space="0" w:color="auto"/>
            </w:tcBorders>
            <w:noWrap/>
            <w:vAlign w:val="bottom"/>
            <w:hideMark/>
          </w:tcPr>
          <w:p w14:paraId="2B8B3F92"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18129CFB"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1D1D13F7"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7F93A8D8"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5EC1568F"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3A22A1F6"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5DAC376D"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32D7415E"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06F374CA"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44D4215B"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19106DD6"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2652730D"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44147810"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604EDC72"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r>
      <w:tr w:rsidR="00423B64" w:rsidRPr="00D0025E" w14:paraId="248F7C8C" w14:textId="77777777" w:rsidTr="00423B64">
        <w:trPr>
          <w:trHeight w:val="244"/>
        </w:trPr>
        <w:tc>
          <w:tcPr>
            <w:tcW w:w="423" w:type="dxa"/>
            <w:vMerge/>
            <w:tcBorders>
              <w:top w:val="nil"/>
              <w:left w:val="single" w:sz="4" w:space="0" w:color="auto"/>
              <w:bottom w:val="single" w:sz="4" w:space="0" w:color="000000"/>
              <w:right w:val="single" w:sz="4" w:space="0" w:color="auto"/>
            </w:tcBorders>
            <w:vAlign w:val="center"/>
            <w:hideMark/>
          </w:tcPr>
          <w:p w14:paraId="6325A2FF"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p>
        </w:tc>
        <w:tc>
          <w:tcPr>
            <w:tcW w:w="2821" w:type="dxa"/>
            <w:tcBorders>
              <w:top w:val="nil"/>
              <w:left w:val="nil"/>
              <w:bottom w:val="single" w:sz="4" w:space="0" w:color="auto"/>
              <w:right w:val="single" w:sz="4" w:space="0" w:color="auto"/>
            </w:tcBorders>
            <w:noWrap/>
            <w:vAlign w:val="bottom"/>
            <w:hideMark/>
          </w:tcPr>
          <w:p w14:paraId="35EAF6D7"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proofErr w:type="spellStart"/>
            <w:r w:rsidRPr="00D0025E">
              <w:rPr>
                <w:rFonts w:ascii="Calibri" w:eastAsia="Times New Roman" w:hAnsi="Calibri" w:cs="Calibri"/>
                <w:color w:val="000000"/>
                <w:kern w:val="0"/>
                <w:sz w:val="22"/>
                <w:lang w:val="en-ID" w:eastAsia="en-ID"/>
                <w14:ligatures w14:val="none"/>
              </w:rPr>
              <w:t>Mempelajari</w:t>
            </w:r>
            <w:proofErr w:type="spellEnd"/>
            <w:r w:rsidRPr="00D0025E">
              <w:rPr>
                <w:rFonts w:ascii="Calibri" w:eastAsia="Times New Roman" w:hAnsi="Calibri" w:cs="Calibri"/>
                <w:color w:val="000000"/>
                <w:kern w:val="0"/>
                <w:sz w:val="22"/>
                <w:lang w:val="en-ID" w:eastAsia="en-ID"/>
                <w14:ligatures w14:val="none"/>
              </w:rPr>
              <w:t xml:space="preserve"> Konsep Sistem</w:t>
            </w:r>
          </w:p>
        </w:tc>
        <w:tc>
          <w:tcPr>
            <w:tcW w:w="376" w:type="dxa"/>
            <w:tcBorders>
              <w:top w:val="nil"/>
              <w:left w:val="nil"/>
              <w:bottom w:val="single" w:sz="4" w:space="0" w:color="auto"/>
              <w:right w:val="single" w:sz="4" w:space="0" w:color="auto"/>
            </w:tcBorders>
            <w:noWrap/>
            <w:vAlign w:val="bottom"/>
            <w:hideMark/>
          </w:tcPr>
          <w:p w14:paraId="120C66A8"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00CAF8A0"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05B0D171"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6B5FA22F"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4EDDCB02"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ED7D31"/>
            <w:noWrap/>
            <w:vAlign w:val="bottom"/>
            <w:hideMark/>
          </w:tcPr>
          <w:p w14:paraId="2DC1F5E7" w14:textId="77777777" w:rsidR="00D0025E" w:rsidRPr="00D0025E" w:rsidRDefault="00D0025E" w:rsidP="00D0025E">
            <w:pPr>
              <w:spacing w:line="240" w:lineRule="auto"/>
              <w:rPr>
                <w:rFonts w:ascii="Calibri" w:eastAsia="Times New Roman" w:hAnsi="Calibri" w:cs="Calibri"/>
                <w:color w:val="FFFFFF"/>
                <w:kern w:val="0"/>
                <w:sz w:val="22"/>
                <w:lang w:val="en-ID" w:eastAsia="en-ID"/>
                <w14:ligatures w14:val="none"/>
              </w:rPr>
            </w:pPr>
            <w:r w:rsidRPr="00D0025E">
              <w:rPr>
                <w:rFonts w:ascii="Calibri" w:eastAsia="Times New Roman" w:hAnsi="Calibri" w:cs="Calibri"/>
                <w:color w:val="FFFFFF"/>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ED7D31"/>
            <w:noWrap/>
            <w:vAlign w:val="bottom"/>
            <w:hideMark/>
          </w:tcPr>
          <w:p w14:paraId="05036129" w14:textId="77777777" w:rsidR="00D0025E" w:rsidRPr="00D0025E" w:rsidRDefault="00D0025E" w:rsidP="00D0025E">
            <w:pPr>
              <w:spacing w:line="240" w:lineRule="auto"/>
              <w:rPr>
                <w:rFonts w:ascii="Calibri" w:eastAsia="Times New Roman" w:hAnsi="Calibri" w:cs="Calibri"/>
                <w:color w:val="FFFFFF"/>
                <w:kern w:val="0"/>
                <w:sz w:val="22"/>
                <w:lang w:val="en-ID" w:eastAsia="en-ID"/>
                <w14:ligatures w14:val="none"/>
              </w:rPr>
            </w:pPr>
            <w:r w:rsidRPr="00D0025E">
              <w:rPr>
                <w:rFonts w:ascii="Calibri" w:eastAsia="Times New Roman" w:hAnsi="Calibri" w:cs="Calibri"/>
                <w:color w:val="FFFFFF"/>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ED7D31"/>
            <w:noWrap/>
            <w:vAlign w:val="bottom"/>
            <w:hideMark/>
          </w:tcPr>
          <w:p w14:paraId="6DB304E2" w14:textId="77777777" w:rsidR="00D0025E" w:rsidRPr="00D0025E" w:rsidRDefault="00D0025E" w:rsidP="00D0025E">
            <w:pPr>
              <w:spacing w:line="240" w:lineRule="auto"/>
              <w:rPr>
                <w:rFonts w:ascii="Calibri" w:eastAsia="Times New Roman" w:hAnsi="Calibri" w:cs="Calibri"/>
                <w:color w:val="FFFFFF"/>
                <w:kern w:val="0"/>
                <w:sz w:val="22"/>
                <w:lang w:val="en-ID" w:eastAsia="en-ID"/>
                <w14:ligatures w14:val="none"/>
              </w:rPr>
            </w:pPr>
            <w:r w:rsidRPr="00D0025E">
              <w:rPr>
                <w:rFonts w:ascii="Calibri" w:eastAsia="Times New Roman" w:hAnsi="Calibri" w:cs="Calibri"/>
                <w:color w:val="FFFFFF"/>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07CF4BA4"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369577AB"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1F1CB197"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2AD5B8DC"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6421A2F1"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7974DB47"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9" w:type="dxa"/>
            <w:tcBorders>
              <w:top w:val="nil"/>
              <w:left w:val="nil"/>
              <w:bottom w:val="single" w:sz="4" w:space="0" w:color="auto"/>
              <w:right w:val="single" w:sz="4" w:space="0" w:color="auto"/>
            </w:tcBorders>
            <w:noWrap/>
            <w:vAlign w:val="bottom"/>
            <w:hideMark/>
          </w:tcPr>
          <w:p w14:paraId="130D29EF"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7B0E621B"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71D68D0F"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4EEE5DFA"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29981E75"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4BD531CA"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4CE3F091"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5F90D0E0"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51AA1849"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05728C7A"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1683E3A3"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5CC0AA59"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6653F2C5"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3D95529F"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r>
      <w:tr w:rsidR="00423B64" w:rsidRPr="00D0025E" w14:paraId="5AEB009C" w14:textId="77777777" w:rsidTr="00423B64">
        <w:trPr>
          <w:trHeight w:val="244"/>
        </w:trPr>
        <w:tc>
          <w:tcPr>
            <w:tcW w:w="423" w:type="dxa"/>
            <w:vMerge/>
            <w:tcBorders>
              <w:top w:val="nil"/>
              <w:left w:val="single" w:sz="4" w:space="0" w:color="auto"/>
              <w:bottom w:val="single" w:sz="4" w:space="0" w:color="000000"/>
              <w:right w:val="single" w:sz="4" w:space="0" w:color="auto"/>
            </w:tcBorders>
            <w:vAlign w:val="center"/>
            <w:hideMark/>
          </w:tcPr>
          <w:p w14:paraId="2FA9D815"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p>
        </w:tc>
        <w:tc>
          <w:tcPr>
            <w:tcW w:w="2821" w:type="dxa"/>
            <w:tcBorders>
              <w:top w:val="nil"/>
              <w:left w:val="nil"/>
              <w:bottom w:val="single" w:sz="4" w:space="0" w:color="auto"/>
              <w:right w:val="single" w:sz="4" w:space="0" w:color="auto"/>
            </w:tcBorders>
            <w:noWrap/>
            <w:vAlign w:val="bottom"/>
            <w:hideMark/>
          </w:tcPr>
          <w:p w14:paraId="21D37393"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proofErr w:type="spellStart"/>
            <w:r w:rsidRPr="00D0025E">
              <w:rPr>
                <w:rFonts w:ascii="Calibri" w:eastAsia="Times New Roman" w:hAnsi="Calibri" w:cs="Calibri"/>
                <w:color w:val="000000"/>
                <w:kern w:val="0"/>
                <w:sz w:val="22"/>
                <w:lang w:val="en-ID" w:eastAsia="en-ID"/>
                <w14:ligatures w14:val="none"/>
              </w:rPr>
              <w:t>Mempelajari</w:t>
            </w:r>
            <w:proofErr w:type="spellEnd"/>
            <w:r w:rsidRPr="00D0025E">
              <w:rPr>
                <w:rFonts w:ascii="Calibri" w:eastAsia="Times New Roman" w:hAnsi="Calibri" w:cs="Calibri"/>
                <w:color w:val="000000"/>
                <w:kern w:val="0"/>
                <w:sz w:val="22"/>
                <w:lang w:val="en-ID" w:eastAsia="en-ID"/>
                <w14:ligatures w14:val="none"/>
              </w:rPr>
              <w:t xml:space="preserve"> Metode</w:t>
            </w:r>
          </w:p>
        </w:tc>
        <w:tc>
          <w:tcPr>
            <w:tcW w:w="376" w:type="dxa"/>
            <w:tcBorders>
              <w:top w:val="nil"/>
              <w:left w:val="nil"/>
              <w:bottom w:val="single" w:sz="4" w:space="0" w:color="auto"/>
              <w:right w:val="single" w:sz="4" w:space="0" w:color="auto"/>
            </w:tcBorders>
            <w:noWrap/>
            <w:vAlign w:val="bottom"/>
            <w:hideMark/>
          </w:tcPr>
          <w:p w14:paraId="48058EFE"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184B6FC8"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210C0667"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655E607A"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70A817F6"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ED7D31"/>
            <w:noWrap/>
            <w:vAlign w:val="bottom"/>
            <w:hideMark/>
          </w:tcPr>
          <w:p w14:paraId="7BAC2AEE" w14:textId="77777777" w:rsidR="00D0025E" w:rsidRPr="00D0025E" w:rsidRDefault="00D0025E" w:rsidP="00D0025E">
            <w:pPr>
              <w:spacing w:line="240" w:lineRule="auto"/>
              <w:rPr>
                <w:rFonts w:ascii="Calibri" w:eastAsia="Times New Roman" w:hAnsi="Calibri" w:cs="Calibri"/>
                <w:color w:val="FFFFFF"/>
                <w:kern w:val="0"/>
                <w:sz w:val="22"/>
                <w:lang w:val="en-ID" w:eastAsia="en-ID"/>
                <w14:ligatures w14:val="none"/>
              </w:rPr>
            </w:pPr>
            <w:r w:rsidRPr="00D0025E">
              <w:rPr>
                <w:rFonts w:ascii="Calibri" w:eastAsia="Times New Roman" w:hAnsi="Calibri" w:cs="Calibri"/>
                <w:color w:val="FFFFFF"/>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ED7D31"/>
            <w:noWrap/>
            <w:vAlign w:val="bottom"/>
            <w:hideMark/>
          </w:tcPr>
          <w:p w14:paraId="16F7E253" w14:textId="77777777" w:rsidR="00D0025E" w:rsidRPr="00D0025E" w:rsidRDefault="00D0025E" w:rsidP="00D0025E">
            <w:pPr>
              <w:spacing w:line="240" w:lineRule="auto"/>
              <w:rPr>
                <w:rFonts w:ascii="Calibri" w:eastAsia="Times New Roman" w:hAnsi="Calibri" w:cs="Calibri"/>
                <w:color w:val="FFFFFF"/>
                <w:kern w:val="0"/>
                <w:sz w:val="22"/>
                <w:lang w:val="en-ID" w:eastAsia="en-ID"/>
                <w14:ligatures w14:val="none"/>
              </w:rPr>
            </w:pPr>
            <w:r w:rsidRPr="00D0025E">
              <w:rPr>
                <w:rFonts w:ascii="Calibri" w:eastAsia="Times New Roman" w:hAnsi="Calibri" w:cs="Calibri"/>
                <w:color w:val="FFFFFF"/>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ED7D31"/>
            <w:noWrap/>
            <w:vAlign w:val="bottom"/>
            <w:hideMark/>
          </w:tcPr>
          <w:p w14:paraId="3EB2595A" w14:textId="77777777" w:rsidR="00D0025E" w:rsidRPr="00D0025E" w:rsidRDefault="00D0025E" w:rsidP="00D0025E">
            <w:pPr>
              <w:spacing w:line="240" w:lineRule="auto"/>
              <w:rPr>
                <w:rFonts w:ascii="Calibri" w:eastAsia="Times New Roman" w:hAnsi="Calibri" w:cs="Calibri"/>
                <w:color w:val="FFFFFF"/>
                <w:kern w:val="0"/>
                <w:sz w:val="22"/>
                <w:lang w:val="en-ID" w:eastAsia="en-ID"/>
                <w14:ligatures w14:val="none"/>
              </w:rPr>
            </w:pPr>
            <w:r w:rsidRPr="00D0025E">
              <w:rPr>
                <w:rFonts w:ascii="Calibri" w:eastAsia="Times New Roman" w:hAnsi="Calibri" w:cs="Calibri"/>
                <w:color w:val="FFFFFF"/>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5B1AAB4F"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292AD8D5"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6BCD22C4"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37BBACAB"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35DBF284"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51F375FD"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9" w:type="dxa"/>
            <w:tcBorders>
              <w:top w:val="nil"/>
              <w:left w:val="nil"/>
              <w:bottom w:val="single" w:sz="4" w:space="0" w:color="auto"/>
              <w:right w:val="single" w:sz="4" w:space="0" w:color="auto"/>
            </w:tcBorders>
            <w:noWrap/>
            <w:vAlign w:val="bottom"/>
            <w:hideMark/>
          </w:tcPr>
          <w:p w14:paraId="0402420E"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65ACD013"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31B76390"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63734C0C"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5939662A"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0A113220"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50BCB96F"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7322BFEC"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1729B075"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35632563"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379E193D"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473AFD92"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3D1E9DA9"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5A932B25"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r>
      <w:tr w:rsidR="00423B64" w:rsidRPr="00D0025E" w14:paraId="2EE7EE86" w14:textId="77777777" w:rsidTr="00423B64">
        <w:trPr>
          <w:trHeight w:val="244"/>
        </w:trPr>
        <w:tc>
          <w:tcPr>
            <w:tcW w:w="423" w:type="dxa"/>
            <w:tcBorders>
              <w:top w:val="nil"/>
              <w:left w:val="single" w:sz="4" w:space="0" w:color="auto"/>
              <w:bottom w:val="single" w:sz="4" w:space="0" w:color="auto"/>
              <w:right w:val="single" w:sz="4" w:space="0" w:color="auto"/>
            </w:tcBorders>
            <w:shd w:val="clear" w:color="000000" w:fill="F8CBAD"/>
            <w:noWrap/>
            <w:vAlign w:val="bottom"/>
            <w:hideMark/>
          </w:tcPr>
          <w:p w14:paraId="0483362B" w14:textId="77777777" w:rsidR="00D0025E" w:rsidRPr="00D0025E" w:rsidRDefault="00D0025E" w:rsidP="00D0025E">
            <w:pPr>
              <w:spacing w:line="240" w:lineRule="auto"/>
              <w:jc w:val="center"/>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4</w:t>
            </w:r>
          </w:p>
        </w:tc>
        <w:tc>
          <w:tcPr>
            <w:tcW w:w="2821" w:type="dxa"/>
            <w:tcBorders>
              <w:top w:val="nil"/>
              <w:left w:val="nil"/>
              <w:bottom w:val="single" w:sz="4" w:space="0" w:color="auto"/>
              <w:right w:val="single" w:sz="4" w:space="0" w:color="auto"/>
            </w:tcBorders>
            <w:shd w:val="clear" w:color="000000" w:fill="F8CBAD"/>
            <w:noWrap/>
            <w:vAlign w:val="bottom"/>
            <w:hideMark/>
          </w:tcPr>
          <w:p w14:paraId="38C1CCC3"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Analisis</w:t>
            </w:r>
          </w:p>
        </w:tc>
        <w:tc>
          <w:tcPr>
            <w:tcW w:w="376" w:type="dxa"/>
            <w:tcBorders>
              <w:top w:val="nil"/>
              <w:left w:val="nil"/>
              <w:bottom w:val="single" w:sz="4" w:space="0" w:color="auto"/>
              <w:right w:val="single" w:sz="4" w:space="0" w:color="auto"/>
            </w:tcBorders>
            <w:shd w:val="clear" w:color="000000" w:fill="F8CBAD"/>
            <w:noWrap/>
            <w:vAlign w:val="bottom"/>
            <w:hideMark/>
          </w:tcPr>
          <w:p w14:paraId="7DD93711"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11228C67"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7570FD64"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0AB5EB74"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00167A04"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795399C1"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173E8B0F"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55698EFF"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4D9FB097"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0246768A"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643E2BE7"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4027175C"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36B7F81E"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4AB66C9E"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9" w:type="dxa"/>
            <w:tcBorders>
              <w:top w:val="nil"/>
              <w:left w:val="nil"/>
              <w:bottom w:val="single" w:sz="4" w:space="0" w:color="auto"/>
              <w:right w:val="single" w:sz="4" w:space="0" w:color="auto"/>
            </w:tcBorders>
            <w:shd w:val="clear" w:color="000000" w:fill="F8CBAD"/>
            <w:noWrap/>
            <w:vAlign w:val="bottom"/>
            <w:hideMark/>
          </w:tcPr>
          <w:p w14:paraId="5371BB72"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4D30DA48"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6632DC23"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48341EB4"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128AC020"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6FF95234"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4AD39924"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32A6C47C"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42CC8AAF"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3BF139E9"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30476D6C"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3F3D908A"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37DEE2D6"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7CB10A60"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r>
      <w:tr w:rsidR="00423B64" w:rsidRPr="00D0025E" w14:paraId="71033435" w14:textId="77777777" w:rsidTr="00423B64">
        <w:trPr>
          <w:trHeight w:val="244"/>
        </w:trPr>
        <w:tc>
          <w:tcPr>
            <w:tcW w:w="423" w:type="dxa"/>
            <w:vMerge w:val="restart"/>
            <w:tcBorders>
              <w:top w:val="nil"/>
              <w:left w:val="single" w:sz="4" w:space="0" w:color="auto"/>
              <w:bottom w:val="single" w:sz="4" w:space="0" w:color="000000"/>
              <w:right w:val="single" w:sz="4" w:space="0" w:color="auto"/>
            </w:tcBorders>
            <w:noWrap/>
            <w:vAlign w:val="bottom"/>
            <w:hideMark/>
          </w:tcPr>
          <w:p w14:paraId="12B66904" w14:textId="77777777" w:rsidR="00D0025E" w:rsidRPr="00D0025E" w:rsidRDefault="00D0025E" w:rsidP="00D0025E">
            <w:pPr>
              <w:spacing w:line="240" w:lineRule="auto"/>
              <w:jc w:val="center"/>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2821" w:type="dxa"/>
            <w:tcBorders>
              <w:top w:val="nil"/>
              <w:left w:val="nil"/>
              <w:bottom w:val="single" w:sz="4" w:space="0" w:color="auto"/>
              <w:right w:val="single" w:sz="4" w:space="0" w:color="auto"/>
            </w:tcBorders>
            <w:noWrap/>
            <w:vAlign w:val="bottom"/>
            <w:hideMark/>
          </w:tcPr>
          <w:p w14:paraId="7AE78C3A"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proofErr w:type="spellStart"/>
            <w:r w:rsidRPr="00D0025E">
              <w:rPr>
                <w:rFonts w:ascii="Calibri" w:eastAsia="Times New Roman" w:hAnsi="Calibri" w:cs="Calibri"/>
                <w:color w:val="000000"/>
                <w:kern w:val="0"/>
                <w:sz w:val="22"/>
                <w:lang w:val="en-ID" w:eastAsia="en-ID"/>
                <w14:ligatures w14:val="none"/>
              </w:rPr>
              <w:t>Pengambilan</w:t>
            </w:r>
            <w:proofErr w:type="spellEnd"/>
            <w:r w:rsidRPr="00D0025E">
              <w:rPr>
                <w:rFonts w:ascii="Calibri" w:eastAsia="Times New Roman" w:hAnsi="Calibri" w:cs="Calibri"/>
                <w:color w:val="000000"/>
                <w:kern w:val="0"/>
                <w:sz w:val="22"/>
                <w:lang w:val="en-ID" w:eastAsia="en-ID"/>
                <w14:ligatures w14:val="none"/>
              </w:rPr>
              <w:t xml:space="preserve"> Data</w:t>
            </w:r>
          </w:p>
        </w:tc>
        <w:tc>
          <w:tcPr>
            <w:tcW w:w="376" w:type="dxa"/>
            <w:tcBorders>
              <w:top w:val="nil"/>
              <w:left w:val="nil"/>
              <w:bottom w:val="single" w:sz="4" w:space="0" w:color="auto"/>
              <w:right w:val="single" w:sz="4" w:space="0" w:color="auto"/>
            </w:tcBorders>
            <w:noWrap/>
            <w:vAlign w:val="bottom"/>
            <w:hideMark/>
          </w:tcPr>
          <w:p w14:paraId="1FFB7BBE"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0DC6E671"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22833C4B"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1FACC86A"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429142B4"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59B8D612"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ED7D31"/>
            <w:noWrap/>
            <w:vAlign w:val="bottom"/>
            <w:hideMark/>
          </w:tcPr>
          <w:p w14:paraId="22F952D9" w14:textId="77777777" w:rsidR="00D0025E" w:rsidRPr="00D0025E" w:rsidRDefault="00D0025E" w:rsidP="00D0025E">
            <w:pPr>
              <w:spacing w:line="240" w:lineRule="auto"/>
              <w:rPr>
                <w:rFonts w:ascii="Calibri" w:eastAsia="Times New Roman" w:hAnsi="Calibri" w:cs="Calibri"/>
                <w:color w:val="FFFFFF"/>
                <w:kern w:val="0"/>
                <w:sz w:val="22"/>
                <w:lang w:val="en-ID" w:eastAsia="en-ID"/>
                <w14:ligatures w14:val="none"/>
              </w:rPr>
            </w:pPr>
            <w:r w:rsidRPr="00D0025E">
              <w:rPr>
                <w:rFonts w:ascii="Calibri" w:eastAsia="Times New Roman" w:hAnsi="Calibri" w:cs="Calibri"/>
                <w:color w:val="FFFFFF"/>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ED7D31"/>
            <w:noWrap/>
            <w:vAlign w:val="bottom"/>
            <w:hideMark/>
          </w:tcPr>
          <w:p w14:paraId="51EC0E4C" w14:textId="77777777" w:rsidR="00D0025E" w:rsidRPr="00D0025E" w:rsidRDefault="00D0025E" w:rsidP="00D0025E">
            <w:pPr>
              <w:spacing w:line="240" w:lineRule="auto"/>
              <w:rPr>
                <w:rFonts w:ascii="Calibri" w:eastAsia="Times New Roman" w:hAnsi="Calibri" w:cs="Calibri"/>
                <w:color w:val="FFFFFF"/>
                <w:kern w:val="0"/>
                <w:sz w:val="22"/>
                <w:lang w:val="en-ID" w:eastAsia="en-ID"/>
                <w14:ligatures w14:val="none"/>
              </w:rPr>
            </w:pPr>
            <w:r w:rsidRPr="00D0025E">
              <w:rPr>
                <w:rFonts w:ascii="Calibri" w:eastAsia="Times New Roman" w:hAnsi="Calibri" w:cs="Calibri"/>
                <w:color w:val="FFFFFF"/>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67ED4DAD"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15C9DE69"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7C661F95"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74D6953B"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6727ED3F"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01C56AA0"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9" w:type="dxa"/>
            <w:tcBorders>
              <w:top w:val="nil"/>
              <w:left w:val="nil"/>
              <w:bottom w:val="single" w:sz="4" w:space="0" w:color="auto"/>
              <w:right w:val="single" w:sz="4" w:space="0" w:color="auto"/>
            </w:tcBorders>
            <w:noWrap/>
            <w:vAlign w:val="bottom"/>
            <w:hideMark/>
          </w:tcPr>
          <w:p w14:paraId="0D981C59"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1F8439DC"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2EAC67E4"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271A6DCC"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3BF2E807"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70BC21DE"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7C6C2CDE"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5D023E27"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3A174199"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293C65D9"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0D1BF274"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0430FD99"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667D858F"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7879BAE1"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r>
      <w:tr w:rsidR="00423B64" w:rsidRPr="00D0025E" w14:paraId="3EBB3EA7" w14:textId="77777777" w:rsidTr="00423B64">
        <w:trPr>
          <w:trHeight w:val="244"/>
        </w:trPr>
        <w:tc>
          <w:tcPr>
            <w:tcW w:w="423" w:type="dxa"/>
            <w:vMerge/>
            <w:tcBorders>
              <w:top w:val="nil"/>
              <w:left w:val="single" w:sz="4" w:space="0" w:color="auto"/>
              <w:bottom w:val="single" w:sz="4" w:space="0" w:color="000000"/>
              <w:right w:val="single" w:sz="4" w:space="0" w:color="auto"/>
            </w:tcBorders>
            <w:vAlign w:val="center"/>
            <w:hideMark/>
          </w:tcPr>
          <w:p w14:paraId="22F6D9CE"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p>
        </w:tc>
        <w:tc>
          <w:tcPr>
            <w:tcW w:w="2821" w:type="dxa"/>
            <w:tcBorders>
              <w:top w:val="nil"/>
              <w:left w:val="nil"/>
              <w:bottom w:val="single" w:sz="4" w:space="0" w:color="auto"/>
              <w:right w:val="single" w:sz="4" w:space="0" w:color="auto"/>
            </w:tcBorders>
            <w:noWrap/>
            <w:vAlign w:val="bottom"/>
            <w:hideMark/>
          </w:tcPr>
          <w:p w14:paraId="730E73BF"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Analisis Data</w:t>
            </w:r>
          </w:p>
        </w:tc>
        <w:tc>
          <w:tcPr>
            <w:tcW w:w="376" w:type="dxa"/>
            <w:tcBorders>
              <w:top w:val="nil"/>
              <w:left w:val="nil"/>
              <w:bottom w:val="single" w:sz="4" w:space="0" w:color="auto"/>
              <w:right w:val="single" w:sz="4" w:space="0" w:color="auto"/>
            </w:tcBorders>
            <w:noWrap/>
            <w:vAlign w:val="bottom"/>
            <w:hideMark/>
          </w:tcPr>
          <w:p w14:paraId="0C7B6445"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74C26489"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6097C1D2"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38F37E6A"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70457C46"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34BD8C7B"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66C318AF"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nil"/>
              <w:right w:val="nil"/>
            </w:tcBorders>
            <w:noWrap/>
            <w:vAlign w:val="bottom"/>
            <w:hideMark/>
          </w:tcPr>
          <w:p w14:paraId="6596CEC8"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p>
        </w:tc>
        <w:tc>
          <w:tcPr>
            <w:tcW w:w="376" w:type="dxa"/>
            <w:tcBorders>
              <w:top w:val="nil"/>
              <w:left w:val="single" w:sz="4" w:space="0" w:color="auto"/>
              <w:bottom w:val="single" w:sz="4" w:space="0" w:color="auto"/>
              <w:right w:val="single" w:sz="4" w:space="0" w:color="auto"/>
            </w:tcBorders>
            <w:shd w:val="clear" w:color="000000" w:fill="ED7D31"/>
            <w:noWrap/>
            <w:vAlign w:val="bottom"/>
            <w:hideMark/>
          </w:tcPr>
          <w:p w14:paraId="6587CD5C" w14:textId="77777777" w:rsidR="00D0025E" w:rsidRPr="00D0025E" w:rsidRDefault="00D0025E" w:rsidP="00D0025E">
            <w:pPr>
              <w:spacing w:line="240" w:lineRule="auto"/>
              <w:rPr>
                <w:rFonts w:ascii="Calibri" w:eastAsia="Times New Roman" w:hAnsi="Calibri" w:cs="Calibri"/>
                <w:color w:val="FFFFFF"/>
                <w:kern w:val="0"/>
                <w:sz w:val="22"/>
                <w:lang w:val="en-ID" w:eastAsia="en-ID"/>
                <w14:ligatures w14:val="none"/>
              </w:rPr>
            </w:pPr>
            <w:r w:rsidRPr="00D0025E">
              <w:rPr>
                <w:rFonts w:ascii="Calibri" w:eastAsia="Times New Roman" w:hAnsi="Calibri" w:cs="Calibri"/>
                <w:color w:val="FFFFFF"/>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ED7D31"/>
            <w:noWrap/>
            <w:vAlign w:val="bottom"/>
            <w:hideMark/>
          </w:tcPr>
          <w:p w14:paraId="25DE222F" w14:textId="77777777" w:rsidR="00D0025E" w:rsidRPr="00D0025E" w:rsidRDefault="00D0025E" w:rsidP="00D0025E">
            <w:pPr>
              <w:spacing w:line="240" w:lineRule="auto"/>
              <w:rPr>
                <w:rFonts w:ascii="Calibri" w:eastAsia="Times New Roman" w:hAnsi="Calibri" w:cs="Calibri"/>
                <w:color w:val="FFFFFF"/>
                <w:kern w:val="0"/>
                <w:sz w:val="22"/>
                <w:lang w:val="en-ID" w:eastAsia="en-ID"/>
                <w14:ligatures w14:val="none"/>
              </w:rPr>
            </w:pPr>
            <w:r w:rsidRPr="00D0025E">
              <w:rPr>
                <w:rFonts w:ascii="Calibri" w:eastAsia="Times New Roman" w:hAnsi="Calibri" w:cs="Calibri"/>
                <w:color w:val="FFFFFF"/>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55D21DCB"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78CDE1D7"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0D5DE0EE"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658ACC9F"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9" w:type="dxa"/>
            <w:tcBorders>
              <w:top w:val="nil"/>
              <w:left w:val="nil"/>
              <w:bottom w:val="single" w:sz="4" w:space="0" w:color="auto"/>
              <w:right w:val="single" w:sz="4" w:space="0" w:color="auto"/>
            </w:tcBorders>
            <w:noWrap/>
            <w:vAlign w:val="bottom"/>
            <w:hideMark/>
          </w:tcPr>
          <w:p w14:paraId="18D8D884"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51F6F0E1"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0983D909"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2229D3F6"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39B545DB"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7A45B2F4"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5EEF3705"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1A1EA8BD"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253C200C"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0EA6277B"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1745593A"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5A7CBABE"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7E14FF75"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0699360D"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r>
      <w:tr w:rsidR="00423B64" w:rsidRPr="00D0025E" w14:paraId="6BB373AF" w14:textId="77777777" w:rsidTr="00423B64">
        <w:trPr>
          <w:trHeight w:val="244"/>
        </w:trPr>
        <w:tc>
          <w:tcPr>
            <w:tcW w:w="423" w:type="dxa"/>
            <w:vMerge/>
            <w:tcBorders>
              <w:top w:val="nil"/>
              <w:left w:val="single" w:sz="4" w:space="0" w:color="auto"/>
              <w:bottom w:val="single" w:sz="4" w:space="0" w:color="000000"/>
              <w:right w:val="single" w:sz="4" w:space="0" w:color="auto"/>
            </w:tcBorders>
            <w:vAlign w:val="center"/>
            <w:hideMark/>
          </w:tcPr>
          <w:p w14:paraId="305F73C5"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p>
        </w:tc>
        <w:tc>
          <w:tcPr>
            <w:tcW w:w="2821" w:type="dxa"/>
            <w:tcBorders>
              <w:top w:val="nil"/>
              <w:left w:val="nil"/>
              <w:bottom w:val="single" w:sz="4" w:space="0" w:color="auto"/>
              <w:right w:val="single" w:sz="4" w:space="0" w:color="auto"/>
            </w:tcBorders>
            <w:noWrap/>
            <w:vAlign w:val="bottom"/>
            <w:hideMark/>
          </w:tcPr>
          <w:p w14:paraId="58E92402"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xml:space="preserve">Analisis </w:t>
            </w:r>
            <w:proofErr w:type="spellStart"/>
            <w:r w:rsidRPr="00D0025E">
              <w:rPr>
                <w:rFonts w:ascii="Calibri" w:eastAsia="Times New Roman" w:hAnsi="Calibri" w:cs="Calibri"/>
                <w:color w:val="000000"/>
                <w:kern w:val="0"/>
                <w:sz w:val="22"/>
                <w:lang w:val="en-ID" w:eastAsia="en-ID"/>
                <w14:ligatures w14:val="none"/>
              </w:rPr>
              <w:t>Kebutuhan</w:t>
            </w:r>
            <w:proofErr w:type="spellEnd"/>
            <w:r w:rsidRPr="00D0025E">
              <w:rPr>
                <w:rFonts w:ascii="Calibri" w:eastAsia="Times New Roman" w:hAnsi="Calibri" w:cs="Calibri"/>
                <w:color w:val="000000"/>
                <w:kern w:val="0"/>
                <w:sz w:val="22"/>
                <w:lang w:val="en-ID" w:eastAsia="en-ID"/>
                <w14:ligatures w14:val="none"/>
              </w:rPr>
              <w:t xml:space="preserve"> Fungsional</w:t>
            </w:r>
          </w:p>
        </w:tc>
        <w:tc>
          <w:tcPr>
            <w:tcW w:w="376" w:type="dxa"/>
            <w:tcBorders>
              <w:top w:val="nil"/>
              <w:left w:val="nil"/>
              <w:bottom w:val="single" w:sz="4" w:space="0" w:color="auto"/>
              <w:right w:val="single" w:sz="4" w:space="0" w:color="auto"/>
            </w:tcBorders>
            <w:noWrap/>
            <w:vAlign w:val="bottom"/>
            <w:hideMark/>
          </w:tcPr>
          <w:p w14:paraId="03173998"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2D094008"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56EA3525"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7205ACCC"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5EC2FE93"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79AD3FF7"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067BDC86"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single" w:sz="4" w:space="0" w:color="auto"/>
              <w:left w:val="nil"/>
              <w:bottom w:val="single" w:sz="4" w:space="0" w:color="auto"/>
              <w:right w:val="single" w:sz="4" w:space="0" w:color="auto"/>
            </w:tcBorders>
            <w:noWrap/>
            <w:vAlign w:val="bottom"/>
            <w:hideMark/>
          </w:tcPr>
          <w:p w14:paraId="58C7A279"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ED7D31"/>
            <w:noWrap/>
            <w:vAlign w:val="bottom"/>
            <w:hideMark/>
          </w:tcPr>
          <w:p w14:paraId="7DB0D2B8" w14:textId="77777777" w:rsidR="00D0025E" w:rsidRPr="00D0025E" w:rsidRDefault="00D0025E" w:rsidP="00D0025E">
            <w:pPr>
              <w:spacing w:line="240" w:lineRule="auto"/>
              <w:rPr>
                <w:rFonts w:ascii="Calibri" w:eastAsia="Times New Roman" w:hAnsi="Calibri" w:cs="Calibri"/>
                <w:color w:val="FFFFFF"/>
                <w:kern w:val="0"/>
                <w:sz w:val="22"/>
                <w:lang w:val="en-ID" w:eastAsia="en-ID"/>
                <w14:ligatures w14:val="none"/>
              </w:rPr>
            </w:pPr>
            <w:r w:rsidRPr="00D0025E">
              <w:rPr>
                <w:rFonts w:ascii="Calibri" w:eastAsia="Times New Roman" w:hAnsi="Calibri" w:cs="Calibri"/>
                <w:color w:val="FFFFFF"/>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ED7D31"/>
            <w:noWrap/>
            <w:vAlign w:val="bottom"/>
            <w:hideMark/>
          </w:tcPr>
          <w:p w14:paraId="0390EA16" w14:textId="77777777" w:rsidR="00D0025E" w:rsidRPr="00D0025E" w:rsidRDefault="00D0025E" w:rsidP="00D0025E">
            <w:pPr>
              <w:spacing w:line="240" w:lineRule="auto"/>
              <w:rPr>
                <w:rFonts w:ascii="Calibri" w:eastAsia="Times New Roman" w:hAnsi="Calibri" w:cs="Calibri"/>
                <w:color w:val="FFFFFF"/>
                <w:kern w:val="0"/>
                <w:sz w:val="22"/>
                <w:lang w:val="en-ID" w:eastAsia="en-ID"/>
                <w14:ligatures w14:val="none"/>
              </w:rPr>
            </w:pPr>
            <w:r w:rsidRPr="00D0025E">
              <w:rPr>
                <w:rFonts w:ascii="Calibri" w:eastAsia="Times New Roman" w:hAnsi="Calibri" w:cs="Calibri"/>
                <w:color w:val="FFFFFF"/>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6971109A"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3196D025"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01BBDA03"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1EA74BE8"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9" w:type="dxa"/>
            <w:tcBorders>
              <w:top w:val="nil"/>
              <w:left w:val="nil"/>
              <w:bottom w:val="single" w:sz="4" w:space="0" w:color="auto"/>
              <w:right w:val="single" w:sz="4" w:space="0" w:color="auto"/>
            </w:tcBorders>
            <w:noWrap/>
            <w:vAlign w:val="bottom"/>
            <w:hideMark/>
          </w:tcPr>
          <w:p w14:paraId="1317BA36"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104F5335"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4E37C476"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4C78C326"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4FE3724E"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63A4EA95"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48C84493"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45FB8B33"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5E180E86"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5BF21334"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70D79AA3"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1A545CDF"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317BA204"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6F034679"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r>
      <w:tr w:rsidR="00423B64" w:rsidRPr="00D0025E" w14:paraId="66807487" w14:textId="77777777" w:rsidTr="00423B64">
        <w:trPr>
          <w:trHeight w:val="244"/>
        </w:trPr>
        <w:tc>
          <w:tcPr>
            <w:tcW w:w="423" w:type="dxa"/>
            <w:vMerge/>
            <w:tcBorders>
              <w:top w:val="nil"/>
              <w:left w:val="single" w:sz="4" w:space="0" w:color="auto"/>
              <w:bottom w:val="single" w:sz="4" w:space="0" w:color="000000"/>
              <w:right w:val="single" w:sz="4" w:space="0" w:color="auto"/>
            </w:tcBorders>
            <w:vAlign w:val="center"/>
            <w:hideMark/>
          </w:tcPr>
          <w:p w14:paraId="5E69F7C9"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p>
        </w:tc>
        <w:tc>
          <w:tcPr>
            <w:tcW w:w="2821" w:type="dxa"/>
            <w:tcBorders>
              <w:top w:val="nil"/>
              <w:left w:val="nil"/>
              <w:bottom w:val="single" w:sz="4" w:space="0" w:color="auto"/>
              <w:right w:val="single" w:sz="4" w:space="0" w:color="auto"/>
            </w:tcBorders>
            <w:noWrap/>
            <w:vAlign w:val="bottom"/>
            <w:hideMark/>
          </w:tcPr>
          <w:p w14:paraId="2253B390"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xml:space="preserve">Analisis </w:t>
            </w:r>
            <w:proofErr w:type="spellStart"/>
            <w:r w:rsidRPr="00D0025E">
              <w:rPr>
                <w:rFonts w:ascii="Calibri" w:eastAsia="Times New Roman" w:hAnsi="Calibri" w:cs="Calibri"/>
                <w:color w:val="000000"/>
                <w:kern w:val="0"/>
                <w:sz w:val="22"/>
                <w:lang w:val="en-ID" w:eastAsia="en-ID"/>
                <w14:ligatures w14:val="none"/>
              </w:rPr>
              <w:t>Kebutuhan</w:t>
            </w:r>
            <w:proofErr w:type="spellEnd"/>
            <w:r w:rsidRPr="00D0025E">
              <w:rPr>
                <w:rFonts w:ascii="Calibri" w:eastAsia="Times New Roman" w:hAnsi="Calibri" w:cs="Calibri"/>
                <w:color w:val="000000"/>
                <w:kern w:val="0"/>
                <w:sz w:val="22"/>
                <w:lang w:val="en-ID" w:eastAsia="en-ID"/>
                <w14:ligatures w14:val="none"/>
              </w:rPr>
              <w:t xml:space="preserve"> Non Fungsional</w:t>
            </w:r>
          </w:p>
        </w:tc>
        <w:tc>
          <w:tcPr>
            <w:tcW w:w="376" w:type="dxa"/>
            <w:tcBorders>
              <w:top w:val="nil"/>
              <w:left w:val="nil"/>
              <w:bottom w:val="single" w:sz="4" w:space="0" w:color="auto"/>
              <w:right w:val="single" w:sz="4" w:space="0" w:color="auto"/>
            </w:tcBorders>
            <w:noWrap/>
            <w:vAlign w:val="bottom"/>
            <w:hideMark/>
          </w:tcPr>
          <w:p w14:paraId="001C511E"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5960890B"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67765E16"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43045A38"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1905E339"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11EAC31F"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764C45B0"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671A7170"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ED7D31"/>
            <w:noWrap/>
            <w:vAlign w:val="bottom"/>
            <w:hideMark/>
          </w:tcPr>
          <w:p w14:paraId="7C7EC34E" w14:textId="77777777" w:rsidR="00D0025E" w:rsidRPr="00D0025E" w:rsidRDefault="00D0025E" w:rsidP="00D0025E">
            <w:pPr>
              <w:spacing w:line="240" w:lineRule="auto"/>
              <w:rPr>
                <w:rFonts w:ascii="Calibri" w:eastAsia="Times New Roman" w:hAnsi="Calibri" w:cs="Calibri"/>
                <w:color w:val="FFFFFF"/>
                <w:kern w:val="0"/>
                <w:sz w:val="22"/>
                <w:lang w:val="en-ID" w:eastAsia="en-ID"/>
                <w14:ligatures w14:val="none"/>
              </w:rPr>
            </w:pPr>
            <w:r w:rsidRPr="00D0025E">
              <w:rPr>
                <w:rFonts w:ascii="Calibri" w:eastAsia="Times New Roman" w:hAnsi="Calibri" w:cs="Calibri"/>
                <w:color w:val="FFFFFF"/>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ED7D31"/>
            <w:noWrap/>
            <w:vAlign w:val="bottom"/>
            <w:hideMark/>
          </w:tcPr>
          <w:p w14:paraId="26177D93" w14:textId="77777777" w:rsidR="00D0025E" w:rsidRPr="00D0025E" w:rsidRDefault="00D0025E" w:rsidP="00D0025E">
            <w:pPr>
              <w:spacing w:line="240" w:lineRule="auto"/>
              <w:rPr>
                <w:rFonts w:ascii="Calibri" w:eastAsia="Times New Roman" w:hAnsi="Calibri" w:cs="Calibri"/>
                <w:color w:val="FFFFFF"/>
                <w:kern w:val="0"/>
                <w:sz w:val="22"/>
                <w:lang w:val="en-ID" w:eastAsia="en-ID"/>
                <w14:ligatures w14:val="none"/>
              </w:rPr>
            </w:pPr>
            <w:r w:rsidRPr="00D0025E">
              <w:rPr>
                <w:rFonts w:ascii="Calibri" w:eastAsia="Times New Roman" w:hAnsi="Calibri" w:cs="Calibri"/>
                <w:color w:val="FFFFFF"/>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6E393C27"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24C59683"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4B2BDA42"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6C60F86E"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9" w:type="dxa"/>
            <w:tcBorders>
              <w:top w:val="nil"/>
              <w:left w:val="nil"/>
              <w:bottom w:val="single" w:sz="4" w:space="0" w:color="auto"/>
              <w:right w:val="single" w:sz="4" w:space="0" w:color="auto"/>
            </w:tcBorders>
            <w:noWrap/>
            <w:vAlign w:val="bottom"/>
            <w:hideMark/>
          </w:tcPr>
          <w:p w14:paraId="5F2787B9"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0A8EB67A"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1FFB19E0"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7F1C58A6"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7D81D3EF"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78AC6CEF"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09DC096F"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59629D7F"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3740F77D"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526354E5"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47BCB0E7"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2CDB7459"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7A0B396B"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1BA6BBD4"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r>
      <w:tr w:rsidR="00423B64" w:rsidRPr="00D0025E" w14:paraId="6374FC9B" w14:textId="77777777" w:rsidTr="00423B64">
        <w:trPr>
          <w:trHeight w:val="244"/>
        </w:trPr>
        <w:tc>
          <w:tcPr>
            <w:tcW w:w="423" w:type="dxa"/>
            <w:tcBorders>
              <w:top w:val="nil"/>
              <w:left w:val="single" w:sz="4" w:space="0" w:color="auto"/>
              <w:bottom w:val="single" w:sz="4" w:space="0" w:color="auto"/>
              <w:right w:val="single" w:sz="4" w:space="0" w:color="auto"/>
            </w:tcBorders>
            <w:shd w:val="clear" w:color="000000" w:fill="F8CBAD"/>
            <w:noWrap/>
            <w:vAlign w:val="bottom"/>
            <w:hideMark/>
          </w:tcPr>
          <w:p w14:paraId="690347F1" w14:textId="77777777" w:rsidR="00D0025E" w:rsidRPr="00D0025E" w:rsidRDefault="00D0025E" w:rsidP="00D0025E">
            <w:pPr>
              <w:spacing w:line="240" w:lineRule="auto"/>
              <w:jc w:val="center"/>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5</w:t>
            </w:r>
          </w:p>
        </w:tc>
        <w:tc>
          <w:tcPr>
            <w:tcW w:w="2821" w:type="dxa"/>
            <w:tcBorders>
              <w:top w:val="nil"/>
              <w:left w:val="nil"/>
              <w:bottom w:val="single" w:sz="4" w:space="0" w:color="auto"/>
              <w:right w:val="single" w:sz="4" w:space="0" w:color="auto"/>
            </w:tcBorders>
            <w:shd w:val="clear" w:color="000000" w:fill="F8CBAD"/>
            <w:noWrap/>
            <w:vAlign w:val="bottom"/>
            <w:hideMark/>
          </w:tcPr>
          <w:p w14:paraId="3DEBCDC8"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proofErr w:type="spellStart"/>
            <w:r w:rsidRPr="00D0025E">
              <w:rPr>
                <w:rFonts w:ascii="Calibri" w:eastAsia="Times New Roman" w:hAnsi="Calibri" w:cs="Calibri"/>
                <w:color w:val="000000"/>
                <w:kern w:val="0"/>
                <w:sz w:val="22"/>
                <w:lang w:val="en-ID" w:eastAsia="en-ID"/>
                <w14:ligatures w14:val="none"/>
              </w:rPr>
              <w:t>Perencanaan</w:t>
            </w:r>
            <w:proofErr w:type="spellEnd"/>
            <w:r w:rsidRPr="00D0025E">
              <w:rPr>
                <w:rFonts w:ascii="Calibri" w:eastAsia="Times New Roman" w:hAnsi="Calibri" w:cs="Calibri"/>
                <w:color w:val="000000"/>
                <w:kern w:val="0"/>
                <w:sz w:val="22"/>
                <w:lang w:val="en-ID" w:eastAsia="en-ID"/>
                <w14:ligatures w14:val="none"/>
              </w:rPr>
              <w:t xml:space="preserve"> Sistem</w:t>
            </w:r>
          </w:p>
        </w:tc>
        <w:tc>
          <w:tcPr>
            <w:tcW w:w="376" w:type="dxa"/>
            <w:tcBorders>
              <w:top w:val="nil"/>
              <w:left w:val="nil"/>
              <w:bottom w:val="single" w:sz="4" w:space="0" w:color="auto"/>
              <w:right w:val="single" w:sz="4" w:space="0" w:color="auto"/>
            </w:tcBorders>
            <w:shd w:val="clear" w:color="000000" w:fill="F8CBAD"/>
            <w:noWrap/>
            <w:vAlign w:val="bottom"/>
            <w:hideMark/>
          </w:tcPr>
          <w:p w14:paraId="1A423458"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78DEE0C4"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1961C660"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57041E6D"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5410155C"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08105B7E"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7692A7EB"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7340D695"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197507D8"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39BAAABB"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4934A9CA"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04628CC5"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53BF01A3"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61AE9A29"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9" w:type="dxa"/>
            <w:tcBorders>
              <w:top w:val="nil"/>
              <w:left w:val="nil"/>
              <w:bottom w:val="single" w:sz="4" w:space="0" w:color="auto"/>
              <w:right w:val="single" w:sz="4" w:space="0" w:color="auto"/>
            </w:tcBorders>
            <w:shd w:val="clear" w:color="000000" w:fill="F8CBAD"/>
            <w:noWrap/>
            <w:vAlign w:val="bottom"/>
            <w:hideMark/>
          </w:tcPr>
          <w:p w14:paraId="025D0FD5"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4735184C"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5AF2051C"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11BAEA6D"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4AC0169D"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463055A8"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4752F8F4"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55258A32"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1C338D0A"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00B66931"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70EE24E2"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7B09F91F"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48A70BC7"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4B7BB253"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r>
      <w:tr w:rsidR="00423B64" w:rsidRPr="00D0025E" w14:paraId="12802B29" w14:textId="77777777" w:rsidTr="00423B64">
        <w:trPr>
          <w:trHeight w:val="244"/>
        </w:trPr>
        <w:tc>
          <w:tcPr>
            <w:tcW w:w="423" w:type="dxa"/>
            <w:vMerge w:val="restart"/>
            <w:tcBorders>
              <w:top w:val="nil"/>
              <w:left w:val="single" w:sz="4" w:space="0" w:color="auto"/>
              <w:bottom w:val="single" w:sz="4" w:space="0" w:color="000000"/>
              <w:right w:val="single" w:sz="4" w:space="0" w:color="auto"/>
            </w:tcBorders>
            <w:noWrap/>
            <w:vAlign w:val="bottom"/>
            <w:hideMark/>
          </w:tcPr>
          <w:p w14:paraId="1A0BBA13" w14:textId="77777777" w:rsidR="00D0025E" w:rsidRPr="00D0025E" w:rsidRDefault="00D0025E" w:rsidP="00D0025E">
            <w:pPr>
              <w:spacing w:line="240" w:lineRule="auto"/>
              <w:jc w:val="center"/>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2821" w:type="dxa"/>
            <w:tcBorders>
              <w:top w:val="nil"/>
              <w:left w:val="nil"/>
              <w:bottom w:val="single" w:sz="4" w:space="0" w:color="auto"/>
              <w:right w:val="single" w:sz="4" w:space="0" w:color="auto"/>
            </w:tcBorders>
            <w:noWrap/>
            <w:vAlign w:val="bottom"/>
            <w:hideMark/>
          </w:tcPr>
          <w:p w14:paraId="4EEE36BB"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Desain Flowchart</w:t>
            </w:r>
          </w:p>
        </w:tc>
        <w:tc>
          <w:tcPr>
            <w:tcW w:w="376" w:type="dxa"/>
            <w:tcBorders>
              <w:top w:val="nil"/>
              <w:left w:val="nil"/>
              <w:bottom w:val="single" w:sz="4" w:space="0" w:color="auto"/>
              <w:right w:val="single" w:sz="4" w:space="0" w:color="auto"/>
            </w:tcBorders>
            <w:noWrap/>
            <w:vAlign w:val="bottom"/>
            <w:hideMark/>
          </w:tcPr>
          <w:p w14:paraId="23B676E2"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29FB7280"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2E646D65"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5DC58DD0"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7EDE4165"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2F7FC1EB"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533F2285"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381C3377"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2CEF2C55"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6E847305"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6A3D8538"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552C9FAB"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ED7D31"/>
            <w:noWrap/>
            <w:vAlign w:val="bottom"/>
            <w:hideMark/>
          </w:tcPr>
          <w:p w14:paraId="2BF6334C" w14:textId="77777777" w:rsidR="00D0025E" w:rsidRPr="00D0025E" w:rsidRDefault="00D0025E" w:rsidP="00D0025E">
            <w:pPr>
              <w:spacing w:line="240" w:lineRule="auto"/>
              <w:rPr>
                <w:rFonts w:ascii="Calibri" w:eastAsia="Times New Roman" w:hAnsi="Calibri" w:cs="Calibri"/>
                <w:color w:val="FFFFFF"/>
                <w:kern w:val="0"/>
                <w:sz w:val="22"/>
                <w:lang w:val="en-ID" w:eastAsia="en-ID"/>
                <w14:ligatures w14:val="none"/>
              </w:rPr>
            </w:pPr>
            <w:r w:rsidRPr="00D0025E">
              <w:rPr>
                <w:rFonts w:ascii="Calibri" w:eastAsia="Times New Roman" w:hAnsi="Calibri" w:cs="Calibri"/>
                <w:color w:val="FFFFFF"/>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ED7D31"/>
            <w:noWrap/>
            <w:vAlign w:val="bottom"/>
            <w:hideMark/>
          </w:tcPr>
          <w:p w14:paraId="1F1AABB9" w14:textId="77777777" w:rsidR="00D0025E" w:rsidRPr="00D0025E" w:rsidRDefault="00D0025E" w:rsidP="00D0025E">
            <w:pPr>
              <w:spacing w:line="240" w:lineRule="auto"/>
              <w:rPr>
                <w:rFonts w:ascii="Calibri" w:eastAsia="Times New Roman" w:hAnsi="Calibri" w:cs="Calibri"/>
                <w:color w:val="FFFFFF"/>
                <w:kern w:val="0"/>
                <w:sz w:val="22"/>
                <w:lang w:val="en-ID" w:eastAsia="en-ID"/>
                <w14:ligatures w14:val="none"/>
              </w:rPr>
            </w:pPr>
            <w:r w:rsidRPr="00D0025E">
              <w:rPr>
                <w:rFonts w:ascii="Calibri" w:eastAsia="Times New Roman" w:hAnsi="Calibri" w:cs="Calibri"/>
                <w:color w:val="FFFFFF"/>
                <w:kern w:val="0"/>
                <w:sz w:val="22"/>
                <w:lang w:val="en-ID" w:eastAsia="en-ID"/>
                <w14:ligatures w14:val="none"/>
              </w:rPr>
              <w:t> </w:t>
            </w:r>
          </w:p>
        </w:tc>
        <w:tc>
          <w:tcPr>
            <w:tcW w:w="379" w:type="dxa"/>
            <w:tcBorders>
              <w:top w:val="nil"/>
              <w:left w:val="nil"/>
              <w:bottom w:val="single" w:sz="4" w:space="0" w:color="auto"/>
              <w:right w:val="single" w:sz="4" w:space="0" w:color="auto"/>
            </w:tcBorders>
            <w:noWrap/>
            <w:vAlign w:val="bottom"/>
            <w:hideMark/>
          </w:tcPr>
          <w:p w14:paraId="5D3AAC20"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2EEA3240"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699686EE"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4EC355D1"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36C00858"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000CF482"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0C0CDF38"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64DC1F77"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6BB00199"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5A3A2B63"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049F68E2"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72875980"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4D817491"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7A61BC42"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r>
      <w:tr w:rsidR="00423B64" w:rsidRPr="00D0025E" w14:paraId="21801733" w14:textId="77777777" w:rsidTr="00423B64">
        <w:trPr>
          <w:trHeight w:val="244"/>
        </w:trPr>
        <w:tc>
          <w:tcPr>
            <w:tcW w:w="423" w:type="dxa"/>
            <w:vMerge/>
            <w:tcBorders>
              <w:top w:val="nil"/>
              <w:left w:val="single" w:sz="4" w:space="0" w:color="auto"/>
              <w:bottom w:val="single" w:sz="4" w:space="0" w:color="000000"/>
              <w:right w:val="single" w:sz="4" w:space="0" w:color="auto"/>
            </w:tcBorders>
            <w:vAlign w:val="center"/>
            <w:hideMark/>
          </w:tcPr>
          <w:p w14:paraId="5A048F0C"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p>
        </w:tc>
        <w:tc>
          <w:tcPr>
            <w:tcW w:w="2821" w:type="dxa"/>
            <w:tcBorders>
              <w:top w:val="nil"/>
              <w:left w:val="nil"/>
              <w:bottom w:val="single" w:sz="4" w:space="0" w:color="auto"/>
              <w:right w:val="single" w:sz="4" w:space="0" w:color="auto"/>
            </w:tcBorders>
            <w:noWrap/>
            <w:vAlign w:val="bottom"/>
            <w:hideMark/>
          </w:tcPr>
          <w:p w14:paraId="7BF0A050"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proofErr w:type="spellStart"/>
            <w:r w:rsidRPr="00D0025E">
              <w:rPr>
                <w:rFonts w:ascii="Calibri" w:eastAsia="Times New Roman" w:hAnsi="Calibri" w:cs="Calibri"/>
                <w:color w:val="000000"/>
                <w:kern w:val="0"/>
                <w:sz w:val="22"/>
                <w:lang w:val="en-ID" w:eastAsia="en-ID"/>
                <w14:ligatures w14:val="none"/>
              </w:rPr>
              <w:t>Perancangan</w:t>
            </w:r>
            <w:proofErr w:type="spellEnd"/>
            <w:r w:rsidRPr="00D0025E">
              <w:rPr>
                <w:rFonts w:ascii="Calibri" w:eastAsia="Times New Roman" w:hAnsi="Calibri" w:cs="Calibri"/>
                <w:color w:val="000000"/>
                <w:kern w:val="0"/>
                <w:sz w:val="22"/>
                <w:lang w:val="en-ID" w:eastAsia="en-ID"/>
                <w14:ligatures w14:val="none"/>
              </w:rPr>
              <w:t xml:space="preserve"> GDD</w:t>
            </w:r>
          </w:p>
        </w:tc>
        <w:tc>
          <w:tcPr>
            <w:tcW w:w="376" w:type="dxa"/>
            <w:tcBorders>
              <w:top w:val="nil"/>
              <w:left w:val="nil"/>
              <w:bottom w:val="single" w:sz="4" w:space="0" w:color="auto"/>
              <w:right w:val="single" w:sz="4" w:space="0" w:color="auto"/>
            </w:tcBorders>
            <w:noWrap/>
            <w:vAlign w:val="bottom"/>
            <w:hideMark/>
          </w:tcPr>
          <w:p w14:paraId="59431EE9"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7F05C89A"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1BEDB4BB"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093B3C49"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40846189"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319E9445"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2BAAEA31"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56E72C72"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7DA0F8A9"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23707723"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2C974A6A"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430E9009"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20B886B5"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ED7D31"/>
            <w:noWrap/>
            <w:vAlign w:val="bottom"/>
            <w:hideMark/>
          </w:tcPr>
          <w:p w14:paraId="621494A2" w14:textId="77777777" w:rsidR="00D0025E" w:rsidRPr="00D0025E" w:rsidRDefault="00D0025E" w:rsidP="00D0025E">
            <w:pPr>
              <w:spacing w:line="240" w:lineRule="auto"/>
              <w:rPr>
                <w:rFonts w:ascii="Calibri" w:eastAsia="Times New Roman" w:hAnsi="Calibri" w:cs="Calibri"/>
                <w:color w:val="FFFFFF"/>
                <w:kern w:val="0"/>
                <w:sz w:val="22"/>
                <w:lang w:val="en-ID" w:eastAsia="en-ID"/>
                <w14:ligatures w14:val="none"/>
              </w:rPr>
            </w:pPr>
            <w:r w:rsidRPr="00D0025E">
              <w:rPr>
                <w:rFonts w:ascii="Calibri" w:eastAsia="Times New Roman" w:hAnsi="Calibri" w:cs="Calibri"/>
                <w:color w:val="FFFFFF"/>
                <w:kern w:val="0"/>
                <w:sz w:val="22"/>
                <w:lang w:val="en-ID" w:eastAsia="en-ID"/>
                <w14:ligatures w14:val="none"/>
              </w:rPr>
              <w:t> </w:t>
            </w:r>
          </w:p>
        </w:tc>
        <w:tc>
          <w:tcPr>
            <w:tcW w:w="379" w:type="dxa"/>
            <w:tcBorders>
              <w:top w:val="nil"/>
              <w:left w:val="nil"/>
              <w:bottom w:val="single" w:sz="4" w:space="0" w:color="auto"/>
              <w:right w:val="single" w:sz="4" w:space="0" w:color="auto"/>
            </w:tcBorders>
            <w:shd w:val="clear" w:color="000000" w:fill="ED7D31"/>
            <w:noWrap/>
            <w:vAlign w:val="bottom"/>
            <w:hideMark/>
          </w:tcPr>
          <w:p w14:paraId="4A97049C" w14:textId="77777777" w:rsidR="00D0025E" w:rsidRPr="00D0025E" w:rsidRDefault="00D0025E" w:rsidP="00D0025E">
            <w:pPr>
              <w:spacing w:line="240" w:lineRule="auto"/>
              <w:rPr>
                <w:rFonts w:ascii="Calibri" w:eastAsia="Times New Roman" w:hAnsi="Calibri" w:cs="Calibri"/>
                <w:color w:val="FFFFFF"/>
                <w:kern w:val="0"/>
                <w:sz w:val="22"/>
                <w:lang w:val="en-ID" w:eastAsia="en-ID"/>
                <w14:ligatures w14:val="none"/>
              </w:rPr>
            </w:pPr>
            <w:r w:rsidRPr="00D0025E">
              <w:rPr>
                <w:rFonts w:ascii="Calibri" w:eastAsia="Times New Roman" w:hAnsi="Calibri" w:cs="Calibri"/>
                <w:color w:val="FFFFFF"/>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1E98B4E2"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635FFE44"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74AA716F"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49CE9D65"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1678FF17"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3ADECF33"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10BFBA10"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2651A5D2"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255330FF"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038B79F6"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18D2853F"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5F4E822C"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61E4CC57"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r>
      <w:tr w:rsidR="00423B64" w:rsidRPr="00D0025E" w14:paraId="57209944" w14:textId="77777777" w:rsidTr="00423B64">
        <w:trPr>
          <w:trHeight w:val="244"/>
        </w:trPr>
        <w:tc>
          <w:tcPr>
            <w:tcW w:w="423" w:type="dxa"/>
            <w:vMerge/>
            <w:tcBorders>
              <w:top w:val="nil"/>
              <w:left w:val="single" w:sz="4" w:space="0" w:color="auto"/>
              <w:bottom w:val="single" w:sz="4" w:space="0" w:color="000000"/>
              <w:right w:val="single" w:sz="4" w:space="0" w:color="auto"/>
            </w:tcBorders>
            <w:vAlign w:val="center"/>
            <w:hideMark/>
          </w:tcPr>
          <w:p w14:paraId="4A06C117"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p>
        </w:tc>
        <w:tc>
          <w:tcPr>
            <w:tcW w:w="2821" w:type="dxa"/>
            <w:tcBorders>
              <w:top w:val="nil"/>
              <w:left w:val="nil"/>
              <w:bottom w:val="single" w:sz="4" w:space="0" w:color="auto"/>
              <w:right w:val="single" w:sz="4" w:space="0" w:color="auto"/>
            </w:tcBorders>
            <w:noWrap/>
            <w:vAlign w:val="bottom"/>
            <w:hideMark/>
          </w:tcPr>
          <w:p w14:paraId="002A66BA"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proofErr w:type="spellStart"/>
            <w:r w:rsidRPr="00D0025E">
              <w:rPr>
                <w:rFonts w:ascii="Calibri" w:eastAsia="Times New Roman" w:hAnsi="Calibri" w:cs="Calibri"/>
                <w:color w:val="000000"/>
                <w:kern w:val="0"/>
                <w:sz w:val="22"/>
                <w:lang w:val="en-ID" w:eastAsia="en-ID"/>
                <w14:ligatures w14:val="none"/>
              </w:rPr>
              <w:t>Perancangan</w:t>
            </w:r>
            <w:proofErr w:type="spellEnd"/>
            <w:r w:rsidRPr="00D0025E">
              <w:rPr>
                <w:rFonts w:ascii="Calibri" w:eastAsia="Times New Roman" w:hAnsi="Calibri" w:cs="Calibri"/>
                <w:color w:val="000000"/>
                <w:kern w:val="0"/>
                <w:sz w:val="22"/>
                <w:lang w:val="en-ID" w:eastAsia="en-ID"/>
                <w14:ligatures w14:val="none"/>
              </w:rPr>
              <w:t xml:space="preserve"> TDD</w:t>
            </w:r>
          </w:p>
        </w:tc>
        <w:tc>
          <w:tcPr>
            <w:tcW w:w="376" w:type="dxa"/>
            <w:tcBorders>
              <w:top w:val="nil"/>
              <w:left w:val="nil"/>
              <w:bottom w:val="single" w:sz="4" w:space="0" w:color="auto"/>
              <w:right w:val="single" w:sz="4" w:space="0" w:color="auto"/>
            </w:tcBorders>
            <w:noWrap/>
            <w:vAlign w:val="bottom"/>
            <w:hideMark/>
          </w:tcPr>
          <w:p w14:paraId="75B3991A"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060568BF"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18901146"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69F37282"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3B7CDB64"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3FF94FF6"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5A7D78E4"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1A93AB95"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2E2A240F"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21B61E61"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62B83B4A"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50C76DBC"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0DC995B3"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ED7D31"/>
            <w:noWrap/>
            <w:vAlign w:val="bottom"/>
            <w:hideMark/>
          </w:tcPr>
          <w:p w14:paraId="0980A3AF" w14:textId="77777777" w:rsidR="00D0025E" w:rsidRPr="00D0025E" w:rsidRDefault="00D0025E" w:rsidP="00D0025E">
            <w:pPr>
              <w:spacing w:line="240" w:lineRule="auto"/>
              <w:rPr>
                <w:rFonts w:ascii="Calibri" w:eastAsia="Times New Roman" w:hAnsi="Calibri" w:cs="Calibri"/>
                <w:color w:val="FFFFFF"/>
                <w:kern w:val="0"/>
                <w:sz w:val="22"/>
                <w:lang w:val="en-ID" w:eastAsia="en-ID"/>
                <w14:ligatures w14:val="none"/>
              </w:rPr>
            </w:pPr>
            <w:r w:rsidRPr="00D0025E">
              <w:rPr>
                <w:rFonts w:ascii="Calibri" w:eastAsia="Times New Roman" w:hAnsi="Calibri" w:cs="Calibri"/>
                <w:color w:val="FFFFFF"/>
                <w:kern w:val="0"/>
                <w:sz w:val="22"/>
                <w:lang w:val="en-ID" w:eastAsia="en-ID"/>
                <w14:ligatures w14:val="none"/>
              </w:rPr>
              <w:t> </w:t>
            </w:r>
          </w:p>
        </w:tc>
        <w:tc>
          <w:tcPr>
            <w:tcW w:w="379" w:type="dxa"/>
            <w:tcBorders>
              <w:top w:val="nil"/>
              <w:left w:val="nil"/>
              <w:bottom w:val="single" w:sz="4" w:space="0" w:color="auto"/>
              <w:right w:val="single" w:sz="4" w:space="0" w:color="auto"/>
            </w:tcBorders>
            <w:shd w:val="clear" w:color="000000" w:fill="ED7D31"/>
            <w:noWrap/>
            <w:vAlign w:val="bottom"/>
            <w:hideMark/>
          </w:tcPr>
          <w:p w14:paraId="27143822" w14:textId="77777777" w:rsidR="00D0025E" w:rsidRPr="00D0025E" w:rsidRDefault="00D0025E" w:rsidP="00D0025E">
            <w:pPr>
              <w:spacing w:line="240" w:lineRule="auto"/>
              <w:rPr>
                <w:rFonts w:ascii="Calibri" w:eastAsia="Times New Roman" w:hAnsi="Calibri" w:cs="Calibri"/>
                <w:color w:val="FFFFFF"/>
                <w:kern w:val="0"/>
                <w:sz w:val="22"/>
                <w:lang w:val="en-ID" w:eastAsia="en-ID"/>
                <w14:ligatures w14:val="none"/>
              </w:rPr>
            </w:pPr>
            <w:r w:rsidRPr="00D0025E">
              <w:rPr>
                <w:rFonts w:ascii="Calibri" w:eastAsia="Times New Roman" w:hAnsi="Calibri" w:cs="Calibri"/>
                <w:color w:val="FFFFFF"/>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4DBA35BC"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7BAC4EC6"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1C570E33"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52C86F33"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6E5EEBF7"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4A8F46E9"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75A02CF0"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1CE8DA4B"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2C0B2053"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41E3E904"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5F6F28A0"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46766ABA"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47E92AED"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r>
      <w:tr w:rsidR="00423B64" w:rsidRPr="00D0025E" w14:paraId="3D59DC86" w14:textId="77777777" w:rsidTr="00423B64">
        <w:trPr>
          <w:trHeight w:val="244"/>
        </w:trPr>
        <w:tc>
          <w:tcPr>
            <w:tcW w:w="423" w:type="dxa"/>
            <w:vMerge/>
            <w:tcBorders>
              <w:top w:val="nil"/>
              <w:left w:val="single" w:sz="4" w:space="0" w:color="auto"/>
              <w:bottom w:val="single" w:sz="4" w:space="0" w:color="000000"/>
              <w:right w:val="single" w:sz="4" w:space="0" w:color="auto"/>
            </w:tcBorders>
            <w:vAlign w:val="center"/>
            <w:hideMark/>
          </w:tcPr>
          <w:p w14:paraId="18A4B75F"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p>
        </w:tc>
        <w:tc>
          <w:tcPr>
            <w:tcW w:w="2821" w:type="dxa"/>
            <w:tcBorders>
              <w:top w:val="nil"/>
              <w:left w:val="nil"/>
              <w:bottom w:val="single" w:sz="4" w:space="0" w:color="auto"/>
              <w:right w:val="single" w:sz="4" w:space="0" w:color="auto"/>
            </w:tcBorders>
            <w:noWrap/>
            <w:vAlign w:val="bottom"/>
            <w:hideMark/>
          </w:tcPr>
          <w:p w14:paraId="021B800C"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xml:space="preserve">Desain </w:t>
            </w:r>
            <w:proofErr w:type="spellStart"/>
            <w:r w:rsidRPr="00D0025E">
              <w:rPr>
                <w:rFonts w:ascii="Calibri" w:eastAsia="Times New Roman" w:hAnsi="Calibri" w:cs="Calibri"/>
                <w:color w:val="000000"/>
                <w:kern w:val="0"/>
                <w:sz w:val="22"/>
                <w:lang w:val="en-ID" w:eastAsia="en-ID"/>
                <w14:ligatures w14:val="none"/>
              </w:rPr>
              <w:t>Mockup</w:t>
            </w:r>
            <w:proofErr w:type="spellEnd"/>
            <w:r w:rsidRPr="00D0025E">
              <w:rPr>
                <w:rFonts w:ascii="Calibri" w:eastAsia="Times New Roman" w:hAnsi="Calibri" w:cs="Calibri"/>
                <w:color w:val="000000"/>
                <w:kern w:val="0"/>
                <w:sz w:val="22"/>
                <w:lang w:val="en-ID" w:eastAsia="en-ID"/>
                <w14:ligatures w14:val="none"/>
              </w:rPr>
              <w:t xml:space="preserve"> Sistem</w:t>
            </w:r>
          </w:p>
        </w:tc>
        <w:tc>
          <w:tcPr>
            <w:tcW w:w="376" w:type="dxa"/>
            <w:tcBorders>
              <w:top w:val="nil"/>
              <w:left w:val="nil"/>
              <w:bottom w:val="single" w:sz="4" w:space="0" w:color="auto"/>
              <w:right w:val="single" w:sz="4" w:space="0" w:color="auto"/>
            </w:tcBorders>
            <w:noWrap/>
            <w:vAlign w:val="bottom"/>
            <w:hideMark/>
          </w:tcPr>
          <w:p w14:paraId="740BF93D"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0A6591CD"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75971A98"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40E4311B"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0D3CA444"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6A7674CE"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5D6BF433"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118441EA"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19E16B60"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77E112A5"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10953CCE"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484A5DDD"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67FFB582"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57E32E57"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9" w:type="dxa"/>
            <w:tcBorders>
              <w:top w:val="nil"/>
              <w:left w:val="nil"/>
              <w:bottom w:val="single" w:sz="4" w:space="0" w:color="auto"/>
              <w:right w:val="single" w:sz="4" w:space="0" w:color="auto"/>
            </w:tcBorders>
            <w:noWrap/>
            <w:vAlign w:val="bottom"/>
            <w:hideMark/>
          </w:tcPr>
          <w:p w14:paraId="4175B1F2"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ED7D31"/>
            <w:noWrap/>
            <w:vAlign w:val="bottom"/>
            <w:hideMark/>
          </w:tcPr>
          <w:p w14:paraId="5B3871CC" w14:textId="77777777" w:rsidR="00D0025E" w:rsidRPr="00D0025E" w:rsidRDefault="00D0025E" w:rsidP="00D0025E">
            <w:pPr>
              <w:spacing w:line="240" w:lineRule="auto"/>
              <w:rPr>
                <w:rFonts w:ascii="Calibri" w:eastAsia="Times New Roman" w:hAnsi="Calibri" w:cs="Calibri"/>
                <w:color w:val="FFFFFF"/>
                <w:kern w:val="0"/>
                <w:sz w:val="22"/>
                <w:lang w:val="en-ID" w:eastAsia="en-ID"/>
                <w14:ligatures w14:val="none"/>
              </w:rPr>
            </w:pPr>
            <w:r w:rsidRPr="00D0025E">
              <w:rPr>
                <w:rFonts w:ascii="Calibri" w:eastAsia="Times New Roman" w:hAnsi="Calibri" w:cs="Calibri"/>
                <w:color w:val="FFFFFF"/>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ED7D31"/>
            <w:noWrap/>
            <w:vAlign w:val="bottom"/>
            <w:hideMark/>
          </w:tcPr>
          <w:p w14:paraId="1F7273A1" w14:textId="77777777" w:rsidR="00D0025E" w:rsidRPr="00D0025E" w:rsidRDefault="00D0025E" w:rsidP="00D0025E">
            <w:pPr>
              <w:spacing w:line="240" w:lineRule="auto"/>
              <w:rPr>
                <w:rFonts w:ascii="Calibri" w:eastAsia="Times New Roman" w:hAnsi="Calibri" w:cs="Calibri"/>
                <w:color w:val="FFFFFF"/>
                <w:kern w:val="0"/>
                <w:sz w:val="22"/>
                <w:lang w:val="en-ID" w:eastAsia="en-ID"/>
                <w14:ligatures w14:val="none"/>
              </w:rPr>
            </w:pPr>
            <w:r w:rsidRPr="00D0025E">
              <w:rPr>
                <w:rFonts w:ascii="Calibri" w:eastAsia="Times New Roman" w:hAnsi="Calibri" w:cs="Calibri"/>
                <w:color w:val="FFFFFF"/>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04CABD23"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70C68C6D"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0C0631F4"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64B716F5"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5EF8B37B"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060A66E7"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581A7100"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096DF8FA"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5AF5387B"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0C84A03A"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570386DE"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r>
      <w:tr w:rsidR="00423B64" w:rsidRPr="00D0025E" w14:paraId="1A871D21" w14:textId="77777777" w:rsidTr="00423B64">
        <w:trPr>
          <w:trHeight w:val="244"/>
        </w:trPr>
        <w:tc>
          <w:tcPr>
            <w:tcW w:w="423" w:type="dxa"/>
            <w:tcBorders>
              <w:top w:val="nil"/>
              <w:left w:val="single" w:sz="4" w:space="0" w:color="auto"/>
              <w:bottom w:val="single" w:sz="4" w:space="0" w:color="auto"/>
              <w:right w:val="single" w:sz="4" w:space="0" w:color="auto"/>
            </w:tcBorders>
            <w:shd w:val="clear" w:color="000000" w:fill="F8CBAD"/>
            <w:noWrap/>
            <w:vAlign w:val="bottom"/>
            <w:hideMark/>
          </w:tcPr>
          <w:p w14:paraId="3B6DCD68" w14:textId="77777777" w:rsidR="00D0025E" w:rsidRPr="00D0025E" w:rsidRDefault="00D0025E" w:rsidP="00D0025E">
            <w:pPr>
              <w:spacing w:line="240" w:lineRule="auto"/>
              <w:jc w:val="center"/>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6</w:t>
            </w:r>
          </w:p>
        </w:tc>
        <w:tc>
          <w:tcPr>
            <w:tcW w:w="2821" w:type="dxa"/>
            <w:tcBorders>
              <w:top w:val="nil"/>
              <w:left w:val="nil"/>
              <w:bottom w:val="single" w:sz="4" w:space="0" w:color="auto"/>
              <w:right w:val="single" w:sz="4" w:space="0" w:color="auto"/>
            </w:tcBorders>
            <w:shd w:val="clear" w:color="000000" w:fill="F8CBAD"/>
            <w:noWrap/>
            <w:vAlign w:val="bottom"/>
            <w:hideMark/>
          </w:tcPr>
          <w:p w14:paraId="7E6DE89E"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proofErr w:type="spellStart"/>
            <w:r w:rsidRPr="00D0025E">
              <w:rPr>
                <w:rFonts w:ascii="Calibri" w:eastAsia="Times New Roman" w:hAnsi="Calibri" w:cs="Calibri"/>
                <w:color w:val="000000"/>
                <w:kern w:val="0"/>
                <w:sz w:val="22"/>
                <w:lang w:val="en-ID" w:eastAsia="en-ID"/>
                <w14:ligatures w14:val="none"/>
              </w:rPr>
              <w:t>Implementasi</w:t>
            </w:r>
            <w:proofErr w:type="spellEnd"/>
            <w:r w:rsidRPr="00D0025E">
              <w:rPr>
                <w:rFonts w:ascii="Calibri" w:eastAsia="Times New Roman" w:hAnsi="Calibri" w:cs="Calibri"/>
                <w:color w:val="000000"/>
                <w:kern w:val="0"/>
                <w:sz w:val="22"/>
                <w:lang w:val="en-ID" w:eastAsia="en-ID"/>
                <w14:ligatures w14:val="none"/>
              </w:rPr>
              <w:t xml:space="preserve"> Sistem</w:t>
            </w:r>
          </w:p>
        </w:tc>
        <w:tc>
          <w:tcPr>
            <w:tcW w:w="376" w:type="dxa"/>
            <w:tcBorders>
              <w:top w:val="nil"/>
              <w:left w:val="nil"/>
              <w:bottom w:val="single" w:sz="4" w:space="0" w:color="auto"/>
              <w:right w:val="single" w:sz="4" w:space="0" w:color="auto"/>
            </w:tcBorders>
            <w:shd w:val="clear" w:color="000000" w:fill="F8CBAD"/>
            <w:noWrap/>
            <w:vAlign w:val="bottom"/>
            <w:hideMark/>
          </w:tcPr>
          <w:p w14:paraId="5981ED6F"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687E94DD"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5B21BE72"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3894054A"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219BB49D"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6D6C9E82"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7B09D942"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43E0B8E1"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1F216BFA"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6038204C"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643BF294"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6AD5F1FA"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2CB0F856"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1C33C01B"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9" w:type="dxa"/>
            <w:tcBorders>
              <w:top w:val="nil"/>
              <w:left w:val="nil"/>
              <w:bottom w:val="single" w:sz="4" w:space="0" w:color="auto"/>
              <w:right w:val="single" w:sz="4" w:space="0" w:color="auto"/>
            </w:tcBorders>
            <w:shd w:val="clear" w:color="000000" w:fill="F8CBAD"/>
            <w:noWrap/>
            <w:vAlign w:val="bottom"/>
            <w:hideMark/>
          </w:tcPr>
          <w:p w14:paraId="085D7C84"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057E89FB"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6280143C"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66952886"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034077A6"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5B3ABC0C"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774D00A9"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601F3E3E"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29A3AB43"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06EE01E9"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73CBEF94"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71B2F9D9"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7A27E80C"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67FE1C0D"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r>
      <w:tr w:rsidR="00423B64" w:rsidRPr="00D0025E" w14:paraId="08C7140E" w14:textId="77777777" w:rsidTr="00423B64">
        <w:trPr>
          <w:trHeight w:val="244"/>
        </w:trPr>
        <w:tc>
          <w:tcPr>
            <w:tcW w:w="423" w:type="dxa"/>
            <w:vMerge w:val="restart"/>
            <w:tcBorders>
              <w:top w:val="nil"/>
              <w:left w:val="single" w:sz="4" w:space="0" w:color="auto"/>
              <w:bottom w:val="single" w:sz="4" w:space="0" w:color="000000"/>
              <w:right w:val="single" w:sz="4" w:space="0" w:color="auto"/>
            </w:tcBorders>
            <w:noWrap/>
            <w:vAlign w:val="bottom"/>
            <w:hideMark/>
          </w:tcPr>
          <w:p w14:paraId="4C753EDF" w14:textId="77777777" w:rsidR="00D0025E" w:rsidRPr="00D0025E" w:rsidRDefault="00D0025E" w:rsidP="00D0025E">
            <w:pPr>
              <w:spacing w:line="240" w:lineRule="auto"/>
              <w:jc w:val="center"/>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2821" w:type="dxa"/>
            <w:tcBorders>
              <w:top w:val="nil"/>
              <w:left w:val="nil"/>
              <w:bottom w:val="single" w:sz="4" w:space="0" w:color="auto"/>
              <w:right w:val="single" w:sz="4" w:space="0" w:color="auto"/>
            </w:tcBorders>
            <w:noWrap/>
            <w:vAlign w:val="bottom"/>
            <w:hideMark/>
          </w:tcPr>
          <w:p w14:paraId="48F9E094"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proofErr w:type="spellStart"/>
            <w:r w:rsidRPr="00D0025E">
              <w:rPr>
                <w:rFonts w:ascii="Calibri" w:eastAsia="Times New Roman" w:hAnsi="Calibri" w:cs="Calibri"/>
                <w:color w:val="000000"/>
                <w:kern w:val="0"/>
                <w:sz w:val="22"/>
                <w:lang w:val="en-ID" w:eastAsia="en-ID"/>
                <w14:ligatures w14:val="none"/>
              </w:rPr>
              <w:t>Pembuatan</w:t>
            </w:r>
            <w:proofErr w:type="spellEnd"/>
            <w:r w:rsidRPr="00D0025E">
              <w:rPr>
                <w:rFonts w:ascii="Calibri" w:eastAsia="Times New Roman" w:hAnsi="Calibri" w:cs="Calibri"/>
                <w:color w:val="000000"/>
                <w:kern w:val="0"/>
                <w:sz w:val="22"/>
                <w:lang w:val="en-ID" w:eastAsia="en-ID"/>
                <w14:ligatures w14:val="none"/>
              </w:rPr>
              <w:t xml:space="preserve"> UI</w:t>
            </w:r>
          </w:p>
        </w:tc>
        <w:tc>
          <w:tcPr>
            <w:tcW w:w="376" w:type="dxa"/>
            <w:tcBorders>
              <w:top w:val="nil"/>
              <w:left w:val="nil"/>
              <w:bottom w:val="single" w:sz="4" w:space="0" w:color="auto"/>
              <w:right w:val="single" w:sz="4" w:space="0" w:color="auto"/>
            </w:tcBorders>
            <w:noWrap/>
            <w:vAlign w:val="bottom"/>
            <w:hideMark/>
          </w:tcPr>
          <w:p w14:paraId="3529795D"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1321B855"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0FA95CAA"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6F5499AE"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1B98A3B2"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49CCA454"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4AC8FAFD"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1B5198E6"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246372FE"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163F4009"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138850DF"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6F9325F1"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7B2391D2"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1E9E2E7C"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9" w:type="dxa"/>
            <w:tcBorders>
              <w:top w:val="nil"/>
              <w:left w:val="nil"/>
              <w:bottom w:val="single" w:sz="4" w:space="0" w:color="auto"/>
              <w:right w:val="single" w:sz="4" w:space="0" w:color="auto"/>
            </w:tcBorders>
            <w:noWrap/>
            <w:vAlign w:val="bottom"/>
            <w:hideMark/>
          </w:tcPr>
          <w:p w14:paraId="356A1501"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41B4858E"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45746949"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ED7D31"/>
            <w:noWrap/>
            <w:vAlign w:val="bottom"/>
            <w:hideMark/>
          </w:tcPr>
          <w:p w14:paraId="1DF7E10D" w14:textId="77777777" w:rsidR="00D0025E" w:rsidRPr="00D0025E" w:rsidRDefault="00D0025E" w:rsidP="00D0025E">
            <w:pPr>
              <w:spacing w:line="240" w:lineRule="auto"/>
              <w:rPr>
                <w:rFonts w:ascii="Calibri" w:eastAsia="Times New Roman" w:hAnsi="Calibri" w:cs="Calibri"/>
                <w:color w:val="FFFFFF"/>
                <w:kern w:val="0"/>
                <w:sz w:val="22"/>
                <w:lang w:val="en-ID" w:eastAsia="en-ID"/>
                <w14:ligatures w14:val="none"/>
              </w:rPr>
            </w:pPr>
            <w:r w:rsidRPr="00D0025E">
              <w:rPr>
                <w:rFonts w:ascii="Calibri" w:eastAsia="Times New Roman" w:hAnsi="Calibri" w:cs="Calibri"/>
                <w:color w:val="FFFFFF"/>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ED7D31"/>
            <w:noWrap/>
            <w:vAlign w:val="bottom"/>
            <w:hideMark/>
          </w:tcPr>
          <w:p w14:paraId="498166CB" w14:textId="77777777" w:rsidR="00D0025E" w:rsidRPr="00D0025E" w:rsidRDefault="00D0025E" w:rsidP="00D0025E">
            <w:pPr>
              <w:spacing w:line="240" w:lineRule="auto"/>
              <w:rPr>
                <w:rFonts w:ascii="Calibri" w:eastAsia="Times New Roman" w:hAnsi="Calibri" w:cs="Calibri"/>
                <w:color w:val="FFFFFF"/>
                <w:kern w:val="0"/>
                <w:sz w:val="22"/>
                <w:lang w:val="en-ID" w:eastAsia="en-ID"/>
                <w14:ligatures w14:val="none"/>
              </w:rPr>
            </w:pPr>
            <w:r w:rsidRPr="00D0025E">
              <w:rPr>
                <w:rFonts w:ascii="Calibri" w:eastAsia="Times New Roman" w:hAnsi="Calibri" w:cs="Calibri"/>
                <w:color w:val="FFFFFF"/>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045166FF"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41E8F1AB"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208C0D55"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37E8320C"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61D4CABA"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3B722FA4"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269A79E6"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0F4345CC"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22D96366"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r>
      <w:tr w:rsidR="00423B64" w:rsidRPr="00D0025E" w14:paraId="67539819" w14:textId="77777777" w:rsidTr="00423B64">
        <w:trPr>
          <w:trHeight w:val="244"/>
        </w:trPr>
        <w:tc>
          <w:tcPr>
            <w:tcW w:w="423" w:type="dxa"/>
            <w:vMerge/>
            <w:tcBorders>
              <w:top w:val="nil"/>
              <w:left w:val="single" w:sz="4" w:space="0" w:color="auto"/>
              <w:bottom w:val="single" w:sz="4" w:space="0" w:color="000000"/>
              <w:right w:val="single" w:sz="4" w:space="0" w:color="auto"/>
            </w:tcBorders>
            <w:vAlign w:val="center"/>
            <w:hideMark/>
          </w:tcPr>
          <w:p w14:paraId="585901F3"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p>
        </w:tc>
        <w:tc>
          <w:tcPr>
            <w:tcW w:w="2821" w:type="dxa"/>
            <w:tcBorders>
              <w:top w:val="nil"/>
              <w:left w:val="nil"/>
              <w:bottom w:val="single" w:sz="4" w:space="0" w:color="auto"/>
              <w:right w:val="single" w:sz="4" w:space="0" w:color="auto"/>
            </w:tcBorders>
            <w:noWrap/>
            <w:vAlign w:val="bottom"/>
            <w:hideMark/>
          </w:tcPr>
          <w:p w14:paraId="69ACAF33"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proofErr w:type="spellStart"/>
            <w:r w:rsidRPr="00D0025E">
              <w:rPr>
                <w:rFonts w:ascii="Calibri" w:eastAsia="Times New Roman" w:hAnsi="Calibri" w:cs="Calibri"/>
                <w:color w:val="000000"/>
                <w:kern w:val="0"/>
                <w:sz w:val="22"/>
                <w:lang w:val="en-ID" w:eastAsia="en-ID"/>
                <w14:ligatures w14:val="none"/>
              </w:rPr>
              <w:t>Pembuatan</w:t>
            </w:r>
            <w:proofErr w:type="spellEnd"/>
            <w:r w:rsidRPr="00D0025E">
              <w:rPr>
                <w:rFonts w:ascii="Calibri" w:eastAsia="Times New Roman" w:hAnsi="Calibri" w:cs="Calibri"/>
                <w:color w:val="000000"/>
                <w:kern w:val="0"/>
                <w:sz w:val="22"/>
                <w:lang w:val="en-ID" w:eastAsia="en-ID"/>
                <w14:ligatures w14:val="none"/>
              </w:rPr>
              <w:t xml:space="preserve"> Logika Sistem</w:t>
            </w:r>
          </w:p>
        </w:tc>
        <w:tc>
          <w:tcPr>
            <w:tcW w:w="376" w:type="dxa"/>
            <w:tcBorders>
              <w:top w:val="nil"/>
              <w:left w:val="nil"/>
              <w:bottom w:val="single" w:sz="4" w:space="0" w:color="auto"/>
              <w:right w:val="single" w:sz="4" w:space="0" w:color="auto"/>
            </w:tcBorders>
            <w:noWrap/>
            <w:vAlign w:val="bottom"/>
            <w:hideMark/>
          </w:tcPr>
          <w:p w14:paraId="20CA3542"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0869F6E0"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6430B74E"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3BF51390"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43FC4830"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406A4137"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4754A469"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15342A49"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0D46F9B4"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76E6374B"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78E42E54"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64D256E8"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745CEF00"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2C49C258"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9" w:type="dxa"/>
            <w:tcBorders>
              <w:top w:val="nil"/>
              <w:left w:val="nil"/>
              <w:bottom w:val="single" w:sz="4" w:space="0" w:color="auto"/>
              <w:right w:val="single" w:sz="4" w:space="0" w:color="auto"/>
            </w:tcBorders>
            <w:noWrap/>
            <w:vAlign w:val="bottom"/>
            <w:hideMark/>
          </w:tcPr>
          <w:p w14:paraId="24B180D0"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48A7730B"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5AF551C6"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104EFE89"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41878CEF"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ED7D31"/>
            <w:noWrap/>
            <w:vAlign w:val="bottom"/>
            <w:hideMark/>
          </w:tcPr>
          <w:p w14:paraId="08368B63" w14:textId="77777777" w:rsidR="00D0025E" w:rsidRPr="00D0025E" w:rsidRDefault="00D0025E" w:rsidP="00D0025E">
            <w:pPr>
              <w:spacing w:line="240" w:lineRule="auto"/>
              <w:rPr>
                <w:rFonts w:ascii="Calibri" w:eastAsia="Times New Roman" w:hAnsi="Calibri" w:cs="Calibri"/>
                <w:color w:val="FFFFFF"/>
                <w:kern w:val="0"/>
                <w:sz w:val="22"/>
                <w:lang w:val="en-ID" w:eastAsia="en-ID"/>
                <w14:ligatures w14:val="none"/>
              </w:rPr>
            </w:pPr>
            <w:r w:rsidRPr="00D0025E">
              <w:rPr>
                <w:rFonts w:ascii="Calibri" w:eastAsia="Times New Roman" w:hAnsi="Calibri" w:cs="Calibri"/>
                <w:color w:val="FFFFFF"/>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ED7D31"/>
            <w:noWrap/>
            <w:vAlign w:val="bottom"/>
            <w:hideMark/>
          </w:tcPr>
          <w:p w14:paraId="2F8E1149" w14:textId="77777777" w:rsidR="00D0025E" w:rsidRPr="00D0025E" w:rsidRDefault="00D0025E" w:rsidP="00D0025E">
            <w:pPr>
              <w:spacing w:line="240" w:lineRule="auto"/>
              <w:rPr>
                <w:rFonts w:ascii="Calibri" w:eastAsia="Times New Roman" w:hAnsi="Calibri" w:cs="Calibri"/>
                <w:color w:val="FFFFFF"/>
                <w:kern w:val="0"/>
                <w:sz w:val="22"/>
                <w:lang w:val="en-ID" w:eastAsia="en-ID"/>
                <w14:ligatures w14:val="none"/>
              </w:rPr>
            </w:pPr>
            <w:r w:rsidRPr="00D0025E">
              <w:rPr>
                <w:rFonts w:ascii="Calibri" w:eastAsia="Times New Roman" w:hAnsi="Calibri" w:cs="Calibri"/>
                <w:color w:val="FFFFFF"/>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7839D976"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5E5869B1"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00DBA5D0"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0574CF5E"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6D440278"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651F9934"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08455827"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r>
      <w:tr w:rsidR="00423B64" w:rsidRPr="00D0025E" w14:paraId="19D3330A" w14:textId="77777777" w:rsidTr="00423B64">
        <w:trPr>
          <w:trHeight w:val="244"/>
        </w:trPr>
        <w:tc>
          <w:tcPr>
            <w:tcW w:w="423" w:type="dxa"/>
            <w:tcBorders>
              <w:top w:val="nil"/>
              <w:left w:val="single" w:sz="4" w:space="0" w:color="auto"/>
              <w:bottom w:val="single" w:sz="4" w:space="0" w:color="auto"/>
              <w:right w:val="single" w:sz="4" w:space="0" w:color="auto"/>
            </w:tcBorders>
            <w:shd w:val="clear" w:color="000000" w:fill="F8CBAD"/>
            <w:noWrap/>
            <w:vAlign w:val="bottom"/>
            <w:hideMark/>
          </w:tcPr>
          <w:p w14:paraId="0CFEDF50" w14:textId="77777777" w:rsidR="00D0025E" w:rsidRPr="00D0025E" w:rsidRDefault="00D0025E" w:rsidP="00D0025E">
            <w:pPr>
              <w:spacing w:line="240" w:lineRule="auto"/>
              <w:jc w:val="center"/>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7</w:t>
            </w:r>
          </w:p>
        </w:tc>
        <w:tc>
          <w:tcPr>
            <w:tcW w:w="2821" w:type="dxa"/>
            <w:tcBorders>
              <w:top w:val="nil"/>
              <w:left w:val="nil"/>
              <w:bottom w:val="single" w:sz="4" w:space="0" w:color="auto"/>
              <w:right w:val="single" w:sz="4" w:space="0" w:color="auto"/>
            </w:tcBorders>
            <w:shd w:val="clear" w:color="000000" w:fill="F8CBAD"/>
            <w:noWrap/>
            <w:vAlign w:val="bottom"/>
            <w:hideMark/>
          </w:tcPr>
          <w:p w14:paraId="28C9A694"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proofErr w:type="spellStart"/>
            <w:r w:rsidRPr="00D0025E">
              <w:rPr>
                <w:rFonts w:ascii="Calibri" w:eastAsia="Times New Roman" w:hAnsi="Calibri" w:cs="Calibri"/>
                <w:color w:val="000000"/>
                <w:kern w:val="0"/>
                <w:sz w:val="22"/>
                <w:lang w:val="en-ID" w:eastAsia="en-ID"/>
                <w14:ligatures w14:val="none"/>
              </w:rPr>
              <w:t>Pengujian</w:t>
            </w:r>
            <w:proofErr w:type="spellEnd"/>
            <w:r w:rsidRPr="00D0025E">
              <w:rPr>
                <w:rFonts w:ascii="Calibri" w:eastAsia="Times New Roman" w:hAnsi="Calibri" w:cs="Calibri"/>
                <w:color w:val="000000"/>
                <w:kern w:val="0"/>
                <w:sz w:val="22"/>
                <w:lang w:val="en-ID" w:eastAsia="en-ID"/>
                <w14:ligatures w14:val="none"/>
              </w:rPr>
              <w:t xml:space="preserve"> Sistem</w:t>
            </w:r>
          </w:p>
        </w:tc>
        <w:tc>
          <w:tcPr>
            <w:tcW w:w="376" w:type="dxa"/>
            <w:tcBorders>
              <w:top w:val="nil"/>
              <w:left w:val="nil"/>
              <w:bottom w:val="single" w:sz="4" w:space="0" w:color="auto"/>
              <w:right w:val="single" w:sz="4" w:space="0" w:color="auto"/>
            </w:tcBorders>
            <w:shd w:val="clear" w:color="000000" w:fill="F8CBAD"/>
            <w:noWrap/>
            <w:vAlign w:val="bottom"/>
            <w:hideMark/>
          </w:tcPr>
          <w:p w14:paraId="5B083D2D"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661FD723"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6E8D5A37"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3FCADD87"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64A14D19"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1B1795BF"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72D875CF"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752C7397"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455B6F8D"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5FD34C43"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48219097"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4AB4BA0F"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1252BD0D"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0B2B48E8"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9" w:type="dxa"/>
            <w:tcBorders>
              <w:top w:val="nil"/>
              <w:left w:val="nil"/>
              <w:bottom w:val="single" w:sz="4" w:space="0" w:color="auto"/>
              <w:right w:val="single" w:sz="4" w:space="0" w:color="auto"/>
            </w:tcBorders>
            <w:shd w:val="clear" w:color="000000" w:fill="F8CBAD"/>
            <w:noWrap/>
            <w:vAlign w:val="bottom"/>
            <w:hideMark/>
          </w:tcPr>
          <w:p w14:paraId="1698B411"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7B40A419"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79E44E90"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46A6D157"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08B9C728"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5A1A071F"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339015F1"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39A684AF"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443D0803"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74693E24"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0481F03B"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07E9B25F"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2B6C9D10"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00D22B49"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r>
      <w:tr w:rsidR="00423B64" w:rsidRPr="00D0025E" w14:paraId="1C028737" w14:textId="77777777" w:rsidTr="00423B64">
        <w:trPr>
          <w:trHeight w:val="244"/>
        </w:trPr>
        <w:tc>
          <w:tcPr>
            <w:tcW w:w="423" w:type="dxa"/>
            <w:vMerge w:val="restart"/>
            <w:tcBorders>
              <w:top w:val="nil"/>
              <w:left w:val="single" w:sz="4" w:space="0" w:color="auto"/>
              <w:bottom w:val="single" w:sz="4" w:space="0" w:color="000000"/>
              <w:right w:val="single" w:sz="4" w:space="0" w:color="auto"/>
            </w:tcBorders>
            <w:noWrap/>
            <w:vAlign w:val="bottom"/>
            <w:hideMark/>
          </w:tcPr>
          <w:p w14:paraId="5659BDDB" w14:textId="77777777" w:rsidR="00D0025E" w:rsidRPr="00D0025E" w:rsidRDefault="00D0025E" w:rsidP="00D0025E">
            <w:pPr>
              <w:spacing w:line="240" w:lineRule="auto"/>
              <w:jc w:val="center"/>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2821" w:type="dxa"/>
            <w:tcBorders>
              <w:top w:val="nil"/>
              <w:left w:val="nil"/>
              <w:bottom w:val="single" w:sz="4" w:space="0" w:color="auto"/>
              <w:right w:val="single" w:sz="4" w:space="0" w:color="auto"/>
            </w:tcBorders>
            <w:noWrap/>
            <w:vAlign w:val="bottom"/>
            <w:hideMark/>
          </w:tcPr>
          <w:p w14:paraId="4BD55AE1"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proofErr w:type="spellStart"/>
            <w:r w:rsidRPr="00D0025E">
              <w:rPr>
                <w:rFonts w:ascii="Calibri" w:eastAsia="Times New Roman" w:hAnsi="Calibri" w:cs="Calibri"/>
                <w:color w:val="000000"/>
                <w:kern w:val="0"/>
                <w:sz w:val="22"/>
                <w:lang w:val="en-ID" w:eastAsia="en-ID"/>
                <w14:ligatures w14:val="none"/>
              </w:rPr>
              <w:t>Pengujian</w:t>
            </w:r>
            <w:proofErr w:type="spellEnd"/>
            <w:r w:rsidRPr="00D0025E">
              <w:rPr>
                <w:rFonts w:ascii="Calibri" w:eastAsia="Times New Roman" w:hAnsi="Calibri" w:cs="Calibri"/>
                <w:color w:val="000000"/>
                <w:kern w:val="0"/>
                <w:sz w:val="22"/>
                <w:lang w:val="en-ID" w:eastAsia="en-ID"/>
                <w14:ligatures w14:val="none"/>
              </w:rPr>
              <w:t xml:space="preserve"> Fungsional Sistem</w:t>
            </w:r>
          </w:p>
        </w:tc>
        <w:tc>
          <w:tcPr>
            <w:tcW w:w="376" w:type="dxa"/>
            <w:tcBorders>
              <w:top w:val="nil"/>
              <w:left w:val="nil"/>
              <w:bottom w:val="single" w:sz="4" w:space="0" w:color="auto"/>
              <w:right w:val="single" w:sz="4" w:space="0" w:color="auto"/>
            </w:tcBorders>
            <w:noWrap/>
            <w:vAlign w:val="bottom"/>
            <w:hideMark/>
          </w:tcPr>
          <w:p w14:paraId="530C4380"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18867692"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797F762F"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29E5DD4A"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72672F3B"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7B8BD1FB"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3E038B96"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290EC7A5"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370DC9BA"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2700B4AC"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611FE4A1"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1F92CC88"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5DBD414A"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407EA374"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9" w:type="dxa"/>
            <w:tcBorders>
              <w:top w:val="nil"/>
              <w:left w:val="nil"/>
              <w:bottom w:val="single" w:sz="4" w:space="0" w:color="auto"/>
              <w:right w:val="single" w:sz="4" w:space="0" w:color="auto"/>
            </w:tcBorders>
            <w:noWrap/>
            <w:vAlign w:val="bottom"/>
            <w:hideMark/>
          </w:tcPr>
          <w:p w14:paraId="55515E60"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2D9E5C6C"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2F4C6304"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207F6ABE"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532ED024"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45F3DC1B"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374FC848"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ED7D31"/>
            <w:noWrap/>
            <w:vAlign w:val="bottom"/>
            <w:hideMark/>
          </w:tcPr>
          <w:p w14:paraId="0AC34F25" w14:textId="77777777" w:rsidR="00D0025E" w:rsidRPr="00D0025E" w:rsidRDefault="00D0025E" w:rsidP="00D0025E">
            <w:pPr>
              <w:spacing w:line="240" w:lineRule="auto"/>
              <w:rPr>
                <w:rFonts w:ascii="Calibri" w:eastAsia="Times New Roman" w:hAnsi="Calibri" w:cs="Calibri"/>
                <w:color w:val="FFFFFF"/>
                <w:kern w:val="0"/>
                <w:sz w:val="22"/>
                <w:lang w:val="en-ID" w:eastAsia="en-ID"/>
                <w14:ligatures w14:val="none"/>
              </w:rPr>
            </w:pPr>
            <w:r w:rsidRPr="00D0025E">
              <w:rPr>
                <w:rFonts w:ascii="Calibri" w:eastAsia="Times New Roman" w:hAnsi="Calibri" w:cs="Calibri"/>
                <w:color w:val="FFFFFF"/>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ED7D31"/>
            <w:noWrap/>
            <w:vAlign w:val="bottom"/>
            <w:hideMark/>
          </w:tcPr>
          <w:p w14:paraId="01C001E2" w14:textId="77777777" w:rsidR="00D0025E" w:rsidRPr="00D0025E" w:rsidRDefault="00D0025E" w:rsidP="00D0025E">
            <w:pPr>
              <w:spacing w:line="240" w:lineRule="auto"/>
              <w:rPr>
                <w:rFonts w:ascii="Calibri" w:eastAsia="Times New Roman" w:hAnsi="Calibri" w:cs="Calibri"/>
                <w:color w:val="FFFFFF"/>
                <w:kern w:val="0"/>
                <w:sz w:val="22"/>
                <w:lang w:val="en-ID" w:eastAsia="en-ID"/>
                <w14:ligatures w14:val="none"/>
              </w:rPr>
            </w:pPr>
            <w:r w:rsidRPr="00D0025E">
              <w:rPr>
                <w:rFonts w:ascii="Calibri" w:eastAsia="Times New Roman" w:hAnsi="Calibri" w:cs="Calibri"/>
                <w:color w:val="FFFFFF"/>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3E14DA7F"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410F1819"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7B1C5F61"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0A840673"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05F82726"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r>
      <w:tr w:rsidR="00423B64" w:rsidRPr="00D0025E" w14:paraId="2B8ECC3C" w14:textId="77777777" w:rsidTr="00423B64">
        <w:trPr>
          <w:trHeight w:val="244"/>
        </w:trPr>
        <w:tc>
          <w:tcPr>
            <w:tcW w:w="423" w:type="dxa"/>
            <w:vMerge/>
            <w:tcBorders>
              <w:top w:val="nil"/>
              <w:left w:val="single" w:sz="4" w:space="0" w:color="auto"/>
              <w:bottom w:val="single" w:sz="4" w:space="0" w:color="000000"/>
              <w:right w:val="single" w:sz="4" w:space="0" w:color="auto"/>
            </w:tcBorders>
            <w:vAlign w:val="center"/>
            <w:hideMark/>
          </w:tcPr>
          <w:p w14:paraId="280A1B7A"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p>
        </w:tc>
        <w:tc>
          <w:tcPr>
            <w:tcW w:w="2821" w:type="dxa"/>
            <w:tcBorders>
              <w:top w:val="nil"/>
              <w:left w:val="nil"/>
              <w:bottom w:val="single" w:sz="4" w:space="0" w:color="auto"/>
              <w:right w:val="single" w:sz="4" w:space="0" w:color="auto"/>
            </w:tcBorders>
            <w:noWrap/>
            <w:vAlign w:val="bottom"/>
            <w:hideMark/>
          </w:tcPr>
          <w:p w14:paraId="26CCF0A3"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proofErr w:type="spellStart"/>
            <w:r w:rsidRPr="00D0025E">
              <w:rPr>
                <w:rFonts w:ascii="Calibri" w:eastAsia="Times New Roman" w:hAnsi="Calibri" w:cs="Calibri"/>
                <w:color w:val="000000"/>
                <w:kern w:val="0"/>
                <w:sz w:val="22"/>
                <w:lang w:val="en-ID" w:eastAsia="en-ID"/>
                <w14:ligatures w14:val="none"/>
              </w:rPr>
              <w:t>Pengujian</w:t>
            </w:r>
            <w:proofErr w:type="spellEnd"/>
            <w:r w:rsidRPr="00D0025E">
              <w:rPr>
                <w:rFonts w:ascii="Calibri" w:eastAsia="Times New Roman" w:hAnsi="Calibri" w:cs="Calibri"/>
                <w:color w:val="000000"/>
                <w:kern w:val="0"/>
                <w:sz w:val="22"/>
                <w:lang w:val="en-ID" w:eastAsia="en-ID"/>
                <w14:ligatures w14:val="none"/>
              </w:rPr>
              <w:t xml:space="preserve"> Performa Sistem</w:t>
            </w:r>
          </w:p>
        </w:tc>
        <w:tc>
          <w:tcPr>
            <w:tcW w:w="376" w:type="dxa"/>
            <w:tcBorders>
              <w:top w:val="nil"/>
              <w:left w:val="nil"/>
              <w:bottom w:val="single" w:sz="4" w:space="0" w:color="auto"/>
              <w:right w:val="single" w:sz="4" w:space="0" w:color="auto"/>
            </w:tcBorders>
            <w:noWrap/>
            <w:vAlign w:val="bottom"/>
            <w:hideMark/>
          </w:tcPr>
          <w:p w14:paraId="1F386479"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517345D4"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4E4AC7FB"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25E6CC97"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22437F9E"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1283A42C"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5F3DE24E"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641FBE9F"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30E0D65E"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3C8CB09C"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7C60300D"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11206BB2"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23D040A4"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074C972B"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9" w:type="dxa"/>
            <w:tcBorders>
              <w:top w:val="nil"/>
              <w:left w:val="nil"/>
              <w:bottom w:val="single" w:sz="4" w:space="0" w:color="auto"/>
              <w:right w:val="single" w:sz="4" w:space="0" w:color="auto"/>
            </w:tcBorders>
            <w:noWrap/>
            <w:vAlign w:val="bottom"/>
            <w:hideMark/>
          </w:tcPr>
          <w:p w14:paraId="204FF9F4"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3734DB5C"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01D02A79"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29FA1377"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79C975D9"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40BB10D3"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63814664"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ED7D31"/>
            <w:noWrap/>
            <w:vAlign w:val="bottom"/>
            <w:hideMark/>
          </w:tcPr>
          <w:p w14:paraId="71765F10" w14:textId="77777777" w:rsidR="00D0025E" w:rsidRPr="00D0025E" w:rsidRDefault="00D0025E" w:rsidP="00D0025E">
            <w:pPr>
              <w:spacing w:line="240" w:lineRule="auto"/>
              <w:rPr>
                <w:rFonts w:ascii="Calibri" w:eastAsia="Times New Roman" w:hAnsi="Calibri" w:cs="Calibri"/>
                <w:color w:val="FFFFFF"/>
                <w:kern w:val="0"/>
                <w:sz w:val="22"/>
                <w:lang w:val="en-ID" w:eastAsia="en-ID"/>
                <w14:ligatures w14:val="none"/>
              </w:rPr>
            </w:pPr>
            <w:r w:rsidRPr="00D0025E">
              <w:rPr>
                <w:rFonts w:ascii="Calibri" w:eastAsia="Times New Roman" w:hAnsi="Calibri" w:cs="Calibri"/>
                <w:color w:val="FFFFFF"/>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ED7D31"/>
            <w:noWrap/>
            <w:vAlign w:val="bottom"/>
            <w:hideMark/>
          </w:tcPr>
          <w:p w14:paraId="6529E8DD" w14:textId="77777777" w:rsidR="00D0025E" w:rsidRPr="00D0025E" w:rsidRDefault="00D0025E" w:rsidP="00D0025E">
            <w:pPr>
              <w:spacing w:line="240" w:lineRule="auto"/>
              <w:rPr>
                <w:rFonts w:ascii="Calibri" w:eastAsia="Times New Roman" w:hAnsi="Calibri" w:cs="Calibri"/>
                <w:color w:val="FFFFFF"/>
                <w:kern w:val="0"/>
                <w:sz w:val="22"/>
                <w:lang w:val="en-ID" w:eastAsia="en-ID"/>
                <w14:ligatures w14:val="none"/>
              </w:rPr>
            </w:pPr>
            <w:r w:rsidRPr="00D0025E">
              <w:rPr>
                <w:rFonts w:ascii="Calibri" w:eastAsia="Times New Roman" w:hAnsi="Calibri" w:cs="Calibri"/>
                <w:color w:val="FFFFFF"/>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13D75076"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4636811B"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3403B22A"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0CD6C86F"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26D3EF44"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r>
      <w:tr w:rsidR="00423B64" w:rsidRPr="00D0025E" w14:paraId="32C01718" w14:textId="77777777" w:rsidTr="00423B64">
        <w:trPr>
          <w:trHeight w:val="244"/>
        </w:trPr>
        <w:tc>
          <w:tcPr>
            <w:tcW w:w="423" w:type="dxa"/>
            <w:tcBorders>
              <w:top w:val="nil"/>
              <w:left w:val="single" w:sz="4" w:space="0" w:color="auto"/>
              <w:bottom w:val="single" w:sz="4" w:space="0" w:color="auto"/>
              <w:right w:val="single" w:sz="4" w:space="0" w:color="auto"/>
            </w:tcBorders>
            <w:shd w:val="clear" w:color="000000" w:fill="F8CBAD"/>
            <w:noWrap/>
            <w:vAlign w:val="bottom"/>
            <w:hideMark/>
          </w:tcPr>
          <w:p w14:paraId="203DED0B" w14:textId="77777777" w:rsidR="00D0025E" w:rsidRPr="00D0025E" w:rsidRDefault="00D0025E" w:rsidP="00D0025E">
            <w:pPr>
              <w:spacing w:line="240" w:lineRule="auto"/>
              <w:jc w:val="center"/>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8</w:t>
            </w:r>
          </w:p>
        </w:tc>
        <w:tc>
          <w:tcPr>
            <w:tcW w:w="2821" w:type="dxa"/>
            <w:tcBorders>
              <w:top w:val="nil"/>
              <w:left w:val="nil"/>
              <w:bottom w:val="single" w:sz="4" w:space="0" w:color="auto"/>
              <w:right w:val="single" w:sz="4" w:space="0" w:color="auto"/>
            </w:tcBorders>
            <w:shd w:val="clear" w:color="000000" w:fill="F8CBAD"/>
            <w:noWrap/>
            <w:vAlign w:val="bottom"/>
            <w:hideMark/>
          </w:tcPr>
          <w:p w14:paraId="02BB9145"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Analisa Laporan dan Kesimpulan</w:t>
            </w:r>
          </w:p>
        </w:tc>
        <w:tc>
          <w:tcPr>
            <w:tcW w:w="376" w:type="dxa"/>
            <w:tcBorders>
              <w:top w:val="nil"/>
              <w:left w:val="nil"/>
              <w:bottom w:val="single" w:sz="4" w:space="0" w:color="auto"/>
              <w:right w:val="single" w:sz="4" w:space="0" w:color="auto"/>
            </w:tcBorders>
            <w:shd w:val="clear" w:color="000000" w:fill="F8CBAD"/>
            <w:noWrap/>
            <w:vAlign w:val="bottom"/>
            <w:hideMark/>
          </w:tcPr>
          <w:p w14:paraId="70C0C879"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2ED7C3F2"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2684DA61"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51BA8F4F"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7D189BE4"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342183FF"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04D1A562"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79C2489C"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2D6888BA"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1E520B62"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4C8B70D6"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1C74B176"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43C8CF0A"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09BB7DF0"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9" w:type="dxa"/>
            <w:tcBorders>
              <w:top w:val="nil"/>
              <w:left w:val="nil"/>
              <w:bottom w:val="single" w:sz="4" w:space="0" w:color="auto"/>
              <w:right w:val="single" w:sz="4" w:space="0" w:color="auto"/>
            </w:tcBorders>
            <w:shd w:val="clear" w:color="000000" w:fill="F8CBAD"/>
            <w:noWrap/>
            <w:vAlign w:val="bottom"/>
            <w:hideMark/>
          </w:tcPr>
          <w:p w14:paraId="78DB28B7"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0AB5EE18"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007BBAB5"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25B656C5"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5F2B9311"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25B5CDCE"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4AA512BB"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39CC60EF"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70AF71DC"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15AFF83D"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1AD3049E"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2C64EDAD"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36FEDC3E"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F8CBAD"/>
            <w:noWrap/>
            <w:vAlign w:val="bottom"/>
            <w:hideMark/>
          </w:tcPr>
          <w:p w14:paraId="6A53FA8E"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r>
      <w:tr w:rsidR="00423B64" w:rsidRPr="00D0025E" w14:paraId="4119EA43" w14:textId="77777777" w:rsidTr="00423B64">
        <w:trPr>
          <w:trHeight w:val="244"/>
        </w:trPr>
        <w:tc>
          <w:tcPr>
            <w:tcW w:w="423" w:type="dxa"/>
            <w:tcBorders>
              <w:top w:val="nil"/>
              <w:left w:val="single" w:sz="4" w:space="0" w:color="auto"/>
              <w:bottom w:val="single" w:sz="4" w:space="0" w:color="auto"/>
              <w:right w:val="single" w:sz="4" w:space="0" w:color="auto"/>
            </w:tcBorders>
            <w:noWrap/>
            <w:vAlign w:val="bottom"/>
            <w:hideMark/>
          </w:tcPr>
          <w:p w14:paraId="0E42B0B7" w14:textId="77777777" w:rsidR="00D0025E" w:rsidRPr="00D0025E" w:rsidRDefault="00D0025E" w:rsidP="00D0025E">
            <w:pPr>
              <w:spacing w:line="240" w:lineRule="auto"/>
              <w:jc w:val="center"/>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2821" w:type="dxa"/>
            <w:tcBorders>
              <w:top w:val="nil"/>
              <w:left w:val="nil"/>
              <w:bottom w:val="single" w:sz="4" w:space="0" w:color="auto"/>
              <w:right w:val="single" w:sz="4" w:space="0" w:color="auto"/>
            </w:tcBorders>
            <w:noWrap/>
            <w:vAlign w:val="bottom"/>
            <w:hideMark/>
          </w:tcPr>
          <w:p w14:paraId="2F820A6A"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2AD6453F"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792B5953"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0F0EC462"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4490A790"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7C790F7B"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4B53EF86"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6E18BBAC"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45E4A713"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6FEA6BD3"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0F377B63"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5E8530A6"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36A8262C"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ED7D31"/>
            <w:noWrap/>
            <w:vAlign w:val="bottom"/>
            <w:hideMark/>
          </w:tcPr>
          <w:p w14:paraId="6BCD45F7" w14:textId="77777777" w:rsidR="00D0025E" w:rsidRPr="00D0025E" w:rsidRDefault="00D0025E" w:rsidP="00D0025E">
            <w:pPr>
              <w:spacing w:line="240" w:lineRule="auto"/>
              <w:rPr>
                <w:rFonts w:ascii="Calibri" w:eastAsia="Times New Roman" w:hAnsi="Calibri" w:cs="Calibri"/>
                <w:color w:val="FFFFFF"/>
                <w:kern w:val="0"/>
                <w:sz w:val="22"/>
                <w:lang w:val="en-ID" w:eastAsia="en-ID"/>
                <w14:ligatures w14:val="none"/>
              </w:rPr>
            </w:pPr>
            <w:r w:rsidRPr="00D0025E">
              <w:rPr>
                <w:rFonts w:ascii="Calibri" w:eastAsia="Times New Roman" w:hAnsi="Calibri" w:cs="Calibri"/>
                <w:color w:val="FFFFFF"/>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ED7D31"/>
            <w:noWrap/>
            <w:vAlign w:val="bottom"/>
            <w:hideMark/>
          </w:tcPr>
          <w:p w14:paraId="3D0208B8" w14:textId="77777777" w:rsidR="00D0025E" w:rsidRPr="00D0025E" w:rsidRDefault="00D0025E" w:rsidP="00D0025E">
            <w:pPr>
              <w:spacing w:line="240" w:lineRule="auto"/>
              <w:rPr>
                <w:rFonts w:ascii="Calibri" w:eastAsia="Times New Roman" w:hAnsi="Calibri" w:cs="Calibri"/>
                <w:color w:val="FFFFFF"/>
                <w:kern w:val="0"/>
                <w:sz w:val="22"/>
                <w:lang w:val="en-ID" w:eastAsia="en-ID"/>
                <w14:ligatures w14:val="none"/>
              </w:rPr>
            </w:pPr>
            <w:r w:rsidRPr="00D0025E">
              <w:rPr>
                <w:rFonts w:ascii="Calibri" w:eastAsia="Times New Roman" w:hAnsi="Calibri" w:cs="Calibri"/>
                <w:color w:val="FFFFFF"/>
                <w:kern w:val="0"/>
                <w:sz w:val="22"/>
                <w:lang w:val="en-ID" w:eastAsia="en-ID"/>
                <w14:ligatures w14:val="none"/>
              </w:rPr>
              <w:t> </w:t>
            </w:r>
          </w:p>
        </w:tc>
        <w:tc>
          <w:tcPr>
            <w:tcW w:w="379" w:type="dxa"/>
            <w:tcBorders>
              <w:top w:val="nil"/>
              <w:left w:val="nil"/>
              <w:bottom w:val="single" w:sz="4" w:space="0" w:color="auto"/>
              <w:right w:val="single" w:sz="4" w:space="0" w:color="auto"/>
            </w:tcBorders>
            <w:shd w:val="clear" w:color="000000" w:fill="ED7D31"/>
            <w:noWrap/>
            <w:vAlign w:val="bottom"/>
            <w:hideMark/>
          </w:tcPr>
          <w:p w14:paraId="12155B94" w14:textId="77777777" w:rsidR="00D0025E" w:rsidRPr="00D0025E" w:rsidRDefault="00D0025E" w:rsidP="00D0025E">
            <w:pPr>
              <w:spacing w:line="240" w:lineRule="auto"/>
              <w:rPr>
                <w:rFonts w:ascii="Calibri" w:eastAsia="Times New Roman" w:hAnsi="Calibri" w:cs="Calibri"/>
                <w:color w:val="FFFFFF"/>
                <w:kern w:val="0"/>
                <w:sz w:val="22"/>
                <w:lang w:val="en-ID" w:eastAsia="en-ID"/>
                <w14:ligatures w14:val="none"/>
              </w:rPr>
            </w:pPr>
            <w:r w:rsidRPr="00D0025E">
              <w:rPr>
                <w:rFonts w:ascii="Calibri" w:eastAsia="Times New Roman" w:hAnsi="Calibri" w:cs="Calibri"/>
                <w:color w:val="FFFFFF"/>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ED7D31"/>
            <w:noWrap/>
            <w:vAlign w:val="bottom"/>
            <w:hideMark/>
          </w:tcPr>
          <w:p w14:paraId="58670359" w14:textId="77777777" w:rsidR="00D0025E" w:rsidRPr="00D0025E" w:rsidRDefault="00D0025E" w:rsidP="00D0025E">
            <w:pPr>
              <w:spacing w:line="240" w:lineRule="auto"/>
              <w:rPr>
                <w:rFonts w:ascii="Calibri" w:eastAsia="Times New Roman" w:hAnsi="Calibri" w:cs="Calibri"/>
                <w:color w:val="FFFFFF"/>
                <w:kern w:val="0"/>
                <w:sz w:val="22"/>
                <w:lang w:val="en-ID" w:eastAsia="en-ID"/>
                <w14:ligatures w14:val="none"/>
              </w:rPr>
            </w:pPr>
            <w:r w:rsidRPr="00D0025E">
              <w:rPr>
                <w:rFonts w:ascii="Calibri" w:eastAsia="Times New Roman" w:hAnsi="Calibri" w:cs="Calibri"/>
                <w:color w:val="FFFFFF"/>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ED7D31"/>
            <w:noWrap/>
            <w:vAlign w:val="bottom"/>
            <w:hideMark/>
          </w:tcPr>
          <w:p w14:paraId="02F84B39" w14:textId="77777777" w:rsidR="00D0025E" w:rsidRPr="00D0025E" w:rsidRDefault="00D0025E" w:rsidP="00D0025E">
            <w:pPr>
              <w:spacing w:line="240" w:lineRule="auto"/>
              <w:rPr>
                <w:rFonts w:ascii="Calibri" w:eastAsia="Times New Roman" w:hAnsi="Calibri" w:cs="Calibri"/>
                <w:color w:val="FFFFFF"/>
                <w:kern w:val="0"/>
                <w:sz w:val="22"/>
                <w:lang w:val="en-ID" w:eastAsia="en-ID"/>
                <w14:ligatures w14:val="none"/>
              </w:rPr>
            </w:pPr>
            <w:r w:rsidRPr="00D0025E">
              <w:rPr>
                <w:rFonts w:ascii="Calibri" w:eastAsia="Times New Roman" w:hAnsi="Calibri" w:cs="Calibri"/>
                <w:color w:val="FFFFFF"/>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ED7D31"/>
            <w:noWrap/>
            <w:vAlign w:val="bottom"/>
            <w:hideMark/>
          </w:tcPr>
          <w:p w14:paraId="0A6A6DAD" w14:textId="77777777" w:rsidR="00D0025E" w:rsidRPr="00D0025E" w:rsidRDefault="00D0025E" w:rsidP="00D0025E">
            <w:pPr>
              <w:spacing w:line="240" w:lineRule="auto"/>
              <w:rPr>
                <w:rFonts w:ascii="Calibri" w:eastAsia="Times New Roman" w:hAnsi="Calibri" w:cs="Calibri"/>
                <w:color w:val="FFFFFF"/>
                <w:kern w:val="0"/>
                <w:sz w:val="22"/>
                <w:lang w:val="en-ID" w:eastAsia="en-ID"/>
                <w14:ligatures w14:val="none"/>
              </w:rPr>
            </w:pPr>
            <w:r w:rsidRPr="00D0025E">
              <w:rPr>
                <w:rFonts w:ascii="Calibri" w:eastAsia="Times New Roman" w:hAnsi="Calibri" w:cs="Calibri"/>
                <w:color w:val="FFFFFF"/>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ED7D31"/>
            <w:noWrap/>
            <w:vAlign w:val="bottom"/>
            <w:hideMark/>
          </w:tcPr>
          <w:p w14:paraId="2FFE4085" w14:textId="77777777" w:rsidR="00D0025E" w:rsidRPr="00D0025E" w:rsidRDefault="00D0025E" w:rsidP="00D0025E">
            <w:pPr>
              <w:spacing w:line="240" w:lineRule="auto"/>
              <w:rPr>
                <w:rFonts w:ascii="Calibri" w:eastAsia="Times New Roman" w:hAnsi="Calibri" w:cs="Calibri"/>
                <w:color w:val="FFFFFF"/>
                <w:kern w:val="0"/>
                <w:sz w:val="22"/>
                <w:lang w:val="en-ID" w:eastAsia="en-ID"/>
                <w14:ligatures w14:val="none"/>
              </w:rPr>
            </w:pPr>
            <w:r w:rsidRPr="00D0025E">
              <w:rPr>
                <w:rFonts w:ascii="Calibri" w:eastAsia="Times New Roman" w:hAnsi="Calibri" w:cs="Calibri"/>
                <w:color w:val="FFFFFF"/>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ED7D31"/>
            <w:noWrap/>
            <w:vAlign w:val="bottom"/>
            <w:hideMark/>
          </w:tcPr>
          <w:p w14:paraId="47FE0167" w14:textId="77777777" w:rsidR="00D0025E" w:rsidRPr="00D0025E" w:rsidRDefault="00D0025E" w:rsidP="00D0025E">
            <w:pPr>
              <w:spacing w:line="240" w:lineRule="auto"/>
              <w:rPr>
                <w:rFonts w:ascii="Calibri" w:eastAsia="Times New Roman" w:hAnsi="Calibri" w:cs="Calibri"/>
                <w:color w:val="FFFFFF"/>
                <w:kern w:val="0"/>
                <w:sz w:val="22"/>
                <w:lang w:val="en-ID" w:eastAsia="en-ID"/>
                <w14:ligatures w14:val="none"/>
              </w:rPr>
            </w:pPr>
            <w:r w:rsidRPr="00D0025E">
              <w:rPr>
                <w:rFonts w:ascii="Calibri" w:eastAsia="Times New Roman" w:hAnsi="Calibri" w:cs="Calibri"/>
                <w:color w:val="FFFFFF"/>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ED7D31"/>
            <w:noWrap/>
            <w:vAlign w:val="bottom"/>
            <w:hideMark/>
          </w:tcPr>
          <w:p w14:paraId="7688A7DD" w14:textId="77777777" w:rsidR="00D0025E" w:rsidRPr="00D0025E" w:rsidRDefault="00D0025E" w:rsidP="00D0025E">
            <w:pPr>
              <w:spacing w:line="240" w:lineRule="auto"/>
              <w:rPr>
                <w:rFonts w:ascii="Calibri" w:eastAsia="Times New Roman" w:hAnsi="Calibri" w:cs="Calibri"/>
                <w:color w:val="FFFFFF"/>
                <w:kern w:val="0"/>
                <w:sz w:val="22"/>
                <w:lang w:val="en-ID" w:eastAsia="en-ID"/>
                <w14:ligatures w14:val="none"/>
              </w:rPr>
            </w:pPr>
            <w:r w:rsidRPr="00D0025E">
              <w:rPr>
                <w:rFonts w:ascii="Calibri" w:eastAsia="Times New Roman" w:hAnsi="Calibri" w:cs="Calibri"/>
                <w:color w:val="FFFFFF"/>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ED7D31"/>
            <w:noWrap/>
            <w:vAlign w:val="bottom"/>
            <w:hideMark/>
          </w:tcPr>
          <w:p w14:paraId="739CD0E7" w14:textId="77777777" w:rsidR="00D0025E" w:rsidRPr="00D0025E" w:rsidRDefault="00D0025E" w:rsidP="00D0025E">
            <w:pPr>
              <w:spacing w:line="240" w:lineRule="auto"/>
              <w:rPr>
                <w:rFonts w:ascii="Calibri" w:eastAsia="Times New Roman" w:hAnsi="Calibri" w:cs="Calibri"/>
                <w:color w:val="FFFFFF"/>
                <w:kern w:val="0"/>
                <w:sz w:val="22"/>
                <w:lang w:val="en-ID" w:eastAsia="en-ID"/>
                <w14:ligatures w14:val="none"/>
              </w:rPr>
            </w:pPr>
            <w:r w:rsidRPr="00D0025E">
              <w:rPr>
                <w:rFonts w:ascii="Calibri" w:eastAsia="Times New Roman" w:hAnsi="Calibri" w:cs="Calibri"/>
                <w:color w:val="FFFFFF"/>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ED7D31"/>
            <w:noWrap/>
            <w:vAlign w:val="bottom"/>
            <w:hideMark/>
          </w:tcPr>
          <w:p w14:paraId="6207256D" w14:textId="77777777" w:rsidR="00D0025E" w:rsidRPr="00D0025E" w:rsidRDefault="00D0025E" w:rsidP="00D0025E">
            <w:pPr>
              <w:spacing w:line="240" w:lineRule="auto"/>
              <w:rPr>
                <w:rFonts w:ascii="Calibri" w:eastAsia="Times New Roman" w:hAnsi="Calibri" w:cs="Calibri"/>
                <w:color w:val="FFFFFF"/>
                <w:kern w:val="0"/>
                <w:sz w:val="22"/>
                <w:lang w:val="en-ID" w:eastAsia="en-ID"/>
                <w14:ligatures w14:val="none"/>
              </w:rPr>
            </w:pPr>
            <w:r w:rsidRPr="00D0025E">
              <w:rPr>
                <w:rFonts w:ascii="Calibri" w:eastAsia="Times New Roman" w:hAnsi="Calibri" w:cs="Calibri"/>
                <w:color w:val="FFFFFF"/>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ED7D31"/>
            <w:noWrap/>
            <w:vAlign w:val="bottom"/>
            <w:hideMark/>
          </w:tcPr>
          <w:p w14:paraId="4733BC03" w14:textId="77777777" w:rsidR="00D0025E" w:rsidRPr="00D0025E" w:rsidRDefault="00D0025E" w:rsidP="00D0025E">
            <w:pPr>
              <w:spacing w:line="240" w:lineRule="auto"/>
              <w:rPr>
                <w:rFonts w:ascii="Calibri" w:eastAsia="Times New Roman" w:hAnsi="Calibri" w:cs="Calibri"/>
                <w:color w:val="FFFFFF"/>
                <w:kern w:val="0"/>
                <w:sz w:val="22"/>
                <w:lang w:val="en-ID" w:eastAsia="en-ID"/>
                <w14:ligatures w14:val="none"/>
              </w:rPr>
            </w:pPr>
            <w:r w:rsidRPr="00D0025E">
              <w:rPr>
                <w:rFonts w:ascii="Calibri" w:eastAsia="Times New Roman" w:hAnsi="Calibri" w:cs="Calibri"/>
                <w:color w:val="FFFFFF"/>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ED7D31"/>
            <w:noWrap/>
            <w:vAlign w:val="bottom"/>
            <w:hideMark/>
          </w:tcPr>
          <w:p w14:paraId="26C08AC5" w14:textId="77777777" w:rsidR="00D0025E" w:rsidRPr="00D0025E" w:rsidRDefault="00D0025E" w:rsidP="00D0025E">
            <w:pPr>
              <w:spacing w:line="240" w:lineRule="auto"/>
              <w:rPr>
                <w:rFonts w:ascii="Calibri" w:eastAsia="Times New Roman" w:hAnsi="Calibri" w:cs="Calibri"/>
                <w:color w:val="FFFFFF"/>
                <w:kern w:val="0"/>
                <w:sz w:val="22"/>
                <w:lang w:val="en-ID" w:eastAsia="en-ID"/>
                <w14:ligatures w14:val="none"/>
              </w:rPr>
            </w:pPr>
            <w:r w:rsidRPr="00D0025E">
              <w:rPr>
                <w:rFonts w:ascii="Calibri" w:eastAsia="Times New Roman" w:hAnsi="Calibri" w:cs="Calibri"/>
                <w:color w:val="FFFFFF"/>
                <w:kern w:val="0"/>
                <w:sz w:val="22"/>
                <w:lang w:val="en-ID" w:eastAsia="en-ID"/>
                <w14:ligatures w14:val="none"/>
              </w:rPr>
              <w:t> </w:t>
            </w:r>
          </w:p>
        </w:tc>
        <w:tc>
          <w:tcPr>
            <w:tcW w:w="376" w:type="dxa"/>
            <w:tcBorders>
              <w:top w:val="nil"/>
              <w:left w:val="nil"/>
              <w:bottom w:val="single" w:sz="4" w:space="0" w:color="auto"/>
              <w:right w:val="single" w:sz="4" w:space="0" w:color="auto"/>
            </w:tcBorders>
            <w:shd w:val="clear" w:color="000000" w:fill="ED7D31"/>
            <w:noWrap/>
            <w:vAlign w:val="bottom"/>
            <w:hideMark/>
          </w:tcPr>
          <w:p w14:paraId="43986C93" w14:textId="77777777" w:rsidR="00D0025E" w:rsidRPr="00D0025E" w:rsidRDefault="00D0025E" w:rsidP="00D0025E">
            <w:pPr>
              <w:spacing w:line="240" w:lineRule="auto"/>
              <w:rPr>
                <w:rFonts w:ascii="Calibri" w:eastAsia="Times New Roman" w:hAnsi="Calibri" w:cs="Calibri"/>
                <w:color w:val="FFFFFF"/>
                <w:kern w:val="0"/>
                <w:sz w:val="22"/>
                <w:lang w:val="en-ID" w:eastAsia="en-ID"/>
                <w14:ligatures w14:val="none"/>
              </w:rPr>
            </w:pPr>
            <w:r w:rsidRPr="00D0025E">
              <w:rPr>
                <w:rFonts w:ascii="Calibri" w:eastAsia="Times New Roman" w:hAnsi="Calibri" w:cs="Calibri"/>
                <w:color w:val="FFFFFF"/>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498A2868"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c>
          <w:tcPr>
            <w:tcW w:w="376" w:type="dxa"/>
            <w:tcBorders>
              <w:top w:val="nil"/>
              <w:left w:val="nil"/>
              <w:bottom w:val="single" w:sz="4" w:space="0" w:color="auto"/>
              <w:right w:val="single" w:sz="4" w:space="0" w:color="auto"/>
            </w:tcBorders>
            <w:noWrap/>
            <w:vAlign w:val="bottom"/>
            <w:hideMark/>
          </w:tcPr>
          <w:p w14:paraId="543CF1ED" w14:textId="77777777" w:rsidR="00D0025E" w:rsidRPr="00D0025E" w:rsidRDefault="00D0025E" w:rsidP="00D0025E">
            <w:pPr>
              <w:spacing w:line="240" w:lineRule="auto"/>
              <w:rPr>
                <w:rFonts w:ascii="Calibri" w:eastAsia="Times New Roman" w:hAnsi="Calibri" w:cs="Calibri"/>
                <w:color w:val="000000"/>
                <w:kern w:val="0"/>
                <w:sz w:val="22"/>
                <w:lang w:val="en-ID" w:eastAsia="en-ID"/>
                <w14:ligatures w14:val="none"/>
              </w:rPr>
            </w:pPr>
            <w:r w:rsidRPr="00D0025E">
              <w:rPr>
                <w:rFonts w:ascii="Calibri" w:eastAsia="Times New Roman" w:hAnsi="Calibri" w:cs="Calibri"/>
                <w:color w:val="000000"/>
                <w:kern w:val="0"/>
                <w:sz w:val="22"/>
                <w:lang w:val="en-ID" w:eastAsia="en-ID"/>
                <w14:ligatures w14:val="none"/>
              </w:rPr>
              <w:t> </w:t>
            </w:r>
          </w:p>
        </w:tc>
      </w:tr>
    </w:tbl>
    <w:p w14:paraId="04BDE16F" w14:textId="0CA122D7" w:rsidR="00175EB0" w:rsidRPr="0060676A" w:rsidRDefault="00175EB0" w:rsidP="0060676A">
      <w:pPr>
        <w:pStyle w:val="Isi"/>
      </w:pPr>
    </w:p>
    <w:p w14:paraId="3D846212" w14:textId="12FF4646" w:rsidR="00B93651" w:rsidRDefault="00695630" w:rsidP="00695630">
      <w:pPr>
        <w:pStyle w:val="Isi"/>
        <w:sectPr w:rsidR="00B93651" w:rsidSect="001A03F4">
          <w:pgSz w:w="16838" w:h="11906" w:orient="landscape"/>
          <w:pgMar w:top="2268" w:right="1701" w:bottom="1701" w:left="1701" w:header="709" w:footer="709" w:gutter="0"/>
          <w:cols w:space="708"/>
          <w:docGrid w:linePitch="360"/>
        </w:sectPr>
      </w:pPr>
      <w:bookmarkStart w:id="65" w:name="_Toc217864942"/>
      <w:r>
        <w:tab/>
      </w:r>
    </w:p>
    <w:p w14:paraId="04094663" w14:textId="0148127C" w:rsidR="00355D9B" w:rsidRPr="00863F55" w:rsidRDefault="00175EB0" w:rsidP="00175EB0">
      <w:pPr>
        <w:pStyle w:val="Bab"/>
        <w:rPr>
          <w:lang w:val="id-ID"/>
        </w:rPr>
      </w:pPr>
      <w:bookmarkStart w:id="66" w:name="_Toc218886417"/>
      <w:r w:rsidRPr="00863F55">
        <w:rPr>
          <w:lang w:val="id-ID"/>
        </w:rPr>
        <w:t>DAFTAR PUSTAKA</w:t>
      </w:r>
      <w:bookmarkEnd w:id="65"/>
      <w:bookmarkEnd w:id="66"/>
    </w:p>
    <w:p w14:paraId="213654C4" w14:textId="77777777" w:rsidR="00754818" w:rsidRPr="00754818" w:rsidRDefault="00175EB0" w:rsidP="00754818">
      <w:pPr>
        <w:pStyle w:val="Bibliography"/>
        <w:rPr>
          <w:rFonts w:cs="Times New Roman"/>
        </w:rPr>
      </w:pPr>
      <w:r w:rsidRPr="00863F55">
        <w:fldChar w:fldCharType="begin"/>
      </w:r>
      <w:r w:rsidR="00AC1288" w:rsidRPr="00863F55">
        <w:instrText xml:space="preserve"> ADDIN ZOTERO_BIBL {"uncited":[],"omitted":[],"custom":[]} CSL_BIBLIOGRAPHY </w:instrText>
      </w:r>
      <w:r w:rsidRPr="00863F55">
        <w:fldChar w:fldCharType="separate"/>
      </w:r>
      <w:r w:rsidR="00754818" w:rsidRPr="00754818">
        <w:rPr>
          <w:rFonts w:cs="Times New Roman"/>
        </w:rPr>
        <w:t xml:space="preserve">Ai, L., Tao, Y., Cheng, H., Wang, Y., Xie, S., Liu, D., &amp; Zheng, X. (2022). Accumulative Quantization for Approximate Nearest Neighbor Search. </w:t>
      </w:r>
      <w:r w:rsidR="00754818" w:rsidRPr="00754818">
        <w:rPr>
          <w:rFonts w:cs="Times New Roman"/>
          <w:i/>
          <w:iCs/>
        </w:rPr>
        <w:t>Computational Intelligence and Neuroscience</w:t>
      </w:r>
      <w:r w:rsidR="00754818" w:rsidRPr="00754818">
        <w:rPr>
          <w:rFonts w:cs="Times New Roman"/>
        </w:rPr>
        <w:t xml:space="preserve">, </w:t>
      </w:r>
      <w:r w:rsidR="00754818" w:rsidRPr="00754818">
        <w:rPr>
          <w:rFonts w:cs="Times New Roman"/>
          <w:i/>
          <w:iCs/>
        </w:rPr>
        <w:t>2022</w:t>
      </w:r>
      <w:r w:rsidR="00754818" w:rsidRPr="00754818">
        <w:rPr>
          <w:rFonts w:cs="Times New Roman"/>
        </w:rPr>
        <w:t>(1), 4364252. https://doi.org/10.1155/2022/4364252</w:t>
      </w:r>
    </w:p>
    <w:p w14:paraId="3C5E994D" w14:textId="77777777" w:rsidR="00754818" w:rsidRPr="00754818" w:rsidRDefault="00754818" w:rsidP="00754818">
      <w:pPr>
        <w:pStyle w:val="Bibliography"/>
        <w:rPr>
          <w:rFonts w:cs="Times New Roman"/>
        </w:rPr>
      </w:pPr>
      <w:r w:rsidRPr="00754818">
        <w:rPr>
          <w:rFonts w:cs="Times New Roman"/>
        </w:rPr>
        <w:t xml:space="preserve">Ammour, N., Bazi, Y., &amp; Alajlan, N. (2023). Multimodal Approach for Enhancing Biometric Authentication. </w:t>
      </w:r>
      <w:r w:rsidRPr="00754818">
        <w:rPr>
          <w:rFonts w:cs="Times New Roman"/>
          <w:i/>
          <w:iCs/>
        </w:rPr>
        <w:t>Journal of Imaging</w:t>
      </w:r>
      <w:r w:rsidRPr="00754818">
        <w:rPr>
          <w:rFonts w:cs="Times New Roman"/>
        </w:rPr>
        <w:t xml:space="preserve">, </w:t>
      </w:r>
      <w:r w:rsidRPr="00754818">
        <w:rPr>
          <w:rFonts w:cs="Times New Roman"/>
          <w:i/>
          <w:iCs/>
        </w:rPr>
        <w:t>9</w:t>
      </w:r>
      <w:r w:rsidRPr="00754818">
        <w:rPr>
          <w:rFonts w:cs="Times New Roman"/>
        </w:rPr>
        <w:t>(9), 168. https://doi.org/10.3390/jimaging9090168</w:t>
      </w:r>
    </w:p>
    <w:p w14:paraId="142BFE5C" w14:textId="77777777" w:rsidR="00754818" w:rsidRPr="00754818" w:rsidRDefault="00754818" w:rsidP="00754818">
      <w:pPr>
        <w:pStyle w:val="Bibliography"/>
        <w:rPr>
          <w:rFonts w:cs="Times New Roman"/>
        </w:rPr>
      </w:pPr>
      <w:r w:rsidRPr="00754818">
        <w:rPr>
          <w:rFonts w:cs="Times New Roman"/>
        </w:rPr>
        <w:t xml:space="preserve">Autthasan, P., Chaisaen, R., Sudhawiyangkul, T., Rangpong, P., Kiatthaveephong, S., Dilokthanakul, N., Bhakdisongkhram, G., Phan, H., Guan, C., &amp; Wilaiprasitporn, T. (2022). MIN2Net: End-to-End Multi-Task Learning for Subject-Independent Motor Imagery EEG Classification. </w:t>
      </w:r>
      <w:r w:rsidRPr="00754818">
        <w:rPr>
          <w:rFonts w:cs="Times New Roman"/>
          <w:i/>
          <w:iCs/>
        </w:rPr>
        <w:t>IEEE Transactions on Biomedical Engineering</w:t>
      </w:r>
      <w:r w:rsidRPr="00754818">
        <w:rPr>
          <w:rFonts w:cs="Times New Roman"/>
        </w:rPr>
        <w:t xml:space="preserve">, </w:t>
      </w:r>
      <w:r w:rsidRPr="00754818">
        <w:rPr>
          <w:rFonts w:cs="Times New Roman"/>
          <w:i/>
          <w:iCs/>
        </w:rPr>
        <w:t>69</w:t>
      </w:r>
      <w:r w:rsidRPr="00754818">
        <w:rPr>
          <w:rFonts w:cs="Times New Roman"/>
        </w:rPr>
        <w:t>(6), 2105–2118. https://doi.org/10.1109/TBME.2021.3137184</w:t>
      </w:r>
    </w:p>
    <w:p w14:paraId="76C9CBA9" w14:textId="77777777" w:rsidR="00754818" w:rsidRPr="00754818" w:rsidRDefault="00754818" w:rsidP="00754818">
      <w:pPr>
        <w:pStyle w:val="Bibliography"/>
        <w:rPr>
          <w:rFonts w:cs="Times New Roman"/>
        </w:rPr>
      </w:pPr>
      <w:r w:rsidRPr="00754818">
        <w:rPr>
          <w:rFonts w:cs="Times New Roman"/>
        </w:rPr>
        <w:t xml:space="preserve">Bajaber, A., &amp; Elrefaei, L. (2022). Biometric Template Protection for Dynamic Touch Gestures Based on Fuzzy Commitment Scheme and Deep Learning. </w:t>
      </w:r>
      <w:r w:rsidRPr="00754818">
        <w:rPr>
          <w:rFonts w:cs="Times New Roman"/>
          <w:i/>
          <w:iCs/>
        </w:rPr>
        <w:t>Mathematics</w:t>
      </w:r>
      <w:r w:rsidRPr="00754818">
        <w:rPr>
          <w:rFonts w:cs="Times New Roman"/>
        </w:rPr>
        <w:t xml:space="preserve">, </w:t>
      </w:r>
      <w:r w:rsidRPr="00754818">
        <w:rPr>
          <w:rFonts w:cs="Times New Roman"/>
          <w:i/>
          <w:iCs/>
        </w:rPr>
        <w:t>10</w:t>
      </w:r>
      <w:r w:rsidRPr="00754818">
        <w:rPr>
          <w:rFonts w:cs="Times New Roman"/>
        </w:rPr>
        <w:t>(3), 362. https://doi.org/10.3390/math10030362</w:t>
      </w:r>
    </w:p>
    <w:p w14:paraId="36971419" w14:textId="77777777" w:rsidR="00754818" w:rsidRPr="00754818" w:rsidRDefault="00754818" w:rsidP="00754818">
      <w:pPr>
        <w:pStyle w:val="Bibliography"/>
        <w:rPr>
          <w:rFonts w:cs="Times New Roman"/>
        </w:rPr>
      </w:pPr>
      <w:r w:rsidRPr="00754818">
        <w:rPr>
          <w:rFonts w:cs="Times New Roman"/>
        </w:rPr>
        <w:t xml:space="preserve">Balcı, F. (2023). DM-EEGID: EEG-Based Biometric Authentication System Using Hybrid Attention-Based LSTM and MLP Algorithm. </w:t>
      </w:r>
      <w:r w:rsidRPr="00754818">
        <w:rPr>
          <w:rFonts w:cs="Times New Roman"/>
          <w:i/>
          <w:iCs/>
        </w:rPr>
        <w:t>Traitement Du Signal</w:t>
      </w:r>
      <w:r w:rsidRPr="00754818">
        <w:rPr>
          <w:rFonts w:cs="Times New Roman"/>
        </w:rPr>
        <w:t xml:space="preserve">, </w:t>
      </w:r>
      <w:r w:rsidRPr="00754818">
        <w:rPr>
          <w:rFonts w:cs="Times New Roman"/>
          <w:i/>
          <w:iCs/>
        </w:rPr>
        <w:t>40</w:t>
      </w:r>
      <w:r w:rsidRPr="00754818">
        <w:rPr>
          <w:rFonts w:cs="Times New Roman"/>
        </w:rPr>
        <w:t>(1), 65–79. https://doi.org/10.18280/ts.400106</w:t>
      </w:r>
    </w:p>
    <w:p w14:paraId="5CEAC6BE" w14:textId="77777777" w:rsidR="00754818" w:rsidRPr="00754818" w:rsidRDefault="00754818" w:rsidP="00754818">
      <w:pPr>
        <w:pStyle w:val="Bibliography"/>
        <w:rPr>
          <w:rFonts w:cs="Times New Roman"/>
        </w:rPr>
      </w:pPr>
      <w:r w:rsidRPr="00754818">
        <w:rPr>
          <w:rFonts w:cs="Times New Roman"/>
        </w:rPr>
        <w:t xml:space="preserve">Bidgoly, A. J., Bidgoly, H. J., &amp; Arezoumand, Z. (2022). Towards a universal and privacy preserving EEG-based authentication system. </w:t>
      </w:r>
      <w:r w:rsidRPr="00754818">
        <w:rPr>
          <w:rFonts w:cs="Times New Roman"/>
          <w:i/>
          <w:iCs/>
        </w:rPr>
        <w:t>Scientific Reports</w:t>
      </w:r>
      <w:r w:rsidRPr="00754818">
        <w:rPr>
          <w:rFonts w:cs="Times New Roman"/>
        </w:rPr>
        <w:t xml:space="preserve">, </w:t>
      </w:r>
      <w:r w:rsidRPr="00754818">
        <w:rPr>
          <w:rFonts w:cs="Times New Roman"/>
          <w:i/>
          <w:iCs/>
        </w:rPr>
        <w:t>12</w:t>
      </w:r>
      <w:r w:rsidRPr="00754818">
        <w:rPr>
          <w:rFonts w:cs="Times New Roman"/>
        </w:rPr>
        <w:t>(1), 2531. https://doi.org/10.1038/s41598-022-06527-7</w:t>
      </w:r>
    </w:p>
    <w:p w14:paraId="35D741B0" w14:textId="77777777" w:rsidR="00754818" w:rsidRPr="00754818" w:rsidRDefault="00754818" w:rsidP="00754818">
      <w:pPr>
        <w:pStyle w:val="Bibliography"/>
        <w:rPr>
          <w:rFonts w:cs="Times New Roman"/>
        </w:rPr>
      </w:pPr>
      <w:r w:rsidRPr="00754818">
        <w:rPr>
          <w:rFonts w:cs="Times New Roman"/>
        </w:rPr>
        <w:t xml:space="preserve">Chakladar, D. D., Kumar, P., Roy, P. P., Dogra, D. P., Scheme, E., &amp; Chang, V. (2021). A multimodal-Siamese Neural Network (mSNN) for person verification using signatures and EEG. </w:t>
      </w:r>
      <w:r w:rsidRPr="00754818">
        <w:rPr>
          <w:rFonts w:cs="Times New Roman"/>
          <w:i/>
          <w:iCs/>
        </w:rPr>
        <w:t>Information Fusion</w:t>
      </w:r>
      <w:r w:rsidRPr="00754818">
        <w:rPr>
          <w:rFonts w:cs="Times New Roman"/>
        </w:rPr>
        <w:t xml:space="preserve">, </w:t>
      </w:r>
      <w:r w:rsidRPr="00754818">
        <w:rPr>
          <w:rFonts w:cs="Times New Roman"/>
          <w:i/>
          <w:iCs/>
        </w:rPr>
        <w:t>71</w:t>
      </w:r>
      <w:r w:rsidRPr="00754818">
        <w:rPr>
          <w:rFonts w:cs="Times New Roman"/>
        </w:rPr>
        <w:t>, 17–27. https://doi.org/10.1016/j.inffus.2021.01.004</w:t>
      </w:r>
    </w:p>
    <w:p w14:paraId="1DFFCE89" w14:textId="77777777" w:rsidR="00754818" w:rsidRPr="00754818" w:rsidRDefault="00754818" w:rsidP="00754818">
      <w:pPr>
        <w:pStyle w:val="Bibliography"/>
        <w:rPr>
          <w:rFonts w:cs="Times New Roman"/>
        </w:rPr>
      </w:pPr>
      <w:r w:rsidRPr="00754818">
        <w:rPr>
          <w:rFonts w:cs="Times New Roman"/>
        </w:rPr>
        <w:t xml:space="preserve">Chikhi, S., Matton, N., &amp; Blanchet, S. (2022). EEG power spectral measures of cognitive workload: A meta-analysis. </w:t>
      </w:r>
      <w:r w:rsidRPr="00754818">
        <w:rPr>
          <w:rFonts w:cs="Times New Roman"/>
          <w:i/>
          <w:iCs/>
        </w:rPr>
        <w:t>Psychophysiology</w:t>
      </w:r>
      <w:r w:rsidRPr="00754818">
        <w:rPr>
          <w:rFonts w:cs="Times New Roman"/>
        </w:rPr>
        <w:t xml:space="preserve">, </w:t>
      </w:r>
      <w:r w:rsidRPr="00754818">
        <w:rPr>
          <w:rFonts w:cs="Times New Roman"/>
          <w:i/>
          <w:iCs/>
        </w:rPr>
        <w:t>59</w:t>
      </w:r>
      <w:r w:rsidRPr="00754818">
        <w:rPr>
          <w:rFonts w:cs="Times New Roman"/>
        </w:rPr>
        <w:t>(6), e14009. https://doi.org/10.1111/psyp.14009</w:t>
      </w:r>
    </w:p>
    <w:p w14:paraId="79A33030" w14:textId="77777777" w:rsidR="00754818" w:rsidRPr="00754818" w:rsidRDefault="00754818" w:rsidP="00754818">
      <w:pPr>
        <w:pStyle w:val="Bibliography"/>
        <w:rPr>
          <w:rFonts w:cs="Times New Roman"/>
        </w:rPr>
      </w:pPr>
      <w:r w:rsidRPr="00754818">
        <w:rPr>
          <w:rFonts w:cs="Times New Roman"/>
        </w:rPr>
        <w:t xml:space="preserve">Das, A., Singh, S., Kim, J., Ahanger, T. A., &amp; Pise, A. A. (2025). Enhanced EEG signal classification in brain computer interfaces using hybrid deep learning models. </w:t>
      </w:r>
      <w:r w:rsidRPr="00754818">
        <w:rPr>
          <w:rFonts w:cs="Times New Roman"/>
          <w:i/>
          <w:iCs/>
        </w:rPr>
        <w:t>Scientific Reports</w:t>
      </w:r>
      <w:r w:rsidRPr="00754818">
        <w:rPr>
          <w:rFonts w:cs="Times New Roman"/>
        </w:rPr>
        <w:t xml:space="preserve">, </w:t>
      </w:r>
      <w:r w:rsidRPr="00754818">
        <w:rPr>
          <w:rFonts w:cs="Times New Roman"/>
          <w:i/>
          <w:iCs/>
        </w:rPr>
        <w:t>15</w:t>
      </w:r>
      <w:r w:rsidRPr="00754818">
        <w:rPr>
          <w:rFonts w:cs="Times New Roman"/>
        </w:rPr>
        <w:t>(1), 27161. https://doi.org/10.1038/s41598-025-07427-2</w:t>
      </w:r>
    </w:p>
    <w:p w14:paraId="047C9A27" w14:textId="77777777" w:rsidR="00754818" w:rsidRPr="00754818" w:rsidRDefault="00754818" w:rsidP="00754818">
      <w:pPr>
        <w:pStyle w:val="Bibliography"/>
        <w:rPr>
          <w:rFonts w:cs="Times New Roman"/>
        </w:rPr>
      </w:pPr>
      <w:r w:rsidRPr="00754818">
        <w:rPr>
          <w:rFonts w:cs="Times New Roman"/>
        </w:rPr>
        <w:t xml:space="preserve">Deng, L., Chen, P., Zeng, X., Wang, T., Zhao, Y., &amp; Zheng, K. (2024). </w:t>
      </w:r>
      <w:r w:rsidRPr="00754818">
        <w:rPr>
          <w:rFonts w:cs="Times New Roman"/>
          <w:i/>
          <w:iCs/>
        </w:rPr>
        <w:t>Efficient Data-aware Distance Comparison Operations for High-Dimensional Approximate Nearest Neighbor Search</w:t>
      </w:r>
      <w:r w:rsidRPr="00754818">
        <w:rPr>
          <w:rFonts w:cs="Times New Roman"/>
        </w:rPr>
        <w:t xml:space="preserve"> (No. arXiv:2411.17229). arXiv. https://doi.org/10.48550/arXiv.2411.17229</w:t>
      </w:r>
    </w:p>
    <w:p w14:paraId="3B326F42" w14:textId="77777777" w:rsidR="00754818" w:rsidRPr="00754818" w:rsidRDefault="00754818" w:rsidP="00754818">
      <w:pPr>
        <w:pStyle w:val="Bibliography"/>
        <w:rPr>
          <w:rFonts w:cs="Times New Roman"/>
        </w:rPr>
      </w:pPr>
      <w:r w:rsidRPr="00754818">
        <w:rPr>
          <w:rFonts w:cs="Times New Roman"/>
        </w:rPr>
        <w:t xml:space="preserve">Department of Electrical and Electronic Engineering, Assiut University, Assiut, Egypt, Abo-Zahhad, M., Ahmed, S. M., &amp; Abbas, S. N. (2015). A New EEG Acquisition Protocol for Biometric Identification Using Eye Blinking Signals. </w:t>
      </w:r>
      <w:r w:rsidRPr="00754818">
        <w:rPr>
          <w:rFonts w:cs="Times New Roman"/>
          <w:i/>
          <w:iCs/>
        </w:rPr>
        <w:t>International Journal of Intelligent Systems and Applications</w:t>
      </w:r>
      <w:r w:rsidRPr="00754818">
        <w:rPr>
          <w:rFonts w:cs="Times New Roman"/>
        </w:rPr>
        <w:t xml:space="preserve">, </w:t>
      </w:r>
      <w:r w:rsidRPr="00754818">
        <w:rPr>
          <w:rFonts w:cs="Times New Roman"/>
          <w:i/>
          <w:iCs/>
        </w:rPr>
        <w:t>7</w:t>
      </w:r>
      <w:r w:rsidRPr="00754818">
        <w:rPr>
          <w:rFonts w:cs="Times New Roman"/>
        </w:rPr>
        <w:t>(6), 48–54. https://doi.org/10.5815/ijisa.2015.06.05</w:t>
      </w:r>
    </w:p>
    <w:p w14:paraId="18E30D72" w14:textId="77777777" w:rsidR="00754818" w:rsidRPr="00754818" w:rsidRDefault="00754818" w:rsidP="00754818">
      <w:pPr>
        <w:pStyle w:val="Bibliography"/>
        <w:rPr>
          <w:rFonts w:cs="Times New Roman"/>
        </w:rPr>
      </w:pPr>
      <w:r w:rsidRPr="00754818">
        <w:rPr>
          <w:rFonts w:cs="Times New Roman"/>
        </w:rPr>
        <w:t xml:space="preserve">Dhieb, T., Boubaker, H., Njah, S., Ben Ayed, M., &amp; Alimi, A. M. (2022). A novel biometric system for signature verification based on score level fusion approach. </w:t>
      </w:r>
      <w:r w:rsidRPr="00754818">
        <w:rPr>
          <w:rFonts w:cs="Times New Roman"/>
          <w:i/>
          <w:iCs/>
        </w:rPr>
        <w:t>Multimedia Tools and Applications</w:t>
      </w:r>
      <w:r w:rsidRPr="00754818">
        <w:rPr>
          <w:rFonts w:cs="Times New Roman"/>
        </w:rPr>
        <w:t xml:space="preserve">, </w:t>
      </w:r>
      <w:r w:rsidRPr="00754818">
        <w:rPr>
          <w:rFonts w:cs="Times New Roman"/>
          <w:i/>
          <w:iCs/>
        </w:rPr>
        <w:t>81</w:t>
      </w:r>
      <w:r w:rsidRPr="00754818">
        <w:rPr>
          <w:rFonts w:cs="Times New Roman"/>
        </w:rPr>
        <w:t>(6), 7817–7845. https://doi.org/10.1007/s11042-022-12140-7</w:t>
      </w:r>
    </w:p>
    <w:p w14:paraId="5987996B" w14:textId="77777777" w:rsidR="00754818" w:rsidRPr="00754818" w:rsidRDefault="00754818" w:rsidP="00754818">
      <w:pPr>
        <w:pStyle w:val="Bibliography"/>
        <w:rPr>
          <w:rFonts w:cs="Times New Roman"/>
        </w:rPr>
      </w:pPr>
      <w:r w:rsidRPr="00754818">
        <w:rPr>
          <w:rFonts w:cs="Times New Roman"/>
        </w:rPr>
        <w:t xml:space="preserve">Douze, M., Guzhva, A., Deng, C., Johnson, J., Szilvasy, G., Mazaré, P.-E., Lomeli, M., Hosseini, L., &amp; Jégou, H. (2025). </w:t>
      </w:r>
      <w:r w:rsidRPr="00754818">
        <w:rPr>
          <w:rFonts w:cs="Times New Roman"/>
          <w:i/>
          <w:iCs/>
        </w:rPr>
        <w:t>The Faiss library</w:t>
      </w:r>
      <w:r w:rsidRPr="00754818">
        <w:rPr>
          <w:rFonts w:cs="Times New Roman"/>
        </w:rPr>
        <w:t xml:space="preserve"> (No. arXiv:2401.08281). arXiv. https://doi.org/10.48550/arXiv.2401.08281</w:t>
      </w:r>
    </w:p>
    <w:p w14:paraId="421570E4" w14:textId="77777777" w:rsidR="00754818" w:rsidRPr="00754818" w:rsidRDefault="00754818" w:rsidP="00754818">
      <w:pPr>
        <w:pStyle w:val="Bibliography"/>
        <w:rPr>
          <w:rFonts w:cs="Times New Roman"/>
        </w:rPr>
      </w:pPr>
      <w:r w:rsidRPr="00754818">
        <w:rPr>
          <w:rFonts w:cs="Times New Roman"/>
        </w:rPr>
        <w:t xml:space="preserve">Fan, Y., Shi, X., &amp; Li, Q. (2021). CNN-Based Personal Identification System Using Resting State Electroencephalography. </w:t>
      </w:r>
      <w:r w:rsidRPr="00754818">
        <w:rPr>
          <w:rFonts w:cs="Times New Roman"/>
          <w:i/>
          <w:iCs/>
        </w:rPr>
        <w:t>Computational Intelligence and Neuroscience</w:t>
      </w:r>
      <w:r w:rsidRPr="00754818">
        <w:rPr>
          <w:rFonts w:cs="Times New Roman"/>
        </w:rPr>
        <w:t xml:space="preserve">, </w:t>
      </w:r>
      <w:r w:rsidRPr="00754818">
        <w:rPr>
          <w:rFonts w:cs="Times New Roman"/>
          <w:i/>
          <w:iCs/>
        </w:rPr>
        <w:t>2021</w:t>
      </w:r>
      <w:r w:rsidRPr="00754818">
        <w:rPr>
          <w:rFonts w:cs="Times New Roman"/>
        </w:rPr>
        <w:t>(1), 1160454. https://doi.org/10.1155/2021/1160454</w:t>
      </w:r>
    </w:p>
    <w:p w14:paraId="4B98BE8F" w14:textId="77777777" w:rsidR="00754818" w:rsidRPr="00754818" w:rsidRDefault="00754818" w:rsidP="00754818">
      <w:pPr>
        <w:pStyle w:val="Bibliography"/>
        <w:rPr>
          <w:rFonts w:cs="Times New Roman"/>
        </w:rPr>
      </w:pPr>
      <w:r w:rsidRPr="00754818">
        <w:rPr>
          <w:rFonts w:cs="Times New Roman"/>
        </w:rPr>
        <w:t xml:space="preserve">Gómez-Tapia, C., Bozic, B., &amp; Longo, L. (2022). On the Minimal Amount of EEG Data Required for Learning Distinctive Human Features for Task-Dependent Biometric Applications. </w:t>
      </w:r>
      <w:r w:rsidRPr="00754818">
        <w:rPr>
          <w:rFonts w:cs="Times New Roman"/>
          <w:i/>
          <w:iCs/>
        </w:rPr>
        <w:t>Frontiers in Neuroinformatics</w:t>
      </w:r>
      <w:r w:rsidRPr="00754818">
        <w:rPr>
          <w:rFonts w:cs="Times New Roman"/>
        </w:rPr>
        <w:t xml:space="preserve">, </w:t>
      </w:r>
      <w:r w:rsidRPr="00754818">
        <w:rPr>
          <w:rFonts w:cs="Times New Roman"/>
          <w:i/>
          <w:iCs/>
        </w:rPr>
        <w:t>16</w:t>
      </w:r>
      <w:r w:rsidRPr="00754818">
        <w:rPr>
          <w:rFonts w:cs="Times New Roman"/>
        </w:rPr>
        <w:t>, 844667. https://doi.org/10.3389/fninf.2022.844667</w:t>
      </w:r>
    </w:p>
    <w:p w14:paraId="3DD344B9" w14:textId="77777777" w:rsidR="00754818" w:rsidRPr="00754818" w:rsidRDefault="00754818" w:rsidP="00754818">
      <w:pPr>
        <w:pStyle w:val="Bibliography"/>
        <w:rPr>
          <w:rFonts w:cs="Times New Roman"/>
        </w:rPr>
      </w:pPr>
      <w:r w:rsidRPr="00754818">
        <w:rPr>
          <w:rFonts w:cs="Times New Roman"/>
        </w:rPr>
        <w:t xml:space="preserve">Grosz, S. A., &amp; Jain, A. K. (2022). </w:t>
      </w:r>
      <w:r w:rsidRPr="00754818">
        <w:rPr>
          <w:rFonts w:cs="Times New Roman"/>
          <w:i/>
          <w:iCs/>
        </w:rPr>
        <w:t>SpoofGAN: Synthetic Fingerprint Spoof Images</w:t>
      </w:r>
      <w:r w:rsidRPr="00754818">
        <w:rPr>
          <w:rFonts w:cs="Times New Roman"/>
        </w:rPr>
        <w:t xml:space="preserve"> (No. arXiv:2204.06498). arXiv. https://doi.org/10.48550/arXiv.2204.06498</w:t>
      </w:r>
    </w:p>
    <w:p w14:paraId="6D003FB3" w14:textId="77777777" w:rsidR="00754818" w:rsidRPr="00754818" w:rsidRDefault="00754818" w:rsidP="00754818">
      <w:pPr>
        <w:pStyle w:val="Bibliography"/>
        <w:rPr>
          <w:rFonts w:cs="Times New Roman"/>
        </w:rPr>
      </w:pPr>
      <w:r w:rsidRPr="00754818">
        <w:rPr>
          <w:rFonts w:cs="Times New Roman"/>
        </w:rPr>
        <w:t xml:space="preserve">Hag, A., Handayani, D., Altalhi, M., Pillai, T., Mantoro, T., Kit, M. H., &amp; Al-Shargie, F. (2021). Enhancing EEG-Based Mental Stress State Recognition Using an Improved Hybrid Feature Selection Algorithm. </w:t>
      </w:r>
      <w:r w:rsidRPr="00754818">
        <w:rPr>
          <w:rFonts w:cs="Times New Roman"/>
          <w:i/>
          <w:iCs/>
        </w:rPr>
        <w:t>Sensors</w:t>
      </w:r>
      <w:r w:rsidRPr="00754818">
        <w:rPr>
          <w:rFonts w:cs="Times New Roman"/>
        </w:rPr>
        <w:t xml:space="preserve">, </w:t>
      </w:r>
      <w:r w:rsidRPr="00754818">
        <w:rPr>
          <w:rFonts w:cs="Times New Roman"/>
          <w:i/>
          <w:iCs/>
        </w:rPr>
        <w:t>21</w:t>
      </w:r>
      <w:r w:rsidRPr="00754818">
        <w:rPr>
          <w:rFonts w:cs="Times New Roman"/>
        </w:rPr>
        <w:t>(24), 8370. https://doi.org/10.3390/s21248370</w:t>
      </w:r>
    </w:p>
    <w:p w14:paraId="3D98B5B5" w14:textId="77777777" w:rsidR="00754818" w:rsidRPr="00754818" w:rsidRDefault="00754818" w:rsidP="00754818">
      <w:pPr>
        <w:pStyle w:val="Bibliography"/>
        <w:rPr>
          <w:rFonts w:cs="Times New Roman"/>
        </w:rPr>
      </w:pPr>
      <w:r w:rsidRPr="00754818">
        <w:rPr>
          <w:rFonts w:cs="Times New Roman"/>
        </w:rPr>
        <w:t xml:space="preserve">Jain, A. K., Deb, D., &amp; Engelsma, J. J. (2021). </w:t>
      </w:r>
      <w:r w:rsidRPr="00754818">
        <w:rPr>
          <w:rFonts w:cs="Times New Roman"/>
          <w:i/>
          <w:iCs/>
        </w:rPr>
        <w:t>Biometrics: Trust, but Verify</w:t>
      </w:r>
      <w:r w:rsidRPr="00754818">
        <w:rPr>
          <w:rFonts w:cs="Times New Roman"/>
        </w:rPr>
        <w:t xml:space="preserve"> (No. arXiv:2105.06625). arXiv. https://doi.org/10.48550/arXiv.2105.06625</w:t>
      </w:r>
    </w:p>
    <w:p w14:paraId="267FA803" w14:textId="77777777" w:rsidR="00754818" w:rsidRPr="00754818" w:rsidRDefault="00754818" w:rsidP="00754818">
      <w:pPr>
        <w:pStyle w:val="Bibliography"/>
        <w:rPr>
          <w:rFonts w:cs="Times New Roman"/>
        </w:rPr>
      </w:pPr>
      <w:r w:rsidRPr="00754818">
        <w:rPr>
          <w:rFonts w:cs="Times New Roman"/>
        </w:rPr>
        <w:t xml:space="preserve">Kayan, H., Nunes, M., Rana, O., Burnap, P., &amp; Perera, C. (2022). Cybersecurity of Industrial Cyber-Physical Systems: A Review. </w:t>
      </w:r>
      <w:r w:rsidRPr="00754818">
        <w:rPr>
          <w:rFonts w:cs="Times New Roman"/>
          <w:i/>
          <w:iCs/>
        </w:rPr>
        <w:t>ACM Computing Surveys</w:t>
      </w:r>
      <w:r w:rsidRPr="00754818">
        <w:rPr>
          <w:rFonts w:cs="Times New Roman"/>
        </w:rPr>
        <w:t xml:space="preserve">, </w:t>
      </w:r>
      <w:r w:rsidRPr="00754818">
        <w:rPr>
          <w:rFonts w:cs="Times New Roman"/>
          <w:i/>
          <w:iCs/>
        </w:rPr>
        <w:t>54</w:t>
      </w:r>
      <w:r w:rsidRPr="00754818">
        <w:rPr>
          <w:rFonts w:cs="Times New Roman"/>
        </w:rPr>
        <w:t>(11s), 1–35. https://doi.org/10.1145/3510410</w:t>
      </w:r>
    </w:p>
    <w:p w14:paraId="0A5D4AF8" w14:textId="77777777" w:rsidR="00754818" w:rsidRPr="00754818" w:rsidRDefault="00754818" w:rsidP="00754818">
      <w:pPr>
        <w:pStyle w:val="Bibliography"/>
        <w:rPr>
          <w:rFonts w:cs="Times New Roman"/>
        </w:rPr>
      </w:pPr>
      <w:r w:rsidRPr="00754818">
        <w:rPr>
          <w:rFonts w:cs="Times New Roman"/>
        </w:rPr>
        <w:t xml:space="preserve">Keresh, A., &amp; Shamoi, P. (2024). </w:t>
      </w:r>
      <w:r w:rsidRPr="00754818">
        <w:rPr>
          <w:rFonts w:cs="Times New Roman"/>
          <w:i/>
          <w:iCs/>
        </w:rPr>
        <w:t>Liveness Detection in Computer Vision: Transformer-based Self-Supervised Learning for Face Anti-Spoofing</w:t>
      </w:r>
      <w:r w:rsidRPr="00754818">
        <w:rPr>
          <w:rFonts w:cs="Times New Roman"/>
        </w:rPr>
        <w:t xml:space="preserve"> (No. arXiv:2406.13860). arXiv. https://doi.org/10.48550/arXiv.2406.13860</w:t>
      </w:r>
    </w:p>
    <w:p w14:paraId="3811B155" w14:textId="77777777" w:rsidR="00754818" w:rsidRPr="00754818" w:rsidRDefault="00754818" w:rsidP="00754818">
      <w:pPr>
        <w:pStyle w:val="Bibliography"/>
        <w:rPr>
          <w:rFonts w:cs="Times New Roman"/>
        </w:rPr>
      </w:pPr>
      <w:r w:rsidRPr="00754818">
        <w:rPr>
          <w:rFonts w:cs="Times New Roman"/>
        </w:rPr>
        <w:t xml:space="preserve">Khairnar, S., Gite, S., Kotecha, K., &amp; Thepade, S. D. (2023). Face Liveness Detection Using Artificial Intelligence Techniques: A Systematic Literature Review and Future Directions. </w:t>
      </w:r>
      <w:r w:rsidRPr="00754818">
        <w:rPr>
          <w:rFonts w:cs="Times New Roman"/>
          <w:i/>
          <w:iCs/>
        </w:rPr>
        <w:t>Big Data and Cognitive Computing</w:t>
      </w:r>
      <w:r w:rsidRPr="00754818">
        <w:rPr>
          <w:rFonts w:cs="Times New Roman"/>
        </w:rPr>
        <w:t xml:space="preserve">, </w:t>
      </w:r>
      <w:r w:rsidRPr="00754818">
        <w:rPr>
          <w:rFonts w:cs="Times New Roman"/>
          <w:i/>
          <w:iCs/>
        </w:rPr>
        <w:t>7</w:t>
      </w:r>
      <w:r w:rsidRPr="00754818">
        <w:rPr>
          <w:rFonts w:cs="Times New Roman"/>
        </w:rPr>
        <w:t>(1), 37. https://doi.org/10.3390/bdcc7010037</w:t>
      </w:r>
    </w:p>
    <w:p w14:paraId="19CCEE49" w14:textId="77777777" w:rsidR="00754818" w:rsidRPr="00754818" w:rsidRDefault="00754818" w:rsidP="00754818">
      <w:pPr>
        <w:pStyle w:val="Bibliography"/>
        <w:rPr>
          <w:rFonts w:cs="Times New Roman"/>
        </w:rPr>
      </w:pPr>
      <w:r w:rsidRPr="00754818">
        <w:rPr>
          <w:rFonts w:cs="Times New Roman"/>
        </w:rPr>
        <w:t xml:space="preserve">Kortli, Y., Jridi, M., Al Falou, A., &amp; Atri, M. (2020). Face Recognition Systems: A Survey. </w:t>
      </w:r>
      <w:r w:rsidRPr="00754818">
        <w:rPr>
          <w:rFonts w:cs="Times New Roman"/>
          <w:i/>
          <w:iCs/>
        </w:rPr>
        <w:t>Sensors</w:t>
      </w:r>
      <w:r w:rsidRPr="00754818">
        <w:rPr>
          <w:rFonts w:cs="Times New Roman"/>
        </w:rPr>
        <w:t xml:space="preserve">, </w:t>
      </w:r>
      <w:r w:rsidRPr="00754818">
        <w:rPr>
          <w:rFonts w:cs="Times New Roman"/>
          <w:i/>
          <w:iCs/>
        </w:rPr>
        <w:t>20</w:t>
      </w:r>
      <w:r w:rsidRPr="00754818">
        <w:rPr>
          <w:rFonts w:cs="Times New Roman"/>
        </w:rPr>
        <w:t>(2), 342. https://doi.org/10.3390/s20020342</w:t>
      </w:r>
    </w:p>
    <w:p w14:paraId="65DE2947" w14:textId="77777777" w:rsidR="00754818" w:rsidRPr="00754818" w:rsidRDefault="00754818" w:rsidP="00754818">
      <w:pPr>
        <w:pStyle w:val="Bibliography"/>
        <w:rPr>
          <w:rFonts w:cs="Times New Roman"/>
        </w:rPr>
      </w:pPr>
      <w:r w:rsidRPr="00754818">
        <w:rPr>
          <w:rFonts w:cs="Times New Roman"/>
        </w:rPr>
        <w:t xml:space="preserve">Kumar, S., Rani, S., Jain, A., Verma, C., Raboaca, M. S., Illés, Z., &amp; Neagu, B. C. (2022). Face Spoofing, Age, Gender and Facial Expression Recognition Using Advance Neural Network Architecture-Based Biometric System. </w:t>
      </w:r>
      <w:r w:rsidRPr="00754818">
        <w:rPr>
          <w:rFonts w:cs="Times New Roman"/>
          <w:i/>
          <w:iCs/>
        </w:rPr>
        <w:t>Sensors</w:t>
      </w:r>
      <w:r w:rsidRPr="00754818">
        <w:rPr>
          <w:rFonts w:cs="Times New Roman"/>
        </w:rPr>
        <w:t xml:space="preserve">, </w:t>
      </w:r>
      <w:r w:rsidRPr="00754818">
        <w:rPr>
          <w:rFonts w:cs="Times New Roman"/>
          <w:i/>
          <w:iCs/>
        </w:rPr>
        <w:t>22</w:t>
      </w:r>
      <w:r w:rsidRPr="00754818">
        <w:rPr>
          <w:rFonts w:cs="Times New Roman"/>
        </w:rPr>
        <w:t>(14), 5160. https://doi.org/10.3390/s22145160</w:t>
      </w:r>
    </w:p>
    <w:p w14:paraId="16E282EE" w14:textId="77777777" w:rsidR="00754818" w:rsidRPr="00754818" w:rsidRDefault="00754818" w:rsidP="00754818">
      <w:pPr>
        <w:pStyle w:val="Bibliography"/>
        <w:rPr>
          <w:rFonts w:cs="Times New Roman"/>
        </w:rPr>
      </w:pPr>
      <w:r w:rsidRPr="00754818">
        <w:rPr>
          <w:rFonts w:cs="Times New Roman"/>
        </w:rPr>
        <w:t xml:space="preserve">Li, X., Kang, Y., Chen, W., Liu, F., Jiao, Y., &amp; Luo, Y. (2024). Recognizing the situation awareness of forklift operators based on EEG techniques in a field experiment. </w:t>
      </w:r>
      <w:r w:rsidRPr="00754818">
        <w:rPr>
          <w:rFonts w:cs="Times New Roman"/>
          <w:i/>
          <w:iCs/>
        </w:rPr>
        <w:t>Frontiers in Neuroscience</w:t>
      </w:r>
      <w:r w:rsidRPr="00754818">
        <w:rPr>
          <w:rFonts w:cs="Times New Roman"/>
        </w:rPr>
        <w:t xml:space="preserve">, </w:t>
      </w:r>
      <w:r w:rsidRPr="00754818">
        <w:rPr>
          <w:rFonts w:cs="Times New Roman"/>
          <w:i/>
          <w:iCs/>
        </w:rPr>
        <w:t>18</w:t>
      </w:r>
      <w:r w:rsidRPr="00754818">
        <w:rPr>
          <w:rFonts w:cs="Times New Roman"/>
        </w:rPr>
        <w:t>, 1323190. https://doi.org/10.3389/fnins.2024.1323190</w:t>
      </w:r>
    </w:p>
    <w:p w14:paraId="0AC59ACA" w14:textId="77777777" w:rsidR="00754818" w:rsidRPr="00754818" w:rsidRDefault="00754818" w:rsidP="00754818">
      <w:pPr>
        <w:pStyle w:val="Bibliography"/>
        <w:rPr>
          <w:rFonts w:cs="Times New Roman"/>
        </w:rPr>
      </w:pPr>
      <w:r w:rsidRPr="00754818">
        <w:rPr>
          <w:rFonts w:cs="Times New Roman"/>
        </w:rPr>
        <w:t xml:space="preserve">Li, Y., Zeng, W., Dong, W., Han, D., Chen, L., Chen, H., Kang, Z., Gong, S., Yan, H., Siok, W. T., &amp; Wang, N. (2025). </w:t>
      </w:r>
      <w:r w:rsidRPr="00754818">
        <w:rPr>
          <w:rFonts w:cs="Times New Roman"/>
          <w:i/>
          <w:iCs/>
        </w:rPr>
        <w:t>A Tale of Single-channel Electroencephalogram: Devices, Datasets, Signal Processing, Applications, and Future Directions</w:t>
      </w:r>
      <w:r w:rsidRPr="00754818">
        <w:rPr>
          <w:rFonts w:cs="Times New Roman"/>
        </w:rPr>
        <w:t xml:space="preserve"> (No. arXiv:2407.14850). arXiv. https://doi.org/10.48550/arXiv.2407.14850</w:t>
      </w:r>
    </w:p>
    <w:p w14:paraId="59CFDEF2" w14:textId="77777777" w:rsidR="00754818" w:rsidRPr="00754818" w:rsidRDefault="00754818" w:rsidP="00754818">
      <w:pPr>
        <w:pStyle w:val="Bibliography"/>
        <w:rPr>
          <w:rFonts w:cs="Times New Roman"/>
        </w:rPr>
      </w:pPr>
      <w:r w:rsidRPr="00754818">
        <w:rPr>
          <w:rFonts w:cs="Times New Roman"/>
        </w:rPr>
        <w:t xml:space="preserve">Lima, M., Guimarães, L., Santos, E., Moura, E., Costa, R., Levorato, M., &amp; Oliveira, H. (2021). A Small World Graph Approach for an Efficient Indoor Positioning System. </w:t>
      </w:r>
      <w:r w:rsidRPr="00754818">
        <w:rPr>
          <w:rFonts w:cs="Times New Roman"/>
          <w:i/>
          <w:iCs/>
        </w:rPr>
        <w:t>Sensors</w:t>
      </w:r>
      <w:r w:rsidRPr="00754818">
        <w:rPr>
          <w:rFonts w:cs="Times New Roman"/>
        </w:rPr>
        <w:t xml:space="preserve">, </w:t>
      </w:r>
      <w:r w:rsidRPr="00754818">
        <w:rPr>
          <w:rFonts w:cs="Times New Roman"/>
          <w:i/>
          <w:iCs/>
        </w:rPr>
        <w:t>21</w:t>
      </w:r>
      <w:r w:rsidRPr="00754818">
        <w:rPr>
          <w:rFonts w:cs="Times New Roman"/>
        </w:rPr>
        <w:t>(15), 5013. https://doi.org/10.3390/s21155013</w:t>
      </w:r>
    </w:p>
    <w:p w14:paraId="16A8C029" w14:textId="77777777" w:rsidR="00754818" w:rsidRPr="00754818" w:rsidRDefault="00754818" w:rsidP="00754818">
      <w:pPr>
        <w:pStyle w:val="Bibliography"/>
        <w:rPr>
          <w:rFonts w:cs="Times New Roman"/>
        </w:rPr>
      </w:pPr>
      <w:r w:rsidRPr="00754818">
        <w:rPr>
          <w:rFonts w:cs="Times New Roman"/>
        </w:rPr>
        <w:t xml:space="preserve">Liu, B., Wang, Y., Gao, L., &amp; Cai, Z. (2025). Enhanced electroencephalogram signal classification: A hybrid convolutional neural network with attention-based feature selection. </w:t>
      </w:r>
      <w:r w:rsidRPr="00754818">
        <w:rPr>
          <w:rFonts w:cs="Times New Roman"/>
          <w:i/>
          <w:iCs/>
        </w:rPr>
        <w:t>Brain Research</w:t>
      </w:r>
      <w:r w:rsidRPr="00754818">
        <w:rPr>
          <w:rFonts w:cs="Times New Roman"/>
        </w:rPr>
        <w:t xml:space="preserve">, </w:t>
      </w:r>
      <w:r w:rsidRPr="00754818">
        <w:rPr>
          <w:rFonts w:cs="Times New Roman"/>
          <w:i/>
          <w:iCs/>
        </w:rPr>
        <w:t>1851</w:t>
      </w:r>
      <w:r w:rsidRPr="00754818">
        <w:rPr>
          <w:rFonts w:cs="Times New Roman"/>
        </w:rPr>
        <w:t>, 149484. https://doi.org/10.1016/j.brainres.2025.149484</w:t>
      </w:r>
    </w:p>
    <w:p w14:paraId="62E09AFE" w14:textId="77777777" w:rsidR="00754818" w:rsidRPr="00754818" w:rsidRDefault="00754818" w:rsidP="00754818">
      <w:pPr>
        <w:pStyle w:val="Bibliography"/>
        <w:rPr>
          <w:rFonts w:cs="Times New Roman"/>
        </w:rPr>
      </w:pPr>
      <w:r w:rsidRPr="00754818">
        <w:rPr>
          <w:rFonts w:cs="Times New Roman"/>
        </w:rPr>
        <w:t xml:space="preserve">Liu, H., Wei, P., Wang, H., Lv, X., Duan, W., Li, M., Zhao, Y., Wang, Q., Chen, X., Shi, G., Han, B., &amp; Hao, J. (2024). An EEG motor imagery dataset for brain computer interface in acute stroke patients. </w:t>
      </w:r>
      <w:r w:rsidRPr="00754818">
        <w:rPr>
          <w:rFonts w:cs="Times New Roman"/>
          <w:i/>
          <w:iCs/>
        </w:rPr>
        <w:t>Scientific Data</w:t>
      </w:r>
      <w:r w:rsidRPr="00754818">
        <w:rPr>
          <w:rFonts w:cs="Times New Roman"/>
        </w:rPr>
        <w:t xml:space="preserve">, </w:t>
      </w:r>
      <w:r w:rsidRPr="00754818">
        <w:rPr>
          <w:rFonts w:cs="Times New Roman"/>
          <w:i/>
          <w:iCs/>
        </w:rPr>
        <w:t>11</w:t>
      </w:r>
      <w:r w:rsidRPr="00754818">
        <w:rPr>
          <w:rFonts w:cs="Times New Roman"/>
        </w:rPr>
        <w:t>(1), 131. https://doi.org/10.1038/s41597-023-02787-8</w:t>
      </w:r>
    </w:p>
    <w:p w14:paraId="5DA6E1A8" w14:textId="77777777" w:rsidR="00754818" w:rsidRPr="00754818" w:rsidRDefault="00754818" w:rsidP="00754818">
      <w:pPr>
        <w:pStyle w:val="Bibliography"/>
        <w:rPr>
          <w:rFonts w:cs="Times New Roman"/>
        </w:rPr>
      </w:pPr>
      <w:r w:rsidRPr="00754818">
        <w:rPr>
          <w:rFonts w:cs="Times New Roman"/>
        </w:rPr>
        <w:t xml:space="preserve">Marino, M., &amp; Mantini, D. (2024). Human brain imaging with high‐density electroencephalography: Techniques and applications. </w:t>
      </w:r>
      <w:r w:rsidRPr="00754818">
        <w:rPr>
          <w:rFonts w:cs="Times New Roman"/>
          <w:i/>
          <w:iCs/>
        </w:rPr>
        <w:t>The Journal of Physiology</w:t>
      </w:r>
      <w:r w:rsidRPr="00754818">
        <w:rPr>
          <w:rFonts w:cs="Times New Roman"/>
        </w:rPr>
        <w:t>, JP286639. https://doi.org/10.1113/JP286639</w:t>
      </w:r>
    </w:p>
    <w:p w14:paraId="662BCCA3" w14:textId="77777777" w:rsidR="00754818" w:rsidRPr="00754818" w:rsidRDefault="00754818" w:rsidP="00754818">
      <w:pPr>
        <w:pStyle w:val="Bibliography"/>
        <w:rPr>
          <w:rFonts w:cs="Times New Roman"/>
        </w:rPr>
      </w:pPr>
      <w:r w:rsidRPr="00754818">
        <w:rPr>
          <w:rFonts w:cs="Times New Roman"/>
        </w:rPr>
        <w:t xml:space="preserve">Meden, B., Rot, P., Terhorst, P., Damer, N., Kuijper, A., Scheirer, W. J., Ross, A., Peer, P., &amp; Struc, V. (2021). Privacy–Enhancing Face Biometrics: A Comprehensive Survey. </w:t>
      </w:r>
      <w:r w:rsidRPr="00754818">
        <w:rPr>
          <w:rFonts w:cs="Times New Roman"/>
          <w:i/>
          <w:iCs/>
        </w:rPr>
        <w:t>IEEE Transactions on Information Forensics and Security</w:t>
      </w:r>
      <w:r w:rsidRPr="00754818">
        <w:rPr>
          <w:rFonts w:cs="Times New Roman"/>
        </w:rPr>
        <w:t xml:space="preserve">, </w:t>
      </w:r>
      <w:r w:rsidRPr="00754818">
        <w:rPr>
          <w:rFonts w:cs="Times New Roman"/>
          <w:i/>
          <w:iCs/>
        </w:rPr>
        <w:t>16</w:t>
      </w:r>
      <w:r w:rsidRPr="00754818">
        <w:rPr>
          <w:rFonts w:cs="Times New Roman"/>
        </w:rPr>
        <w:t>, 4147–4183. https://doi.org/10.1109/TIFS.2021.3096024</w:t>
      </w:r>
    </w:p>
    <w:p w14:paraId="3956648E" w14:textId="77777777" w:rsidR="00754818" w:rsidRPr="00754818" w:rsidRDefault="00754818" w:rsidP="00754818">
      <w:pPr>
        <w:pStyle w:val="Bibliography"/>
        <w:rPr>
          <w:rFonts w:cs="Times New Roman"/>
        </w:rPr>
      </w:pPr>
      <w:r w:rsidRPr="00754818">
        <w:rPr>
          <w:rFonts w:cs="Times New Roman"/>
        </w:rPr>
        <w:t xml:space="preserve">Mohamed, A. F., &amp; Jusas, V. (2025). Advancing Fractal Dimension Techniques to Enhance Motor Imagery Tasks Using EEG for Brain–Computer Interface Applications. </w:t>
      </w:r>
      <w:r w:rsidRPr="00754818">
        <w:rPr>
          <w:rFonts w:cs="Times New Roman"/>
          <w:i/>
          <w:iCs/>
        </w:rPr>
        <w:t>Applied Sciences</w:t>
      </w:r>
      <w:r w:rsidRPr="00754818">
        <w:rPr>
          <w:rFonts w:cs="Times New Roman"/>
        </w:rPr>
        <w:t xml:space="preserve">, </w:t>
      </w:r>
      <w:r w:rsidRPr="00754818">
        <w:rPr>
          <w:rFonts w:cs="Times New Roman"/>
          <w:i/>
          <w:iCs/>
        </w:rPr>
        <w:t>15</w:t>
      </w:r>
      <w:r w:rsidRPr="00754818">
        <w:rPr>
          <w:rFonts w:cs="Times New Roman"/>
        </w:rPr>
        <w:t>(11), 6021. https://doi.org/10.3390/app15116021</w:t>
      </w:r>
    </w:p>
    <w:p w14:paraId="425C5F2C" w14:textId="77777777" w:rsidR="00754818" w:rsidRPr="00754818" w:rsidRDefault="00754818" w:rsidP="00754818">
      <w:pPr>
        <w:pStyle w:val="Bibliography"/>
        <w:rPr>
          <w:rFonts w:cs="Times New Roman"/>
        </w:rPr>
      </w:pPr>
      <w:r w:rsidRPr="00754818">
        <w:rPr>
          <w:rFonts w:cs="Times New Roman"/>
        </w:rPr>
        <w:t xml:space="preserve">Mohamed Abdul Cader, A. J., Banks, J., &amp; Chandran, V. (2023). Fingerprint Systems: Sensors, Image Acquisition, Interoperability and Challenges. </w:t>
      </w:r>
      <w:r w:rsidRPr="00754818">
        <w:rPr>
          <w:rFonts w:cs="Times New Roman"/>
          <w:i/>
          <w:iCs/>
        </w:rPr>
        <w:t>Sensors</w:t>
      </w:r>
      <w:r w:rsidRPr="00754818">
        <w:rPr>
          <w:rFonts w:cs="Times New Roman"/>
        </w:rPr>
        <w:t xml:space="preserve">, </w:t>
      </w:r>
      <w:r w:rsidRPr="00754818">
        <w:rPr>
          <w:rFonts w:cs="Times New Roman"/>
          <w:i/>
          <w:iCs/>
        </w:rPr>
        <w:t>23</w:t>
      </w:r>
      <w:r w:rsidRPr="00754818">
        <w:rPr>
          <w:rFonts w:cs="Times New Roman"/>
        </w:rPr>
        <w:t>(14), 6591. https://doi.org/10.3390/s23146591</w:t>
      </w:r>
    </w:p>
    <w:p w14:paraId="6CBBEEAD" w14:textId="77777777" w:rsidR="00754818" w:rsidRPr="00754818" w:rsidRDefault="00754818" w:rsidP="00754818">
      <w:pPr>
        <w:pStyle w:val="Bibliography"/>
        <w:rPr>
          <w:rFonts w:cs="Times New Roman"/>
        </w:rPr>
      </w:pPr>
      <w:r w:rsidRPr="00754818">
        <w:rPr>
          <w:rFonts w:cs="Times New Roman"/>
        </w:rPr>
        <w:t xml:space="preserve">Pan, J. J., Wang, J., &amp; Li, G. (2023). </w:t>
      </w:r>
      <w:r w:rsidRPr="00754818">
        <w:rPr>
          <w:rFonts w:cs="Times New Roman"/>
          <w:i/>
          <w:iCs/>
        </w:rPr>
        <w:t>Survey of Vector Database Management Systems</w:t>
      </w:r>
      <w:r w:rsidRPr="00754818">
        <w:rPr>
          <w:rFonts w:cs="Times New Roman"/>
        </w:rPr>
        <w:t xml:space="preserve"> (No. arXiv:2310.14021). arXiv. https://doi.org/10.48550/arXiv.2310.14021</w:t>
      </w:r>
    </w:p>
    <w:p w14:paraId="00C05EEF" w14:textId="77777777" w:rsidR="00754818" w:rsidRPr="00754818" w:rsidRDefault="00754818" w:rsidP="00754818">
      <w:pPr>
        <w:pStyle w:val="Bibliography"/>
        <w:rPr>
          <w:rFonts w:cs="Times New Roman"/>
        </w:rPr>
      </w:pPr>
      <w:r w:rsidRPr="00754818">
        <w:rPr>
          <w:rFonts w:cs="Times New Roman"/>
        </w:rPr>
        <w:t xml:space="preserve">Peng, H. (2024). Quantization to speedup approximate nearest neighbor search. </w:t>
      </w:r>
      <w:r w:rsidRPr="00754818">
        <w:rPr>
          <w:rFonts w:cs="Times New Roman"/>
          <w:i/>
          <w:iCs/>
        </w:rPr>
        <w:t>Neural Computing and Applications</w:t>
      </w:r>
      <w:r w:rsidRPr="00754818">
        <w:rPr>
          <w:rFonts w:cs="Times New Roman"/>
        </w:rPr>
        <w:t xml:space="preserve">, </w:t>
      </w:r>
      <w:r w:rsidRPr="00754818">
        <w:rPr>
          <w:rFonts w:cs="Times New Roman"/>
          <w:i/>
          <w:iCs/>
        </w:rPr>
        <w:t>36</w:t>
      </w:r>
      <w:r w:rsidRPr="00754818">
        <w:rPr>
          <w:rFonts w:cs="Times New Roman"/>
        </w:rPr>
        <w:t>(5), 2303–2313. https://doi.org/10.1007/s00521-023-08920-3</w:t>
      </w:r>
    </w:p>
    <w:p w14:paraId="6F06A281" w14:textId="77777777" w:rsidR="00754818" w:rsidRPr="00754818" w:rsidRDefault="00754818" w:rsidP="00754818">
      <w:pPr>
        <w:pStyle w:val="Bibliography"/>
        <w:rPr>
          <w:rFonts w:cs="Times New Roman"/>
        </w:rPr>
      </w:pPr>
      <w:r w:rsidRPr="00754818">
        <w:rPr>
          <w:rFonts w:cs="Times New Roman"/>
        </w:rPr>
        <w:t xml:space="preserve">Salami, A., Andreu-Perez, J., &amp; Gillmeister, H. (2022). EEG-ITNet: An Explainable Inception Temporal Convolutional Network for Motor Imagery Classification. </w:t>
      </w:r>
      <w:r w:rsidRPr="00754818">
        <w:rPr>
          <w:rFonts w:cs="Times New Roman"/>
          <w:i/>
          <w:iCs/>
        </w:rPr>
        <w:t>IEEE Access</w:t>
      </w:r>
      <w:r w:rsidRPr="00754818">
        <w:rPr>
          <w:rFonts w:cs="Times New Roman"/>
        </w:rPr>
        <w:t xml:space="preserve">, </w:t>
      </w:r>
      <w:r w:rsidRPr="00754818">
        <w:rPr>
          <w:rFonts w:cs="Times New Roman"/>
          <w:i/>
          <w:iCs/>
        </w:rPr>
        <w:t>10</w:t>
      </w:r>
      <w:r w:rsidRPr="00754818">
        <w:rPr>
          <w:rFonts w:cs="Times New Roman"/>
        </w:rPr>
        <w:t>, 36672–36685. https://doi.org/10.1109/ACCESS.2022.3161489</w:t>
      </w:r>
    </w:p>
    <w:p w14:paraId="6C952B18" w14:textId="77777777" w:rsidR="00754818" w:rsidRPr="00754818" w:rsidRDefault="00754818" w:rsidP="00754818">
      <w:pPr>
        <w:pStyle w:val="Bibliography"/>
        <w:rPr>
          <w:rFonts w:cs="Times New Roman"/>
        </w:rPr>
      </w:pPr>
      <w:r w:rsidRPr="00754818">
        <w:rPr>
          <w:rFonts w:cs="Times New Roman"/>
        </w:rPr>
        <w:t xml:space="preserve">Salem, S. H. G., Hassan, A. Y., Moustafa, M. S., &amp; Hassan, M. N. (2024). Blockchain-based biometric identity management. </w:t>
      </w:r>
      <w:r w:rsidRPr="00754818">
        <w:rPr>
          <w:rFonts w:cs="Times New Roman"/>
          <w:i/>
          <w:iCs/>
        </w:rPr>
        <w:t>Cluster Computing</w:t>
      </w:r>
      <w:r w:rsidRPr="00754818">
        <w:rPr>
          <w:rFonts w:cs="Times New Roman"/>
        </w:rPr>
        <w:t xml:space="preserve">, </w:t>
      </w:r>
      <w:r w:rsidRPr="00754818">
        <w:rPr>
          <w:rFonts w:cs="Times New Roman"/>
          <w:i/>
          <w:iCs/>
        </w:rPr>
        <w:t>27</w:t>
      </w:r>
      <w:r w:rsidRPr="00754818">
        <w:rPr>
          <w:rFonts w:cs="Times New Roman"/>
        </w:rPr>
        <w:t>(3), 3741–3752. https://doi.org/10.1007/s10586-023-04180-x</w:t>
      </w:r>
    </w:p>
    <w:p w14:paraId="31A3233E" w14:textId="77777777" w:rsidR="00754818" w:rsidRPr="00754818" w:rsidRDefault="00754818" w:rsidP="00754818">
      <w:pPr>
        <w:pStyle w:val="Bibliography"/>
        <w:rPr>
          <w:rFonts w:cs="Times New Roman"/>
        </w:rPr>
      </w:pPr>
      <w:r w:rsidRPr="00754818">
        <w:rPr>
          <w:rFonts w:cs="Times New Roman"/>
        </w:rPr>
        <w:t xml:space="preserve">Santini, S. (2022). A meta-indexing method for fast probably approximately correct nearest neighbor searches. </w:t>
      </w:r>
      <w:r w:rsidRPr="00754818">
        <w:rPr>
          <w:rFonts w:cs="Times New Roman"/>
          <w:i/>
          <w:iCs/>
        </w:rPr>
        <w:t>Multimedia Tools and Applications</w:t>
      </w:r>
      <w:r w:rsidRPr="00754818">
        <w:rPr>
          <w:rFonts w:cs="Times New Roman"/>
        </w:rPr>
        <w:t xml:space="preserve">, </w:t>
      </w:r>
      <w:r w:rsidRPr="00754818">
        <w:rPr>
          <w:rFonts w:cs="Times New Roman"/>
          <w:i/>
          <w:iCs/>
        </w:rPr>
        <w:t>81</w:t>
      </w:r>
      <w:r w:rsidRPr="00754818">
        <w:rPr>
          <w:rFonts w:cs="Times New Roman"/>
        </w:rPr>
        <w:t>(21), 30465–30491. https://doi.org/10.1007/s11042-022-12690-w</w:t>
      </w:r>
    </w:p>
    <w:p w14:paraId="5A8BCE2C" w14:textId="77777777" w:rsidR="00754818" w:rsidRPr="00754818" w:rsidRDefault="00754818" w:rsidP="00754818">
      <w:pPr>
        <w:pStyle w:val="Bibliography"/>
        <w:rPr>
          <w:rFonts w:cs="Times New Roman"/>
        </w:rPr>
      </w:pPr>
      <w:r w:rsidRPr="00754818">
        <w:rPr>
          <w:rFonts w:cs="Times New Roman"/>
        </w:rPr>
        <w:t xml:space="preserve">Shirdel, M., Di Mauro, M., &amp; Liotta, A. (2024). Worthiness Benchmark: A novel concept for analyzing binary classification evaluation metrics. </w:t>
      </w:r>
      <w:r w:rsidRPr="00754818">
        <w:rPr>
          <w:rFonts w:cs="Times New Roman"/>
          <w:i/>
          <w:iCs/>
        </w:rPr>
        <w:t>Information Sciences</w:t>
      </w:r>
      <w:r w:rsidRPr="00754818">
        <w:rPr>
          <w:rFonts w:cs="Times New Roman"/>
        </w:rPr>
        <w:t xml:space="preserve">, </w:t>
      </w:r>
      <w:r w:rsidRPr="00754818">
        <w:rPr>
          <w:rFonts w:cs="Times New Roman"/>
          <w:i/>
          <w:iCs/>
        </w:rPr>
        <w:t>678</w:t>
      </w:r>
      <w:r w:rsidRPr="00754818">
        <w:rPr>
          <w:rFonts w:cs="Times New Roman"/>
        </w:rPr>
        <w:t>, 120882. https://doi.org/10.1016/j.ins.2024.120882</w:t>
      </w:r>
    </w:p>
    <w:p w14:paraId="40716738" w14:textId="77777777" w:rsidR="00754818" w:rsidRPr="00754818" w:rsidRDefault="00754818" w:rsidP="00754818">
      <w:pPr>
        <w:pStyle w:val="Bibliography"/>
        <w:rPr>
          <w:rFonts w:cs="Times New Roman"/>
        </w:rPr>
      </w:pPr>
      <w:r w:rsidRPr="00754818">
        <w:rPr>
          <w:rFonts w:cs="Times New Roman"/>
        </w:rPr>
        <w:t xml:space="preserve">Sun, Y., Leng, L., Jin, Z., &amp; Kim, B.-G. (2022). Reinforced Palmprint Reconstruction Attacks in Biometric Systems. </w:t>
      </w:r>
      <w:r w:rsidRPr="00754818">
        <w:rPr>
          <w:rFonts w:cs="Times New Roman"/>
          <w:i/>
          <w:iCs/>
        </w:rPr>
        <w:t>Sensors</w:t>
      </w:r>
      <w:r w:rsidRPr="00754818">
        <w:rPr>
          <w:rFonts w:cs="Times New Roman"/>
        </w:rPr>
        <w:t xml:space="preserve">, </w:t>
      </w:r>
      <w:r w:rsidRPr="00754818">
        <w:rPr>
          <w:rFonts w:cs="Times New Roman"/>
          <w:i/>
          <w:iCs/>
        </w:rPr>
        <w:t>22</w:t>
      </w:r>
      <w:r w:rsidRPr="00754818">
        <w:rPr>
          <w:rFonts w:cs="Times New Roman"/>
        </w:rPr>
        <w:t>(2), 591. https://doi.org/10.3390/s22020591</w:t>
      </w:r>
    </w:p>
    <w:p w14:paraId="5991A523" w14:textId="77777777" w:rsidR="00754818" w:rsidRPr="00754818" w:rsidRDefault="00754818" w:rsidP="00754818">
      <w:pPr>
        <w:pStyle w:val="Bibliography"/>
        <w:rPr>
          <w:rFonts w:cs="Times New Roman"/>
        </w:rPr>
      </w:pPr>
      <w:r w:rsidRPr="00754818">
        <w:rPr>
          <w:rFonts w:cs="Times New Roman"/>
        </w:rPr>
        <w:t xml:space="preserve">Talebi, S., Waczak, J., Fernando, B. A., Sridhar, A., &amp; Lary, D. J. (2022). Data-Driven EEG Band Discovery with Decision Trees. </w:t>
      </w:r>
      <w:r w:rsidRPr="00754818">
        <w:rPr>
          <w:rFonts w:cs="Times New Roman"/>
          <w:i/>
          <w:iCs/>
        </w:rPr>
        <w:t>Sensors</w:t>
      </w:r>
      <w:r w:rsidRPr="00754818">
        <w:rPr>
          <w:rFonts w:cs="Times New Roman"/>
        </w:rPr>
        <w:t xml:space="preserve">, </w:t>
      </w:r>
      <w:r w:rsidRPr="00754818">
        <w:rPr>
          <w:rFonts w:cs="Times New Roman"/>
          <w:i/>
          <w:iCs/>
        </w:rPr>
        <w:t>22</w:t>
      </w:r>
      <w:r w:rsidRPr="00754818">
        <w:rPr>
          <w:rFonts w:cs="Times New Roman"/>
        </w:rPr>
        <w:t>(8), 3048. https://doi.org/10.3390/s22083048</w:t>
      </w:r>
    </w:p>
    <w:p w14:paraId="437908BB" w14:textId="77777777" w:rsidR="00754818" w:rsidRPr="00754818" w:rsidRDefault="00754818" w:rsidP="00754818">
      <w:pPr>
        <w:pStyle w:val="Bibliography"/>
        <w:rPr>
          <w:rFonts w:cs="Times New Roman"/>
        </w:rPr>
      </w:pPr>
      <w:r w:rsidRPr="00754818">
        <w:rPr>
          <w:rFonts w:cs="Times New Roman"/>
        </w:rPr>
        <w:t xml:space="preserve">Tang, Y., Zhao, Z., Zhang, S., Li, Z., Mo, Y., &amp; Guo, Y. (2022). Motor Imagery EEG Decoding Based on New Spatial-Frequency Feature and Hybrid Feature Selection Method. </w:t>
      </w:r>
      <w:r w:rsidRPr="00754818">
        <w:rPr>
          <w:rFonts w:cs="Times New Roman"/>
          <w:i/>
          <w:iCs/>
        </w:rPr>
        <w:t>Mathematical Problems in Engineering</w:t>
      </w:r>
      <w:r w:rsidRPr="00754818">
        <w:rPr>
          <w:rFonts w:cs="Times New Roman"/>
        </w:rPr>
        <w:t xml:space="preserve">, </w:t>
      </w:r>
      <w:r w:rsidRPr="00754818">
        <w:rPr>
          <w:rFonts w:cs="Times New Roman"/>
          <w:i/>
          <w:iCs/>
        </w:rPr>
        <w:t>2022</w:t>
      </w:r>
      <w:r w:rsidRPr="00754818">
        <w:rPr>
          <w:rFonts w:cs="Times New Roman"/>
        </w:rPr>
        <w:t>(1), 2856818. https://doi.org/10.1155/2022/2856818</w:t>
      </w:r>
    </w:p>
    <w:p w14:paraId="1550BFAF" w14:textId="77777777" w:rsidR="00754818" w:rsidRPr="00754818" w:rsidRDefault="00754818" w:rsidP="00754818">
      <w:pPr>
        <w:pStyle w:val="Bibliography"/>
        <w:rPr>
          <w:rFonts w:cs="Times New Roman"/>
        </w:rPr>
      </w:pPr>
      <w:r w:rsidRPr="00754818">
        <w:rPr>
          <w:rFonts w:cs="Times New Roman"/>
        </w:rPr>
        <w:t xml:space="preserve">Thölke, P., Ramos, Y. J. M., Abdelhedi, H., Maschke, C., Dehgan, A., Harel, Y., Kemtur, A., Berrada, L. M., Sahraoui, M., Young, T., Pépin, A. B., Khantour, C. E., Landry, M., Pascarella, A., Hadid, V., Combrisson, E., O’Byrne, J., &amp; Jerbi, K. (2022). </w:t>
      </w:r>
      <w:r w:rsidRPr="00754818">
        <w:rPr>
          <w:rFonts w:cs="Times New Roman"/>
          <w:i/>
          <w:iCs/>
        </w:rPr>
        <w:t>Class imbalance should not throw you off balance: Choosing the right classifiers and performance metrics for brain decoding with imbalanced data</w:t>
      </w:r>
      <w:r w:rsidRPr="00754818">
        <w:rPr>
          <w:rFonts w:cs="Times New Roman"/>
        </w:rPr>
        <w:t>.</w:t>
      </w:r>
    </w:p>
    <w:p w14:paraId="55D65691" w14:textId="77777777" w:rsidR="00754818" w:rsidRPr="00754818" w:rsidRDefault="00754818" w:rsidP="00754818">
      <w:pPr>
        <w:pStyle w:val="Bibliography"/>
        <w:rPr>
          <w:rFonts w:cs="Times New Roman"/>
        </w:rPr>
      </w:pPr>
      <w:r w:rsidRPr="00754818">
        <w:rPr>
          <w:rFonts w:cs="Times New Roman"/>
        </w:rPr>
        <w:t xml:space="preserve">Tibrewal, N., Leeuwis, N., &amp; Alimardani, M. (2022). Classification of motor imagery EEG using deep learning increases performance in inefficient BCI users. </w:t>
      </w:r>
      <w:r w:rsidRPr="00754818">
        <w:rPr>
          <w:rFonts w:cs="Times New Roman"/>
          <w:i/>
          <w:iCs/>
        </w:rPr>
        <w:t>PLOS ONE</w:t>
      </w:r>
      <w:r w:rsidRPr="00754818">
        <w:rPr>
          <w:rFonts w:cs="Times New Roman"/>
        </w:rPr>
        <w:t xml:space="preserve">, </w:t>
      </w:r>
      <w:r w:rsidRPr="00754818">
        <w:rPr>
          <w:rFonts w:cs="Times New Roman"/>
          <w:i/>
          <w:iCs/>
        </w:rPr>
        <w:t>17</w:t>
      </w:r>
      <w:r w:rsidRPr="00754818">
        <w:rPr>
          <w:rFonts w:cs="Times New Roman"/>
        </w:rPr>
        <w:t>(7), e0268880. https://doi.org/10.1371/journal.pone.0268880</w:t>
      </w:r>
    </w:p>
    <w:p w14:paraId="1AC3E925" w14:textId="77777777" w:rsidR="00754818" w:rsidRPr="00754818" w:rsidRDefault="00754818" w:rsidP="00754818">
      <w:pPr>
        <w:pStyle w:val="Bibliography"/>
        <w:rPr>
          <w:rFonts w:cs="Times New Roman"/>
        </w:rPr>
      </w:pPr>
      <w:r w:rsidRPr="00754818">
        <w:rPr>
          <w:rFonts w:cs="Times New Roman"/>
        </w:rPr>
        <w:t xml:space="preserve">Wang, M., Wang, S., &amp; Hu, J. (2022). </w:t>
      </w:r>
      <w:r w:rsidRPr="00754818">
        <w:rPr>
          <w:rFonts w:cs="Times New Roman"/>
          <w:i/>
          <w:iCs/>
        </w:rPr>
        <w:t>Cancellable Template Design for Privacy-Preserving EEG Biometric Authentication Systems</w:t>
      </w:r>
      <w:r w:rsidRPr="00754818">
        <w:rPr>
          <w:rFonts w:cs="Times New Roman"/>
        </w:rPr>
        <w:t xml:space="preserve"> (No. arXiv:2203.16730). arXiv. https://doi.org/10.48550/arXiv.2203.16730</w:t>
      </w:r>
    </w:p>
    <w:p w14:paraId="68D3FC91" w14:textId="77777777" w:rsidR="00754818" w:rsidRPr="00754818" w:rsidRDefault="00754818" w:rsidP="00754818">
      <w:pPr>
        <w:pStyle w:val="Bibliography"/>
        <w:rPr>
          <w:rFonts w:cs="Times New Roman"/>
        </w:rPr>
      </w:pPr>
      <w:r w:rsidRPr="00754818">
        <w:rPr>
          <w:rFonts w:cs="Times New Roman"/>
        </w:rPr>
        <w:t xml:space="preserve">Wang, M., Xu, X., Yue, Q., &amp; Wang, Y. (2021). </w:t>
      </w:r>
      <w:r w:rsidRPr="00754818">
        <w:rPr>
          <w:rFonts w:cs="Times New Roman"/>
          <w:i/>
          <w:iCs/>
        </w:rPr>
        <w:t>A Comprehensive Survey and Experimental Comparison of Graph-Based Approximate Nearest Neighbor Search</w:t>
      </w:r>
      <w:r w:rsidRPr="00754818">
        <w:rPr>
          <w:rFonts w:cs="Times New Roman"/>
        </w:rPr>
        <w:t xml:space="preserve"> (No. arXiv:2101.12631). arXiv. https://doi.org/10.48550/arXiv.2101.12631</w:t>
      </w:r>
    </w:p>
    <w:p w14:paraId="278D357F" w14:textId="77777777" w:rsidR="00754818" w:rsidRPr="00754818" w:rsidRDefault="00754818" w:rsidP="00754818">
      <w:pPr>
        <w:pStyle w:val="Bibliography"/>
        <w:rPr>
          <w:rFonts w:cs="Times New Roman"/>
        </w:rPr>
      </w:pPr>
      <w:r w:rsidRPr="00754818">
        <w:rPr>
          <w:rFonts w:cs="Times New Roman"/>
        </w:rPr>
        <w:t xml:space="preserve">Xing, H., Tan, S. Y., Qamar, F., &amp; Jiao, Y. (2025). Face Anti-Spoofing Based on Deep Learning: A Comprehensive Survey. </w:t>
      </w:r>
      <w:r w:rsidRPr="00754818">
        <w:rPr>
          <w:rFonts w:cs="Times New Roman"/>
          <w:i/>
          <w:iCs/>
        </w:rPr>
        <w:t>Applied Sciences</w:t>
      </w:r>
      <w:r w:rsidRPr="00754818">
        <w:rPr>
          <w:rFonts w:cs="Times New Roman"/>
        </w:rPr>
        <w:t xml:space="preserve">, </w:t>
      </w:r>
      <w:r w:rsidRPr="00754818">
        <w:rPr>
          <w:rFonts w:cs="Times New Roman"/>
          <w:i/>
          <w:iCs/>
        </w:rPr>
        <w:t>15</w:t>
      </w:r>
      <w:r w:rsidRPr="00754818">
        <w:rPr>
          <w:rFonts w:cs="Times New Roman"/>
        </w:rPr>
        <w:t>(12), 6891. https://doi.org/10.3390/app15126891</w:t>
      </w:r>
    </w:p>
    <w:p w14:paraId="6F4A1569" w14:textId="77777777" w:rsidR="00754818" w:rsidRPr="00754818" w:rsidRDefault="00754818" w:rsidP="00754818">
      <w:pPr>
        <w:pStyle w:val="Bibliography"/>
        <w:rPr>
          <w:rFonts w:cs="Times New Roman"/>
        </w:rPr>
      </w:pPr>
      <w:r w:rsidRPr="00754818">
        <w:rPr>
          <w:rFonts w:cs="Times New Roman"/>
        </w:rPr>
        <w:t xml:space="preserve">Yeovandi, F., Sabariman, S., &amp; Prasetyo, S. E. (2025). Evaluasi Keamanan Sistem Autentikasi Biometrik pada Smartphone dan Rekomendasi Implementasi Optimal. </w:t>
      </w:r>
      <w:r w:rsidRPr="00754818">
        <w:rPr>
          <w:rFonts w:cs="Times New Roman"/>
          <w:i/>
          <w:iCs/>
        </w:rPr>
        <w:t>JTIM : Jurnal Teknologi Informasi Dan Multimedia</w:t>
      </w:r>
      <w:r w:rsidRPr="00754818">
        <w:rPr>
          <w:rFonts w:cs="Times New Roman"/>
        </w:rPr>
        <w:t xml:space="preserve">, </w:t>
      </w:r>
      <w:r w:rsidRPr="00754818">
        <w:rPr>
          <w:rFonts w:cs="Times New Roman"/>
          <w:i/>
          <w:iCs/>
        </w:rPr>
        <w:t>7</w:t>
      </w:r>
      <w:r w:rsidRPr="00754818">
        <w:rPr>
          <w:rFonts w:cs="Times New Roman"/>
        </w:rPr>
        <w:t>(1), 133–148. https://doi.org/10.35746/jtim.v7i1.653</w:t>
      </w:r>
    </w:p>
    <w:p w14:paraId="082459E7" w14:textId="77777777" w:rsidR="00754818" w:rsidRPr="00754818" w:rsidRDefault="00754818" w:rsidP="00754818">
      <w:pPr>
        <w:pStyle w:val="Bibliography"/>
        <w:rPr>
          <w:rFonts w:cs="Times New Roman"/>
        </w:rPr>
      </w:pPr>
      <w:r w:rsidRPr="00754818">
        <w:rPr>
          <w:rFonts w:cs="Times New Roman"/>
        </w:rPr>
        <w:t xml:space="preserve">Zhang, X., Tao, B., Jiang, D., Chen, B., Tang, D., &amp; Liu, X. (2024). Novel Probabilistic Collision Detection for Manipulator Motion Planning Using HNSW. </w:t>
      </w:r>
      <w:r w:rsidRPr="00754818">
        <w:rPr>
          <w:rFonts w:cs="Times New Roman"/>
          <w:i/>
          <w:iCs/>
        </w:rPr>
        <w:t>Machines</w:t>
      </w:r>
      <w:r w:rsidRPr="00754818">
        <w:rPr>
          <w:rFonts w:cs="Times New Roman"/>
        </w:rPr>
        <w:t xml:space="preserve">, </w:t>
      </w:r>
      <w:r w:rsidRPr="00754818">
        <w:rPr>
          <w:rFonts w:cs="Times New Roman"/>
          <w:i/>
          <w:iCs/>
        </w:rPr>
        <w:t>12</w:t>
      </w:r>
      <w:r w:rsidRPr="00754818">
        <w:rPr>
          <w:rFonts w:cs="Times New Roman"/>
        </w:rPr>
        <w:t>(5), 321. https://doi.org/10.3390/machines12050321</w:t>
      </w:r>
    </w:p>
    <w:p w14:paraId="7599B706" w14:textId="77777777" w:rsidR="00754818" w:rsidRPr="00754818" w:rsidRDefault="00754818" w:rsidP="00754818">
      <w:pPr>
        <w:pStyle w:val="Bibliography"/>
        <w:rPr>
          <w:rFonts w:cs="Times New Roman"/>
        </w:rPr>
      </w:pPr>
      <w:r w:rsidRPr="00754818">
        <w:rPr>
          <w:rFonts w:cs="Times New Roman"/>
        </w:rPr>
        <w:t xml:space="preserve">Zhang, Y., Gao, C., Pan, S., Li, Z., Xu, Y., &amp; Qiu, H. (2020). A Score-Level Fusion of Fingerprint Matching With Fingerprint Liveness Detection. </w:t>
      </w:r>
      <w:r w:rsidRPr="00754818">
        <w:rPr>
          <w:rFonts w:cs="Times New Roman"/>
          <w:i/>
          <w:iCs/>
        </w:rPr>
        <w:t>IEEE Access</w:t>
      </w:r>
      <w:r w:rsidRPr="00754818">
        <w:rPr>
          <w:rFonts w:cs="Times New Roman"/>
        </w:rPr>
        <w:t xml:space="preserve">, </w:t>
      </w:r>
      <w:r w:rsidRPr="00754818">
        <w:rPr>
          <w:rFonts w:cs="Times New Roman"/>
          <w:i/>
          <w:iCs/>
        </w:rPr>
        <w:t>8</w:t>
      </w:r>
      <w:r w:rsidRPr="00754818">
        <w:rPr>
          <w:rFonts w:cs="Times New Roman"/>
        </w:rPr>
        <w:t>, 183391–183400. https://doi.org/10.1109/ACCESS.2020.3027846</w:t>
      </w:r>
    </w:p>
    <w:p w14:paraId="250F65A8" w14:textId="77777777" w:rsidR="00754818" w:rsidRPr="00754818" w:rsidRDefault="00754818" w:rsidP="00754818">
      <w:pPr>
        <w:pStyle w:val="Bibliography"/>
        <w:rPr>
          <w:rFonts w:cs="Times New Roman"/>
        </w:rPr>
      </w:pPr>
      <w:r w:rsidRPr="00754818">
        <w:rPr>
          <w:rFonts w:cs="Times New Roman"/>
        </w:rPr>
        <w:t xml:space="preserve">Zhao, J., Both, J. P., Rodriguez-R, L. M., &amp; Konstantinidis, K. T. (2024). GSearch: Ultra-fast and scalable genome search by combining K-mer hashing with hierarchical navigable small world graphs. </w:t>
      </w:r>
      <w:r w:rsidRPr="00754818">
        <w:rPr>
          <w:rFonts w:cs="Times New Roman"/>
          <w:i/>
          <w:iCs/>
        </w:rPr>
        <w:t>Nucleic Acids Research</w:t>
      </w:r>
      <w:r w:rsidRPr="00754818">
        <w:rPr>
          <w:rFonts w:cs="Times New Roman"/>
        </w:rPr>
        <w:t xml:space="preserve">, </w:t>
      </w:r>
      <w:r w:rsidRPr="00754818">
        <w:rPr>
          <w:rFonts w:cs="Times New Roman"/>
          <w:i/>
          <w:iCs/>
        </w:rPr>
        <w:t>52</w:t>
      </w:r>
      <w:r w:rsidRPr="00754818">
        <w:rPr>
          <w:rFonts w:cs="Times New Roman"/>
        </w:rPr>
        <w:t>(16), e74–e74. https://doi.org/10.1093/nar/gkae609</w:t>
      </w:r>
    </w:p>
    <w:p w14:paraId="5ABB96E7" w14:textId="77777777" w:rsidR="00754818" w:rsidRPr="00754818" w:rsidRDefault="00754818" w:rsidP="00754818">
      <w:pPr>
        <w:pStyle w:val="Bibliography"/>
        <w:rPr>
          <w:rFonts w:cs="Times New Roman"/>
        </w:rPr>
      </w:pPr>
      <w:r w:rsidRPr="00754818">
        <w:rPr>
          <w:rFonts w:cs="Times New Roman"/>
        </w:rPr>
        <w:t xml:space="preserve">Zulkarnain, I. alfath, Wulanningrum, R., &amp; Halilintar, R. (2022). Pengembangan Sistem Biometrik Pengenalan Wajah Menggunakan Convolutional Neural Network (CNN). </w:t>
      </w:r>
      <w:r w:rsidRPr="00754818">
        <w:rPr>
          <w:rFonts w:cs="Times New Roman"/>
          <w:i/>
          <w:iCs/>
        </w:rPr>
        <w:t>Seminar Nasional Teknologi &amp; Sains</w:t>
      </w:r>
      <w:r w:rsidRPr="00754818">
        <w:rPr>
          <w:rFonts w:cs="Times New Roman"/>
        </w:rPr>
        <w:t xml:space="preserve">, </w:t>
      </w:r>
      <w:r w:rsidRPr="00754818">
        <w:rPr>
          <w:rFonts w:cs="Times New Roman"/>
          <w:i/>
          <w:iCs/>
        </w:rPr>
        <w:t>1</w:t>
      </w:r>
      <w:r w:rsidRPr="00754818">
        <w:rPr>
          <w:rFonts w:cs="Times New Roman"/>
        </w:rPr>
        <w:t>(1), 132–137. https://doi.org/10.29407/stains.v1i1.1312</w:t>
      </w:r>
    </w:p>
    <w:p w14:paraId="5F5CAC7A" w14:textId="192131BE" w:rsidR="00175EB0" w:rsidRPr="00DC6706" w:rsidRDefault="00175EB0" w:rsidP="00175EB0">
      <w:pPr>
        <w:pStyle w:val="Isi"/>
      </w:pPr>
      <w:r w:rsidRPr="00863F55">
        <w:fldChar w:fldCharType="end"/>
      </w:r>
    </w:p>
    <w:sectPr w:rsidR="00175EB0" w:rsidRPr="00DC6706" w:rsidSect="001A03F4">
      <w:pgSz w:w="11906" w:h="16838"/>
      <w:pgMar w:top="1701" w:right="1701" w:bottom="1701" w:left="2268"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fif Hendrawan" w:date="2025-12-29T19:52:00Z" w:initials="AH">
    <w:p w14:paraId="57D7DE4C" w14:textId="67E11DD1" w:rsidR="00896DB6" w:rsidRDefault="00896DB6" w:rsidP="00896DB6">
      <w:r>
        <w:rPr>
          <w:rStyle w:val="CommentReference"/>
        </w:rPr>
        <w:annotationRef/>
      </w:r>
      <w:r>
        <w:rPr>
          <w:sz w:val="20"/>
          <w:szCs w:val="20"/>
        </w:rPr>
        <w:t>nama full</w:t>
      </w:r>
    </w:p>
  </w:comment>
  <w:comment w:id="1" w:author="Reza Arya Wijaya" w:date="2025-12-30T16:17:00Z" w:initials="RW">
    <w:p w14:paraId="669E089D" w14:textId="77777777" w:rsidR="00DC010E" w:rsidRDefault="00DC010E" w:rsidP="00DC010E">
      <w:pPr>
        <w:pStyle w:val="CommentText"/>
      </w:pPr>
      <w:r>
        <w:rPr>
          <w:rStyle w:val="CommentReference"/>
        </w:rPr>
        <w:annotationRef/>
      </w:r>
      <w:r>
        <w:t>Sudah pak</w:t>
      </w:r>
    </w:p>
  </w:comment>
  <w:comment w:id="16" w:author="Afif Hendrawan" w:date="2025-12-30T16:09:00Z" w:initials="AH">
    <w:p w14:paraId="5CF0D59D" w14:textId="5549CC45" w:rsidR="00800708" w:rsidRDefault="00800708" w:rsidP="00800708">
      <w:r>
        <w:rPr>
          <w:rStyle w:val="CommentReference"/>
        </w:rPr>
        <w:annotationRef/>
      </w:r>
      <w:r>
        <w:rPr>
          <w:sz w:val="20"/>
          <w:szCs w:val="20"/>
        </w:rPr>
        <w:t>Za, cerita di EEGnya sudah cukup baik, tapi to the point aja. Ini agak kepanjangan. Detailnya ceritakan di bab 2 aja</w:t>
      </w:r>
    </w:p>
  </w:comment>
  <w:comment w:id="17" w:author="Afif Hendrawan" w:date="2025-12-29T19:57:00Z" w:initials="AH">
    <w:p w14:paraId="6126387E" w14:textId="77777777" w:rsidR="001F7F92" w:rsidRDefault="001F7F92" w:rsidP="001F7F92">
      <w:r>
        <w:rPr>
          <w:rStyle w:val="CommentReference"/>
        </w:rPr>
        <w:annotationRef/>
      </w:r>
      <w:r>
        <w:rPr>
          <w:sz w:val="20"/>
          <w:szCs w:val="20"/>
        </w:rPr>
        <w:t>jgn seperti ini. Ini satu paragraf cuma satu kalimat</w:t>
      </w:r>
    </w:p>
  </w:comment>
  <w:comment w:id="18" w:author="Reza Arya Wijaya" w:date="2025-12-29T21:31:00Z" w:initials="RW">
    <w:p w14:paraId="64175EDC" w14:textId="77777777" w:rsidR="00400B29" w:rsidRDefault="00400B29" w:rsidP="00400B29">
      <w:pPr>
        <w:pStyle w:val="CommentText"/>
      </w:pPr>
      <w:r>
        <w:rPr>
          <w:rStyle w:val="CommentReference"/>
        </w:rPr>
        <w:annotationRef/>
      </w:r>
      <w:r>
        <w:t>Siapp pak</w:t>
      </w:r>
    </w:p>
  </w:comment>
  <w:comment w:id="19" w:author="Afif Hendrawan" w:date="2025-12-30T16:08:00Z" w:initials="AH">
    <w:p w14:paraId="7EDC2966" w14:textId="77777777" w:rsidR="00F923D4" w:rsidRDefault="00F923D4" w:rsidP="00F923D4">
      <w:r>
        <w:rPr>
          <w:rStyle w:val="CommentReference"/>
        </w:rPr>
        <w:annotationRef/>
      </w:r>
      <w:r>
        <w:rPr>
          <w:sz w:val="20"/>
          <w:szCs w:val="20"/>
        </w:rPr>
        <w:t>jgn overclaim, bilang aja sulit</w:t>
      </w:r>
    </w:p>
  </w:comment>
  <w:comment w:id="20" w:author="Reza Arya Wijaya" w:date="2026-01-04T14:46:00Z" w:initials="RW">
    <w:p w14:paraId="166BDFB3" w14:textId="77777777" w:rsidR="00CB7E22" w:rsidRDefault="00CB7E22" w:rsidP="00CB7E22">
      <w:pPr>
        <w:pStyle w:val="CommentText"/>
      </w:pPr>
      <w:r>
        <w:rPr>
          <w:rStyle w:val="CommentReference"/>
        </w:rPr>
        <w:annotationRef/>
      </w:r>
      <w:r>
        <w:t>Revisi pertama</w:t>
      </w:r>
    </w:p>
  </w:comment>
  <w:comment w:id="22" w:author="Reza Arya Wijaya" w:date="2026-01-04T13:28:00Z" w:initials="RW">
    <w:p w14:paraId="421CC11B" w14:textId="2C58C256" w:rsidR="001F2D55" w:rsidRDefault="001F2D55" w:rsidP="001F2D55">
      <w:pPr>
        <w:pStyle w:val="CommentText"/>
      </w:pPr>
      <w:r>
        <w:rPr>
          <w:rStyle w:val="CommentReference"/>
        </w:rPr>
        <w:annotationRef/>
      </w:r>
      <w:r>
        <w:t>Revisi kedua</w:t>
      </w:r>
    </w:p>
  </w:comment>
  <w:comment w:id="25" w:author="Reza Arya Wijaya" w:date="2026-01-04T13:27:00Z" w:initials="RW">
    <w:p w14:paraId="06575EF8" w14:textId="6D9CC4FB" w:rsidR="001F2D55" w:rsidRDefault="001F2D55" w:rsidP="001F2D55">
      <w:pPr>
        <w:pStyle w:val="CommentText"/>
      </w:pPr>
      <w:r>
        <w:rPr>
          <w:rStyle w:val="CommentReference"/>
        </w:rPr>
        <w:annotationRef/>
      </w:r>
      <w:r>
        <w:t>Revisi ketiga</w:t>
      </w:r>
    </w:p>
  </w:comment>
  <w:comment w:id="29" w:author="Afif Hendrawan" w:date="2025-12-30T16:13:00Z" w:initials="AH">
    <w:p w14:paraId="7FF71BAB" w14:textId="60F95093" w:rsidR="00680E08" w:rsidRDefault="00680E08" w:rsidP="00680E08">
      <w:r>
        <w:rPr>
          <w:rStyle w:val="CommentReference"/>
        </w:rPr>
        <w:annotationRef/>
      </w:r>
      <w:r>
        <w:rPr>
          <w:sz w:val="20"/>
          <w:szCs w:val="20"/>
        </w:rPr>
        <w:t>seperti seperti ini gak perlu kapital, karena bukan spesifik nama</w:t>
      </w:r>
    </w:p>
  </w:comment>
  <w:comment w:id="30" w:author="Reza Arya Wijaya" w:date="2026-01-04T14:50:00Z" w:initials="RW">
    <w:p w14:paraId="5C6203E5" w14:textId="77777777" w:rsidR="00EC6044" w:rsidRDefault="00EC6044" w:rsidP="00EC6044">
      <w:pPr>
        <w:pStyle w:val="CommentText"/>
      </w:pPr>
      <w:r>
        <w:rPr>
          <w:rStyle w:val="CommentReference"/>
        </w:rPr>
        <w:annotationRef/>
      </w:r>
      <w:r>
        <w:t>fixed</w:t>
      </w:r>
    </w:p>
  </w:comment>
  <w:comment w:id="33" w:author="Afif Hendrawan" w:date="2025-12-30T16:15:00Z" w:initials="AH">
    <w:p w14:paraId="61B31FEE" w14:textId="5998FB58" w:rsidR="00680E08" w:rsidRDefault="00680E08" w:rsidP="00680E08">
      <w:r>
        <w:rPr>
          <w:rStyle w:val="CommentReference"/>
        </w:rPr>
        <w:annotationRef/>
      </w:r>
      <w:r>
        <w:rPr>
          <w:sz w:val="20"/>
          <w:szCs w:val="20"/>
        </w:rPr>
        <w:t>Caption ikut bab aja, untuk gambar/tabel.</w:t>
      </w:r>
    </w:p>
    <w:p w14:paraId="2FDCC9C6" w14:textId="77777777" w:rsidR="00680E08" w:rsidRDefault="00680E08" w:rsidP="00680E08"/>
    <w:p w14:paraId="78FA4B29" w14:textId="77777777" w:rsidR="00680E08" w:rsidRDefault="00680E08" w:rsidP="00680E08">
      <w:r>
        <w:rPr>
          <w:sz w:val="20"/>
          <w:szCs w:val="20"/>
        </w:rPr>
        <w:t>Jangan lupa. Gambar dan tabel wajib di mention di paragraf. Jadi ada narasi yang menjelaskan, bukan tiba tiba muncul</w:t>
      </w:r>
    </w:p>
  </w:comment>
  <w:comment w:id="34" w:author="Reza Arya Wijaya" w:date="2026-01-04T16:03:00Z" w:initials="RW">
    <w:p w14:paraId="158D34ED" w14:textId="77777777" w:rsidR="00B652F0" w:rsidRDefault="00B652F0" w:rsidP="00B652F0">
      <w:pPr>
        <w:pStyle w:val="CommentText"/>
      </w:pPr>
      <w:r>
        <w:rPr>
          <w:rStyle w:val="CommentReference"/>
        </w:rPr>
        <w:annotationRef/>
      </w:r>
      <w:r>
        <w:t>Mohon maaf untuk yang caption saya masih belum nangkep pak.</w:t>
      </w:r>
      <w:r>
        <w:br/>
        <w:t>Apakah nomornya atau deskripsinya yang mengikuti bab pak?</w:t>
      </w:r>
    </w:p>
  </w:comment>
  <w:comment w:id="36" w:author="Reza Arya Wijaya" w:date="2026-01-04T16:02:00Z" w:initials="RW">
    <w:p w14:paraId="105EAAB2" w14:textId="77777777" w:rsidR="00BD146C" w:rsidRDefault="00B652F0" w:rsidP="00BD146C">
      <w:pPr>
        <w:pStyle w:val="CommentText"/>
      </w:pPr>
      <w:r>
        <w:rPr>
          <w:rStyle w:val="CommentReference"/>
        </w:rPr>
        <w:annotationRef/>
      </w:r>
      <w:r w:rsidR="00BD146C">
        <w:t>Revisi keempat (pembahasan terkait gambar terlampir)</w:t>
      </w:r>
    </w:p>
  </w:comment>
  <w:comment w:id="37" w:author="Reza Arya Wijaya" w:date="2026-01-04T16:48:00Z" w:initials="RW">
    <w:p w14:paraId="3B7F9012" w14:textId="77777777" w:rsidR="00BD146C" w:rsidRDefault="00BD146C" w:rsidP="00BD146C">
      <w:pPr>
        <w:pStyle w:val="CommentText"/>
      </w:pPr>
      <w:r>
        <w:rPr>
          <w:rStyle w:val="CommentReference"/>
        </w:rPr>
        <w:annotationRef/>
      </w:r>
      <w:r>
        <w:t>Revisi kelima (pembahasan terkait tabel)</w:t>
      </w:r>
    </w:p>
  </w:comment>
  <w:comment w:id="39" w:author="Reza Arya Wijaya" w:date="2026-01-04T16:51:00Z" w:initials="RW">
    <w:p w14:paraId="500FF553" w14:textId="77777777" w:rsidR="006E2E8B" w:rsidRDefault="006E2E8B" w:rsidP="006E2E8B">
      <w:pPr>
        <w:pStyle w:val="CommentText"/>
      </w:pPr>
      <w:r>
        <w:rPr>
          <w:rStyle w:val="CommentReference"/>
        </w:rPr>
        <w:annotationRef/>
      </w:r>
      <w:r>
        <w:t>Revisi keenam (pembahasan gambar gelombang)</w:t>
      </w:r>
    </w:p>
  </w:comment>
  <w:comment w:id="51" w:author="Afif Hendrawan" w:date="2025-12-30T16:18:00Z" w:initials="AH">
    <w:p w14:paraId="5652A719" w14:textId="77777777" w:rsidR="00DB4620" w:rsidRDefault="00DB4620" w:rsidP="00DB4620">
      <w:r>
        <w:rPr>
          <w:rStyle w:val="CommentReference"/>
        </w:rPr>
        <w:annotationRef/>
      </w:r>
      <w:r>
        <w:rPr>
          <w:sz w:val="20"/>
          <w:szCs w:val="20"/>
        </w:rPr>
        <w:t>ini ilustrasi windowing filter za, ati ati.</w:t>
      </w:r>
    </w:p>
    <w:p w14:paraId="3BE147BE" w14:textId="77777777" w:rsidR="00DB4620" w:rsidRDefault="00DB4620" w:rsidP="00DB4620"/>
    <w:p w14:paraId="1765D46A" w14:textId="77777777" w:rsidR="00DB4620" w:rsidRDefault="00DB4620" w:rsidP="00DB4620">
      <w:r>
        <w:rPr>
          <w:sz w:val="20"/>
          <w:szCs w:val="20"/>
        </w:rPr>
        <w:t>Bener, kalau kamu jelaskannya di butterworth. Tapi kalau di augmentasi, dia simply montongi sinyal aja</w:t>
      </w:r>
    </w:p>
  </w:comment>
  <w:comment w:id="55" w:author="Afif Hendrawan" w:date="2025-12-30T16:19:00Z" w:initials="AH">
    <w:p w14:paraId="12D495C9" w14:textId="77777777" w:rsidR="001E44AB" w:rsidRDefault="001E44AB" w:rsidP="001E44AB">
      <w:r>
        <w:rPr>
          <w:rStyle w:val="CommentReference"/>
        </w:rPr>
        <w:annotationRef/>
      </w:r>
      <w:r>
        <w:rPr>
          <w:sz w:val="20"/>
          <w:szCs w:val="20"/>
        </w:rPr>
        <w:t>Tabel captionnya diatas, gambar yang dibawah</w:t>
      </w:r>
    </w:p>
  </w:comment>
  <w:comment w:id="56" w:author="Reza Arya Wijaya" w:date="2026-01-09T16:32:00Z" w:initials="RW">
    <w:p w14:paraId="45BABE24" w14:textId="77777777" w:rsidR="00C9628F" w:rsidRDefault="00C9628F" w:rsidP="00C9628F">
      <w:pPr>
        <w:pStyle w:val="CommentText"/>
      </w:pPr>
      <w:r>
        <w:rPr>
          <w:rStyle w:val="CommentReference"/>
        </w:rPr>
        <w:annotationRef/>
      </w:r>
      <w:r>
        <w:t>Pak semisal saya tambahkan layer dense biar komputasi jarak antar vektornya lebih efisien apakah ok? Trus L2 normalisasinya dipake buat di triplet loss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7D7DE4C" w15:done="0"/>
  <w15:commentEx w15:paraId="669E089D" w15:paraIdParent="57D7DE4C" w15:done="0"/>
  <w15:commentEx w15:paraId="5CF0D59D" w15:done="0"/>
  <w15:commentEx w15:paraId="6126387E" w15:done="0"/>
  <w15:commentEx w15:paraId="64175EDC" w15:paraIdParent="6126387E" w15:done="0"/>
  <w15:commentEx w15:paraId="7EDC2966" w15:done="1"/>
  <w15:commentEx w15:paraId="166BDFB3" w15:done="0"/>
  <w15:commentEx w15:paraId="421CC11B" w15:done="0"/>
  <w15:commentEx w15:paraId="06575EF8" w15:done="0"/>
  <w15:commentEx w15:paraId="7FF71BAB" w15:done="0"/>
  <w15:commentEx w15:paraId="5C6203E5" w15:paraIdParent="7FF71BAB" w15:done="0"/>
  <w15:commentEx w15:paraId="78FA4B29" w15:done="0"/>
  <w15:commentEx w15:paraId="158D34ED" w15:paraIdParent="78FA4B29" w15:done="0"/>
  <w15:commentEx w15:paraId="105EAAB2" w15:done="0"/>
  <w15:commentEx w15:paraId="3B7F9012" w15:done="0"/>
  <w15:commentEx w15:paraId="500FF553" w15:done="0"/>
  <w15:commentEx w15:paraId="1765D46A" w15:done="0"/>
  <w15:commentEx w15:paraId="12D495C9" w15:done="0"/>
  <w15:commentEx w15:paraId="45BABE2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16552AF" w16cex:dateUtc="2025-12-29T12:52:00Z"/>
  <w16cex:commentExtensible w16cex:durableId="46DC2F68" w16cex:dateUtc="2025-12-30T09:17:00Z"/>
  <w16cex:commentExtensible w16cex:durableId="52DE6988" w16cex:dateUtc="2025-12-30T09:09:00Z"/>
  <w16cex:commentExtensible w16cex:durableId="218B6C58" w16cex:dateUtc="2025-12-29T12:57:00Z"/>
  <w16cex:commentExtensible w16cex:durableId="74D6479C" w16cex:dateUtc="2025-12-29T14:31:00Z"/>
  <w16cex:commentExtensible w16cex:durableId="2D4FB760" w16cex:dateUtc="2025-12-30T09:08:00Z">
    <w16cex:extLst>
      <w16:ext w16:uri="{CE6994B0-6A32-4C9F-8C6B-6E91EDA988CE}">
        <cr:reactions xmlns:cr="http://schemas.microsoft.com/office/comments/2020/reactions">
          <cr:reaction reactionType="1">
            <cr:reactionInfo dateUtc="2026-01-04T07:46:35Z">
              <cr:user userId="94f9f1ecc9bbf4c3" userProvider="Windows Live" userName="Reza Arya Wijaya"/>
            </cr:reactionInfo>
          </cr:reaction>
        </cr:reactions>
      </w16:ext>
    </w16cex:extLst>
  </w16cex:commentExtensible>
  <w16cex:commentExtensible w16cex:durableId="3919DB4C" w16cex:dateUtc="2026-01-04T07:46:00Z"/>
  <w16cex:commentExtensible w16cex:durableId="420CC130" w16cex:dateUtc="2026-01-04T06:28:00Z"/>
  <w16cex:commentExtensible w16cex:durableId="3E1CF425" w16cex:dateUtc="2026-01-04T06:27:00Z"/>
  <w16cex:commentExtensible w16cex:durableId="503F0D3F" w16cex:dateUtc="2025-12-30T09:13:00Z"/>
  <w16cex:commentExtensible w16cex:durableId="45AA282C" w16cex:dateUtc="2026-01-04T07:50:00Z"/>
  <w16cex:commentExtensible w16cex:durableId="5F56BC67" w16cex:dateUtc="2025-12-30T09:15:00Z"/>
  <w16cex:commentExtensible w16cex:durableId="3D0429A3" w16cex:dateUtc="2026-01-04T09:03:00Z"/>
  <w16cex:commentExtensible w16cex:durableId="4AEE2EA7" w16cex:dateUtc="2026-01-04T09:02:00Z"/>
  <w16cex:commentExtensible w16cex:durableId="7C78D3AB" w16cex:dateUtc="2026-01-04T09:48:00Z"/>
  <w16cex:commentExtensible w16cex:durableId="49ED53AB" w16cex:dateUtc="2026-01-04T09:51:00Z"/>
  <w16cex:commentExtensible w16cex:durableId="11A397F1" w16cex:dateUtc="2025-12-30T09:18:00Z"/>
  <w16cex:commentExtensible w16cex:durableId="2C02D9F0" w16cex:dateUtc="2025-12-30T09:19:00Z"/>
  <w16cex:commentExtensible w16cex:durableId="1EC3C982" w16cex:dateUtc="2026-01-09T09: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7D7DE4C" w16cid:durableId="516552AF"/>
  <w16cid:commentId w16cid:paraId="669E089D" w16cid:durableId="46DC2F68"/>
  <w16cid:commentId w16cid:paraId="5CF0D59D" w16cid:durableId="52DE6988"/>
  <w16cid:commentId w16cid:paraId="6126387E" w16cid:durableId="218B6C58"/>
  <w16cid:commentId w16cid:paraId="64175EDC" w16cid:durableId="74D6479C"/>
  <w16cid:commentId w16cid:paraId="7EDC2966" w16cid:durableId="2D4FB760"/>
  <w16cid:commentId w16cid:paraId="166BDFB3" w16cid:durableId="3919DB4C"/>
  <w16cid:commentId w16cid:paraId="421CC11B" w16cid:durableId="420CC130"/>
  <w16cid:commentId w16cid:paraId="06575EF8" w16cid:durableId="3E1CF425"/>
  <w16cid:commentId w16cid:paraId="7FF71BAB" w16cid:durableId="503F0D3F"/>
  <w16cid:commentId w16cid:paraId="5C6203E5" w16cid:durableId="45AA282C"/>
  <w16cid:commentId w16cid:paraId="78FA4B29" w16cid:durableId="5F56BC67"/>
  <w16cid:commentId w16cid:paraId="158D34ED" w16cid:durableId="3D0429A3"/>
  <w16cid:commentId w16cid:paraId="105EAAB2" w16cid:durableId="4AEE2EA7"/>
  <w16cid:commentId w16cid:paraId="3B7F9012" w16cid:durableId="7C78D3AB"/>
  <w16cid:commentId w16cid:paraId="500FF553" w16cid:durableId="49ED53AB"/>
  <w16cid:commentId w16cid:paraId="1765D46A" w16cid:durableId="11A397F1"/>
  <w16cid:commentId w16cid:paraId="12D495C9" w16cid:durableId="2C02D9F0"/>
  <w16cid:commentId w16cid:paraId="45BABE24" w16cid:durableId="1EC3C98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09146" w14:textId="77777777" w:rsidR="00044EFE" w:rsidRPr="00863F55" w:rsidRDefault="00044EFE" w:rsidP="00CF3CD3">
      <w:pPr>
        <w:spacing w:line="240" w:lineRule="auto"/>
      </w:pPr>
      <w:r w:rsidRPr="00863F55">
        <w:separator/>
      </w:r>
    </w:p>
  </w:endnote>
  <w:endnote w:type="continuationSeparator" w:id="0">
    <w:p w14:paraId="10D40B80" w14:textId="77777777" w:rsidR="00044EFE" w:rsidRPr="00863F55" w:rsidRDefault="00044EFE" w:rsidP="00CF3CD3">
      <w:pPr>
        <w:spacing w:line="240" w:lineRule="auto"/>
      </w:pPr>
      <w:r w:rsidRPr="00863F5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0429740"/>
      <w:docPartObj>
        <w:docPartGallery w:val="Page Numbers (Bottom of Page)"/>
        <w:docPartUnique/>
      </w:docPartObj>
    </w:sdtPr>
    <w:sdtEndPr/>
    <w:sdtContent>
      <w:p w14:paraId="1B6CEF77" w14:textId="53497600" w:rsidR="003C3264" w:rsidRPr="00863F55" w:rsidRDefault="003C3264">
        <w:pPr>
          <w:pStyle w:val="Footer"/>
          <w:jc w:val="center"/>
        </w:pPr>
        <w:r w:rsidRPr="00863F55">
          <w:fldChar w:fldCharType="begin"/>
        </w:r>
        <w:r w:rsidRPr="00863F55">
          <w:instrText xml:space="preserve"> PAGE   \* MERGEFORMAT </w:instrText>
        </w:r>
        <w:r w:rsidRPr="00863F55">
          <w:fldChar w:fldCharType="separate"/>
        </w:r>
        <w:r w:rsidRPr="00863F55">
          <w:t>2</w:t>
        </w:r>
        <w:r w:rsidRPr="00863F55">
          <w:fldChar w:fldCharType="end"/>
        </w:r>
      </w:p>
    </w:sdtContent>
  </w:sdt>
  <w:p w14:paraId="57E32178" w14:textId="77777777" w:rsidR="00CF3CD3" w:rsidRPr="00863F55" w:rsidRDefault="00CF3C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1B81E6" w14:textId="77777777" w:rsidR="00044EFE" w:rsidRPr="00863F55" w:rsidRDefault="00044EFE" w:rsidP="00CF3CD3">
      <w:pPr>
        <w:spacing w:line="240" w:lineRule="auto"/>
      </w:pPr>
      <w:r w:rsidRPr="00863F55">
        <w:separator/>
      </w:r>
    </w:p>
  </w:footnote>
  <w:footnote w:type="continuationSeparator" w:id="0">
    <w:p w14:paraId="735B3C86" w14:textId="77777777" w:rsidR="00044EFE" w:rsidRPr="00863F55" w:rsidRDefault="00044EFE" w:rsidP="00CF3CD3">
      <w:pPr>
        <w:spacing w:line="240" w:lineRule="auto"/>
      </w:pPr>
      <w:r w:rsidRPr="00863F55">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2458C"/>
    <w:multiLevelType w:val="hybridMultilevel"/>
    <w:tmpl w:val="843E9F74"/>
    <w:lvl w:ilvl="0" w:tplc="FFFFFFFF">
      <w:start w:val="1"/>
      <w:numFmt w:val="decimal"/>
      <w:lvlText w:val="%1."/>
      <w:lvlJc w:val="left"/>
      <w:pPr>
        <w:ind w:left="780" w:hanging="360"/>
      </w:pPr>
    </w:lvl>
    <w:lvl w:ilvl="1" w:tplc="38090019" w:tentative="1">
      <w:start w:val="1"/>
      <w:numFmt w:val="lowerLetter"/>
      <w:lvlText w:val="%2."/>
      <w:lvlJc w:val="left"/>
      <w:pPr>
        <w:ind w:left="1500" w:hanging="360"/>
      </w:pPr>
    </w:lvl>
    <w:lvl w:ilvl="2" w:tplc="3809001B" w:tentative="1">
      <w:start w:val="1"/>
      <w:numFmt w:val="lowerRoman"/>
      <w:lvlText w:val="%3."/>
      <w:lvlJc w:val="right"/>
      <w:pPr>
        <w:ind w:left="2220" w:hanging="180"/>
      </w:pPr>
    </w:lvl>
    <w:lvl w:ilvl="3" w:tplc="3809000F" w:tentative="1">
      <w:start w:val="1"/>
      <w:numFmt w:val="decimal"/>
      <w:lvlText w:val="%4."/>
      <w:lvlJc w:val="left"/>
      <w:pPr>
        <w:ind w:left="2940" w:hanging="360"/>
      </w:pPr>
    </w:lvl>
    <w:lvl w:ilvl="4" w:tplc="38090019" w:tentative="1">
      <w:start w:val="1"/>
      <w:numFmt w:val="lowerLetter"/>
      <w:lvlText w:val="%5."/>
      <w:lvlJc w:val="left"/>
      <w:pPr>
        <w:ind w:left="3660" w:hanging="360"/>
      </w:pPr>
    </w:lvl>
    <w:lvl w:ilvl="5" w:tplc="3809001B" w:tentative="1">
      <w:start w:val="1"/>
      <w:numFmt w:val="lowerRoman"/>
      <w:lvlText w:val="%6."/>
      <w:lvlJc w:val="right"/>
      <w:pPr>
        <w:ind w:left="4380" w:hanging="180"/>
      </w:pPr>
    </w:lvl>
    <w:lvl w:ilvl="6" w:tplc="3809000F" w:tentative="1">
      <w:start w:val="1"/>
      <w:numFmt w:val="decimal"/>
      <w:lvlText w:val="%7."/>
      <w:lvlJc w:val="left"/>
      <w:pPr>
        <w:ind w:left="5100" w:hanging="360"/>
      </w:pPr>
    </w:lvl>
    <w:lvl w:ilvl="7" w:tplc="38090019" w:tentative="1">
      <w:start w:val="1"/>
      <w:numFmt w:val="lowerLetter"/>
      <w:lvlText w:val="%8."/>
      <w:lvlJc w:val="left"/>
      <w:pPr>
        <w:ind w:left="5820" w:hanging="360"/>
      </w:pPr>
    </w:lvl>
    <w:lvl w:ilvl="8" w:tplc="3809001B" w:tentative="1">
      <w:start w:val="1"/>
      <w:numFmt w:val="lowerRoman"/>
      <w:lvlText w:val="%9."/>
      <w:lvlJc w:val="right"/>
      <w:pPr>
        <w:ind w:left="6540" w:hanging="180"/>
      </w:pPr>
    </w:lvl>
  </w:abstractNum>
  <w:abstractNum w:abstractNumId="1" w15:restartNumberingAfterBreak="0">
    <w:nsid w:val="07130DC7"/>
    <w:multiLevelType w:val="hybridMultilevel"/>
    <w:tmpl w:val="1D664380"/>
    <w:lvl w:ilvl="0" w:tplc="F2541DE6">
      <w:start w:val="1"/>
      <w:numFmt w:val="decimal"/>
      <w:lvlText w:val="%1."/>
      <w:lvlJc w:val="left"/>
      <w:pPr>
        <w:ind w:left="720" w:hanging="360"/>
      </w:pPr>
      <w:rPr>
        <w:strike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16C135E"/>
    <w:multiLevelType w:val="hybridMultilevel"/>
    <w:tmpl w:val="4EA23306"/>
    <w:lvl w:ilvl="0" w:tplc="BC70B006">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6A6156C"/>
    <w:multiLevelType w:val="hybridMultilevel"/>
    <w:tmpl w:val="E39675D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FCA4A6E"/>
    <w:multiLevelType w:val="hybridMultilevel"/>
    <w:tmpl w:val="213C7454"/>
    <w:lvl w:ilvl="0" w:tplc="7610D6DC">
      <w:start w:val="3"/>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2059414D"/>
    <w:multiLevelType w:val="hybridMultilevel"/>
    <w:tmpl w:val="E2DCD22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6180D39"/>
    <w:multiLevelType w:val="hybridMultilevel"/>
    <w:tmpl w:val="71707114"/>
    <w:lvl w:ilvl="0" w:tplc="7610D6DC">
      <w:start w:val="3"/>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2A9144C6"/>
    <w:multiLevelType w:val="hybridMultilevel"/>
    <w:tmpl w:val="A90A74FE"/>
    <w:lvl w:ilvl="0" w:tplc="C464D2E6">
      <w:start w:val="1"/>
      <w:numFmt w:val="decimal"/>
      <w:lvlText w:val="%1.1.1.1."/>
      <w:lvlJc w:val="righ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FC021AC"/>
    <w:multiLevelType w:val="hybridMultilevel"/>
    <w:tmpl w:val="6DC2347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34735764"/>
    <w:multiLevelType w:val="multilevel"/>
    <w:tmpl w:val="9AB6C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14564E"/>
    <w:multiLevelType w:val="hybridMultilevel"/>
    <w:tmpl w:val="E2DCD22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46B3756A"/>
    <w:multiLevelType w:val="multilevel"/>
    <w:tmpl w:val="84B69F2E"/>
    <w:lvl w:ilvl="0">
      <w:start w:val="1"/>
      <w:numFmt w:val="decimal"/>
      <w:lvlText w:val="%1."/>
      <w:lvlJc w:val="left"/>
      <w:pPr>
        <w:ind w:left="360" w:hanging="360"/>
      </w:pPr>
      <w:rPr>
        <w:rFonts w:ascii="Times New Roman" w:hAnsi="Times New Roman" w:hint="default"/>
        <w:b/>
        <w:i w:val="0"/>
        <w:color w:val="auto"/>
        <w:sz w:val="24"/>
      </w:rPr>
    </w:lvl>
    <w:lvl w:ilvl="1">
      <w:start w:val="1"/>
      <w:numFmt w:val="decimal"/>
      <w:lvlText w:val="%1.%2."/>
      <w:lvlJc w:val="left"/>
      <w:pPr>
        <w:ind w:left="794" w:hanging="434"/>
      </w:pPr>
      <w:rPr>
        <w:rFonts w:hint="default"/>
      </w:rPr>
    </w:lvl>
    <w:lvl w:ilvl="2">
      <w:start w:val="1"/>
      <w:numFmt w:val="decimal"/>
      <w:lvlText w:val="%1.%2.%3."/>
      <w:lvlJc w:val="left"/>
      <w:pPr>
        <w:ind w:left="794" w:hanging="437"/>
      </w:pPr>
      <w:rPr>
        <w:rFonts w:hint="default"/>
        <w:i w:val="0"/>
        <w:iCs w:val="0"/>
      </w:rPr>
    </w:lvl>
    <w:lvl w:ilvl="3">
      <w:start w:val="1"/>
      <w:numFmt w:val="decimal"/>
      <w:lvlRestart w:val="0"/>
      <w:lvlText w:val="%1.%2.%3.%4."/>
      <w:lvlJc w:val="left"/>
      <w:pPr>
        <w:ind w:left="794" w:hanging="437"/>
      </w:pPr>
      <w:rPr>
        <w:rFonts w:hint="default"/>
        <w:i w:val="0"/>
        <w:iCs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5F4230D2"/>
    <w:multiLevelType w:val="hybridMultilevel"/>
    <w:tmpl w:val="55AE64D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62E254DA"/>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B0D0FA8"/>
    <w:multiLevelType w:val="multilevel"/>
    <w:tmpl w:val="9E4EBED6"/>
    <w:lvl w:ilvl="0">
      <w:start w:val="1"/>
      <w:numFmt w:val="upperRoman"/>
      <w:pStyle w:val="Heading1"/>
      <w:suff w:val="space"/>
      <w:lvlText w:val="BAB %1."/>
      <w:lvlJc w:val="left"/>
      <w:pPr>
        <w:ind w:left="0" w:firstLine="0"/>
      </w:pPr>
      <w:rPr>
        <w:rFonts w:ascii="Times New Roman" w:hAnsi="Times New Roman" w:hint="default"/>
        <w:b/>
        <w:i w:val="0"/>
        <w:color w:val="auto"/>
        <w:sz w:val="28"/>
      </w:rPr>
    </w:lvl>
    <w:lvl w:ilvl="1">
      <w:start w:val="1"/>
      <w:numFmt w:val="decimal"/>
      <w:pStyle w:val="SubBab"/>
      <w:isLgl/>
      <w:lvlText w:val="%1.%2."/>
      <w:lvlJc w:val="left"/>
      <w:pPr>
        <w:ind w:left="794" w:hanging="434"/>
      </w:pPr>
      <w:rPr>
        <w:rFonts w:hint="default"/>
      </w:rPr>
    </w:lvl>
    <w:lvl w:ilvl="2">
      <w:start w:val="1"/>
      <w:numFmt w:val="decimal"/>
      <w:pStyle w:val="SubSubBab"/>
      <w:isLgl/>
      <w:lvlText w:val="%1.%2.%3."/>
      <w:lvlJc w:val="left"/>
      <w:pPr>
        <w:ind w:left="794" w:hanging="437"/>
      </w:pPr>
      <w:rPr>
        <w:rFonts w:hint="default"/>
        <w:i w:val="0"/>
        <w:iCs w:val="0"/>
      </w:rPr>
    </w:lvl>
    <w:lvl w:ilvl="3">
      <w:start w:val="1"/>
      <w:numFmt w:val="decimal"/>
      <w:lvlRestart w:val="0"/>
      <w:pStyle w:val="Heading4"/>
      <w:isLgl/>
      <w:suff w:val="space"/>
      <w:lvlText w:val="%1.%2.%3.%4."/>
      <w:lvlJc w:val="left"/>
      <w:pPr>
        <w:ind w:left="794" w:hanging="437"/>
      </w:pPr>
      <w:rPr>
        <w:rFonts w:hint="default"/>
        <w:i w:val="0"/>
        <w:iCs w:val="0"/>
      </w:rPr>
    </w:lvl>
    <w:lvl w:ilvl="4">
      <w:start w:val="1"/>
      <w:numFmt w:val="none"/>
      <w:lvlRestart w:val="0"/>
      <w:pStyle w:val="Heading6"/>
      <w:isLgl/>
      <w:lvlText w:val="%1."/>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6D731414"/>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75534674"/>
    <w:multiLevelType w:val="multilevel"/>
    <w:tmpl w:val="615A1A38"/>
    <w:lvl w:ilvl="0">
      <w:start w:val="3"/>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1630A9"/>
    <w:multiLevelType w:val="hybridMultilevel"/>
    <w:tmpl w:val="1A42B54C"/>
    <w:lvl w:ilvl="0" w:tplc="EDD82B58">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7EB70375"/>
    <w:multiLevelType w:val="multilevel"/>
    <w:tmpl w:val="A1D63F9C"/>
    <w:lvl w:ilvl="0">
      <w:start w:val="1"/>
      <w:numFmt w:val="upperRoman"/>
      <w:suff w:val="space"/>
      <w:lvlText w:val="BAB %1."/>
      <w:lvlJc w:val="left"/>
      <w:pPr>
        <w:ind w:left="0" w:firstLine="0"/>
      </w:pPr>
      <w:rPr>
        <w:rFonts w:ascii="Times New Roman" w:hAnsi="Times New Roman" w:hint="default"/>
        <w:b/>
        <w:i w:val="0"/>
        <w:color w:val="auto"/>
        <w:sz w:val="28"/>
      </w:rPr>
    </w:lvl>
    <w:lvl w:ilvl="1">
      <w:start w:val="1"/>
      <w:numFmt w:val="decimal"/>
      <w:isLgl/>
      <w:lvlText w:val="%1.%2."/>
      <w:lvlJc w:val="left"/>
      <w:pPr>
        <w:ind w:left="794" w:hanging="434"/>
      </w:pPr>
      <w:rPr>
        <w:rFonts w:hint="default"/>
      </w:rPr>
    </w:lvl>
    <w:lvl w:ilvl="2">
      <w:start w:val="1"/>
      <w:numFmt w:val="decimal"/>
      <w:isLgl/>
      <w:lvlText w:val="%1.%2.%3."/>
      <w:lvlJc w:val="left"/>
      <w:pPr>
        <w:ind w:left="794" w:hanging="437"/>
      </w:pPr>
      <w:rPr>
        <w:rFonts w:hint="default"/>
        <w:i w:val="0"/>
        <w:iCs w:val="0"/>
      </w:rPr>
    </w:lvl>
    <w:lvl w:ilvl="3">
      <w:start w:val="1"/>
      <w:numFmt w:val="decimal"/>
      <w:lvlRestart w:val="0"/>
      <w:isLgl/>
      <w:lvlText w:val="%1.%2.%3.%4."/>
      <w:lvlJc w:val="left"/>
      <w:pPr>
        <w:ind w:left="794" w:hanging="437"/>
      </w:pPr>
      <w:rPr>
        <w:rFonts w:hint="default"/>
        <w:i w:val="0"/>
        <w:iCs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752585287">
    <w:abstractNumId w:val="13"/>
  </w:num>
  <w:num w:numId="2" w16cid:durableId="1301183065">
    <w:abstractNumId w:val="16"/>
  </w:num>
  <w:num w:numId="3" w16cid:durableId="1451708546">
    <w:abstractNumId w:val="11"/>
  </w:num>
  <w:num w:numId="4" w16cid:durableId="747918732">
    <w:abstractNumId w:val="2"/>
  </w:num>
  <w:num w:numId="5" w16cid:durableId="202993935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11613347">
    <w:abstractNumId w:val="3"/>
  </w:num>
  <w:num w:numId="7" w16cid:durableId="59986726">
    <w:abstractNumId w:val="8"/>
  </w:num>
  <w:num w:numId="8" w16cid:durableId="2115706657">
    <w:abstractNumId w:val="12"/>
  </w:num>
  <w:num w:numId="9" w16cid:durableId="2101831910">
    <w:abstractNumId w:val="1"/>
  </w:num>
  <w:num w:numId="10" w16cid:durableId="597953045">
    <w:abstractNumId w:val="18"/>
  </w:num>
  <w:num w:numId="11" w16cid:durableId="643848313">
    <w:abstractNumId w:val="15"/>
  </w:num>
  <w:num w:numId="12" w16cid:durableId="224873939">
    <w:abstractNumId w:val="15"/>
    <w:lvlOverride w:ilvl="0">
      <w:lvl w:ilvl="0">
        <w:start w:val="1"/>
        <w:numFmt w:val="upperRoman"/>
        <w:pStyle w:val="Heading1"/>
        <w:lvlText w:val="BAB %1."/>
        <w:lvlJc w:val="left"/>
        <w:pPr>
          <w:ind w:left="0" w:firstLine="0"/>
        </w:pPr>
        <w:rPr>
          <w:rFonts w:ascii="Times New Roman" w:hAnsi="Times New Roman" w:hint="default"/>
          <w:b/>
          <w:i w:val="0"/>
          <w:color w:val="auto"/>
          <w:sz w:val="24"/>
        </w:rPr>
      </w:lvl>
    </w:lvlOverride>
    <w:lvlOverride w:ilvl="1">
      <w:lvl w:ilvl="1">
        <w:start w:val="1"/>
        <w:numFmt w:val="decimal"/>
        <w:pStyle w:val="SubBab"/>
        <w:isLgl/>
        <w:lvlText w:val="%1.%2."/>
        <w:lvlJc w:val="left"/>
        <w:pPr>
          <w:ind w:left="794" w:hanging="434"/>
        </w:pPr>
        <w:rPr>
          <w:rFonts w:hint="default"/>
        </w:rPr>
      </w:lvl>
    </w:lvlOverride>
    <w:lvlOverride w:ilvl="2">
      <w:lvl w:ilvl="2">
        <w:start w:val="1"/>
        <w:numFmt w:val="decimal"/>
        <w:pStyle w:val="SubSubBab"/>
        <w:isLgl/>
        <w:lvlText w:val="%1.%2.%3."/>
        <w:lvlJc w:val="left"/>
        <w:pPr>
          <w:ind w:left="794" w:hanging="437"/>
        </w:pPr>
        <w:rPr>
          <w:rFonts w:hint="default"/>
          <w:i w:val="0"/>
          <w:iCs w:val="0"/>
        </w:rPr>
      </w:lvl>
    </w:lvlOverride>
    <w:lvlOverride w:ilvl="3">
      <w:lvl w:ilvl="3">
        <w:start w:val="1"/>
        <w:numFmt w:val="decimal"/>
        <w:lvlRestart w:val="0"/>
        <w:pStyle w:val="Heading4"/>
        <w:isLgl/>
        <w:lvlText w:val="%1.%2.%3.%4."/>
        <w:lvlJc w:val="left"/>
        <w:pPr>
          <w:ind w:left="794" w:hanging="437"/>
        </w:pPr>
        <w:rPr>
          <w:rFonts w:hint="default"/>
          <w:i w:val="0"/>
          <w:iCs w:val="0"/>
        </w:rPr>
      </w:lvl>
    </w:lvlOverride>
    <w:lvlOverride w:ilvl="4">
      <w:lvl w:ilvl="4">
        <w:start w:val="1"/>
        <w:numFmt w:val="decimal"/>
        <w:pStyle w:val="Heading6"/>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3" w16cid:durableId="717974663">
    <w:abstractNumId w:val="15"/>
  </w:num>
  <w:num w:numId="14" w16cid:durableId="1513764718">
    <w:abstractNumId w:val="15"/>
    <w:lvlOverride w:ilvl="0">
      <w:lvl w:ilvl="0">
        <w:start w:val="1"/>
        <w:numFmt w:val="upperRoman"/>
        <w:pStyle w:val="Heading1"/>
        <w:suff w:val="space"/>
        <w:lvlText w:val="BAB %1."/>
        <w:lvlJc w:val="left"/>
        <w:pPr>
          <w:ind w:left="0" w:firstLine="0"/>
        </w:pPr>
        <w:rPr>
          <w:rFonts w:ascii="Times New Roman" w:hAnsi="Times New Roman" w:hint="default"/>
          <w:b/>
          <w:i w:val="0"/>
          <w:color w:val="auto"/>
          <w:sz w:val="28"/>
        </w:rPr>
      </w:lvl>
    </w:lvlOverride>
    <w:lvlOverride w:ilvl="1">
      <w:lvl w:ilvl="1">
        <w:start w:val="1"/>
        <w:numFmt w:val="decimal"/>
        <w:pStyle w:val="SubBab"/>
        <w:isLgl/>
        <w:lvlText w:val="%1.%2."/>
        <w:lvlJc w:val="left"/>
        <w:pPr>
          <w:ind w:left="794" w:hanging="434"/>
        </w:pPr>
        <w:rPr>
          <w:rFonts w:hint="default"/>
        </w:rPr>
      </w:lvl>
    </w:lvlOverride>
    <w:lvlOverride w:ilvl="2">
      <w:lvl w:ilvl="2">
        <w:start w:val="1"/>
        <w:numFmt w:val="decimal"/>
        <w:pStyle w:val="SubSubBab"/>
        <w:isLgl/>
        <w:lvlText w:val="%1.%2.%3."/>
        <w:lvlJc w:val="left"/>
        <w:pPr>
          <w:ind w:left="794" w:hanging="437"/>
        </w:pPr>
        <w:rPr>
          <w:rFonts w:hint="default"/>
          <w:i w:val="0"/>
          <w:iCs w:val="0"/>
        </w:rPr>
      </w:lvl>
    </w:lvlOverride>
    <w:lvlOverride w:ilvl="3">
      <w:lvl w:ilvl="3">
        <w:start w:val="1"/>
        <w:numFmt w:val="decimal"/>
        <w:lvlRestart w:val="0"/>
        <w:pStyle w:val="Heading4"/>
        <w:isLgl/>
        <w:suff w:val="space"/>
        <w:lvlText w:val="%1.%2.%3.%4."/>
        <w:lvlJc w:val="left"/>
        <w:pPr>
          <w:ind w:left="340" w:hanging="340"/>
        </w:pPr>
        <w:rPr>
          <w:rFonts w:hint="default"/>
          <w:i w:val="0"/>
          <w:iCs w:val="0"/>
        </w:rPr>
      </w:lvl>
    </w:lvlOverride>
    <w:lvlOverride w:ilvl="4">
      <w:lvl w:ilvl="4">
        <w:start w:val="1"/>
        <w:numFmt w:val="decimal"/>
        <w:pStyle w:val="Heading6"/>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5" w16cid:durableId="1459954964">
    <w:abstractNumId w:val="6"/>
  </w:num>
  <w:num w:numId="16" w16cid:durableId="1016267682">
    <w:abstractNumId w:val="4"/>
  </w:num>
  <w:num w:numId="17" w16cid:durableId="1338727531">
    <w:abstractNumId w:val="10"/>
  </w:num>
  <w:num w:numId="18" w16cid:durableId="1674717522">
    <w:abstractNumId w:val="5"/>
  </w:num>
  <w:num w:numId="19" w16cid:durableId="25521215">
    <w:abstractNumId w:val="0"/>
  </w:num>
  <w:num w:numId="20" w16cid:durableId="187454930">
    <w:abstractNumId w:val="9"/>
  </w:num>
  <w:num w:numId="21" w16cid:durableId="292176287">
    <w:abstractNumId w:val="17"/>
  </w:num>
  <w:num w:numId="22" w16cid:durableId="1034231964">
    <w:abstractNumId w:val="7"/>
  </w:num>
  <w:num w:numId="23" w16cid:durableId="1976446041">
    <w:abstractNumId w:val="19"/>
  </w:num>
  <w:num w:numId="24" w16cid:durableId="1927033288">
    <w:abstractNumId w:val="15"/>
    <w:lvlOverride w:ilvl="0">
      <w:lvl w:ilvl="0">
        <w:start w:val="1"/>
        <w:numFmt w:val="upperRoman"/>
        <w:pStyle w:val="Heading1"/>
        <w:suff w:val="space"/>
        <w:lvlText w:val="BAB %1."/>
        <w:lvlJc w:val="left"/>
        <w:pPr>
          <w:ind w:left="0" w:firstLine="0"/>
        </w:pPr>
        <w:rPr>
          <w:rFonts w:ascii="Times New Roman" w:hAnsi="Times New Roman" w:hint="default"/>
          <w:b/>
          <w:i w:val="0"/>
          <w:color w:val="auto"/>
          <w:sz w:val="28"/>
        </w:rPr>
      </w:lvl>
    </w:lvlOverride>
    <w:lvlOverride w:ilvl="1">
      <w:lvl w:ilvl="1">
        <w:start w:val="1"/>
        <w:numFmt w:val="decimal"/>
        <w:pStyle w:val="SubBab"/>
        <w:isLgl/>
        <w:lvlText w:val="%1.%2."/>
        <w:lvlJc w:val="left"/>
        <w:pPr>
          <w:ind w:left="794" w:hanging="434"/>
        </w:pPr>
        <w:rPr>
          <w:rFonts w:hint="default"/>
        </w:rPr>
      </w:lvl>
    </w:lvlOverride>
    <w:lvlOverride w:ilvl="2">
      <w:lvl w:ilvl="2">
        <w:start w:val="1"/>
        <w:numFmt w:val="decimal"/>
        <w:pStyle w:val="SubSubBab"/>
        <w:isLgl/>
        <w:lvlText w:val="%1.%2.%3."/>
        <w:lvlJc w:val="left"/>
        <w:pPr>
          <w:ind w:left="794" w:hanging="437"/>
        </w:pPr>
        <w:rPr>
          <w:rFonts w:hint="default"/>
          <w:i w:val="0"/>
          <w:iCs w:val="0"/>
        </w:rPr>
      </w:lvl>
    </w:lvlOverride>
    <w:lvlOverride w:ilvl="3">
      <w:lvl w:ilvl="3">
        <w:start w:val="1"/>
        <w:numFmt w:val="decimal"/>
        <w:lvlRestart w:val="0"/>
        <w:pStyle w:val="Heading4"/>
        <w:isLgl/>
        <w:suff w:val="space"/>
        <w:lvlText w:val="%1.%2.%3.%4."/>
        <w:lvlJc w:val="left"/>
        <w:pPr>
          <w:ind w:left="794" w:hanging="437"/>
        </w:pPr>
        <w:rPr>
          <w:rFonts w:hint="default"/>
          <w:i w:val="0"/>
          <w:iCs w:val="0"/>
        </w:rPr>
      </w:lvl>
    </w:lvlOverride>
    <w:lvlOverride w:ilvl="4">
      <w:lvl w:ilvl="4">
        <w:start w:val="1"/>
        <w:numFmt w:val="decimal"/>
        <w:pStyle w:val="Heading6"/>
        <w:isLgl/>
        <w:lvlText w:val="%1"/>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25" w16cid:durableId="792790257">
    <w:abstractNumId w:val="15"/>
    <w:lvlOverride w:ilvl="0">
      <w:lvl w:ilvl="0">
        <w:start w:val="1"/>
        <w:numFmt w:val="upperRoman"/>
        <w:pStyle w:val="Heading1"/>
        <w:suff w:val="space"/>
        <w:lvlText w:val="BAB %1."/>
        <w:lvlJc w:val="left"/>
        <w:pPr>
          <w:ind w:left="0" w:firstLine="0"/>
        </w:pPr>
        <w:rPr>
          <w:rFonts w:ascii="Times New Roman" w:hAnsi="Times New Roman" w:hint="default"/>
          <w:b/>
          <w:i w:val="0"/>
          <w:color w:val="auto"/>
          <w:sz w:val="28"/>
        </w:rPr>
      </w:lvl>
    </w:lvlOverride>
    <w:lvlOverride w:ilvl="1">
      <w:lvl w:ilvl="1">
        <w:start w:val="1"/>
        <w:numFmt w:val="decimal"/>
        <w:pStyle w:val="SubBab"/>
        <w:isLgl/>
        <w:lvlText w:val="%1.%2."/>
        <w:lvlJc w:val="left"/>
        <w:pPr>
          <w:ind w:left="794" w:hanging="434"/>
        </w:pPr>
        <w:rPr>
          <w:rFonts w:hint="default"/>
        </w:rPr>
      </w:lvl>
    </w:lvlOverride>
    <w:lvlOverride w:ilvl="2">
      <w:lvl w:ilvl="2">
        <w:start w:val="1"/>
        <w:numFmt w:val="decimal"/>
        <w:pStyle w:val="SubSubBab"/>
        <w:isLgl/>
        <w:lvlText w:val="%1.%2.%3."/>
        <w:lvlJc w:val="left"/>
        <w:pPr>
          <w:ind w:left="794" w:hanging="437"/>
        </w:pPr>
        <w:rPr>
          <w:rFonts w:hint="default"/>
          <w:i w:val="0"/>
          <w:iCs w:val="0"/>
        </w:rPr>
      </w:lvl>
    </w:lvlOverride>
    <w:lvlOverride w:ilvl="3">
      <w:lvl w:ilvl="3">
        <w:start w:val="1"/>
        <w:numFmt w:val="decimal"/>
        <w:lvlRestart w:val="0"/>
        <w:pStyle w:val="Heading4"/>
        <w:isLgl/>
        <w:suff w:val="space"/>
        <w:lvlText w:val="%1.%2.%3.%4."/>
        <w:lvlJc w:val="left"/>
        <w:pPr>
          <w:ind w:left="794" w:hanging="437"/>
        </w:pPr>
        <w:rPr>
          <w:rFonts w:hint="default"/>
          <w:i w:val="0"/>
          <w:iCs w:val="0"/>
        </w:rPr>
      </w:lvl>
    </w:lvlOverride>
    <w:lvlOverride w:ilvl="4">
      <w:lvl w:ilvl="4">
        <w:start w:val="1"/>
        <w:numFmt w:val="none"/>
        <w:lvlRestart w:val="0"/>
        <w:pStyle w:val="Heading6"/>
        <w:isLgl/>
        <w:lvlText w:val="%1."/>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fif Hendrawan">
    <w15:presenceInfo w15:providerId="Windows Live" w15:userId="88444da44d632021"/>
  </w15:person>
  <w15:person w15:author="Reza Arya Wijaya">
    <w15:presenceInfo w15:providerId="Windows Live" w15:userId="94f9f1ecc9bbf4c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95B"/>
    <w:rsid w:val="000020BF"/>
    <w:rsid w:val="00002BEA"/>
    <w:rsid w:val="000039BA"/>
    <w:rsid w:val="00003EE4"/>
    <w:rsid w:val="00011450"/>
    <w:rsid w:val="00012829"/>
    <w:rsid w:val="00021AB1"/>
    <w:rsid w:val="00023CBB"/>
    <w:rsid w:val="0002640E"/>
    <w:rsid w:val="00033109"/>
    <w:rsid w:val="0003349D"/>
    <w:rsid w:val="00035318"/>
    <w:rsid w:val="00035E35"/>
    <w:rsid w:val="0003616D"/>
    <w:rsid w:val="00036EEB"/>
    <w:rsid w:val="0004154D"/>
    <w:rsid w:val="0004332B"/>
    <w:rsid w:val="00043A64"/>
    <w:rsid w:val="00044EFE"/>
    <w:rsid w:val="0004558E"/>
    <w:rsid w:val="00046025"/>
    <w:rsid w:val="00046F22"/>
    <w:rsid w:val="00051560"/>
    <w:rsid w:val="00052432"/>
    <w:rsid w:val="00053AF7"/>
    <w:rsid w:val="00054F86"/>
    <w:rsid w:val="00061108"/>
    <w:rsid w:val="000668F6"/>
    <w:rsid w:val="00067629"/>
    <w:rsid w:val="00067855"/>
    <w:rsid w:val="000704A9"/>
    <w:rsid w:val="00070703"/>
    <w:rsid w:val="00070AB6"/>
    <w:rsid w:val="00074A15"/>
    <w:rsid w:val="00074C78"/>
    <w:rsid w:val="00075545"/>
    <w:rsid w:val="0007610C"/>
    <w:rsid w:val="000776CB"/>
    <w:rsid w:val="00081701"/>
    <w:rsid w:val="00082916"/>
    <w:rsid w:val="00082D6D"/>
    <w:rsid w:val="00084597"/>
    <w:rsid w:val="0008580B"/>
    <w:rsid w:val="00086219"/>
    <w:rsid w:val="00086719"/>
    <w:rsid w:val="00090C88"/>
    <w:rsid w:val="00091D05"/>
    <w:rsid w:val="000928CF"/>
    <w:rsid w:val="0009531A"/>
    <w:rsid w:val="00095C08"/>
    <w:rsid w:val="00096329"/>
    <w:rsid w:val="000970E4"/>
    <w:rsid w:val="000A05E0"/>
    <w:rsid w:val="000A1165"/>
    <w:rsid w:val="000A2693"/>
    <w:rsid w:val="000A3448"/>
    <w:rsid w:val="000A4D25"/>
    <w:rsid w:val="000A669B"/>
    <w:rsid w:val="000A7058"/>
    <w:rsid w:val="000A740E"/>
    <w:rsid w:val="000A7A15"/>
    <w:rsid w:val="000B0AD8"/>
    <w:rsid w:val="000B0E6C"/>
    <w:rsid w:val="000B2275"/>
    <w:rsid w:val="000B2A87"/>
    <w:rsid w:val="000B3151"/>
    <w:rsid w:val="000B66CB"/>
    <w:rsid w:val="000C314F"/>
    <w:rsid w:val="000C33B9"/>
    <w:rsid w:val="000C3AF0"/>
    <w:rsid w:val="000C5D92"/>
    <w:rsid w:val="000D0689"/>
    <w:rsid w:val="000D1B4B"/>
    <w:rsid w:val="000D3F1C"/>
    <w:rsid w:val="000D40AF"/>
    <w:rsid w:val="000D52A1"/>
    <w:rsid w:val="000D6077"/>
    <w:rsid w:val="000D70EC"/>
    <w:rsid w:val="000D7958"/>
    <w:rsid w:val="000E0298"/>
    <w:rsid w:val="000E0AE8"/>
    <w:rsid w:val="000E42C4"/>
    <w:rsid w:val="000E583F"/>
    <w:rsid w:val="000E7BC5"/>
    <w:rsid w:val="000F005D"/>
    <w:rsid w:val="000F0FE9"/>
    <w:rsid w:val="000F4532"/>
    <w:rsid w:val="000F5062"/>
    <w:rsid w:val="000F5CB0"/>
    <w:rsid w:val="001001E3"/>
    <w:rsid w:val="00101E0B"/>
    <w:rsid w:val="001034D5"/>
    <w:rsid w:val="00110310"/>
    <w:rsid w:val="00111CBD"/>
    <w:rsid w:val="00111E43"/>
    <w:rsid w:val="001126DD"/>
    <w:rsid w:val="00114A4A"/>
    <w:rsid w:val="00114C84"/>
    <w:rsid w:val="00116609"/>
    <w:rsid w:val="001171C1"/>
    <w:rsid w:val="00117EFF"/>
    <w:rsid w:val="00124C21"/>
    <w:rsid w:val="00126CE5"/>
    <w:rsid w:val="00130ED8"/>
    <w:rsid w:val="00134618"/>
    <w:rsid w:val="00135F54"/>
    <w:rsid w:val="0013681C"/>
    <w:rsid w:val="001428FE"/>
    <w:rsid w:val="00142BA7"/>
    <w:rsid w:val="0014337B"/>
    <w:rsid w:val="0014599E"/>
    <w:rsid w:val="00146772"/>
    <w:rsid w:val="00147E11"/>
    <w:rsid w:val="00153068"/>
    <w:rsid w:val="00156DA6"/>
    <w:rsid w:val="00164CD8"/>
    <w:rsid w:val="001654B4"/>
    <w:rsid w:val="00170103"/>
    <w:rsid w:val="001703C3"/>
    <w:rsid w:val="00171CB0"/>
    <w:rsid w:val="00172067"/>
    <w:rsid w:val="001726BD"/>
    <w:rsid w:val="00175AF1"/>
    <w:rsid w:val="00175EB0"/>
    <w:rsid w:val="00177EDD"/>
    <w:rsid w:val="00180385"/>
    <w:rsid w:val="001816CD"/>
    <w:rsid w:val="0018249C"/>
    <w:rsid w:val="00183666"/>
    <w:rsid w:val="00184D1D"/>
    <w:rsid w:val="00185C45"/>
    <w:rsid w:val="00186C25"/>
    <w:rsid w:val="00187A0D"/>
    <w:rsid w:val="001911CE"/>
    <w:rsid w:val="00192992"/>
    <w:rsid w:val="0019468C"/>
    <w:rsid w:val="00195B66"/>
    <w:rsid w:val="001A03F4"/>
    <w:rsid w:val="001A1DA7"/>
    <w:rsid w:val="001A53A4"/>
    <w:rsid w:val="001A63F4"/>
    <w:rsid w:val="001A7364"/>
    <w:rsid w:val="001A75AC"/>
    <w:rsid w:val="001B0845"/>
    <w:rsid w:val="001B3553"/>
    <w:rsid w:val="001B37DB"/>
    <w:rsid w:val="001B3C31"/>
    <w:rsid w:val="001B6064"/>
    <w:rsid w:val="001B6487"/>
    <w:rsid w:val="001B7F8C"/>
    <w:rsid w:val="001C09CB"/>
    <w:rsid w:val="001C0A61"/>
    <w:rsid w:val="001C1BF9"/>
    <w:rsid w:val="001C2019"/>
    <w:rsid w:val="001C2B0F"/>
    <w:rsid w:val="001C4D95"/>
    <w:rsid w:val="001C6583"/>
    <w:rsid w:val="001D03B1"/>
    <w:rsid w:val="001D2C24"/>
    <w:rsid w:val="001D3901"/>
    <w:rsid w:val="001D3EC8"/>
    <w:rsid w:val="001D68B5"/>
    <w:rsid w:val="001D7146"/>
    <w:rsid w:val="001D7CAA"/>
    <w:rsid w:val="001E44AB"/>
    <w:rsid w:val="001E6577"/>
    <w:rsid w:val="001F117F"/>
    <w:rsid w:val="001F2C82"/>
    <w:rsid w:val="001F2D55"/>
    <w:rsid w:val="001F3ADA"/>
    <w:rsid w:val="001F4A7D"/>
    <w:rsid w:val="001F5342"/>
    <w:rsid w:val="001F6652"/>
    <w:rsid w:val="001F7948"/>
    <w:rsid w:val="001F7F92"/>
    <w:rsid w:val="0020283E"/>
    <w:rsid w:val="00202892"/>
    <w:rsid w:val="002033EF"/>
    <w:rsid w:val="00205266"/>
    <w:rsid w:val="00205898"/>
    <w:rsid w:val="00210A4E"/>
    <w:rsid w:val="00210E70"/>
    <w:rsid w:val="00212B64"/>
    <w:rsid w:val="0021454C"/>
    <w:rsid w:val="0021496D"/>
    <w:rsid w:val="00214ADD"/>
    <w:rsid w:val="002151DF"/>
    <w:rsid w:val="002200A5"/>
    <w:rsid w:val="00220197"/>
    <w:rsid w:val="00220651"/>
    <w:rsid w:val="00220728"/>
    <w:rsid w:val="00221041"/>
    <w:rsid w:val="00221350"/>
    <w:rsid w:val="0022194C"/>
    <w:rsid w:val="00225CFC"/>
    <w:rsid w:val="00226826"/>
    <w:rsid w:val="00226880"/>
    <w:rsid w:val="00233BBB"/>
    <w:rsid w:val="00235A29"/>
    <w:rsid w:val="00235F33"/>
    <w:rsid w:val="00241F50"/>
    <w:rsid w:val="002438EF"/>
    <w:rsid w:val="0024432E"/>
    <w:rsid w:val="00244FE2"/>
    <w:rsid w:val="00246269"/>
    <w:rsid w:val="00246BDE"/>
    <w:rsid w:val="002500B9"/>
    <w:rsid w:val="0025052E"/>
    <w:rsid w:val="00253AFB"/>
    <w:rsid w:val="00253E76"/>
    <w:rsid w:val="00254129"/>
    <w:rsid w:val="0025578E"/>
    <w:rsid w:val="002605C5"/>
    <w:rsid w:val="00261DF7"/>
    <w:rsid w:val="0026504E"/>
    <w:rsid w:val="002666FF"/>
    <w:rsid w:val="00275B44"/>
    <w:rsid w:val="00275DB9"/>
    <w:rsid w:val="00276473"/>
    <w:rsid w:val="00276969"/>
    <w:rsid w:val="002775CB"/>
    <w:rsid w:val="002854FD"/>
    <w:rsid w:val="00285840"/>
    <w:rsid w:val="00287C01"/>
    <w:rsid w:val="00290957"/>
    <w:rsid w:val="00291B69"/>
    <w:rsid w:val="00292C4B"/>
    <w:rsid w:val="00292FD6"/>
    <w:rsid w:val="002930A2"/>
    <w:rsid w:val="00293BEC"/>
    <w:rsid w:val="002943CC"/>
    <w:rsid w:val="00296AAE"/>
    <w:rsid w:val="00297231"/>
    <w:rsid w:val="002A2B9A"/>
    <w:rsid w:val="002A333B"/>
    <w:rsid w:val="002A3E06"/>
    <w:rsid w:val="002A6184"/>
    <w:rsid w:val="002A6EBA"/>
    <w:rsid w:val="002A7BF3"/>
    <w:rsid w:val="002B11B8"/>
    <w:rsid w:val="002B6D3B"/>
    <w:rsid w:val="002B71FE"/>
    <w:rsid w:val="002C1EAE"/>
    <w:rsid w:val="002C6DA6"/>
    <w:rsid w:val="002D0400"/>
    <w:rsid w:val="002D147E"/>
    <w:rsid w:val="002D2E09"/>
    <w:rsid w:val="002E4463"/>
    <w:rsid w:val="002E62E3"/>
    <w:rsid w:val="002F14DE"/>
    <w:rsid w:val="002F171A"/>
    <w:rsid w:val="002F3535"/>
    <w:rsid w:val="002F3867"/>
    <w:rsid w:val="002F5FF3"/>
    <w:rsid w:val="002F6D39"/>
    <w:rsid w:val="002F7E33"/>
    <w:rsid w:val="00301749"/>
    <w:rsid w:val="00303878"/>
    <w:rsid w:val="0030438B"/>
    <w:rsid w:val="00306004"/>
    <w:rsid w:val="003062C3"/>
    <w:rsid w:val="00306C37"/>
    <w:rsid w:val="003078C1"/>
    <w:rsid w:val="00312A4D"/>
    <w:rsid w:val="00316BB5"/>
    <w:rsid w:val="00321104"/>
    <w:rsid w:val="003211D4"/>
    <w:rsid w:val="003216BF"/>
    <w:rsid w:val="00324813"/>
    <w:rsid w:val="00327D61"/>
    <w:rsid w:val="00330126"/>
    <w:rsid w:val="00330FB2"/>
    <w:rsid w:val="003314DC"/>
    <w:rsid w:val="00331E04"/>
    <w:rsid w:val="00331FE1"/>
    <w:rsid w:val="00336496"/>
    <w:rsid w:val="003462BD"/>
    <w:rsid w:val="00346B70"/>
    <w:rsid w:val="00347FB9"/>
    <w:rsid w:val="00351375"/>
    <w:rsid w:val="00351628"/>
    <w:rsid w:val="00352FA9"/>
    <w:rsid w:val="003553C1"/>
    <w:rsid w:val="00355D9B"/>
    <w:rsid w:val="00355E17"/>
    <w:rsid w:val="003571EB"/>
    <w:rsid w:val="00357397"/>
    <w:rsid w:val="00357AE5"/>
    <w:rsid w:val="00360FBC"/>
    <w:rsid w:val="003616AB"/>
    <w:rsid w:val="00361902"/>
    <w:rsid w:val="003629F2"/>
    <w:rsid w:val="00364401"/>
    <w:rsid w:val="00365EC6"/>
    <w:rsid w:val="0036788C"/>
    <w:rsid w:val="00371F66"/>
    <w:rsid w:val="00376298"/>
    <w:rsid w:val="00376E93"/>
    <w:rsid w:val="003808F2"/>
    <w:rsid w:val="00380F1A"/>
    <w:rsid w:val="00381053"/>
    <w:rsid w:val="00381FA5"/>
    <w:rsid w:val="00382158"/>
    <w:rsid w:val="00384499"/>
    <w:rsid w:val="00385242"/>
    <w:rsid w:val="0039136C"/>
    <w:rsid w:val="003924DA"/>
    <w:rsid w:val="00394024"/>
    <w:rsid w:val="00395416"/>
    <w:rsid w:val="00395589"/>
    <w:rsid w:val="00396FC4"/>
    <w:rsid w:val="003978F3"/>
    <w:rsid w:val="003A09D6"/>
    <w:rsid w:val="003A1697"/>
    <w:rsid w:val="003A1F7D"/>
    <w:rsid w:val="003A3CA9"/>
    <w:rsid w:val="003A455F"/>
    <w:rsid w:val="003A4D0B"/>
    <w:rsid w:val="003A5243"/>
    <w:rsid w:val="003A5BF0"/>
    <w:rsid w:val="003A6498"/>
    <w:rsid w:val="003A6DCD"/>
    <w:rsid w:val="003A72E0"/>
    <w:rsid w:val="003B159A"/>
    <w:rsid w:val="003B4BA1"/>
    <w:rsid w:val="003B662A"/>
    <w:rsid w:val="003B6864"/>
    <w:rsid w:val="003B7327"/>
    <w:rsid w:val="003C08FB"/>
    <w:rsid w:val="003C0FF9"/>
    <w:rsid w:val="003C1155"/>
    <w:rsid w:val="003C1567"/>
    <w:rsid w:val="003C1A1D"/>
    <w:rsid w:val="003C3264"/>
    <w:rsid w:val="003C3BC1"/>
    <w:rsid w:val="003C49E3"/>
    <w:rsid w:val="003C6C9C"/>
    <w:rsid w:val="003D3EE1"/>
    <w:rsid w:val="003D46E8"/>
    <w:rsid w:val="003D6E81"/>
    <w:rsid w:val="003D7269"/>
    <w:rsid w:val="003E03C5"/>
    <w:rsid w:val="003E276F"/>
    <w:rsid w:val="003E2D2A"/>
    <w:rsid w:val="003E33CB"/>
    <w:rsid w:val="003E38CA"/>
    <w:rsid w:val="003E3D7D"/>
    <w:rsid w:val="003E4236"/>
    <w:rsid w:val="003F125B"/>
    <w:rsid w:val="003F29A0"/>
    <w:rsid w:val="003F2C63"/>
    <w:rsid w:val="003F3BB7"/>
    <w:rsid w:val="003F4C25"/>
    <w:rsid w:val="003F5A61"/>
    <w:rsid w:val="00400413"/>
    <w:rsid w:val="00400B29"/>
    <w:rsid w:val="00403643"/>
    <w:rsid w:val="004115C4"/>
    <w:rsid w:val="0041164A"/>
    <w:rsid w:val="00412856"/>
    <w:rsid w:val="004132E3"/>
    <w:rsid w:val="00414C87"/>
    <w:rsid w:val="00415FD6"/>
    <w:rsid w:val="004168DE"/>
    <w:rsid w:val="004174B7"/>
    <w:rsid w:val="004174D7"/>
    <w:rsid w:val="00417EC6"/>
    <w:rsid w:val="0042253C"/>
    <w:rsid w:val="0042271B"/>
    <w:rsid w:val="00423776"/>
    <w:rsid w:val="00423B64"/>
    <w:rsid w:val="00425BE4"/>
    <w:rsid w:val="0042629E"/>
    <w:rsid w:val="0042644B"/>
    <w:rsid w:val="004341D8"/>
    <w:rsid w:val="00440A9F"/>
    <w:rsid w:val="00440D91"/>
    <w:rsid w:val="004422F9"/>
    <w:rsid w:val="00442368"/>
    <w:rsid w:val="004428AA"/>
    <w:rsid w:val="00442F51"/>
    <w:rsid w:val="004430B2"/>
    <w:rsid w:val="004432F7"/>
    <w:rsid w:val="00443DE7"/>
    <w:rsid w:val="00445401"/>
    <w:rsid w:val="0044603C"/>
    <w:rsid w:val="004460A7"/>
    <w:rsid w:val="00451D9F"/>
    <w:rsid w:val="00460171"/>
    <w:rsid w:val="00460C19"/>
    <w:rsid w:val="00460DF1"/>
    <w:rsid w:val="004621D8"/>
    <w:rsid w:val="00462E30"/>
    <w:rsid w:val="0046308F"/>
    <w:rsid w:val="004630E0"/>
    <w:rsid w:val="004704BC"/>
    <w:rsid w:val="004719D0"/>
    <w:rsid w:val="004754EF"/>
    <w:rsid w:val="00481654"/>
    <w:rsid w:val="00483587"/>
    <w:rsid w:val="00490FB0"/>
    <w:rsid w:val="004941C9"/>
    <w:rsid w:val="00497CB1"/>
    <w:rsid w:val="004A04A9"/>
    <w:rsid w:val="004A2D4B"/>
    <w:rsid w:val="004A30FD"/>
    <w:rsid w:val="004A3907"/>
    <w:rsid w:val="004A4CDF"/>
    <w:rsid w:val="004A5283"/>
    <w:rsid w:val="004B0852"/>
    <w:rsid w:val="004B1141"/>
    <w:rsid w:val="004C0BFD"/>
    <w:rsid w:val="004C1408"/>
    <w:rsid w:val="004C18DB"/>
    <w:rsid w:val="004C2118"/>
    <w:rsid w:val="004C27F9"/>
    <w:rsid w:val="004C298E"/>
    <w:rsid w:val="004C41FE"/>
    <w:rsid w:val="004C7745"/>
    <w:rsid w:val="004C7FED"/>
    <w:rsid w:val="004D48EB"/>
    <w:rsid w:val="004D591C"/>
    <w:rsid w:val="004E348D"/>
    <w:rsid w:val="004E36D9"/>
    <w:rsid w:val="004F0861"/>
    <w:rsid w:val="004F260D"/>
    <w:rsid w:val="004F39D7"/>
    <w:rsid w:val="004F415F"/>
    <w:rsid w:val="004F45C9"/>
    <w:rsid w:val="004F530E"/>
    <w:rsid w:val="004F6169"/>
    <w:rsid w:val="004F6567"/>
    <w:rsid w:val="004F6D6B"/>
    <w:rsid w:val="004F72CF"/>
    <w:rsid w:val="00501F01"/>
    <w:rsid w:val="005031A2"/>
    <w:rsid w:val="00504BF5"/>
    <w:rsid w:val="00504E15"/>
    <w:rsid w:val="00506C71"/>
    <w:rsid w:val="00507578"/>
    <w:rsid w:val="00510FE6"/>
    <w:rsid w:val="0051295F"/>
    <w:rsid w:val="00513FC0"/>
    <w:rsid w:val="00514017"/>
    <w:rsid w:val="005143E8"/>
    <w:rsid w:val="00516A8A"/>
    <w:rsid w:val="00517692"/>
    <w:rsid w:val="00521B69"/>
    <w:rsid w:val="00521CDC"/>
    <w:rsid w:val="00524046"/>
    <w:rsid w:val="005302C1"/>
    <w:rsid w:val="00531CBB"/>
    <w:rsid w:val="005332D2"/>
    <w:rsid w:val="00534C3A"/>
    <w:rsid w:val="005367E1"/>
    <w:rsid w:val="0054044A"/>
    <w:rsid w:val="00543335"/>
    <w:rsid w:val="005439AD"/>
    <w:rsid w:val="00545D0D"/>
    <w:rsid w:val="005472CC"/>
    <w:rsid w:val="00553BD0"/>
    <w:rsid w:val="00553C7C"/>
    <w:rsid w:val="00555049"/>
    <w:rsid w:val="00556079"/>
    <w:rsid w:val="005566F7"/>
    <w:rsid w:val="005573FC"/>
    <w:rsid w:val="005603B3"/>
    <w:rsid w:val="0056080A"/>
    <w:rsid w:val="0056124F"/>
    <w:rsid w:val="0056217A"/>
    <w:rsid w:val="00562FCA"/>
    <w:rsid w:val="005706D9"/>
    <w:rsid w:val="00570F09"/>
    <w:rsid w:val="00571AEA"/>
    <w:rsid w:val="00575D38"/>
    <w:rsid w:val="005846C7"/>
    <w:rsid w:val="0058581C"/>
    <w:rsid w:val="005879C6"/>
    <w:rsid w:val="00591A91"/>
    <w:rsid w:val="00591FFB"/>
    <w:rsid w:val="00592FA1"/>
    <w:rsid w:val="00593AD6"/>
    <w:rsid w:val="00594163"/>
    <w:rsid w:val="00594779"/>
    <w:rsid w:val="00595A67"/>
    <w:rsid w:val="00595A8D"/>
    <w:rsid w:val="005A22A9"/>
    <w:rsid w:val="005A26D7"/>
    <w:rsid w:val="005A2753"/>
    <w:rsid w:val="005B0EBD"/>
    <w:rsid w:val="005B1A79"/>
    <w:rsid w:val="005B34C8"/>
    <w:rsid w:val="005B37F7"/>
    <w:rsid w:val="005B4378"/>
    <w:rsid w:val="005B68FD"/>
    <w:rsid w:val="005B6FE8"/>
    <w:rsid w:val="005B7616"/>
    <w:rsid w:val="005C250F"/>
    <w:rsid w:val="005C45B6"/>
    <w:rsid w:val="005C751B"/>
    <w:rsid w:val="005D2352"/>
    <w:rsid w:val="005D332F"/>
    <w:rsid w:val="005D6CBA"/>
    <w:rsid w:val="005D785B"/>
    <w:rsid w:val="005D7E89"/>
    <w:rsid w:val="005E087B"/>
    <w:rsid w:val="005E0DA8"/>
    <w:rsid w:val="005E628E"/>
    <w:rsid w:val="005E79C4"/>
    <w:rsid w:val="005F0F2E"/>
    <w:rsid w:val="005F3262"/>
    <w:rsid w:val="005F49FB"/>
    <w:rsid w:val="005F5E21"/>
    <w:rsid w:val="005F671F"/>
    <w:rsid w:val="005F77B0"/>
    <w:rsid w:val="00600140"/>
    <w:rsid w:val="00604F9A"/>
    <w:rsid w:val="0060676A"/>
    <w:rsid w:val="00606A84"/>
    <w:rsid w:val="0061169B"/>
    <w:rsid w:val="00611DC7"/>
    <w:rsid w:val="00613716"/>
    <w:rsid w:val="006154B0"/>
    <w:rsid w:val="00616E9E"/>
    <w:rsid w:val="006173D1"/>
    <w:rsid w:val="00620D59"/>
    <w:rsid w:val="006217F2"/>
    <w:rsid w:val="00625016"/>
    <w:rsid w:val="00627A66"/>
    <w:rsid w:val="00630BFC"/>
    <w:rsid w:val="00630DDF"/>
    <w:rsid w:val="006310B5"/>
    <w:rsid w:val="00640366"/>
    <w:rsid w:val="00640C02"/>
    <w:rsid w:val="006413EE"/>
    <w:rsid w:val="00641F8C"/>
    <w:rsid w:val="00646192"/>
    <w:rsid w:val="00646B94"/>
    <w:rsid w:val="00651FD8"/>
    <w:rsid w:val="00652769"/>
    <w:rsid w:val="0065548F"/>
    <w:rsid w:val="006563CF"/>
    <w:rsid w:val="00656EF9"/>
    <w:rsid w:val="006574EF"/>
    <w:rsid w:val="00661DEC"/>
    <w:rsid w:val="00662DE7"/>
    <w:rsid w:val="0066453D"/>
    <w:rsid w:val="006715FB"/>
    <w:rsid w:val="006743BB"/>
    <w:rsid w:val="00675BAB"/>
    <w:rsid w:val="00676347"/>
    <w:rsid w:val="006766DC"/>
    <w:rsid w:val="0067771F"/>
    <w:rsid w:val="00677F2C"/>
    <w:rsid w:val="0068026C"/>
    <w:rsid w:val="006803B2"/>
    <w:rsid w:val="00680E08"/>
    <w:rsid w:val="00681121"/>
    <w:rsid w:val="00681332"/>
    <w:rsid w:val="00681702"/>
    <w:rsid w:val="006835AF"/>
    <w:rsid w:val="00683839"/>
    <w:rsid w:val="0069000C"/>
    <w:rsid w:val="00692903"/>
    <w:rsid w:val="00692A7A"/>
    <w:rsid w:val="00694222"/>
    <w:rsid w:val="00695630"/>
    <w:rsid w:val="006962AD"/>
    <w:rsid w:val="00696FD7"/>
    <w:rsid w:val="00697717"/>
    <w:rsid w:val="0069796C"/>
    <w:rsid w:val="006A0327"/>
    <w:rsid w:val="006A2D0F"/>
    <w:rsid w:val="006A3A46"/>
    <w:rsid w:val="006A60A8"/>
    <w:rsid w:val="006A61B1"/>
    <w:rsid w:val="006A6B29"/>
    <w:rsid w:val="006B044F"/>
    <w:rsid w:val="006B348A"/>
    <w:rsid w:val="006B39DC"/>
    <w:rsid w:val="006B47E8"/>
    <w:rsid w:val="006B4C22"/>
    <w:rsid w:val="006B5975"/>
    <w:rsid w:val="006B6A56"/>
    <w:rsid w:val="006C04A5"/>
    <w:rsid w:val="006C10F6"/>
    <w:rsid w:val="006C2A82"/>
    <w:rsid w:val="006C5217"/>
    <w:rsid w:val="006C7866"/>
    <w:rsid w:val="006D2109"/>
    <w:rsid w:val="006D39AC"/>
    <w:rsid w:val="006D7C67"/>
    <w:rsid w:val="006E0366"/>
    <w:rsid w:val="006E11A3"/>
    <w:rsid w:val="006E1255"/>
    <w:rsid w:val="006E2E8B"/>
    <w:rsid w:val="006E3F65"/>
    <w:rsid w:val="006E4838"/>
    <w:rsid w:val="006E4C71"/>
    <w:rsid w:val="006E525B"/>
    <w:rsid w:val="006E647D"/>
    <w:rsid w:val="006F0A3F"/>
    <w:rsid w:val="006F2F04"/>
    <w:rsid w:val="006F6552"/>
    <w:rsid w:val="006F68D6"/>
    <w:rsid w:val="006F6F84"/>
    <w:rsid w:val="0070193F"/>
    <w:rsid w:val="0070293F"/>
    <w:rsid w:val="00703550"/>
    <w:rsid w:val="00703B3C"/>
    <w:rsid w:val="00705F16"/>
    <w:rsid w:val="007060B7"/>
    <w:rsid w:val="007077E7"/>
    <w:rsid w:val="00711220"/>
    <w:rsid w:val="00712944"/>
    <w:rsid w:val="00713DBE"/>
    <w:rsid w:val="0071539E"/>
    <w:rsid w:val="0071634F"/>
    <w:rsid w:val="007167FD"/>
    <w:rsid w:val="00716B05"/>
    <w:rsid w:val="00717379"/>
    <w:rsid w:val="00717A0F"/>
    <w:rsid w:val="00720284"/>
    <w:rsid w:val="00720464"/>
    <w:rsid w:val="007224C9"/>
    <w:rsid w:val="00725C72"/>
    <w:rsid w:val="00726ED0"/>
    <w:rsid w:val="007303C9"/>
    <w:rsid w:val="00731FF8"/>
    <w:rsid w:val="007325C1"/>
    <w:rsid w:val="00733BDC"/>
    <w:rsid w:val="007349A0"/>
    <w:rsid w:val="0073659A"/>
    <w:rsid w:val="00740D6A"/>
    <w:rsid w:val="0074148A"/>
    <w:rsid w:val="007419DC"/>
    <w:rsid w:val="00741B39"/>
    <w:rsid w:val="00746923"/>
    <w:rsid w:val="0075259E"/>
    <w:rsid w:val="007532CA"/>
    <w:rsid w:val="00753B73"/>
    <w:rsid w:val="00754818"/>
    <w:rsid w:val="007560E6"/>
    <w:rsid w:val="00757D65"/>
    <w:rsid w:val="007602B1"/>
    <w:rsid w:val="00762050"/>
    <w:rsid w:val="00764683"/>
    <w:rsid w:val="0076495B"/>
    <w:rsid w:val="00764AA4"/>
    <w:rsid w:val="00764B71"/>
    <w:rsid w:val="00766125"/>
    <w:rsid w:val="007668F4"/>
    <w:rsid w:val="00770438"/>
    <w:rsid w:val="00775FE4"/>
    <w:rsid w:val="007765A6"/>
    <w:rsid w:val="00780344"/>
    <w:rsid w:val="0078064F"/>
    <w:rsid w:val="0078082A"/>
    <w:rsid w:val="00782A1E"/>
    <w:rsid w:val="00783CAC"/>
    <w:rsid w:val="00784B64"/>
    <w:rsid w:val="00785710"/>
    <w:rsid w:val="007917F7"/>
    <w:rsid w:val="00791C37"/>
    <w:rsid w:val="00792F91"/>
    <w:rsid w:val="007971C9"/>
    <w:rsid w:val="007A25BC"/>
    <w:rsid w:val="007A2BB5"/>
    <w:rsid w:val="007A3891"/>
    <w:rsid w:val="007A4807"/>
    <w:rsid w:val="007A4CA3"/>
    <w:rsid w:val="007A5C20"/>
    <w:rsid w:val="007A746E"/>
    <w:rsid w:val="007A7629"/>
    <w:rsid w:val="007A7E6C"/>
    <w:rsid w:val="007B0348"/>
    <w:rsid w:val="007B1D0C"/>
    <w:rsid w:val="007B2332"/>
    <w:rsid w:val="007B2587"/>
    <w:rsid w:val="007B2D40"/>
    <w:rsid w:val="007B37E1"/>
    <w:rsid w:val="007B3951"/>
    <w:rsid w:val="007B3A25"/>
    <w:rsid w:val="007B66D2"/>
    <w:rsid w:val="007B7FA4"/>
    <w:rsid w:val="007C00E6"/>
    <w:rsid w:val="007C1887"/>
    <w:rsid w:val="007C2BE8"/>
    <w:rsid w:val="007C3E60"/>
    <w:rsid w:val="007C5819"/>
    <w:rsid w:val="007C6972"/>
    <w:rsid w:val="007C6E24"/>
    <w:rsid w:val="007C7D7E"/>
    <w:rsid w:val="007D01FC"/>
    <w:rsid w:val="007D10EC"/>
    <w:rsid w:val="007D1C56"/>
    <w:rsid w:val="007D35F6"/>
    <w:rsid w:val="007D4A34"/>
    <w:rsid w:val="007D582B"/>
    <w:rsid w:val="007D60AF"/>
    <w:rsid w:val="007D67AE"/>
    <w:rsid w:val="007D7729"/>
    <w:rsid w:val="007D7B9A"/>
    <w:rsid w:val="007E0A22"/>
    <w:rsid w:val="007E0CF5"/>
    <w:rsid w:val="007E13BA"/>
    <w:rsid w:val="007E193B"/>
    <w:rsid w:val="007E2DF8"/>
    <w:rsid w:val="007E2ED5"/>
    <w:rsid w:val="007E4620"/>
    <w:rsid w:val="007E4F7A"/>
    <w:rsid w:val="007E51B1"/>
    <w:rsid w:val="007E594F"/>
    <w:rsid w:val="007E6B90"/>
    <w:rsid w:val="007F1719"/>
    <w:rsid w:val="007F172C"/>
    <w:rsid w:val="007F2BD9"/>
    <w:rsid w:val="007F39C1"/>
    <w:rsid w:val="007F4403"/>
    <w:rsid w:val="007F7BD3"/>
    <w:rsid w:val="00800177"/>
    <w:rsid w:val="00800708"/>
    <w:rsid w:val="00800813"/>
    <w:rsid w:val="00800C39"/>
    <w:rsid w:val="008034EB"/>
    <w:rsid w:val="00804295"/>
    <w:rsid w:val="008051D7"/>
    <w:rsid w:val="008071DC"/>
    <w:rsid w:val="00807ADC"/>
    <w:rsid w:val="0081026F"/>
    <w:rsid w:val="008107CE"/>
    <w:rsid w:val="008112B1"/>
    <w:rsid w:val="00812DAA"/>
    <w:rsid w:val="00815E06"/>
    <w:rsid w:val="00820422"/>
    <w:rsid w:val="00820869"/>
    <w:rsid w:val="00821042"/>
    <w:rsid w:val="0082335D"/>
    <w:rsid w:val="0082372E"/>
    <w:rsid w:val="00825B0D"/>
    <w:rsid w:val="00827890"/>
    <w:rsid w:val="00827980"/>
    <w:rsid w:val="00830B60"/>
    <w:rsid w:val="008315AE"/>
    <w:rsid w:val="00831AA6"/>
    <w:rsid w:val="008333A1"/>
    <w:rsid w:val="00833608"/>
    <w:rsid w:val="008352E2"/>
    <w:rsid w:val="008371CE"/>
    <w:rsid w:val="00837634"/>
    <w:rsid w:val="008404B7"/>
    <w:rsid w:val="00842128"/>
    <w:rsid w:val="00842F02"/>
    <w:rsid w:val="00843492"/>
    <w:rsid w:val="008505B1"/>
    <w:rsid w:val="00851041"/>
    <w:rsid w:val="00851196"/>
    <w:rsid w:val="0085136A"/>
    <w:rsid w:val="00851779"/>
    <w:rsid w:val="00852129"/>
    <w:rsid w:val="00853148"/>
    <w:rsid w:val="00854087"/>
    <w:rsid w:val="00856A6A"/>
    <w:rsid w:val="00856D85"/>
    <w:rsid w:val="00857839"/>
    <w:rsid w:val="008604F9"/>
    <w:rsid w:val="008628F1"/>
    <w:rsid w:val="00863F55"/>
    <w:rsid w:val="008650FE"/>
    <w:rsid w:val="00871B09"/>
    <w:rsid w:val="00871D0B"/>
    <w:rsid w:val="00875A01"/>
    <w:rsid w:val="00876BA9"/>
    <w:rsid w:val="0088235B"/>
    <w:rsid w:val="008846E6"/>
    <w:rsid w:val="00890538"/>
    <w:rsid w:val="00891630"/>
    <w:rsid w:val="00892301"/>
    <w:rsid w:val="0089242C"/>
    <w:rsid w:val="00892604"/>
    <w:rsid w:val="00895A22"/>
    <w:rsid w:val="008960E8"/>
    <w:rsid w:val="00896DB6"/>
    <w:rsid w:val="008973E1"/>
    <w:rsid w:val="008A16B9"/>
    <w:rsid w:val="008A306C"/>
    <w:rsid w:val="008A4C27"/>
    <w:rsid w:val="008A750A"/>
    <w:rsid w:val="008B3E04"/>
    <w:rsid w:val="008B4EB6"/>
    <w:rsid w:val="008B7816"/>
    <w:rsid w:val="008B79A9"/>
    <w:rsid w:val="008C0248"/>
    <w:rsid w:val="008C0CBA"/>
    <w:rsid w:val="008C10D2"/>
    <w:rsid w:val="008C1253"/>
    <w:rsid w:val="008C6808"/>
    <w:rsid w:val="008C6E03"/>
    <w:rsid w:val="008D35D5"/>
    <w:rsid w:val="008D37B7"/>
    <w:rsid w:val="008E08FF"/>
    <w:rsid w:val="008E34A4"/>
    <w:rsid w:val="008E673B"/>
    <w:rsid w:val="008E7C05"/>
    <w:rsid w:val="008F0CA0"/>
    <w:rsid w:val="008F2297"/>
    <w:rsid w:val="008F3B39"/>
    <w:rsid w:val="008F4162"/>
    <w:rsid w:val="009013C2"/>
    <w:rsid w:val="009119AE"/>
    <w:rsid w:val="00914D8B"/>
    <w:rsid w:val="00915566"/>
    <w:rsid w:val="00920014"/>
    <w:rsid w:val="009218C0"/>
    <w:rsid w:val="0092275E"/>
    <w:rsid w:val="00922ED7"/>
    <w:rsid w:val="0092562D"/>
    <w:rsid w:val="00926D7B"/>
    <w:rsid w:val="0093078B"/>
    <w:rsid w:val="009329E5"/>
    <w:rsid w:val="00933956"/>
    <w:rsid w:val="00933C0F"/>
    <w:rsid w:val="009345B1"/>
    <w:rsid w:val="00934A0F"/>
    <w:rsid w:val="00934E6A"/>
    <w:rsid w:val="00936166"/>
    <w:rsid w:val="00936596"/>
    <w:rsid w:val="009418F4"/>
    <w:rsid w:val="00942AE0"/>
    <w:rsid w:val="00942F1A"/>
    <w:rsid w:val="00943D85"/>
    <w:rsid w:val="009451CD"/>
    <w:rsid w:val="00945E1E"/>
    <w:rsid w:val="00947F79"/>
    <w:rsid w:val="00950CA4"/>
    <w:rsid w:val="00952446"/>
    <w:rsid w:val="00952A9B"/>
    <w:rsid w:val="009532DC"/>
    <w:rsid w:val="00953FEC"/>
    <w:rsid w:val="00955420"/>
    <w:rsid w:val="00955AFC"/>
    <w:rsid w:val="00955B5C"/>
    <w:rsid w:val="00956FF7"/>
    <w:rsid w:val="009613E6"/>
    <w:rsid w:val="00961A48"/>
    <w:rsid w:val="00961B12"/>
    <w:rsid w:val="00961BF1"/>
    <w:rsid w:val="00962617"/>
    <w:rsid w:val="00962FCA"/>
    <w:rsid w:val="00963843"/>
    <w:rsid w:val="009650DD"/>
    <w:rsid w:val="00966E89"/>
    <w:rsid w:val="009672E2"/>
    <w:rsid w:val="0097176A"/>
    <w:rsid w:val="00971B75"/>
    <w:rsid w:val="00971FB2"/>
    <w:rsid w:val="00972834"/>
    <w:rsid w:val="009738A3"/>
    <w:rsid w:val="009748E4"/>
    <w:rsid w:val="00981C58"/>
    <w:rsid w:val="0098268E"/>
    <w:rsid w:val="00984B26"/>
    <w:rsid w:val="00984F43"/>
    <w:rsid w:val="00986368"/>
    <w:rsid w:val="00990C66"/>
    <w:rsid w:val="00992FCD"/>
    <w:rsid w:val="009932C1"/>
    <w:rsid w:val="0099422E"/>
    <w:rsid w:val="00995D2F"/>
    <w:rsid w:val="00996C5D"/>
    <w:rsid w:val="009A0686"/>
    <w:rsid w:val="009A1500"/>
    <w:rsid w:val="009A1966"/>
    <w:rsid w:val="009A3745"/>
    <w:rsid w:val="009A62D1"/>
    <w:rsid w:val="009B2F0E"/>
    <w:rsid w:val="009B50E8"/>
    <w:rsid w:val="009B67FC"/>
    <w:rsid w:val="009B6A5A"/>
    <w:rsid w:val="009C1D76"/>
    <w:rsid w:val="009C2F5C"/>
    <w:rsid w:val="009C7BE5"/>
    <w:rsid w:val="009D0FAD"/>
    <w:rsid w:val="009D11E5"/>
    <w:rsid w:val="009D1310"/>
    <w:rsid w:val="009D2158"/>
    <w:rsid w:val="009D3EEC"/>
    <w:rsid w:val="009D402C"/>
    <w:rsid w:val="009D55C6"/>
    <w:rsid w:val="009E1005"/>
    <w:rsid w:val="009E1EAF"/>
    <w:rsid w:val="009E2D83"/>
    <w:rsid w:val="009E5906"/>
    <w:rsid w:val="009E6AC3"/>
    <w:rsid w:val="009E6EFC"/>
    <w:rsid w:val="009E786E"/>
    <w:rsid w:val="009F3791"/>
    <w:rsid w:val="009F39B1"/>
    <w:rsid w:val="009F5149"/>
    <w:rsid w:val="009F6A57"/>
    <w:rsid w:val="009F6BF5"/>
    <w:rsid w:val="009F6EF2"/>
    <w:rsid w:val="00A01F02"/>
    <w:rsid w:val="00A0355E"/>
    <w:rsid w:val="00A03A6B"/>
    <w:rsid w:val="00A0568C"/>
    <w:rsid w:val="00A066C3"/>
    <w:rsid w:val="00A071FB"/>
    <w:rsid w:val="00A07F03"/>
    <w:rsid w:val="00A11907"/>
    <w:rsid w:val="00A1202B"/>
    <w:rsid w:val="00A12DDB"/>
    <w:rsid w:val="00A12FFD"/>
    <w:rsid w:val="00A14B81"/>
    <w:rsid w:val="00A20C7F"/>
    <w:rsid w:val="00A23182"/>
    <w:rsid w:val="00A2351A"/>
    <w:rsid w:val="00A23706"/>
    <w:rsid w:val="00A23F03"/>
    <w:rsid w:val="00A24112"/>
    <w:rsid w:val="00A25CE7"/>
    <w:rsid w:val="00A265EF"/>
    <w:rsid w:val="00A26C89"/>
    <w:rsid w:val="00A26E4C"/>
    <w:rsid w:val="00A30149"/>
    <w:rsid w:val="00A30A69"/>
    <w:rsid w:val="00A33089"/>
    <w:rsid w:val="00A335F0"/>
    <w:rsid w:val="00A33B8D"/>
    <w:rsid w:val="00A369C8"/>
    <w:rsid w:val="00A37491"/>
    <w:rsid w:val="00A403EF"/>
    <w:rsid w:val="00A41347"/>
    <w:rsid w:val="00A44647"/>
    <w:rsid w:val="00A4585C"/>
    <w:rsid w:val="00A51502"/>
    <w:rsid w:val="00A54267"/>
    <w:rsid w:val="00A56C28"/>
    <w:rsid w:val="00A63A1B"/>
    <w:rsid w:val="00A647AF"/>
    <w:rsid w:val="00A711E8"/>
    <w:rsid w:val="00A714D0"/>
    <w:rsid w:val="00A74745"/>
    <w:rsid w:val="00A74BFE"/>
    <w:rsid w:val="00A764A6"/>
    <w:rsid w:val="00A771C9"/>
    <w:rsid w:val="00A8032C"/>
    <w:rsid w:val="00A818FF"/>
    <w:rsid w:val="00A81E13"/>
    <w:rsid w:val="00A82A80"/>
    <w:rsid w:val="00A82F9E"/>
    <w:rsid w:val="00A831E4"/>
    <w:rsid w:val="00A838D2"/>
    <w:rsid w:val="00A852C7"/>
    <w:rsid w:val="00A858FC"/>
    <w:rsid w:val="00A86716"/>
    <w:rsid w:val="00A909F0"/>
    <w:rsid w:val="00A91E9D"/>
    <w:rsid w:val="00A93B76"/>
    <w:rsid w:val="00A94667"/>
    <w:rsid w:val="00A96CFC"/>
    <w:rsid w:val="00AA0F4B"/>
    <w:rsid w:val="00AA2CE3"/>
    <w:rsid w:val="00AA341E"/>
    <w:rsid w:val="00AA750D"/>
    <w:rsid w:val="00AB1760"/>
    <w:rsid w:val="00AB21E0"/>
    <w:rsid w:val="00AB26D0"/>
    <w:rsid w:val="00AB411A"/>
    <w:rsid w:val="00AC10E2"/>
    <w:rsid w:val="00AC1288"/>
    <w:rsid w:val="00AC206B"/>
    <w:rsid w:val="00AC2A9D"/>
    <w:rsid w:val="00AC5C14"/>
    <w:rsid w:val="00AC5DBA"/>
    <w:rsid w:val="00AC5ED1"/>
    <w:rsid w:val="00AC79AB"/>
    <w:rsid w:val="00AD2FC7"/>
    <w:rsid w:val="00AD3D57"/>
    <w:rsid w:val="00AD6C47"/>
    <w:rsid w:val="00AD7FE7"/>
    <w:rsid w:val="00AE059D"/>
    <w:rsid w:val="00AE0916"/>
    <w:rsid w:val="00AE2733"/>
    <w:rsid w:val="00AE2F0D"/>
    <w:rsid w:val="00AE2F37"/>
    <w:rsid w:val="00AE4BBA"/>
    <w:rsid w:val="00AE5D92"/>
    <w:rsid w:val="00AE63D2"/>
    <w:rsid w:val="00AF0629"/>
    <w:rsid w:val="00AF0DBE"/>
    <w:rsid w:val="00AF1F55"/>
    <w:rsid w:val="00AF6331"/>
    <w:rsid w:val="00AF6AE1"/>
    <w:rsid w:val="00B00B7E"/>
    <w:rsid w:val="00B013B9"/>
    <w:rsid w:val="00B058BA"/>
    <w:rsid w:val="00B061AD"/>
    <w:rsid w:val="00B067BE"/>
    <w:rsid w:val="00B07E2E"/>
    <w:rsid w:val="00B11393"/>
    <w:rsid w:val="00B17E92"/>
    <w:rsid w:val="00B17EDC"/>
    <w:rsid w:val="00B20115"/>
    <w:rsid w:val="00B23FB9"/>
    <w:rsid w:val="00B25460"/>
    <w:rsid w:val="00B27AC7"/>
    <w:rsid w:val="00B309CC"/>
    <w:rsid w:val="00B317DF"/>
    <w:rsid w:val="00B32073"/>
    <w:rsid w:val="00B363C1"/>
    <w:rsid w:val="00B37742"/>
    <w:rsid w:val="00B37E38"/>
    <w:rsid w:val="00B40234"/>
    <w:rsid w:val="00B447EB"/>
    <w:rsid w:val="00B46148"/>
    <w:rsid w:val="00B46495"/>
    <w:rsid w:val="00B525AE"/>
    <w:rsid w:val="00B534F5"/>
    <w:rsid w:val="00B53C07"/>
    <w:rsid w:val="00B55762"/>
    <w:rsid w:val="00B56242"/>
    <w:rsid w:val="00B56AA7"/>
    <w:rsid w:val="00B57046"/>
    <w:rsid w:val="00B60271"/>
    <w:rsid w:val="00B607D1"/>
    <w:rsid w:val="00B652F0"/>
    <w:rsid w:val="00B71708"/>
    <w:rsid w:val="00B71DFE"/>
    <w:rsid w:val="00B73103"/>
    <w:rsid w:val="00B75F7D"/>
    <w:rsid w:val="00B76105"/>
    <w:rsid w:val="00B769E9"/>
    <w:rsid w:val="00B77660"/>
    <w:rsid w:val="00B80086"/>
    <w:rsid w:val="00B80666"/>
    <w:rsid w:val="00B806D0"/>
    <w:rsid w:val="00B824E3"/>
    <w:rsid w:val="00B83B7D"/>
    <w:rsid w:val="00B87838"/>
    <w:rsid w:val="00B92A1F"/>
    <w:rsid w:val="00B93651"/>
    <w:rsid w:val="00B954B5"/>
    <w:rsid w:val="00B95E30"/>
    <w:rsid w:val="00B96DC1"/>
    <w:rsid w:val="00BA23BD"/>
    <w:rsid w:val="00BA2449"/>
    <w:rsid w:val="00BA3C0A"/>
    <w:rsid w:val="00BA6B7E"/>
    <w:rsid w:val="00BA75EA"/>
    <w:rsid w:val="00BB1740"/>
    <w:rsid w:val="00BB2E09"/>
    <w:rsid w:val="00BB36DD"/>
    <w:rsid w:val="00BB3E46"/>
    <w:rsid w:val="00BB6B1B"/>
    <w:rsid w:val="00BB7F38"/>
    <w:rsid w:val="00BC08FD"/>
    <w:rsid w:val="00BC33BB"/>
    <w:rsid w:val="00BC6E1F"/>
    <w:rsid w:val="00BD146C"/>
    <w:rsid w:val="00BD265A"/>
    <w:rsid w:val="00BD4692"/>
    <w:rsid w:val="00BD7C02"/>
    <w:rsid w:val="00BE03FA"/>
    <w:rsid w:val="00BE2BD5"/>
    <w:rsid w:val="00BE537B"/>
    <w:rsid w:val="00BF08AE"/>
    <w:rsid w:val="00BF2A8A"/>
    <w:rsid w:val="00BF4EFA"/>
    <w:rsid w:val="00BF660B"/>
    <w:rsid w:val="00C0101B"/>
    <w:rsid w:val="00C018C2"/>
    <w:rsid w:val="00C02625"/>
    <w:rsid w:val="00C02EBA"/>
    <w:rsid w:val="00C02FC0"/>
    <w:rsid w:val="00C03197"/>
    <w:rsid w:val="00C10E81"/>
    <w:rsid w:val="00C13B9B"/>
    <w:rsid w:val="00C144A0"/>
    <w:rsid w:val="00C21AAE"/>
    <w:rsid w:val="00C243B1"/>
    <w:rsid w:val="00C24C6A"/>
    <w:rsid w:val="00C26023"/>
    <w:rsid w:val="00C26B7C"/>
    <w:rsid w:val="00C33046"/>
    <w:rsid w:val="00C3326B"/>
    <w:rsid w:val="00C337F8"/>
    <w:rsid w:val="00C37E4F"/>
    <w:rsid w:val="00C40396"/>
    <w:rsid w:val="00C428DB"/>
    <w:rsid w:val="00C4447F"/>
    <w:rsid w:val="00C44F76"/>
    <w:rsid w:val="00C45811"/>
    <w:rsid w:val="00C45B22"/>
    <w:rsid w:val="00C45C1F"/>
    <w:rsid w:val="00C47E5C"/>
    <w:rsid w:val="00C50F73"/>
    <w:rsid w:val="00C524B9"/>
    <w:rsid w:val="00C5416E"/>
    <w:rsid w:val="00C54816"/>
    <w:rsid w:val="00C55D42"/>
    <w:rsid w:val="00C567A3"/>
    <w:rsid w:val="00C56DD5"/>
    <w:rsid w:val="00C5703E"/>
    <w:rsid w:val="00C5745C"/>
    <w:rsid w:val="00C62E8E"/>
    <w:rsid w:val="00C663C9"/>
    <w:rsid w:val="00C678E5"/>
    <w:rsid w:val="00C72E9E"/>
    <w:rsid w:val="00C8125D"/>
    <w:rsid w:val="00C823C5"/>
    <w:rsid w:val="00C82E52"/>
    <w:rsid w:val="00C82F80"/>
    <w:rsid w:val="00C872BF"/>
    <w:rsid w:val="00C920C6"/>
    <w:rsid w:val="00C92B0A"/>
    <w:rsid w:val="00C953D4"/>
    <w:rsid w:val="00C9628F"/>
    <w:rsid w:val="00C973A4"/>
    <w:rsid w:val="00CA1B55"/>
    <w:rsid w:val="00CA26FF"/>
    <w:rsid w:val="00CA411D"/>
    <w:rsid w:val="00CA4AAA"/>
    <w:rsid w:val="00CA4DF1"/>
    <w:rsid w:val="00CB3DC8"/>
    <w:rsid w:val="00CB41FB"/>
    <w:rsid w:val="00CB466F"/>
    <w:rsid w:val="00CB660A"/>
    <w:rsid w:val="00CB6C7A"/>
    <w:rsid w:val="00CB6D21"/>
    <w:rsid w:val="00CB7044"/>
    <w:rsid w:val="00CB7E22"/>
    <w:rsid w:val="00CC26DF"/>
    <w:rsid w:val="00CC5804"/>
    <w:rsid w:val="00CC67BF"/>
    <w:rsid w:val="00CD00B7"/>
    <w:rsid w:val="00CD017D"/>
    <w:rsid w:val="00CD08B5"/>
    <w:rsid w:val="00CD5AFE"/>
    <w:rsid w:val="00CE01F3"/>
    <w:rsid w:val="00CE1CCB"/>
    <w:rsid w:val="00CF042C"/>
    <w:rsid w:val="00CF1EF2"/>
    <w:rsid w:val="00CF3CD3"/>
    <w:rsid w:val="00CF5528"/>
    <w:rsid w:val="00CF70F7"/>
    <w:rsid w:val="00D0025E"/>
    <w:rsid w:val="00D0178B"/>
    <w:rsid w:val="00D034F6"/>
    <w:rsid w:val="00D0486E"/>
    <w:rsid w:val="00D05392"/>
    <w:rsid w:val="00D05EAC"/>
    <w:rsid w:val="00D0715B"/>
    <w:rsid w:val="00D105AC"/>
    <w:rsid w:val="00D11C40"/>
    <w:rsid w:val="00D11D6F"/>
    <w:rsid w:val="00D12134"/>
    <w:rsid w:val="00D121DA"/>
    <w:rsid w:val="00D137AC"/>
    <w:rsid w:val="00D13D3A"/>
    <w:rsid w:val="00D148FF"/>
    <w:rsid w:val="00D177A9"/>
    <w:rsid w:val="00D21E08"/>
    <w:rsid w:val="00D22EC2"/>
    <w:rsid w:val="00D24073"/>
    <w:rsid w:val="00D25087"/>
    <w:rsid w:val="00D25B2D"/>
    <w:rsid w:val="00D3042A"/>
    <w:rsid w:val="00D3056D"/>
    <w:rsid w:val="00D326BA"/>
    <w:rsid w:val="00D35052"/>
    <w:rsid w:val="00D364FD"/>
    <w:rsid w:val="00D41868"/>
    <w:rsid w:val="00D41B8D"/>
    <w:rsid w:val="00D44CD6"/>
    <w:rsid w:val="00D47072"/>
    <w:rsid w:val="00D51517"/>
    <w:rsid w:val="00D52478"/>
    <w:rsid w:val="00D52C29"/>
    <w:rsid w:val="00D52EF9"/>
    <w:rsid w:val="00D53275"/>
    <w:rsid w:val="00D53FF3"/>
    <w:rsid w:val="00D54754"/>
    <w:rsid w:val="00D56BDD"/>
    <w:rsid w:val="00D57479"/>
    <w:rsid w:val="00D61DA8"/>
    <w:rsid w:val="00D62C8E"/>
    <w:rsid w:val="00D6379B"/>
    <w:rsid w:val="00D63C4E"/>
    <w:rsid w:val="00D662F9"/>
    <w:rsid w:val="00D6776C"/>
    <w:rsid w:val="00D678A3"/>
    <w:rsid w:val="00D71BD8"/>
    <w:rsid w:val="00D75499"/>
    <w:rsid w:val="00D76378"/>
    <w:rsid w:val="00D76CB7"/>
    <w:rsid w:val="00D76E09"/>
    <w:rsid w:val="00D77AF1"/>
    <w:rsid w:val="00D77E4F"/>
    <w:rsid w:val="00D805DC"/>
    <w:rsid w:val="00D8384A"/>
    <w:rsid w:val="00D84AAE"/>
    <w:rsid w:val="00D84D25"/>
    <w:rsid w:val="00D863D5"/>
    <w:rsid w:val="00D86D9A"/>
    <w:rsid w:val="00D87099"/>
    <w:rsid w:val="00D87532"/>
    <w:rsid w:val="00D8754D"/>
    <w:rsid w:val="00D90342"/>
    <w:rsid w:val="00D929F1"/>
    <w:rsid w:val="00D92E67"/>
    <w:rsid w:val="00D93102"/>
    <w:rsid w:val="00D93B81"/>
    <w:rsid w:val="00D9444D"/>
    <w:rsid w:val="00D94BFC"/>
    <w:rsid w:val="00D96065"/>
    <w:rsid w:val="00D97CAE"/>
    <w:rsid w:val="00DA063D"/>
    <w:rsid w:val="00DA0D42"/>
    <w:rsid w:val="00DA74AD"/>
    <w:rsid w:val="00DB2001"/>
    <w:rsid w:val="00DB23D2"/>
    <w:rsid w:val="00DB3801"/>
    <w:rsid w:val="00DB41A3"/>
    <w:rsid w:val="00DB4620"/>
    <w:rsid w:val="00DB489E"/>
    <w:rsid w:val="00DB60FC"/>
    <w:rsid w:val="00DC010E"/>
    <w:rsid w:val="00DC02DB"/>
    <w:rsid w:val="00DC244D"/>
    <w:rsid w:val="00DC478E"/>
    <w:rsid w:val="00DC6706"/>
    <w:rsid w:val="00DC70F8"/>
    <w:rsid w:val="00DD0187"/>
    <w:rsid w:val="00DD1BD4"/>
    <w:rsid w:val="00DD22E8"/>
    <w:rsid w:val="00DD4A25"/>
    <w:rsid w:val="00DD53B9"/>
    <w:rsid w:val="00DD6FEE"/>
    <w:rsid w:val="00DE066B"/>
    <w:rsid w:val="00DE2900"/>
    <w:rsid w:val="00DE43EB"/>
    <w:rsid w:val="00DE4B41"/>
    <w:rsid w:val="00DE7C50"/>
    <w:rsid w:val="00DF08FF"/>
    <w:rsid w:val="00DF15C4"/>
    <w:rsid w:val="00DF1816"/>
    <w:rsid w:val="00DF29E7"/>
    <w:rsid w:val="00DF3313"/>
    <w:rsid w:val="00DF4258"/>
    <w:rsid w:val="00DF53B0"/>
    <w:rsid w:val="00E010F5"/>
    <w:rsid w:val="00E05781"/>
    <w:rsid w:val="00E10116"/>
    <w:rsid w:val="00E11032"/>
    <w:rsid w:val="00E11560"/>
    <w:rsid w:val="00E134DD"/>
    <w:rsid w:val="00E172B1"/>
    <w:rsid w:val="00E20F60"/>
    <w:rsid w:val="00E2403E"/>
    <w:rsid w:val="00E24A00"/>
    <w:rsid w:val="00E250A3"/>
    <w:rsid w:val="00E25920"/>
    <w:rsid w:val="00E27CAD"/>
    <w:rsid w:val="00E33074"/>
    <w:rsid w:val="00E41904"/>
    <w:rsid w:val="00E44AE6"/>
    <w:rsid w:val="00E4570C"/>
    <w:rsid w:val="00E457A2"/>
    <w:rsid w:val="00E46AE0"/>
    <w:rsid w:val="00E46CE6"/>
    <w:rsid w:val="00E47E6A"/>
    <w:rsid w:val="00E5151E"/>
    <w:rsid w:val="00E520E8"/>
    <w:rsid w:val="00E528C9"/>
    <w:rsid w:val="00E52DED"/>
    <w:rsid w:val="00E543A9"/>
    <w:rsid w:val="00E5512B"/>
    <w:rsid w:val="00E5631E"/>
    <w:rsid w:val="00E57418"/>
    <w:rsid w:val="00E6081C"/>
    <w:rsid w:val="00E6483A"/>
    <w:rsid w:val="00E66E0D"/>
    <w:rsid w:val="00E67CAE"/>
    <w:rsid w:val="00E72800"/>
    <w:rsid w:val="00E72B8B"/>
    <w:rsid w:val="00E741A4"/>
    <w:rsid w:val="00E77BEF"/>
    <w:rsid w:val="00E77FD7"/>
    <w:rsid w:val="00E8034F"/>
    <w:rsid w:val="00E80D15"/>
    <w:rsid w:val="00E8136B"/>
    <w:rsid w:val="00E825CE"/>
    <w:rsid w:val="00E83CC2"/>
    <w:rsid w:val="00E84888"/>
    <w:rsid w:val="00E856FC"/>
    <w:rsid w:val="00E857EB"/>
    <w:rsid w:val="00E85C61"/>
    <w:rsid w:val="00E862BB"/>
    <w:rsid w:val="00E866CA"/>
    <w:rsid w:val="00E87726"/>
    <w:rsid w:val="00E905EB"/>
    <w:rsid w:val="00E911AD"/>
    <w:rsid w:val="00E92132"/>
    <w:rsid w:val="00E93B81"/>
    <w:rsid w:val="00E94D9C"/>
    <w:rsid w:val="00E97F99"/>
    <w:rsid w:val="00EA0C08"/>
    <w:rsid w:val="00EA2FFE"/>
    <w:rsid w:val="00EA7ACA"/>
    <w:rsid w:val="00EB3281"/>
    <w:rsid w:val="00EC19D8"/>
    <w:rsid w:val="00EC228D"/>
    <w:rsid w:val="00EC2C12"/>
    <w:rsid w:val="00EC3781"/>
    <w:rsid w:val="00EC6044"/>
    <w:rsid w:val="00ED0C14"/>
    <w:rsid w:val="00ED10FE"/>
    <w:rsid w:val="00ED39B0"/>
    <w:rsid w:val="00ED3BE8"/>
    <w:rsid w:val="00ED46E4"/>
    <w:rsid w:val="00EE0FE7"/>
    <w:rsid w:val="00EE3BB6"/>
    <w:rsid w:val="00EE5378"/>
    <w:rsid w:val="00EE5DED"/>
    <w:rsid w:val="00EF0A6D"/>
    <w:rsid w:val="00EF146A"/>
    <w:rsid w:val="00EF14C9"/>
    <w:rsid w:val="00EF1D50"/>
    <w:rsid w:val="00EF43A3"/>
    <w:rsid w:val="00EF4759"/>
    <w:rsid w:val="00EF5D8E"/>
    <w:rsid w:val="00EF7FBE"/>
    <w:rsid w:val="00F00336"/>
    <w:rsid w:val="00F00EE4"/>
    <w:rsid w:val="00F0111F"/>
    <w:rsid w:val="00F04FA1"/>
    <w:rsid w:val="00F05034"/>
    <w:rsid w:val="00F053B1"/>
    <w:rsid w:val="00F05D16"/>
    <w:rsid w:val="00F077BA"/>
    <w:rsid w:val="00F078B8"/>
    <w:rsid w:val="00F12673"/>
    <w:rsid w:val="00F129B5"/>
    <w:rsid w:val="00F139DA"/>
    <w:rsid w:val="00F147D8"/>
    <w:rsid w:val="00F14ABA"/>
    <w:rsid w:val="00F153CF"/>
    <w:rsid w:val="00F16071"/>
    <w:rsid w:val="00F163BD"/>
    <w:rsid w:val="00F16998"/>
    <w:rsid w:val="00F17773"/>
    <w:rsid w:val="00F21385"/>
    <w:rsid w:val="00F23D6D"/>
    <w:rsid w:val="00F259EC"/>
    <w:rsid w:val="00F26154"/>
    <w:rsid w:val="00F27821"/>
    <w:rsid w:val="00F27B14"/>
    <w:rsid w:val="00F3217F"/>
    <w:rsid w:val="00F34E0B"/>
    <w:rsid w:val="00F40434"/>
    <w:rsid w:val="00F410A5"/>
    <w:rsid w:val="00F41682"/>
    <w:rsid w:val="00F419FB"/>
    <w:rsid w:val="00F424AA"/>
    <w:rsid w:val="00F42B94"/>
    <w:rsid w:val="00F45840"/>
    <w:rsid w:val="00F4599F"/>
    <w:rsid w:val="00F4718A"/>
    <w:rsid w:val="00F509AC"/>
    <w:rsid w:val="00F50CD6"/>
    <w:rsid w:val="00F51ED7"/>
    <w:rsid w:val="00F527B3"/>
    <w:rsid w:val="00F52F91"/>
    <w:rsid w:val="00F54424"/>
    <w:rsid w:val="00F55470"/>
    <w:rsid w:val="00F56356"/>
    <w:rsid w:val="00F5642B"/>
    <w:rsid w:val="00F5667A"/>
    <w:rsid w:val="00F573E0"/>
    <w:rsid w:val="00F57AB1"/>
    <w:rsid w:val="00F60B38"/>
    <w:rsid w:val="00F62775"/>
    <w:rsid w:val="00F63B7A"/>
    <w:rsid w:val="00F644F1"/>
    <w:rsid w:val="00F64F77"/>
    <w:rsid w:val="00F70DED"/>
    <w:rsid w:val="00F74923"/>
    <w:rsid w:val="00F76328"/>
    <w:rsid w:val="00F76868"/>
    <w:rsid w:val="00F80FE5"/>
    <w:rsid w:val="00F82629"/>
    <w:rsid w:val="00F82EB7"/>
    <w:rsid w:val="00F85157"/>
    <w:rsid w:val="00F863FC"/>
    <w:rsid w:val="00F868E8"/>
    <w:rsid w:val="00F8697C"/>
    <w:rsid w:val="00F91DCF"/>
    <w:rsid w:val="00F923D4"/>
    <w:rsid w:val="00F9306E"/>
    <w:rsid w:val="00F94465"/>
    <w:rsid w:val="00F947D2"/>
    <w:rsid w:val="00F961A5"/>
    <w:rsid w:val="00F964E3"/>
    <w:rsid w:val="00F9655E"/>
    <w:rsid w:val="00F96C29"/>
    <w:rsid w:val="00F97EBF"/>
    <w:rsid w:val="00FA0312"/>
    <w:rsid w:val="00FA06A8"/>
    <w:rsid w:val="00FA1337"/>
    <w:rsid w:val="00FA1A59"/>
    <w:rsid w:val="00FA2445"/>
    <w:rsid w:val="00FA2976"/>
    <w:rsid w:val="00FA4642"/>
    <w:rsid w:val="00FA6BA8"/>
    <w:rsid w:val="00FA7D4A"/>
    <w:rsid w:val="00FB2C9F"/>
    <w:rsid w:val="00FB4FDF"/>
    <w:rsid w:val="00FB546A"/>
    <w:rsid w:val="00FB7C65"/>
    <w:rsid w:val="00FC22D0"/>
    <w:rsid w:val="00FC54A2"/>
    <w:rsid w:val="00FD1B97"/>
    <w:rsid w:val="00FD2524"/>
    <w:rsid w:val="00FD38B9"/>
    <w:rsid w:val="00FD4C13"/>
    <w:rsid w:val="00FD4F61"/>
    <w:rsid w:val="00FE1B33"/>
    <w:rsid w:val="00FE2D78"/>
    <w:rsid w:val="00FE3B6D"/>
    <w:rsid w:val="00FE5737"/>
    <w:rsid w:val="00FF1469"/>
    <w:rsid w:val="00FF636F"/>
    <w:rsid w:val="00FF66D7"/>
    <w:rsid w:val="00FF6C27"/>
    <w:rsid w:val="0E036997"/>
    <w:rsid w:val="35C96C18"/>
    <w:rsid w:val="4BE6ADB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2394B2"/>
  <w15:chartTrackingRefBased/>
  <w15:docId w15:val="{324153FA-E758-4551-AEDE-2BD4B19D8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D4C13"/>
    <w:pPr>
      <w:spacing w:after="0" w:line="360" w:lineRule="auto"/>
    </w:pPr>
    <w:rPr>
      <w:rFonts w:ascii="Times New Roman" w:hAnsi="Times New Roman"/>
      <w:sz w:val="24"/>
      <w:lang w:val="id-ID"/>
    </w:rPr>
  </w:style>
  <w:style w:type="paragraph" w:styleId="Heading1">
    <w:name w:val="heading 1"/>
    <w:basedOn w:val="Bab"/>
    <w:next w:val="Normal"/>
    <w:link w:val="Heading1Char"/>
    <w:uiPriority w:val="9"/>
    <w:rsid w:val="00DD22E8"/>
    <w:pPr>
      <w:numPr>
        <w:numId w:val="13"/>
      </w:numPr>
    </w:pPr>
    <w:rPr>
      <w:lang w:val="id-ID"/>
    </w:rPr>
  </w:style>
  <w:style w:type="paragraph" w:styleId="Heading2">
    <w:name w:val="heading 2"/>
    <w:basedOn w:val="SubBab"/>
    <w:next w:val="Normal"/>
    <w:link w:val="Heading2Char"/>
    <w:uiPriority w:val="9"/>
    <w:unhideWhenUsed/>
    <w:rsid w:val="00DD22E8"/>
    <w:pPr>
      <w:ind w:left="0" w:firstLine="0"/>
    </w:pPr>
    <w:rPr>
      <w:lang w:val="id-ID"/>
    </w:rPr>
  </w:style>
  <w:style w:type="paragraph" w:styleId="Heading3">
    <w:name w:val="heading 3"/>
    <w:basedOn w:val="SubSubBab"/>
    <w:next w:val="Normal"/>
    <w:link w:val="Heading3Char"/>
    <w:uiPriority w:val="9"/>
    <w:unhideWhenUsed/>
    <w:rsid w:val="00C82F80"/>
    <w:pPr>
      <w:outlineLvl w:val="2"/>
    </w:pPr>
  </w:style>
  <w:style w:type="paragraph" w:styleId="Heading4">
    <w:name w:val="heading 4"/>
    <w:aliases w:val="Sub Sub Sub bab"/>
    <w:basedOn w:val="SubSubSubBab"/>
    <w:next w:val="Normal"/>
    <w:link w:val="Heading4Char"/>
    <w:autoRedefine/>
    <w:uiPriority w:val="9"/>
    <w:unhideWhenUsed/>
    <w:rsid w:val="00C82F80"/>
    <w:pPr>
      <w:numPr>
        <w:ilvl w:val="3"/>
        <w:numId w:val="13"/>
      </w:numPr>
      <w:outlineLvl w:val="3"/>
    </w:pPr>
  </w:style>
  <w:style w:type="paragraph" w:styleId="Heading5">
    <w:name w:val="heading 5"/>
    <w:basedOn w:val="SubSubSubBab"/>
    <w:next w:val="Normal"/>
    <w:link w:val="Heading5Char"/>
    <w:uiPriority w:val="9"/>
    <w:unhideWhenUsed/>
    <w:qFormat/>
    <w:rsid w:val="006743BB"/>
    <w:pPr>
      <w:outlineLvl w:val="4"/>
    </w:pPr>
  </w:style>
  <w:style w:type="paragraph" w:styleId="Heading6">
    <w:name w:val="heading 6"/>
    <w:basedOn w:val="Normal"/>
    <w:next w:val="Normal"/>
    <w:link w:val="Heading6Char"/>
    <w:uiPriority w:val="9"/>
    <w:unhideWhenUsed/>
    <w:qFormat/>
    <w:rsid w:val="0076495B"/>
    <w:pPr>
      <w:keepNext/>
      <w:keepLines/>
      <w:numPr>
        <w:ilvl w:val="4"/>
        <w:numId w:val="13"/>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495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495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495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22E8"/>
    <w:rPr>
      <w:rFonts w:ascii="Times New Roman" w:eastAsiaTheme="majorEastAsia" w:hAnsi="Times New Roman" w:cstheme="majorBidi"/>
      <w:b/>
      <w:sz w:val="28"/>
      <w:szCs w:val="40"/>
      <w:lang w:val="id-ID"/>
    </w:rPr>
  </w:style>
  <w:style w:type="character" w:customStyle="1" w:styleId="Heading2Char">
    <w:name w:val="Heading 2 Char"/>
    <w:basedOn w:val="DefaultParagraphFont"/>
    <w:link w:val="Heading2"/>
    <w:uiPriority w:val="9"/>
    <w:rsid w:val="00DD22E8"/>
    <w:rPr>
      <w:rFonts w:ascii="Times New Roman" w:eastAsiaTheme="majorEastAsia" w:hAnsi="Times New Roman" w:cstheme="majorBidi"/>
      <w:b/>
      <w:sz w:val="24"/>
      <w:szCs w:val="32"/>
      <w:lang w:val="id-ID"/>
    </w:rPr>
  </w:style>
  <w:style w:type="character" w:customStyle="1" w:styleId="Heading3Char">
    <w:name w:val="Heading 3 Char"/>
    <w:basedOn w:val="DefaultParagraphFont"/>
    <w:link w:val="Heading3"/>
    <w:uiPriority w:val="9"/>
    <w:rsid w:val="00C82F80"/>
    <w:rPr>
      <w:rFonts w:ascii="Times New Roman" w:eastAsiaTheme="majorEastAsia" w:hAnsi="Times New Roman" w:cstheme="majorBidi"/>
      <w:iCs/>
      <w:sz w:val="24"/>
      <w:szCs w:val="28"/>
    </w:rPr>
  </w:style>
  <w:style w:type="character" w:customStyle="1" w:styleId="Heading4Char">
    <w:name w:val="Heading 4 Char"/>
    <w:aliases w:val="Sub Sub Sub bab Char"/>
    <w:basedOn w:val="DefaultParagraphFont"/>
    <w:link w:val="Heading4"/>
    <w:uiPriority w:val="9"/>
    <w:rsid w:val="00C82F80"/>
    <w:rPr>
      <w:rFonts w:ascii="Times New Roman" w:eastAsiaTheme="majorEastAsia" w:hAnsi="Times New Roman" w:cstheme="majorBidi"/>
      <w:iCs/>
      <w:sz w:val="24"/>
      <w:szCs w:val="28"/>
    </w:rPr>
  </w:style>
  <w:style w:type="character" w:customStyle="1" w:styleId="Heading5Char">
    <w:name w:val="Heading 5 Char"/>
    <w:basedOn w:val="DefaultParagraphFont"/>
    <w:link w:val="Heading5"/>
    <w:uiPriority w:val="9"/>
    <w:rsid w:val="006743BB"/>
    <w:rPr>
      <w:rFonts w:ascii="Times New Roman" w:eastAsiaTheme="majorEastAsia" w:hAnsi="Times New Roman" w:cstheme="majorBidi"/>
      <w:iCs/>
      <w:sz w:val="24"/>
      <w:szCs w:val="28"/>
    </w:rPr>
  </w:style>
  <w:style w:type="character" w:customStyle="1" w:styleId="Heading6Char">
    <w:name w:val="Heading 6 Char"/>
    <w:basedOn w:val="DefaultParagraphFont"/>
    <w:link w:val="Heading6"/>
    <w:uiPriority w:val="9"/>
    <w:rsid w:val="007649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49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49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495B"/>
    <w:rPr>
      <w:rFonts w:eastAsiaTheme="majorEastAsia" w:cstheme="majorBidi"/>
      <w:color w:val="272727" w:themeColor="text1" w:themeTint="D8"/>
    </w:rPr>
  </w:style>
  <w:style w:type="paragraph" w:styleId="Title">
    <w:name w:val="Title"/>
    <w:basedOn w:val="Normal"/>
    <w:next w:val="Normal"/>
    <w:link w:val="TitleChar"/>
    <w:uiPriority w:val="10"/>
    <w:rsid w:val="00A74BFE"/>
    <w:pPr>
      <w:spacing w:after="80"/>
      <w:contextualSpacing/>
      <w:jc w:val="center"/>
    </w:pPr>
    <w:rPr>
      <w:rFonts w:eastAsiaTheme="majorEastAsia" w:cstheme="majorBidi"/>
      <w:b/>
      <w:spacing w:val="-10"/>
      <w:kern w:val="28"/>
      <w:sz w:val="28"/>
      <w:szCs w:val="56"/>
    </w:rPr>
  </w:style>
  <w:style w:type="character" w:customStyle="1" w:styleId="TitleChar">
    <w:name w:val="Title Char"/>
    <w:basedOn w:val="DefaultParagraphFont"/>
    <w:link w:val="Title"/>
    <w:uiPriority w:val="10"/>
    <w:rsid w:val="00A74BFE"/>
    <w:rPr>
      <w:rFonts w:ascii="Times New Roman" w:eastAsiaTheme="majorEastAsia" w:hAnsi="Times New Roman" w:cstheme="majorBidi"/>
      <w:b/>
      <w:spacing w:val="-10"/>
      <w:kern w:val="28"/>
      <w:sz w:val="28"/>
      <w:szCs w:val="56"/>
    </w:rPr>
  </w:style>
  <w:style w:type="paragraph" w:styleId="Subtitle">
    <w:name w:val="Subtitle"/>
    <w:basedOn w:val="Normal"/>
    <w:next w:val="Normal"/>
    <w:link w:val="SubtitleChar"/>
    <w:uiPriority w:val="11"/>
    <w:rsid w:val="007649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49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76495B"/>
    <w:pPr>
      <w:spacing w:before="160"/>
      <w:jc w:val="center"/>
    </w:pPr>
    <w:rPr>
      <w:i/>
      <w:iCs/>
      <w:color w:val="404040" w:themeColor="text1" w:themeTint="BF"/>
    </w:rPr>
  </w:style>
  <w:style w:type="character" w:customStyle="1" w:styleId="QuoteChar">
    <w:name w:val="Quote Char"/>
    <w:basedOn w:val="DefaultParagraphFont"/>
    <w:link w:val="Quote"/>
    <w:uiPriority w:val="29"/>
    <w:rsid w:val="0076495B"/>
    <w:rPr>
      <w:i/>
      <w:iCs/>
      <w:color w:val="404040" w:themeColor="text1" w:themeTint="BF"/>
    </w:rPr>
  </w:style>
  <w:style w:type="paragraph" w:styleId="ListParagraph">
    <w:name w:val="List Paragraph"/>
    <w:basedOn w:val="Normal"/>
    <w:uiPriority w:val="34"/>
    <w:rsid w:val="0076495B"/>
    <w:pPr>
      <w:ind w:left="720"/>
      <w:contextualSpacing/>
    </w:pPr>
  </w:style>
  <w:style w:type="character" w:styleId="IntenseEmphasis">
    <w:name w:val="Intense Emphasis"/>
    <w:basedOn w:val="DefaultParagraphFont"/>
    <w:uiPriority w:val="21"/>
    <w:rsid w:val="0076495B"/>
    <w:rPr>
      <w:i/>
      <w:iCs/>
      <w:color w:val="2F5496" w:themeColor="accent1" w:themeShade="BF"/>
    </w:rPr>
  </w:style>
  <w:style w:type="paragraph" w:styleId="IntenseQuote">
    <w:name w:val="Intense Quote"/>
    <w:basedOn w:val="Normal"/>
    <w:next w:val="Normal"/>
    <w:link w:val="IntenseQuoteChar"/>
    <w:uiPriority w:val="30"/>
    <w:rsid w:val="007649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495B"/>
    <w:rPr>
      <w:i/>
      <w:iCs/>
      <w:color w:val="2F5496" w:themeColor="accent1" w:themeShade="BF"/>
    </w:rPr>
  </w:style>
  <w:style w:type="character" w:styleId="IntenseReference">
    <w:name w:val="Intense Reference"/>
    <w:basedOn w:val="DefaultParagraphFont"/>
    <w:uiPriority w:val="32"/>
    <w:rsid w:val="0076495B"/>
    <w:rPr>
      <w:b/>
      <w:bCs/>
      <w:smallCaps/>
      <w:color w:val="2F5496" w:themeColor="accent1" w:themeShade="BF"/>
      <w:spacing w:val="5"/>
    </w:rPr>
  </w:style>
  <w:style w:type="table" w:styleId="TableGrid">
    <w:name w:val="Table Grid"/>
    <w:basedOn w:val="TableNormal"/>
    <w:uiPriority w:val="39"/>
    <w:rsid w:val="00984B26"/>
    <w:pPr>
      <w:spacing w:after="0" w:line="240" w:lineRule="auto"/>
    </w:pPr>
    <w:rPr>
      <w:rFonts w:ascii="Calibri" w:eastAsia="Calibri" w:hAnsi="Calibri" w:cs="Times New Roman"/>
      <w:kern w:val="0"/>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A4642"/>
    <w:rPr>
      <w:color w:val="0563C1" w:themeColor="hyperlink"/>
      <w:u w:val="single"/>
    </w:rPr>
  </w:style>
  <w:style w:type="character" w:styleId="UnresolvedMention">
    <w:name w:val="Unresolved Mention"/>
    <w:basedOn w:val="DefaultParagraphFont"/>
    <w:uiPriority w:val="99"/>
    <w:semiHidden/>
    <w:unhideWhenUsed/>
    <w:rsid w:val="00FA4642"/>
    <w:rPr>
      <w:color w:val="605E5C"/>
      <w:shd w:val="clear" w:color="auto" w:fill="E1DFDD"/>
    </w:rPr>
  </w:style>
  <w:style w:type="paragraph" w:styleId="TOCHeading">
    <w:name w:val="TOC Heading"/>
    <w:basedOn w:val="Heading1"/>
    <w:next w:val="Normal"/>
    <w:uiPriority w:val="39"/>
    <w:unhideWhenUsed/>
    <w:rsid w:val="00AE4BBA"/>
    <w:pPr>
      <w:spacing w:before="240" w:after="0"/>
      <w:jc w:val="left"/>
      <w:outlineLvl w:val="9"/>
    </w:pPr>
    <w:rPr>
      <w:rFonts w:asciiTheme="majorHAnsi" w:hAnsiTheme="majorHAnsi"/>
      <w:b w:val="0"/>
      <w:caps/>
      <w:color w:val="2F5496" w:themeColor="accent1" w:themeShade="BF"/>
      <w:kern w:val="0"/>
      <w:sz w:val="32"/>
      <w:szCs w:val="32"/>
      <w:lang w:val="en-US"/>
      <w14:ligatures w14:val="none"/>
    </w:rPr>
  </w:style>
  <w:style w:type="paragraph" w:styleId="TOC1">
    <w:name w:val="toc 1"/>
    <w:basedOn w:val="Heading1"/>
    <w:next w:val="Normal"/>
    <w:autoRedefine/>
    <w:uiPriority w:val="39"/>
    <w:unhideWhenUsed/>
    <w:rsid w:val="009B2F0E"/>
    <w:pPr>
      <w:numPr>
        <w:numId w:val="0"/>
      </w:numPr>
      <w:tabs>
        <w:tab w:val="right" w:leader="dot" w:pos="7927"/>
      </w:tabs>
      <w:spacing w:after="120"/>
      <w:jc w:val="left"/>
    </w:pPr>
    <w:rPr>
      <w:b w:val="0"/>
      <w:caps/>
      <w:noProof/>
      <w:sz w:val="24"/>
    </w:rPr>
  </w:style>
  <w:style w:type="paragraph" w:styleId="TOC2">
    <w:name w:val="toc 2"/>
    <w:basedOn w:val="Normal"/>
    <w:next w:val="Normal"/>
    <w:autoRedefine/>
    <w:uiPriority w:val="39"/>
    <w:unhideWhenUsed/>
    <w:rsid w:val="00D05EAC"/>
    <w:pPr>
      <w:spacing w:after="100"/>
      <w:ind w:left="240"/>
    </w:pPr>
  </w:style>
  <w:style w:type="paragraph" w:customStyle="1" w:styleId="Bab">
    <w:name w:val="Bab"/>
    <w:link w:val="BabChar"/>
    <w:qFormat/>
    <w:rsid w:val="004630E0"/>
    <w:pPr>
      <w:keepNext/>
      <w:keepLines/>
      <w:widowControl w:val="0"/>
      <w:spacing w:after="360" w:line="360" w:lineRule="auto"/>
      <w:jc w:val="center"/>
      <w:outlineLvl w:val="0"/>
    </w:pPr>
    <w:rPr>
      <w:rFonts w:ascii="Times New Roman" w:eastAsiaTheme="majorEastAsia" w:hAnsi="Times New Roman" w:cstheme="majorBidi"/>
      <w:b/>
      <w:sz w:val="28"/>
      <w:szCs w:val="40"/>
    </w:rPr>
  </w:style>
  <w:style w:type="character" w:customStyle="1" w:styleId="BabChar">
    <w:name w:val="Bab Char"/>
    <w:basedOn w:val="DefaultParagraphFont"/>
    <w:link w:val="Bab"/>
    <w:rsid w:val="004630E0"/>
    <w:rPr>
      <w:rFonts w:ascii="Times New Roman" w:eastAsiaTheme="majorEastAsia" w:hAnsi="Times New Roman" w:cstheme="majorBidi"/>
      <w:b/>
      <w:sz w:val="28"/>
      <w:szCs w:val="40"/>
    </w:rPr>
  </w:style>
  <w:style w:type="paragraph" w:customStyle="1" w:styleId="JudulSkripsi">
    <w:name w:val="Judul Skripsi"/>
    <w:basedOn w:val="Normal"/>
    <w:link w:val="JudulSkripsiChar"/>
    <w:qFormat/>
    <w:rsid w:val="00F12673"/>
    <w:pPr>
      <w:spacing w:after="160"/>
      <w:contextualSpacing/>
      <w:jc w:val="center"/>
    </w:pPr>
    <w:rPr>
      <w:rFonts w:eastAsia="Calibri" w:cs="Times New Roman"/>
      <w:b/>
      <w:caps/>
      <w:kern w:val="0"/>
      <w:sz w:val="28"/>
      <w:szCs w:val="36"/>
      <w14:ligatures w14:val="none"/>
    </w:rPr>
  </w:style>
  <w:style w:type="character" w:customStyle="1" w:styleId="JudulSkripsiChar">
    <w:name w:val="Judul Skripsi Char"/>
    <w:basedOn w:val="DefaultParagraphFont"/>
    <w:link w:val="JudulSkripsi"/>
    <w:rsid w:val="00F12673"/>
    <w:rPr>
      <w:rFonts w:ascii="Times New Roman" w:eastAsia="Calibri" w:hAnsi="Times New Roman" w:cs="Times New Roman"/>
      <w:b/>
      <w:caps/>
      <w:kern w:val="0"/>
      <w:sz w:val="28"/>
      <w:szCs w:val="36"/>
      <w:lang w:val="id-ID"/>
      <w14:ligatures w14:val="none"/>
    </w:rPr>
  </w:style>
  <w:style w:type="paragraph" w:customStyle="1" w:styleId="SubBab">
    <w:name w:val="Sub Bab"/>
    <w:link w:val="SubBabChar"/>
    <w:qFormat/>
    <w:rsid w:val="009D1310"/>
    <w:pPr>
      <w:numPr>
        <w:ilvl w:val="1"/>
        <w:numId w:val="13"/>
      </w:numPr>
      <w:spacing w:before="240" w:after="0" w:line="360" w:lineRule="auto"/>
      <w:jc w:val="both"/>
      <w:outlineLvl w:val="1"/>
    </w:pPr>
    <w:rPr>
      <w:rFonts w:ascii="Times New Roman" w:eastAsiaTheme="majorEastAsia" w:hAnsi="Times New Roman" w:cstheme="majorBidi"/>
      <w:b/>
      <w:sz w:val="24"/>
      <w:szCs w:val="32"/>
    </w:rPr>
  </w:style>
  <w:style w:type="character" w:customStyle="1" w:styleId="SubBabChar">
    <w:name w:val="Sub Bab Char"/>
    <w:basedOn w:val="Heading2Char"/>
    <w:link w:val="SubBab"/>
    <w:rsid w:val="009D1310"/>
    <w:rPr>
      <w:rFonts w:ascii="Times New Roman" w:eastAsiaTheme="majorEastAsia" w:hAnsi="Times New Roman" w:cstheme="majorBidi"/>
      <w:b/>
      <w:sz w:val="24"/>
      <w:szCs w:val="32"/>
      <w:lang w:val="id-ID"/>
    </w:rPr>
  </w:style>
  <w:style w:type="paragraph" w:customStyle="1" w:styleId="SubSubBab">
    <w:name w:val="Sub Sub Bab"/>
    <w:link w:val="SubSubBabChar"/>
    <w:qFormat/>
    <w:rsid w:val="009D1310"/>
    <w:pPr>
      <w:numPr>
        <w:ilvl w:val="2"/>
        <w:numId w:val="13"/>
      </w:numPr>
      <w:spacing w:after="0" w:line="360" w:lineRule="auto"/>
      <w:jc w:val="both"/>
    </w:pPr>
    <w:rPr>
      <w:rFonts w:ascii="Times New Roman" w:eastAsiaTheme="majorEastAsia" w:hAnsi="Times New Roman" w:cstheme="majorBidi"/>
      <w:iCs/>
      <w:sz w:val="24"/>
      <w:szCs w:val="28"/>
    </w:rPr>
  </w:style>
  <w:style w:type="character" w:customStyle="1" w:styleId="SubSubBabChar">
    <w:name w:val="Sub Sub Bab Char"/>
    <w:basedOn w:val="Heading3Char"/>
    <w:link w:val="SubSubBab"/>
    <w:rsid w:val="009D1310"/>
    <w:rPr>
      <w:rFonts w:ascii="Times New Roman" w:eastAsiaTheme="majorEastAsia" w:hAnsi="Times New Roman" w:cstheme="majorBidi"/>
      <w:iCs/>
      <w:sz w:val="24"/>
      <w:szCs w:val="28"/>
    </w:rPr>
  </w:style>
  <w:style w:type="paragraph" w:customStyle="1" w:styleId="Isi">
    <w:name w:val="Isi"/>
    <w:basedOn w:val="Normal"/>
    <w:link w:val="IsiChar"/>
    <w:qFormat/>
    <w:rsid w:val="000D7958"/>
    <w:pPr>
      <w:jc w:val="both"/>
    </w:pPr>
  </w:style>
  <w:style w:type="character" w:customStyle="1" w:styleId="IsiChar">
    <w:name w:val="Isi Char"/>
    <w:basedOn w:val="DefaultParagraphFont"/>
    <w:link w:val="Isi"/>
    <w:rsid w:val="000D7958"/>
    <w:rPr>
      <w:rFonts w:ascii="Times New Roman" w:hAnsi="Times New Roman"/>
      <w:sz w:val="24"/>
    </w:rPr>
  </w:style>
  <w:style w:type="paragraph" w:styleId="NoSpacing">
    <w:name w:val="No Spacing"/>
    <w:uiPriority w:val="1"/>
    <w:rsid w:val="0074148A"/>
    <w:pPr>
      <w:spacing w:after="0" w:line="240" w:lineRule="auto"/>
    </w:pPr>
    <w:rPr>
      <w:rFonts w:ascii="Times New Roman" w:hAnsi="Times New Roman"/>
      <w:sz w:val="24"/>
    </w:rPr>
  </w:style>
  <w:style w:type="paragraph" w:styleId="TOC3">
    <w:name w:val="toc 3"/>
    <w:basedOn w:val="Normal"/>
    <w:next w:val="Normal"/>
    <w:autoRedefine/>
    <w:uiPriority w:val="39"/>
    <w:unhideWhenUsed/>
    <w:rsid w:val="00F863FC"/>
    <w:pPr>
      <w:spacing w:after="100"/>
      <w:ind w:left="480"/>
    </w:pPr>
  </w:style>
  <w:style w:type="paragraph" w:styleId="Header">
    <w:name w:val="header"/>
    <w:basedOn w:val="Normal"/>
    <w:link w:val="HeaderChar"/>
    <w:uiPriority w:val="99"/>
    <w:unhideWhenUsed/>
    <w:rsid w:val="00CF3CD3"/>
    <w:pPr>
      <w:tabs>
        <w:tab w:val="center" w:pos="4513"/>
        <w:tab w:val="right" w:pos="9026"/>
      </w:tabs>
      <w:spacing w:line="240" w:lineRule="auto"/>
    </w:pPr>
  </w:style>
  <w:style w:type="character" w:customStyle="1" w:styleId="HeaderChar">
    <w:name w:val="Header Char"/>
    <w:basedOn w:val="DefaultParagraphFont"/>
    <w:link w:val="Header"/>
    <w:uiPriority w:val="99"/>
    <w:rsid w:val="00CF3CD3"/>
    <w:rPr>
      <w:rFonts w:ascii="Times New Roman" w:hAnsi="Times New Roman"/>
      <w:sz w:val="24"/>
      <w:lang w:val="id-ID"/>
    </w:rPr>
  </w:style>
  <w:style w:type="paragraph" w:styleId="Footer">
    <w:name w:val="footer"/>
    <w:basedOn w:val="Normal"/>
    <w:link w:val="FooterChar"/>
    <w:uiPriority w:val="99"/>
    <w:unhideWhenUsed/>
    <w:rsid w:val="00CF3CD3"/>
    <w:pPr>
      <w:tabs>
        <w:tab w:val="center" w:pos="4513"/>
        <w:tab w:val="right" w:pos="9026"/>
      </w:tabs>
      <w:spacing w:line="240" w:lineRule="auto"/>
    </w:pPr>
  </w:style>
  <w:style w:type="character" w:customStyle="1" w:styleId="FooterChar">
    <w:name w:val="Footer Char"/>
    <w:basedOn w:val="DefaultParagraphFont"/>
    <w:link w:val="Footer"/>
    <w:uiPriority w:val="99"/>
    <w:rsid w:val="00CF3CD3"/>
    <w:rPr>
      <w:rFonts w:ascii="Times New Roman" w:hAnsi="Times New Roman"/>
      <w:sz w:val="24"/>
      <w:lang w:val="id-ID"/>
    </w:rPr>
  </w:style>
  <w:style w:type="paragraph" w:styleId="Bibliography">
    <w:name w:val="Bibliography"/>
    <w:basedOn w:val="Normal"/>
    <w:next w:val="Normal"/>
    <w:uiPriority w:val="37"/>
    <w:unhideWhenUsed/>
    <w:rsid w:val="00233BBB"/>
    <w:pPr>
      <w:spacing w:line="480" w:lineRule="auto"/>
      <w:ind w:left="720" w:hanging="720"/>
    </w:pPr>
  </w:style>
  <w:style w:type="paragraph" w:customStyle="1" w:styleId="SubSubSubBab">
    <w:name w:val="Sub Sub Sub Bab"/>
    <w:basedOn w:val="SubSubBab"/>
    <w:link w:val="SubSubSubBabChar"/>
    <w:qFormat/>
    <w:rsid w:val="006803B2"/>
    <w:pPr>
      <w:numPr>
        <w:ilvl w:val="0"/>
        <w:numId w:val="0"/>
      </w:numPr>
      <w:ind w:left="437" w:hanging="437"/>
    </w:pPr>
  </w:style>
  <w:style w:type="character" w:customStyle="1" w:styleId="SubSubSubBabChar">
    <w:name w:val="Sub Sub Sub Bab Char"/>
    <w:basedOn w:val="SubSubBabChar"/>
    <w:link w:val="SubSubSubBab"/>
    <w:rsid w:val="006803B2"/>
    <w:rPr>
      <w:rFonts w:ascii="Times New Roman" w:eastAsiaTheme="majorEastAsia" w:hAnsi="Times New Roman" w:cstheme="majorBidi"/>
      <w:iCs w:val="0"/>
      <w:sz w:val="24"/>
      <w:szCs w:val="28"/>
    </w:rPr>
  </w:style>
  <w:style w:type="paragraph" w:styleId="Caption">
    <w:name w:val="caption"/>
    <w:basedOn w:val="Isi"/>
    <w:uiPriority w:val="35"/>
    <w:unhideWhenUsed/>
    <w:qFormat/>
    <w:rsid w:val="005367E1"/>
    <w:pPr>
      <w:spacing w:before="120" w:after="200"/>
      <w:jc w:val="center"/>
    </w:pPr>
    <w:rPr>
      <w:iCs/>
      <w:color w:val="44546A" w:themeColor="text2"/>
      <w:sz w:val="18"/>
      <w:szCs w:val="18"/>
    </w:rPr>
  </w:style>
  <w:style w:type="paragraph" w:styleId="TableofFigures">
    <w:name w:val="table of figures"/>
    <w:basedOn w:val="Normal"/>
    <w:next w:val="Normal"/>
    <w:uiPriority w:val="99"/>
    <w:unhideWhenUsed/>
    <w:rsid w:val="00507578"/>
  </w:style>
  <w:style w:type="character" w:styleId="PlaceholderText">
    <w:name w:val="Placeholder Text"/>
    <w:basedOn w:val="DefaultParagraphFont"/>
    <w:uiPriority w:val="99"/>
    <w:semiHidden/>
    <w:rsid w:val="001F117F"/>
    <w:rPr>
      <w:color w:val="666666"/>
    </w:rPr>
  </w:style>
  <w:style w:type="character" w:styleId="CommentReference">
    <w:name w:val="annotation reference"/>
    <w:basedOn w:val="DefaultParagraphFont"/>
    <w:uiPriority w:val="99"/>
    <w:semiHidden/>
    <w:unhideWhenUsed/>
    <w:rsid w:val="00033109"/>
    <w:rPr>
      <w:sz w:val="16"/>
      <w:szCs w:val="16"/>
    </w:rPr>
  </w:style>
  <w:style w:type="paragraph" w:styleId="CommentText">
    <w:name w:val="annotation text"/>
    <w:basedOn w:val="Normal"/>
    <w:link w:val="CommentTextChar"/>
    <w:uiPriority w:val="99"/>
    <w:unhideWhenUsed/>
    <w:rsid w:val="00033109"/>
    <w:pPr>
      <w:spacing w:line="240" w:lineRule="auto"/>
    </w:pPr>
    <w:rPr>
      <w:sz w:val="20"/>
      <w:szCs w:val="20"/>
    </w:rPr>
  </w:style>
  <w:style w:type="character" w:customStyle="1" w:styleId="CommentTextChar">
    <w:name w:val="Comment Text Char"/>
    <w:basedOn w:val="DefaultParagraphFont"/>
    <w:link w:val="CommentText"/>
    <w:uiPriority w:val="99"/>
    <w:rsid w:val="00033109"/>
    <w:rPr>
      <w:rFonts w:ascii="Times New Roman" w:hAnsi="Times New Roman"/>
      <w:sz w:val="20"/>
      <w:szCs w:val="20"/>
      <w:lang w:val="id-ID"/>
    </w:rPr>
  </w:style>
  <w:style w:type="paragraph" w:styleId="CommentSubject">
    <w:name w:val="annotation subject"/>
    <w:basedOn w:val="CommentText"/>
    <w:next w:val="CommentText"/>
    <w:link w:val="CommentSubjectChar"/>
    <w:uiPriority w:val="99"/>
    <w:semiHidden/>
    <w:unhideWhenUsed/>
    <w:rsid w:val="00033109"/>
    <w:rPr>
      <w:b/>
      <w:bCs/>
    </w:rPr>
  </w:style>
  <w:style w:type="character" w:customStyle="1" w:styleId="CommentSubjectChar">
    <w:name w:val="Comment Subject Char"/>
    <w:basedOn w:val="CommentTextChar"/>
    <w:link w:val="CommentSubject"/>
    <w:uiPriority w:val="99"/>
    <w:semiHidden/>
    <w:rsid w:val="00033109"/>
    <w:rPr>
      <w:rFonts w:ascii="Times New Roman" w:hAnsi="Times New Roman"/>
      <w:b/>
      <w:bCs/>
      <w:sz w:val="20"/>
      <w:szCs w:val="20"/>
      <w:lang w:val="id-ID"/>
    </w:rPr>
  </w:style>
  <w:style w:type="character" w:styleId="FollowedHyperlink">
    <w:name w:val="FollowedHyperlink"/>
    <w:basedOn w:val="DefaultParagraphFont"/>
    <w:uiPriority w:val="99"/>
    <w:semiHidden/>
    <w:unhideWhenUsed/>
    <w:rsid w:val="00DC70F8"/>
    <w:rPr>
      <w:color w:val="954F72" w:themeColor="followedHyperlink"/>
      <w:u w:val="single"/>
    </w:rPr>
  </w:style>
  <w:style w:type="paragraph" w:customStyle="1" w:styleId="msonormal0">
    <w:name w:val="msonormal"/>
    <w:basedOn w:val="Normal"/>
    <w:rsid w:val="00D0025E"/>
    <w:pPr>
      <w:spacing w:before="100" w:beforeAutospacing="1" w:after="100" w:afterAutospacing="1" w:line="240" w:lineRule="auto"/>
    </w:pPr>
    <w:rPr>
      <w:rFonts w:eastAsia="Times New Roman" w:cs="Times New Roman"/>
      <w:kern w:val="0"/>
      <w:szCs w:val="24"/>
      <w:lang w:val="en-ID" w:eastAsia="en-ID"/>
      <w14:ligatures w14:val="none"/>
    </w:rPr>
  </w:style>
  <w:style w:type="paragraph" w:customStyle="1" w:styleId="xl65">
    <w:name w:val="xl65"/>
    <w:basedOn w:val="Normal"/>
    <w:rsid w:val="00D0025E"/>
    <w:pPr>
      <w:spacing w:before="100" w:beforeAutospacing="1" w:after="100" w:afterAutospacing="1" w:line="240" w:lineRule="auto"/>
      <w:jc w:val="center"/>
    </w:pPr>
    <w:rPr>
      <w:rFonts w:eastAsia="Times New Roman" w:cs="Times New Roman"/>
      <w:kern w:val="0"/>
      <w:szCs w:val="24"/>
      <w:lang w:val="en-ID" w:eastAsia="en-ID"/>
      <w14:ligatures w14:val="none"/>
    </w:rPr>
  </w:style>
  <w:style w:type="paragraph" w:customStyle="1" w:styleId="xl66">
    <w:name w:val="xl66"/>
    <w:basedOn w:val="Normal"/>
    <w:rsid w:val="00D0025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Times New Roman"/>
      <w:kern w:val="0"/>
      <w:szCs w:val="24"/>
      <w:lang w:val="en-ID" w:eastAsia="en-ID"/>
      <w14:ligatures w14:val="none"/>
    </w:rPr>
  </w:style>
  <w:style w:type="paragraph" w:customStyle="1" w:styleId="xl67">
    <w:name w:val="xl67"/>
    <w:basedOn w:val="Normal"/>
    <w:rsid w:val="00D0025E"/>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kern w:val="0"/>
      <w:szCs w:val="24"/>
      <w:lang w:val="en-ID" w:eastAsia="en-ID"/>
      <w14:ligatures w14:val="none"/>
    </w:rPr>
  </w:style>
  <w:style w:type="paragraph" w:customStyle="1" w:styleId="xl68">
    <w:name w:val="xl68"/>
    <w:basedOn w:val="Normal"/>
    <w:rsid w:val="00D0025E"/>
    <w:pPr>
      <w:pBdr>
        <w:top w:val="single" w:sz="4" w:space="0" w:color="auto"/>
        <w:left w:val="single" w:sz="4" w:space="0" w:color="auto"/>
        <w:right w:val="single" w:sz="4" w:space="0" w:color="auto"/>
      </w:pBdr>
      <w:spacing w:before="100" w:beforeAutospacing="1" w:after="100" w:afterAutospacing="1" w:line="240" w:lineRule="auto"/>
      <w:jc w:val="center"/>
    </w:pPr>
    <w:rPr>
      <w:rFonts w:eastAsia="Times New Roman" w:cs="Times New Roman"/>
      <w:kern w:val="0"/>
      <w:szCs w:val="24"/>
      <w:lang w:val="en-ID" w:eastAsia="en-ID"/>
      <w14:ligatures w14:val="none"/>
    </w:rPr>
  </w:style>
  <w:style w:type="paragraph" w:customStyle="1" w:styleId="xl69">
    <w:name w:val="xl69"/>
    <w:basedOn w:val="Normal"/>
    <w:rsid w:val="00D0025E"/>
    <w:pPr>
      <w:pBdr>
        <w:left w:val="single" w:sz="4" w:space="0" w:color="auto"/>
        <w:right w:val="single" w:sz="4" w:space="0" w:color="auto"/>
      </w:pBdr>
      <w:spacing w:before="100" w:beforeAutospacing="1" w:after="100" w:afterAutospacing="1" w:line="240" w:lineRule="auto"/>
      <w:jc w:val="center"/>
    </w:pPr>
    <w:rPr>
      <w:rFonts w:eastAsia="Times New Roman" w:cs="Times New Roman"/>
      <w:kern w:val="0"/>
      <w:szCs w:val="24"/>
      <w:lang w:val="en-ID" w:eastAsia="en-ID"/>
      <w14:ligatures w14:val="none"/>
    </w:rPr>
  </w:style>
  <w:style w:type="paragraph" w:customStyle="1" w:styleId="xl70">
    <w:name w:val="xl70"/>
    <w:basedOn w:val="Normal"/>
    <w:rsid w:val="00D0025E"/>
    <w:pPr>
      <w:pBdr>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Times New Roman"/>
      <w:kern w:val="0"/>
      <w:szCs w:val="24"/>
      <w:lang w:val="en-ID" w:eastAsia="en-ID"/>
      <w14:ligatures w14:val="none"/>
    </w:rPr>
  </w:style>
  <w:style w:type="paragraph" w:customStyle="1" w:styleId="xl71">
    <w:name w:val="xl71"/>
    <w:basedOn w:val="Normal"/>
    <w:rsid w:val="00D0025E"/>
    <w:pPr>
      <w:pBdr>
        <w:top w:val="single" w:sz="4" w:space="0" w:color="auto"/>
        <w:left w:val="single" w:sz="4" w:space="0" w:color="auto"/>
        <w:bottom w:val="single" w:sz="4" w:space="0" w:color="auto"/>
        <w:right w:val="single" w:sz="4" w:space="0" w:color="auto"/>
      </w:pBdr>
      <w:shd w:val="clear" w:color="000000" w:fill="F8CBAD"/>
      <w:spacing w:before="100" w:beforeAutospacing="1" w:after="100" w:afterAutospacing="1" w:line="240" w:lineRule="auto"/>
      <w:jc w:val="center"/>
    </w:pPr>
    <w:rPr>
      <w:rFonts w:eastAsia="Times New Roman" w:cs="Times New Roman"/>
      <w:kern w:val="0"/>
      <w:szCs w:val="24"/>
      <w:lang w:val="en-ID" w:eastAsia="en-ID"/>
      <w14:ligatures w14:val="none"/>
    </w:rPr>
  </w:style>
  <w:style w:type="paragraph" w:customStyle="1" w:styleId="xl72">
    <w:name w:val="xl72"/>
    <w:basedOn w:val="Normal"/>
    <w:rsid w:val="00D0025E"/>
    <w:pPr>
      <w:pBdr>
        <w:top w:val="single" w:sz="4" w:space="0" w:color="auto"/>
        <w:left w:val="single" w:sz="4" w:space="0" w:color="auto"/>
        <w:bottom w:val="single" w:sz="4" w:space="0" w:color="auto"/>
        <w:right w:val="single" w:sz="4" w:space="0" w:color="auto"/>
      </w:pBdr>
      <w:shd w:val="clear" w:color="000000" w:fill="F8CBAD"/>
      <w:spacing w:before="100" w:beforeAutospacing="1" w:after="100" w:afterAutospacing="1" w:line="240" w:lineRule="auto"/>
    </w:pPr>
    <w:rPr>
      <w:rFonts w:eastAsia="Times New Roman" w:cs="Times New Roman"/>
      <w:kern w:val="0"/>
      <w:szCs w:val="24"/>
      <w:lang w:val="en-ID" w:eastAsia="en-ID"/>
      <w14:ligatures w14:val="none"/>
    </w:rPr>
  </w:style>
  <w:style w:type="paragraph" w:customStyle="1" w:styleId="xl73">
    <w:name w:val="xl73"/>
    <w:basedOn w:val="Normal"/>
    <w:rsid w:val="00D0025E"/>
    <w:pPr>
      <w:pBdr>
        <w:top w:val="single" w:sz="4" w:space="0" w:color="auto"/>
        <w:left w:val="single" w:sz="4" w:space="0" w:color="auto"/>
        <w:bottom w:val="single" w:sz="4" w:space="0" w:color="auto"/>
        <w:right w:val="single" w:sz="4" w:space="0" w:color="auto"/>
      </w:pBdr>
      <w:shd w:val="clear" w:color="000000" w:fill="ED7D31"/>
      <w:spacing w:before="100" w:beforeAutospacing="1" w:after="100" w:afterAutospacing="1" w:line="240" w:lineRule="auto"/>
      <w:jc w:val="center"/>
      <w:textAlignment w:val="center"/>
    </w:pPr>
    <w:rPr>
      <w:rFonts w:eastAsia="Times New Roman" w:cs="Times New Roman"/>
      <w:color w:val="FFFFFF"/>
      <w:kern w:val="0"/>
      <w:szCs w:val="24"/>
      <w:lang w:val="en-ID" w:eastAsia="en-ID"/>
      <w14:ligatures w14:val="none"/>
    </w:rPr>
  </w:style>
  <w:style w:type="paragraph" w:customStyle="1" w:styleId="xl74">
    <w:name w:val="xl74"/>
    <w:basedOn w:val="Normal"/>
    <w:rsid w:val="00D0025E"/>
    <w:pPr>
      <w:pBdr>
        <w:top w:val="single" w:sz="4" w:space="0" w:color="auto"/>
        <w:left w:val="single" w:sz="4" w:space="0" w:color="auto"/>
        <w:bottom w:val="single" w:sz="4" w:space="0" w:color="auto"/>
        <w:right w:val="single" w:sz="4" w:space="0" w:color="auto"/>
      </w:pBdr>
      <w:shd w:val="clear" w:color="000000" w:fill="ED7D31"/>
      <w:spacing w:before="100" w:beforeAutospacing="1" w:after="100" w:afterAutospacing="1" w:line="240" w:lineRule="auto"/>
      <w:jc w:val="center"/>
    </w:pPr>
    <w:rPr>
      <w:rFonts w:eastAsia="Times New Roman" w:cs="Times New Roman"/>
      <w:color w:val="FFFFFF"/>
      <w:kern w:val="0"/>
      <w:szCs w:val="24"/>
      <w:lang w:val="en-ID" w:eastAsia="en-ID"/>
      <w14:ligatures w14:val="none"/>
    </w:rPr>
  </w:style>
  <w:style w:type="paragraph" w:customStyle="1" w:styleId="xl75">
    <w:name w:val="xl75"/>
    <w:basedOn w:val="Normal"/>
    <w:rsid w:val="00D0025E"/>
    <w:pPr>
      <w:pBdr>
        <w:top w:val="single" w:sz="4" w:space="0" w:color="auto"/>
        <w:left w:val="single" w:sz="4" w:space="0" w:color="auto"/>
        <w:bottom w:val="single" w:sz="4" w:space="0" w:color="auto"/>
        <w:right w:val="single" w:sz="4" w:space="0" w:color="auto"/>
      </w:pBdr>
      <w:shd w:val="clear" w:color="000000" w:fill="ED7D31"/>
      <w:spacing w:before="100" w:beforeAutospacing="1" w:after="100" w:afterAutospacing="1" w:line="240" w:lineRule="auto"/>
    </w:pPr>
    <w:rPr>
      <w:rFonts w:eastAsia="Times New Roman" w:cs="Times New Roman"/>
      <w:color w:val="FFFFFF"/>
      <w:kern w:val="0"/>
      <w:szCs w:val="24"/>
      <w:lang w:val="en-ID" w:eastAsia="en-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macintosh"/>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openxmlformats.org/officeDocument/2006/relationships/image" Target="media/image6.png"/><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emf"/><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3.png"/><Relationship Id="rId10" Type="http://schemas.microsoft.com/office/2016/09/relationships/commentsIds" Target="commentsIds.xml"/><Relationship Id="rId19" Type="http://schemas.openxmlformats.org/officeDocument/2006/relationships/image" Target="media/image7.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A33676-6452-453A-8466-45362CCE69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44</Pages>
  <Words>35721</Words>
  <Characters>203615</Characters>
  <Application>Microsoft Office Word</Application>
  <DocSecurity>0</DocSecurity>
  <Lines>1696</Lines>
  <Paragraphs>477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238859</CharactersWithSpaces>
  <SharedDoc>false</SharedDoc>
  <HLinks>
    <vt:vector size="288" baseType="variant">
      <vt:variant>
        <vt:i4>2031641</vt:i4>
      </vt:variant>
      <vt:variant>
        <vt:i4>507</vt:i4>
      </vt:variant>
      <vt:variant>
        <vt:i4>0</vt:i4>
      </vt:variant>
      <vt:variant>
        <vt:i4>5</vt:i4>
      </vt:variant>
      <vt:variant>
        <vt:lpwstr>https://www.bayometric.com/false-acceptance-rate-far-false-recognition-rate-frr/</vt:lpwstr>
      </vt:variant>
      <vt:variant>
        <vt:lpwstr/>
      </vt:variant>
      <vt:variant>
        <vt:i4>1900600</vt:i4>
      </vt:variant>
      <vt:variant>
        <vt:i4>284</vt:i4>
      </vt:variant>
      <vt:variant>
        <vt:i4>0</vt:i4>
      </vt:variant>
      <vt:variant>
        <vt:i4>5</vt:i4>
      </vt:variant>
      <vt:variant>
        <vt:lpwstr/>
      </vt:variant>
      <vt:variant>
        <vt:lpwstr>_Toc217943912</vt:lpwstr>
      </vt:variant>
      <vt:variant>
        <vt:i4>1900600</vt:i4>
      </vt:variant>
      <vt:variant>
        <vt:i4>278</vt:i4>
      </vt:variant>
      <vt:variant>
        <vt:i4>0</vt:i4>
      </vt:variant>
      <vt:variant>
        <vt:i4>5</vt:i4>
      </vt:variant>
      <vt:variant>
        <vt:lpwstr/>
      </vt:variant>
      <vt:variant>
        <vt:lpwstr>_Toc217943911</vt:lpwstr>
      </vt:variant>
      <vt:variant>
        <vt:i4>1835064</vt:i4>
      </vt:variant>
      <vt:variant>
        <vt:i4>269</vt:i4>
      </vt:variant>
      <vt:variant>
        <vt:i4>0</vt:i4>
      </vt:variant>
      <vt:variant>
        <vt:i4>5</vt:i4>
      </vt:variant>
      <vt:variant>
        <vt:lpwstr/>
      </vt:variant>
      <vt:variant>
        <vt:lpwstr>_Toc217943909</vt:lpwstr>
      </vt:variant>
      <vt:variant>
        <vt:i4>1835064</vt:i4>
      </vt:variant>
      <vt:variant>
        <vt:i4>263</vt:i4>
      </vt:variant>
      <vt:variant>
        <vt:i4>0</vt:i4>
      </vt:variant>
      <vt:variant>
        <vt:i4>5</vt:i4>
      </vt:variant>
      <vt:variant>
        <vt:lpwstr/>
      </vt:variant>
      <vt:variant>
        <vt:lpwstr>_Toc217943908</vt:lpwstr>
      </vt:variant>
      <vt:variant>
        <vt:i4>1835064</vt:i4>
      </vt:variant>
      <vt:variant>
        <vt:i4>257</vt:i4>
      </vt:variant>
      <vt:variant>
        <vt:i4>0</vt:i4>
      </vt:variant>
      <vt:variant>
        <vt:i4>5</vt:i4>
      </vt:variant>
      <vt:variant>
        <vt:lpwstr/>
      </vt:variant>
      <vt:variant>
        <vt:lpwstr>_Toc217943907</vt:lpwstr>
      </vt:variant>
      <vt:variant>
        <vt:i4>1835064</vt:i4>
      </vt:variant>
      <vt:variant>
        <vt:i4>251</vt:i4>
      </vt:variant>
      <vt:variant>
        <vt:i4>0</vt:i4>
      </vt:variant>
      <vt:variant>
        <vt:i4>5</vt:i4>
      </vt:variant>
      <vt:variant>
        <vt:lpwstr/>
      </vt:variant>
      <vt:variant>
        <vt:lpwstr>_Toc217943906</vt:lpwstr>
      </vt:variant>
      <vt:variant>
        <vt:i4>1835064</vt:i4>
      </vt:variant>
      <vt:variant>
        <vt:i4>245</vt:i4>
      </vt:variant>
      <vt:variant>
        <vt:i4>0</vt:i4>
      </vt:variant>
      <vt:variant>
        <vt:i4>5</vt:i4>
      </vt:variant>
      <vt:variant>
        <vt:lpwstr/>
      </vt:variant>
      <vt:variant>
        <vt:lpwstr>_Toc217943905</vt:lpwstr>
      </vt:variant>
      <vt:variant>
        <vt:i4>1835064</vt:i4>
      </vt:variant>
      <vt:variant>
        <vt:i4>239</vt:i4>
      </vt:variant>
      <vt:variant>
        <vt:i4>0</vt:i4>
      </vt:variant>
      <vt:variant>
        <vt:i4>5</vt:i4>
      </vt:variant>
      <vt:variant>
        <vt:lpwstr/>
      </vt:variant>
      <vt:variant>
        <vt:lpwstr>_Toc217943904</vt:lpwstr>
      </vt:variant>
      <vt:variant>
        <vt:i4>1310777</vt:i4>
      </vt:variant>
      <vt:variant>
        <vt:i4>230</vt:i4>
      </vt:variant>
      <vt:variant>
        <vt:i4>0</vt:i4>
      </vt:variant>
      <vt:variant>
        <vt:i4>5</vt:i4>
      </vt:variant>
      <vt:variant>
        <vt:lpwstr/>
      </vt:variant>
      <vt:variant>
        <vt:lpwstr>_Toc217943881</vt:lpwstr>
      </vt:variant>
      <vt:variant>
        <vt:i4>1310777</vt:i4>
      </vt:variant>
      <vt:variant>
        <vt:i4>224</vt:i4>
      </vt:variant>
      <vt:variant>
        <vt:i4>0</vt:i4>
      </vt:variant>
      <vt:variant>
        <vt:i4>5</vt:i4>
      </vt:variant>
      <vt:variant>
        <vt:lpwstr/>
      </vt:variant>
      <vt:variant>
        <vt:lpwstr>_Toc217943880</vt:lpwstr>
      </vt:variant>
      <vt:variant>
        <vt:i4>1769529</vt:i4>
      </vt:variant>
      <vt:variant>
        <vt:i4>218</vt:i4>
      </vt:variant>
      <vt:variant>
        <vt:i4>0</vt:i4>
      </vt:variant>
      <vt:variant>
        <vt:i4>5</vt:i4>
      </vt:variant>
      <vt:variant>
        <vt:lpwstr/>
      </vt:variant>
      <vt:variant>
        <vt:lpwstr>_Toc217943879</vt:lpwstr>
      </vt:variant>
      <vt:variant>
        <vt:i4>1769529</vt:i4>
      </vt:variant>
      <vt:variant>
        <vt:i4>212</vt:i4>
      </vt:variant>
      <vt:variant>
        <vt:i4>0</vt:i4>
      </vt:variant>
      <vt:variant>
        <vt:i4>5</vt:i4>
      </vt:variant>
      <vt:variant>
        <vt:lpwstr/>
      </vt:variant>
      <vt:variant>
        <vt:lpwstr>_Toc217943878</vt:lpwstr>
      </vt:variant>
      <vt:variant>
        <vt:i4>1769529</vt:i4>
      </vt:variant>
      <vt:variant>
        <vt:i4>206</vt:i4>
      </vt:variant>
      <vt:variant>
        <vt:i4>0</vt:i4>
      </vt:variant>
      <vt:variant>
        <vt:i4>5</vt:i4>
      </vt:variant>
      <vt:variant>
        <vt:lpwstr/>
      </vt:variant>
      <vt:variant>
        <vt:lpwstr>_Toc217943877</vt:lpwstr>
      </vt:variant>
      <vt:variant>
        <vt:i4>1769529</vt:i4>
      </vt:variant>
      <vt:variant>
        <vt:i4>200</vt:i4>
      </vt:variant>
      <vt:variant>
        <vt:i4>0</vt:i4>
      </vt:variant>
      <vt:variant>
        <vt:i4>5</vt:i4>
      </vt:variant>
      <vt:variant>
        <vt:lpwstr/>
      </vt:variant>
      <vt:variant>
        <vt:lpwstr>_Toc217943876</vt:lpwstr>
      </vt:variant>
      <vt:variant>
        <vt:i4>1769529</vt:i4>
      </vt:variant>
      <vt:variant>
        <vt:i4>194</vt:i4>
      </vt:variant>
      <vt:variant>
        <vt:i4>0</vt:i4>
      </vt:variant>
      <vt:variant>
        <vt:i4>5</vt:i4>
      </vt:variant>
      <vt:variant>
        <vt:lpwstr/>
      </vt:variant>
      <vt:variant>
        <vt:lpwstr>_Toc217943875</vt:lpwstr>
      </vt:variant>
      <vt:variant>
        <vt:i4>1769529</vt:i4>
      </vt:variant>
      <vt:variant>
        <vt:i4>188</vt:i4>
      </vt:variant>
      <vt:variant>
        <vt:i4>0</vt:i4>
      </vt:variant>
      <vt:variant>
        <vt:i4>5</vt:i4>
      </vt:variant>
      <vt:variant>
        <vt:lpwstr/>
      </vt:variant>
      <vt:variant>
        <vt:lpwstr>_Toc217943874</vt:lpwstr>
      </vt:variant>
      <vt:variant>
        <vt:i4>1769529</vt:i4>
      </vt:variant>
      <vt:variant>
        <vt:i4>182</vt:i4>
      </vt:variant>
      <vt:variant>
        <vt:i4>0</vt:i4>
      </vt:variant>
      <vt:variant>
        <vt:i4>5</vt:i4>
      </vt:variant>
      <vt:variant>
        <vt:lpwstr/>
      </vt:variant>
      <vt:variant>
        <vt:lpwstr>_Toc217943873</vt:lpwstr>
      </vt:variant>
      <vt:variant>
        <vt:i4>1769529</vt:i4>
      </vt:variant>
      <vt:variant>
        <vt:i4>176</vt:i4>
      </vt:variant>
      <vt:variant>
        <vt:i4>0</vt:i4>
      </vt:variant>
      <vt:variant>
        <vt:i4>5</vt:i4>
      </vt:variant>
      <vt:variant>
        <vt:lpwstr/>
      </vt:variant>
      <vt:variant>
        <vt:lpwstr>_Toc217943872</vt:lpwstr>
      </vt:variant>
      <vt:variant>
        <vt:i4>1769529</vt:i4>
      </vt:variant>
      <vt:variant>
        <vt:i4>170</vt:i4>
      </vt:variant>
      <vt:variant>
        <vt:i4>0</vt:i4>
      </vt:variant>
      <vt:variant>
        <vt:i4>5</vt:i4>
      </vt:variant>
      <vt:variant>
        <vt:lpwstr/>
      </vt:variant>
      <vt:variant>
        <vt:lpwstr>_Toc217943871</vt:lpwstr>
      </vt:variant>
      <vt:variant>
        <vt:i4>1769529</vt:i4>
      </vt:variant>
      <vt:variant>
        <vt:i4>164</vt:i4>
      </vt:variant>
      <vt:variant>
        <vt:i4>0</vt:i4>
      </vt:variant>
      <vt:variant>
        <vt:i4>5</vt:i4>
      </vt:variant>
      <vt:variant>
        <vt:lpwstr/>
      </vt:variant>
      <vt:variant>
        <vt:lpwstr>_Toc217943870</vt:lpwstr>
      </vt:variant>
      <vt:variant>
        <vt:i4>1703993</vt:i4>
      </vt:variant>
      <vt:variant>
        <vt:i4>158</vt:i4>
      </vt:variant>
      <vt:variant>
        <vt:i4>0</vt:i4>
      </vt:variant>
      <vt:variant>
        <vt:i4>5</vt:i4>
      </vt:variant>
      <vt:variant>
        <vt:lpwstr/>
      </vt:variant>
      <vt:variant>
        <vt:lpwstr>_Toc217943869</vt:lpwstr>
      </vt:variant>
      <vt:variant>
        <vt:i4>1703993</vt:i4>
      </vt:variant>
      <vt:variant>
        <vt:i4>152</vt:i4>
      </vt:variant>
      <vt:variant>
        <vt:i4>0</vt:i4>
      </vt:variant>
      <vt:variant>
        <vt:i4>5</vt:i4>
      </vt:variant>
      <vt:variant>
        <vt:lpwstr/>
      </vt:variant>
      <vt:variant>
        <vt:lpwstr>_Toc217943868</vt:lpwstr>
      </vt:variant>
      <vt:variant>
        <vt:i4>1703993</vt:i4>
      </vt:variant>
      <vt:variant>
        <vt:i4>146</vt:i4>
      </vt:variant>
      <vt:variant>
        <vt:i4>0</vt:i4>
      </vt:variant>
      <vt:variant>
        <vt:i4>5</vt:i4>
      </vt:variant>
      <vt:variant>
        <vt:lpwstr/>
      </vt:variant>
      <vt:variant>
        <vt:lpwstr>_Toc217943867</vt:lpwstr>
      </vt:variant>
      <vt:variant>
        <vt:i4>1703993</vt:i4>
      </vt:variant>
      <vt:variant>
        <vt:i4>140</vt:i4>
      </vt:variant>
      <vt:variant>
        <vt:i4>0</vt:i4>
      </vt:variant>
      <vt:variant>
        <vt:i4>5</vt:i4>
      </vt:variant>
      <vt:variant>
        <vt:lpwstr/>
      </vt:variant>
      <vt:variant>
        <vt:lpwstr>_Toc217943866</vt:lpwstr>
      </vt:variant>
      <vt:variant>
        <vt:i4>1703993</vt:i4>
      </vt:variant>
      <vt:variant>
        <vt:i4>134</vt:i4>
      </vt:variant>
      <vt:variant>
        <vt:i4>0</vt:i4>
      </vt:variant>
      <vt:variant>
        <vt:i4>5</vt:i4>
      </vt:variant>
      <vt:variant>
        <vt:lpwstr/>
      </vt:variant>
      <vt:variant>
        <vt:lpwstr>_Toc217943865</vt:lpwstr>
      </vt:variant>
      <vt:variant>
        <vt:i4>1703993</vt:i4>
      </vt:variant>
      <vt:variant>
        <vt:i4>128</vt:i4>
      </vt:variant>
      <vt:variant>
        <vt:i4>0</vt:i4>
      </vt:variant>
      <vt:variant>
        <vt:i4>5</vt:i4>
      </vt:variant>
      <vt:variant>
        <vt:lpwstr/>
      </vt:variant>
      <vt:variant>
        <vt:lpwstr>_Toc217943864</vt:lpwstr>
      </vt:variant>
      <vt:variant>
        <vt:i4>1703993</vt:i4>
      </vt:variant>
      <vt:variant>
        <vt:i4>122</vt:i4>
      </vt:variant>
      <vt:variant>
        <vt:i4>0</vt:i4>
      </vt:variant>
      <vt:variant>
        <vt:i4>5</vt:i4>
      </vt:variant>
      <vt:variant>
        <vt:lpwstr/>
      </vt:variant>
      <vt:variant>
        <vt:lpwstr>_Toc217943863</vt:lpwstr>
      </vt:variant>
      <vt:variant>
        <vt:i4>1703993</vt:i4>
      </vt:variant>
      <vt:variant>
        <vt:i4>116</vt:i4>
      </vt:variant>
      <vt:variant>
        <vt:i4>0</vt:i4>
      </vt:variant>
      <vt:variant>
        <vt:i4>5</vt:i4>
      </vt:variant>
      <vt:variant>
        <vt:lpwstr/>
      </vt:variant>
      <vt:variant>
        <vt:lpwstr>_Toc217943862</vt:lpwstr>
      </vt:variant>
      <vt:variant>
        <vt:i4>1703993</vt:i4>
      </vt:variant>
      <vt:variant>
        <vt:i4>110</vt:i4>
      </vt:variant>
      <vt:variant>
        <vt:i4>0</vt:i4>
      </vt:variant>
      <vt:variant>
        <vt:i4>5</vt:i4>
      </vt:variant>
      <vt:variant>
        <vt:lpwstr/>
      </vt:variant>
      <vt:variant>
        <vt:lpwstr>_Toc217943861</vt:lpwstr>
      </vt:variant>
      <vt:variant>
        <vt:i4>1703993</vt:i4>
      </vt:variant>
      <vt:variant>
        <vt:i4>104</vt:i4>
      </vt:variant>
      <vt:variant>
        <vt:i4>0</vt:i4>
      </vt:variant>
      <vt:variant>
        <vt:i4>5</vt:i4>
      </vt:variant>
      <vt:variant>
        <vt:lpwstr/>
      </vt:variant>
      <vt:variant>
        <vt:lpwstr>_Toc217943860</vt:lpwstr>
      </vt:variant>
      <vt:variant>
        <vt:i4>1638457</vt:i4>
      </vt:variant>
      <vt:variant>
        <vt:i4>98</vt:i4>
      </vt:variant>
      <vt:variant>
        <vt:i4>0</vt:i4>
      </vt:variant>
      <vt:variant>
        <vt:i4>5</vt:i4>
      </vt:variant>
      <vt:variant>
        <vt:lpwstr/>
      </vt:variant>
      <vt:variant>
        <vt:lpwstr>_Toc217943859</vt:lpwstr>
      </vt:variant>
      <vt:variant>
        <vt:i4>1638457</vt:i4>
      </vt:variant>
      <vt:variant>
        <vt:i4>92</vt:i4>
      </vt:variant>
      <vt:variant>
        <vt:i4>0</vt:i4>
      </vt:variant>
      <vt:variant>
        <vt:i4>5</vt:i4>
      </vt:variant>
      <vt:variant>
        <vt:lpwstr/>
      </vt:variant>
      <vt:variant>
        <vt:lpwstr>_Toc217943858</vt:lpwstr>
      </vt:variant>
      <vt:variant>
        <vt:i4>1638457</vt:i4>
      </vt:variant>
      <vt:variant>
        <vt:i4>86</vt:i4>
      </vt:variant>
      <vt:variant>
        <vt:i4>0</vt:i4>
      </vt:variant>
      <vt:variant>
        <vt:i4>5</vt:i4>
      </vt:variant>
      <vt:variant>
        <vt:lpwstr/>
      </vt:variant>
      <vt:variant>
        <vt:lpwstr>_Toc217943857</vt:lpwstr>
      </vt:variant>
      <vt:variant>
        <vt:i4>1638457</vt:i4>
      </vt:variant>
      <vt:variant>
        <vt:i4>80</vt:i4>
      </vt:variant>
      <vt:variant>
        <vt:i4>0</vt:i4>
      </vt:variant>
      <vt:variant>
        <vt:i4>5</vt:i4>
      </vt:variant>
      <vt:variant>
        <vt:lpwstr/>
      </vt:variant>
      <vt:variant>
        <vt:lpwstr>_Toc217943856</vt:lpwstr>
      </vt:variant>
      <vt:variant>
        <vt:i4>1638457</vt:i4>
      </vt:variant>
      <vt:variant>
        <vt:i4>74</vt:i4>
      </vt:variant>
      <vt:variant>
        <vt:i4>0</vt:i4>
      </vt:variant>
      <vt:variant>
        <vt:i4>5</vt:i4>
      </vt:variant>
      <vt:variant>
        <vt:lpwstr/>
      </vt:variant>
      <vt:variant>
        <vt:lpwstr>_Toc217943855</vt:lpwstr>
      </vt:variant>
      <vt:variant>
        <vt:i4>1638457</vt:i4>
      </vt:variant>
      <vt:variant>
        <vt:i4>68</vt:i4>
      </vt:variant>
      <vt:variant>
        <vt:i4>0</vt:i4>
      </vt:variant>
      <vt:variant>
        <vt:i4>5</vt:i4>
      </vt:variant>
      <vt:variant>
        <vt:lpwstr/>
      </vt:variant>
      <vt:variant>
        <vt:lpwstr>_Toc217943854</vt:lpwstr>
      </vt:variant>
      <vt:variant>
        <vt:i4>1638457</vt:i4>
      </vt:variant>
      <vt:variant>
        <vt:i4>62</vt:i4>
      </vt:variant>
      <vt:variant>
        <vt:i4>0</vt:i4>
      </vt:variant>
      <vt:variant>
        <vt:i4>5</vt:i4>
      </vt:variant>
      <vt:variant>
        <vt:lpwstr/>
      </vt:variant>
      <vt:variant>
        <vt:lpwstr>_Toc217943853</vt:lpwstr>
      </vt:variant>
      <vt:variant>
        <vt:i4>1638457</vt:i4>
      </vt:variant>
      <vt:variant>
        <vt:i4>56</vt:i4>
      </vt:variant>
      <vt:variant>
        <vt:i4>0</vt:i4>
      </vt:variant>
      <vt:variant>
        <vt:i4>5</vt:i4>
      </vt:variant>
      <vt:variant>
        <vt:lpwstr/>
      </vt:variant>
      <vt:variant>
        <vt:lpwstr>_Toc217943852</vt:lpwstr>
      </vt:variant>
      <vt:variant>
        <vt:i4>1638457</vt:i4>
      </vt:variant>
      <vt:variant>
        <vt:i4>50</vt:i4>
      </vt:variant>
      <vt:variant>
        <vt:i4>0</vt:i4>
      </vt:variant>
      <vt:variant>
        <vt:i4>5</vt:i4>
      </vt:variant>
      <vt:variant>
        <vt:lpwstr/>
      </vt:variant>
      <vt:variant>
        <vt:lpwstr>_Toc217943851</vt:lpwstr>
      </vt:variant>
      <vt:variant>
        <vt:i4>1638457</vt:i4>
      </vt:variant>
      <vt:variant>
        <vt:i4>44</vt:i4>
      </vt:variant>
      <vt:variant>
        <vt:i4>0</vt:i4>
      </vt:variant>
      <vt:variant>
        <vt:i4>5</vt:i4>
      </vt:variant>
      <vt:variant>
        <vt:lpwstr/>
      </vt:variant>
      <vt:variant>
        <vt:lpwstr>_Toc217943850</vt:lpwstr>
      </vt:variant>
      <vt:variant>
        <vt:i4>1572921</vt:i4>
      </vt:variant>
      <vt:variant>
        <vt:i4>38</vt:i4>
      </vt:variant>
      <vt:variant>
        <vt:i4>0</vt:i4>
      </vt:variant>
      <vt:variant>
        <vt:i4>5</vt:i4>
      </vt:variant>
      <vt:variant>
        <vt:lpwstr/>
      </vt:variant>
      <vt:variant>
        <vt:lpwstr>_Toc217943849</vt:lpwstr>
      </vt:variant>
      <vt:variant>
        <vt:i4>1572921</vt:i4>
      </vt:variant>
      <vt:variant>
        <vt:i4>32</vt:i4>
      </vt:variant>
      <vt:variant>
        <vt:i4>0</vt:i4>
      </vt:variant>
      <vt:variant>
        <vt:i4>5</vt:i4>
      </vt:variant>
      <vt:variant>
        <vt:lpwstr/>
      </vt:variant>
      <vt:variant>
        <vt:lpwstr>_Toc217943848</vt:lpwstr>
      </vt:variant>
      <vt:variant>
        <vt:i4>1572921</vt:i4>
      </vt:variant>
      <vt:variant>
        <vt:i4>26</vt:i4>
      </vt:variant>
      <vt:variant>
        <vt:i4>0</vt:i4>
      </vt:variant>
      <vt:variant>
        <vt:i4>5</vt:i4>
      </vt:variant>
      <vt:variant>
        <vt:lpwstr/>
      </vt:variant>
      <vt:variant>
        <vt:lpwstr>_Toc217943847</vt:lpwstr>
      </vt:variant>
      <vt:variant>
        <vt:i4>1572921</vt:i4>
      </vt:variant>
      <vt:variant>
        <vt:i4>20</vt:i4>
      </vt:variant>
      <vt:variant>
        <vt:i4>0</vt:i4>
      </vt:variant>
      <vt:variant>
        <vt:i4>5</vt:i4>
      </vt:variant>
      <vt:variant>
        <vt:lpwstr/>
      </vt:variant>
      <vt:variant>
        <vt:lpwstr>_Toc217943846</vt:lpwstr>
      </vt:variant>
      <vt:variant>
        <vt:i4>1572921</vt:i4>
      </vt:variant>
      <vt:variant>
        <vt:i4>14</vt:i4>
      </vt:variant>
      <vt:variant>
        <vt:i4>0</vt:i4>
      </vt:variant>
      <vt:variant>
        <vt:i4>5</vt:i4>
      </vt:variant>
      <vt:variant>
        <vt:lpwstr/>
      </vt:variant>
      <vt:variant>
        <vt:lpwstr>_Toc217943845</vt:lpwstr>
      </vt:variant>
      <vt:variant>
        <vt:i4>1572921</vt:i4>
      </vt:variant>
      <vt:variant>
        <vt:i4>8</vt:i4>
      </vt:variant>
      <vt:variant>
        <vt:i4>0</vt:i4>
      </vt:variant>
      <vt:variant>
        <vt:i4>5</vt:i4>
      </vt:variant>
      <vt:variant>
        <vt:lpwstr/>
      </vt:variant>
      <vt:variant>
        <vt:lpwstr>_Toc217943844</vt:lpwstr>
      </vt:variant>
      <vt:variant>
        <vt:i4>1572921</vt:i4>
      </vt:variant>
      <vt:variant>
        <vt:i4>2</vt:i4>
      </vt:variant>
      <vt:variant>
        <vt:i4>0</vt:i4>
      </vt:variant>
      <vt:variant>
        <vt:i4>5</vt:i4>
      </vt:variant>
      <vt:variant>
        <vt:lpwstr/>
      </vt:variant>
      <vt:variant>
        <vt:lpwstr>_Toc217943843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SRX ChocoMalt</dc:creator>
  <cp:keywords/>
  <dc:description/>
  <cp:lastModifiedBy>Reza Arya Wijaya</cp:lastModifiedBy>
  <cp:revision>2</cp:revision>
  <cp:lastPrinted>2025-12-30T16:55:00Z</cp:lastPrinted>
  <dcterms:created xsi:type="dcterms:W3CDTF">2026-01-09T14:27:00Z</dcterms:created>
  <dcterms:modified xsi:type="dcterms:W3CDTF">2026-01-09T14:27:00Z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id="96lcEeFG"/&gt;&lt;style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