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566BF4" w14:textId="77777777" w:rsidR="00E25A48" w:rsidRDefault="001D4364">
      <w:pPr>
        <w:pStyle w:val="Title"/>
      </w:pPr>
      <w:r>
        <w:t>Community ecology on isolated islands: Macroecology meets evolution</w:t>
      </w:r>
    </w:p>
    <w:p w14:paraId="2E783015" w14:textId="77777777" w:rsidR="00E25A48" w:rsidRDefault="001D4364">
      <w:pPr>
        <w:pStyle w:val="Authors"/>
      </w:pPr>
      <w:r>
        <w:t>A. J. Rominger, Kari Goodman, Jun Lim, Fernanda Valdovinos, all others, last: R. G. Gillespie, D. S. Gruner, George Roderick</w:t>
      </w:r>
    </w:p>
    <w:p w14:paraId="53D95132" w14:textId="77777777" w:rsidR="00E25A48" w:rsidRDefault="001D4364">
      <w:pPr>
        <w:pStyle w:val="Heading1"/>
      </w:pPr>
      <w:bookmarkStart w:id="0" w:name="abstract"/>
      <w:r>
        <w:t>Abstract</w:t>
      </w:r>
    </w:p>
    <w:p w14:paraId="530CD483" w14:textId="77777777" w:rsidR="00E25A48" w:rsidRDefault="001D4364">
      <w:pPr>
        <w:pStyle w:val="Heading4"/>
      </w:pPr>
      <w:bookmarkStart w:id="1" w:name="aim"/>
      <w:bookmarkEnd w:id="0"/>
      <w:r>
        <w:t>Aim</w:t>
      </w:r>
    </w:p>
    <w:p w14:paraId="2E418E44" w14:textId="77777777" w:rsidR="00E25A48" w:rsidRDefault="001D4364">
      <w:pPr>
        <w:pStyle w:val="Heading4"/>
      </w:pPr>
      <w:bookmarkStart w:id="2" w:name="location"/>
      <w:bookmarkEnd w:id="1"/>
      <w:r>
        <w:t>Location</w:t>
      </w:r>
    </w:p>
    <w:p w14:paraId="23FB9707" w14:textId="77777777" w:rsidR="00E25A48" w:rsidRDefault="001D4364">
      <w:pPr>
        <w:pStyle w:val="Heading4"/>
      </w:pPr>
      <w:bookmarkStart w:id="3" w:name="methods"/>
      <w:bookmarkEnd w:id="2"/>
      <w:r>
        <w:t>Methods</w:t>
      </w:r>
    </w:p>
    <w:p w14:paraId="05DDB699" w14:textId="77777777" w:rsidR="00E25A48" w:rsidRDefault="001D4364">
      <w:pPr>
        <w:pStyle w:val="Heading4"/>
      </w:pPr>
      <w:bookmarkStart w:id="4" w:name="results"/>
      <w:bookmarkEnd w:id="3"/>
      <w:r>
        <w:t>Results</w:t>
      </w:r>
    </w:p>
    <w:p w14:paraId="25B2B0E6" w14:textId="77777777" w:rsidR="00E25A48" w:rsidRDefault="001D4364">
      <w:pPr>
        <w:pStyle w:val="Heading4"/>
      </w:pPr>
      <w:bookmarkStart w:id="5" w:name="main-conclusions"/>
      <w:bookmarkEnd w:id="4"/>
      <w:r>
        <w:t>Main conclusions</w:t>
      </w:r>
    </w:p>
    <w:p w14:paraId="53392C90" w14:textId="77777777" w:rsidR="00E25A48" w:rsidRDefault="001D4364">
      <w:pPr>
        <w:pStyle w:val="Heading1"/>
      </w:pPr>
      <w:bookmarkStart w:id="6" w:name="introduction"/>
      <w:bookmarkEnd w:id="5"/>
      <w:r>
        <w:t>Introduction</w:t>
      </w:r>
    </w:p>
    <w:bookmarkEnd w:id="6"/>
    <w:p w14:paraId="536F7551" w14:textId="77777777" w:rsidR="00E25A48" w:rsidRDefault="001D4364">
      <w:r>
        <w:t>Islands have played an important role in understanding many of the fundamental principles driving patters of biodiversity, from theories of evolution(Darwin, Wallace) to the ecology of species richness and abundance in and out of equilibrium (</w:t>
      </w:r>
      <w:r>
        <w:t>MacArthur &amp; Wilson, 1967; Brown, 1995; Rosindell &amp; Phillimore, 2011). The discrete and replicated nature of island systems has presented scientists with a natural experiment shedding light on general processes responsible for the generation and maintenance</w:t>
      </w:r>
      <w:r>
        <w:t xml:space="preserve"> of biodiversity.</w:t>
      </w:r>
    </w:p>
    <w:p w14:paraId="75F47891" w14:textId="77777777" w:rsidR="00E25A48" w:rsidRDefault="001D4364">
      <w:r>
        <w:t>Understanding evolutionary change over time has generally been studied in the context of single lineages, prime examples being the adaptive radiation of Galapagos finches (citation XXX), Anolis lizards in the Caribbean (citation XXX), and</w:t>
      </w:r>
      <w:r>
        <w:t xml:space="preserve"> cichlid fish in the great lakes of Africa (citation XXX). Studies that have examined early stages of nascent adaptive radiation in single lineages have provided some of the most important insights into adaptive diversification, although the conditions inv</w:t>
      </w:r>
      <w:r>
        <w:t>olved in the initiation of the diversification remain unclear. In particular, while competition (Rundle et al. 2003; Schluter 2003) and predation (Nosil &amp; Crespi 2006) are implicated in species formation, diversification is also attributed to a release fro</w:t>
      </w:r>
      <w:r>
        <w:t>m such antagonistic interactions (Gillespie 2009; Yoder et al. 2010). Moreover, while some studies indicate that diversification is associated with specialization, others have found that species diversification is linked to expansion or modification of the</w:t>
      </w:r>
      <w:r>
        <w:t xml:space="preserve"> resource base (Schluter 2000; Wellenreuther et al. 2008; Glor 2010). Likewise, given finite ecological opportunity, one argument suggests that the rate of </w:t>
      </w:r>
      <w:r>
        <w:lastRenderedPageBreak/>
        <w:t>diversification should decline as species numbers increase during an adaptive radiation (Harmon et a</w:t>
      </w:r>
      <w:r>
        <w:t>l. 2008; Rabosky &amp; Lovette 2008; Bokma 2009); other arguments highlight the importance of species themselves as a resource base for others, with diversification increasing with species number (Ehrlich and Raven 1964, niche construction book, erwin). Clearl</w:t>
      </w:r>
      <w:r>
        <w:t>y, the community context is of critical importance in the process of diversification.</w:t>
      </w:r>
    </w:p>
    <w:p w14:paraId="3EC25234" w14:textId="77777777" w:rsidR="00E25A48" w:rsidRDefault="001D4364">
      <w:r>
        <w:t xml:space="preserve">Considering ecological patterns during a given snapshot in time, islands systems have been critical in developing our understanding of the role of stochastic immigration </w:t>
      </w:r>
      <w:r>
        <w:t>and extinction in structuring local biodiversity and linking local scale patterns to regional dynamics (e.g. Hubbell’s local and meta communities (Hubbell, 2001)). Stemming from the success and failure of Hubbell’s stochastically-focused theory, other rese</w:t>
      </w:r>
      <w:r>
        <w:t>archers have advanced our understanding of the maintenance of biodiversity both through re-invigorating classical ecological mechanisms, such as niche partitioning and preemption (</w:t>
      </w:r>
      <w:r>
        <w:rPr>
          <w:b/>
        </w:rPr>
        <w:t>???</w:t>
      </w:r>
      <w:r>
        <w:t>), and also continuing to explore the statistical properties of large eco</w:t>
      </w:r>
      <w:r>
        <w:t>logical assemblages (</w:t>
      </w:r>
      <w:r>
        <w:rPr>
          <w:b/>
        </w:rPr>
        <w:t>???</w:t>
      </w:r>
      <w:r>
        <w:t xml:space="preserve">; Harte, 2011). Concurrently, researchers have combined statistical and deterministic perspectives to gain insight into the structure and stability of ecological networks (Williams &amp; Martinez, 2000; Brose </w:t>
      </w:r>
      <w:r>
        <w:rPr>
          <w:i/>
        </w:rPr>
        <w:t>et al.</w:t>
      </w:r>
      <w:r>
        <w:t xml:space="preserve">, 2006; Berlow </w:t>
      </w:r>
      <w:r>
        <w:rPr>
          <w:i/>
        </w:rPr>
        <w:t>et al.</w:t>
      </w:r>
      <w:r>
        <w:t xml:space="preserve">, 2009; Romanuk </w:t>
      </w:r>
      <w:r>
        <w:rPr>
          <w:i/>
        </w:rPr>
        <w:t>et al.</w:t>
      </w:r>
      <w:r>
        <w:t>, 2009; Harte, 2011).</w:t>
      </w:r>
    </w:p>
    <w:p w14:paraId="3FD874B9" w14:textId="77777777" w:rsidR="00E25A48" w:rsidRDefault="001D4364">
      <w:r>
        <w:t>These synthetic theories of biodiversity, at the level of community composition and interaction networks, promise the distillation of universal ecological mechanisms from disparate and noisy data. However, incorp</w:t>
      </w:r>
      <w:r>
        <w:t xml:space="preserve">orating an evolutionary perspective remains a challenge and limitation to the scope of insights from these theories (Ricklefs, 1987; Qian </w:t>
      </w:r>
      <w:r>
        <w:rPr>
          <w:i/>
        </w:rPr>
        <w:t>et al.</w:t>
      </w:r>
      <w:r>
        <w:t xml:space="preserve">, 2005). There is a clear need to advance these and similar ecological theories from the static to the dynamic, </w:t>
      </w:r>
      <w:r>
        <w:t>so as to understand how biodiversity changes during evolutionary community assembly, via the processes of invasion, extinction, and in situ diversification. Ecological networks provide a prime starting place due to the existing body of theories on both the</w:t>
      </w:r>
      <w:r>
        <w:t xml:space="preserve"> ecological outcome of complex interactions (Williams &amp; Martinez, 2000; Brose </w:t>
      </w:r>
      <w:r>
        <w:rPr>
          <w:i/>
        </w:rPr>
        <w:t>et al.</w:t>
      </w:r>
      <w:r>
        <w:t>, 2006) but also the evolution of mutualism (</w:t>
      </w:r>
      <w:r>
        <w:rPr>
          <w:b/>
        </w:rPr>
        <w:t>???</w:t>
      </w:r>
      <w:r>
        <w:t>), plant-animal and plant-pathogen interactions (</w:t>
      </w:r>
      <w:r>
        <w:rPr>
          <w:b/>
        </w:rPr>
        <w:t>???</w:t>
      </w:r>
      <w:r>
        <w:t>) and predation (</w:t>
      </w:r>
      <w:r>
        <w:rPr>
          <w:b/>
        </w:rPr>
        <w:t>???</w:t>
      </w:r>
      <w:r>
        <w:t>).</w:t>
      </w:r>
    </w:p>
    <w:p w14:paraId="6E02C342" w14:textId="77777777" w:rsidR="00E25A48" w:rsidRDefault="001D4364">
      <w:r>
        <w:t>Biodiversity research has progressed tremendously</w:t>
      </w:r>
      <w:r>
        <w:t xml:space="preserve"> over recent years (</w:t>
      </w:r>
      <w:r>
        <w:rPr>
          <w:b/>
        </w:rPr>
        <w:t>???</w:t>
      </w:r>
      <w:r>
        <w:t>) following these largely separate trajectories of lineage-specific evolutionary studies and macroscopic (i.e. multi-taxon and large spatial/temporal scale) ecological studies. Merging these two areas of research is key for understan</w:t>
      </w:r>
      <w:r>
        <w:t>ding the dynamics of biodiversity through space and time, and in light of environmental change. However, merging theories that gain their predictive power from large-scale patterns across multiple species (Brown, 1995; Harte, 2011) with those that yield in</w:t>
      </w:r>
      <w:r>
        <w:t xml:space="preserve">formation on the dynamic nature of single lineages is not straightforward. Here, we outline a set of eco-evolutionary hypotheses to confront this challenge by predicting the structure of biological assemblages along a continuum of evolutionary assembly to </w:t>
      </w:r>
      <w:r>
        <w:t xml:space="preserve">ecological assembly. We show how the age-structure landscape of the Hawaiian archipelago, and similar oceanic island systems, provides </w:t>
      </w:r>
      <w:r>
        <w:lastRenderedPageBreak/>
        <w:t xml:space="preserve">an ideal natural experiment for testing these hypotheses. We compile published data to present a preliminary exploration </w:t>
      </w:r>
      <w:r>
        <w:t>of our hypotheses in Hawaii.</w:t>
      </w:r>
    </w:p>
    <w:p w14:paraId="7B09A3F3" w14:textId="77777777" w:rsidR="00E25A48" w:rsidRDefault="001D4364">
      <w:pPr>
        <w:pStyle w:val="Heading2"/>
      </w:pPr>
      <w:bookmarkStart w:id="7" w:name="eco-evolutionary-hypotheses-and-age-stru"/>
      <w:r>
        <w:t>Eco-evolutionary hypotheses and age-structured landscapes</w:t>
      </w:r>
    </w:p>
    <w:bookmarkEnd w:id="7"/>
    <w:p w14:paraId="3BE38D8D" w14:textId="77777777" w:rsidR="00E25A48" w:rsidRDefault="001D4364">
      <w:r>
        <w:t>Evolution has largely been viewed as the process responsible for generating diversity while ecology is said to maintain it (</w:t>
      </w:r>
      <w:r>
        <w:rPr>
          <w:b/>
        </w:rPr>
        <w:t>???</w:t>
      </w:r>
      <w:r>
        <w:t>). However, it has long been recognized, a</w:t>
      </w:r>
      <w:r>
        <w:t>nd recent research has crystalized the fact, that ecology and evolution feedback on each other in a dynamic process. Ecology drives evolution by both providing opportunities for selective differentiation and potentially imposing limits to invasion of new d</w:t>
      </w:r>
      <w:r>
        <w:t xml:space="preserve">iversity—either diversity derived from immigration or </w:t>
      </w:r>
      <w:r>
        <w:rPr>
          <w:i/>
        </w:rPr>
        <w:t>in situ</w:t>
      </w:r>
      <w:r>
        <w:t xml:space="preserve"> differentiation/divergence. This can happen through ecological interactions between species and their biotic and abiotic environments producing selective pressures, facilitation and/or competiti</w:t>
      </w:r>
      <w:r>
        <w:t>on. Demographic processes (e.g. dispersal, population fluctuation) can also lead to diversification through fragmentation of the gene pool.</w:t>
      </w:r>
    </w:p>
    <w:p w14:paraId="23BA1FD5" w14:textId="77777777" w:rsidR="00E25A48" w:rsidRDefault="001D4364">
      <w:r>
        <w:t>Age structured landscapes offer multiple snapshots in time after differing durations of community assembly and evolu</w:t>
      </w:r>
      <w:r>
        <w:t>tion. These “freeze frames” provide the opportunity to assess if different ecological pressures become more or less relevant during a lineage’s diversification. For example, demographic stochasticity could be critical in generating initial barriers to gene</w:t>
      </w:r>
      <w:r>
        <w:t xml:space="preserve"> flow between young incipient species that are then further driven apart by differential selection. Continued selection could then drive species further up fitness peaks, increasing isolation and governing community dynamics through the mechanisms of niche</w:t>
      </w:r>
      <w:r>
        <w:t xml:space="preserve"> differentiation and fitness differences. Conversely if niches (i.e. position in the adaptive landscape) differ between species but fitnesses are roughly equal then diversity will be determined by neutral drift during periods of abiotic environmental stabi</w:t>
      </w:r>
      <w:r>
        <w:t>lity and Gleasonian assembly during environmental change. Detailed data on population structure and selection will be needed to test such hypotheses, data that does not currently exist but which we intend to collect.</w:t>
      </w:r>
    </w:p>
    <w:p w14:paraId="3663FE67" w14:textId="77777777" w:rsidR="00E25A48" w:rsidRDefault="001D4364">
      <w:r>
        <w:t>The evolutionary context of community a</w:t>
      </w:r>
      <w:r>
        <w:t xml:space="preserve">ssembly is also critical for understanding spatial patterns in diversity during a snapshot in time (Ricklefs, 1987; Losos </w:t>
      </w:r>
      <w:r>
        <w:rPr>
          <w:i/>
        </w:rPr>
        <w:t>et al.</w:t>
      </w:r>
      <w:r>
        <w:t xml:space="preserve">, 2003; Gillespie, 2004; </w:t>
      </w:r>
      <w:r>
        <w:rPr>
          <w:b/>
        </w:rPr>
        <w:t>???</w:t>
      </w:r>
      <w:r>
        <w:t>). As evidenced above, the evolutionary history of a lineage in a given region determines its explor</w:t>
      </w:r>
      <w:r>
        <w:t>ation of its adaptive landscape, in turn potentially driving the long-term stability and diversity of the communities it invades (</w:t>
      </w:r>
      <w:r>
        <w:rPr>
          <w:b/>
        </w:rPr>
        <w:t>???</w:t>
      </w:r>
      <w:r>
        <w:t>). Evolution can also lead to unique ecological outcomes if diversification happens coincidentally with ecological assembly</w:t>
      </w:r>
      <w:r>
        <w:t xml:space="preserve"> in space and time. Under such a scenario ecology and evolution could feedback on each other to produce a constantly shifting biodiversity baseline.</w:t>
      </w:r>
    </w:p>
    <w:p w14:paraId="35238EF5" w14:textId="77777777" w:rsidR="00E25A48" w:rsidRDefault="001D4364">
      <w:r>
        <w:t>For the history influence we hypothesize...</w:t>
      </w:r>
    </w:p>
    <w:p w14:paraId="3030292B" w14:textId="77777777" w:rsidR="00E25A48" w:rsidRDefault="001D4364">
      <w:r>
        <w:t>We hypothesize that the contribution of evolutionary assembly a</w:t>
      </w:r>
      <w:r>
        <w:t xml:space="preserve">nd ecological assembly will vary between taxa and between ages of lineages in communities. Specifically we hypothesize that during periods of ecological assembly, strongly </w:t>
      </w:r>
      <w:r>
        <w:lastRenderedPageBreak/>
        <w:t>influenced by immigration communities will statistical assemblages matching expectat</w:t>
      </w:r>
      <w:r>
        <w:t>ions of statistical steady state (Harte, 2011) after primary succession has completed. Before primary succession has completed such communities will likely be in transitory states as they progress toward statistical steady state. We hypothesize that if a l</w:t>
      </w:r>
      <w:r>
        <w:t xml:space="preserve">ineage experiences </w:t>
      </w:r>
      <w:r>
        <w:rPr>
          <w:i/>
        </w:rPr>
        <w:t>in situ</w:t>
      </w:r>
      <w:r>
        <w:t xml:space="preserve"> diversification rapidly enough to keep pace with ecological processes that the ecological communities they form could be driven into alternate evolutionary states that fail to meet the predictions of purely statistical theories t</w:t>
      </w:r>
      <w:r>
        <w:t>hat do not account for evolutionary dynamics. [how to test these hypotheses in the context of Hawaii...we want to actually leave quite a few hypotheses untestable given current data so we motivate future work]</w:t>
      </w:r>
    </w:p>
    <w:p w14:paraId="42A81A22" w14:textId="77777777" w:rsidR="00E25A48" w:rsidRDefault="001D4364">
      <w:r>
        <w:t>Two key interlinked types of studies needed fo</w:t>
      </w:r>
      <w:r>
        <w:t>r a broad understanding of biodiversity dynamics are: (i) examination of diversification across multiple lineages that co-occur across the same dynamic landscape in order to evaluate systematic differences between lineages in rates and patterns of diversif</w:t>
      </w:r>
      <w:r>
        <w:t>ication; and (ii) measurement of macroecological metrics within these communities as they have changed over time in order to assess the nature of ecological change, trophic levels, or other functional roles.</w:t>
      </w:r>
    </w:p>
    <w:p w14:paraId="45FF5714" w14:textId="77777777" w:rsidR="00E25A48" w:rsidRDefault="001D4364">
      <w:r>
        <w:t>[how we do a proof of concept in this paper]</w:t>
      </w:r>
    </w:p>
    <w:p w14:paraId="6FBC741A" w14:textId="77777777" w:rsidR="00E25A48" w:rsidRDefault="001D4364">
      <w:r>
        <w:t>Her</w:t>
      </w:r>
      <w:r>
        <w:t>e we use data gathered from the primary literature to present a proof-of-concept of our eco-evolutionary hypotheses and explore future directions to more rigorously test and extend our framework.</w:t>
      </w:r>
    </w:p>
    <w:p w14:paraId="2BBF017B" w14:textId="77777777" w:rsidR="00E25A48" w:rsidRDefault="001D4364">
      <w:pPr>
        <w:pStyle w:val="Heading1"/>
      </w:pPr>
      <w:bookmarkStart w:id="8" w:name="methods-1"/>
      <w:r>
        <w:t>Methods</w:t>
      </w:r>
    </w:p>
    <w:p w14:paraId="59A8A539" w14:textId="77777777" w:rsidR="00E25A48" w:rsidRDefault="001D4364">
      <w:pPr>
        <w:pStyle w:val="Heading2"/>
      </w:pPr>
      <w:bookmarkStart w:id="9" w:name="hawaii-as-an-eco-evolutionary-study-syst"/>
      <w:bookmarkEnd w:id="8"/>
      <w:r>
        <w:t>Hawaii as an eco-evolutionary study system</w:t>
      </w:r>
    </w:p>
    <w:bookmarkEnd w:id="9"/>
    <w:p w14:paraId="35D757DF" w14:textId="77777777" w:rsidR="00E25A48" w:rsidRDefault="001D4364">
      <w:r>
        <w:t>The geolo</w:t>
      </w:r>
      <w:r>
        <w:t>gical landscape of the Hawaiian Islands offers a matrix of volcanic substrates mapped in fine detail by chronological age and geochemical composition (sherrod 2007). On Hawaii Island in particular, independent gradients in elevation and precipitation inter</w:t>
      </w:r>
      <w:r>
        <w:t>act within a matrix of substrate ages ranging from contemporary (active) to 500,000 years. Ongoing volcanic activity has created a dynamic mosaic of habitats with transitory to long-lasting fragmentation within landscapes. Isolation on scales of hundreds t</w:t>
      </w:r>
      <w:r>
        <w:t>o thousands of meters and over several hundred years can be sufficient for genetic differentiation of arthropod populations among habitats Goodman, Vandergast). On larger spatial scales, distinct volcanoes and islands, with their semi-independent histories</w:t>
      </w:r>
      <w:r>
        <w:t xml:space="preserve"> of evolutionary community assembly from recent to ancient, comprise a space-for-time geological chronosequence spanning up to 5 million years from Hawaii Island to Kauai.</w:t>
      </w:r>
    </w:p>
    <w:p w14:paraId="2152C986" w14:textId="77777777" w:rsidR="00E25A48" w:rsidRDefault="001D4364">
      <w:r>
        <w:t>We use this age-structured template as a basis from which to assess evolutionary com</w:t>
      </w:r>
      <w:r>
        <w:t xml:space="preserve">munity assembly. At least two aspects of the system make this approach feasible: (1) the limited diversity of lineages allows precise identification of ecological affinities of taxa, and hence the role of ecological opportunity in adaptive </w:t>
      </w:r>
      <w:r>
        <w:lastRenderedPageBreak/>
        <w:t>radiation, and (</w:t>
      </w:r>
      <w:r>
        <w:t>2) the age-structured landscape is constrained to sites with similar forest composition (dominated by Metrosideros polymorpha [Myrtaceae]), elevation (1100-1400m), and climate (mean annual precipitation 2000-3000 mm), which allows for comparison of replica</w:t>
      </w:r>
      <w:r>
        <w:t>te communities differing markedly in their age of assembly.</w:t>
      </w:r>
    </w:p>
    <w:p w14:paraId="0009E669" w14:textId="77777777" w:rsidR="00E25A48" w:rsidRDefault="001D4364">
      <w:pPr>
        <w:pStyle w:val="Heading2"/>
      </w:pPr>
      <w:bookmarkStart w:id="10" w:name="construction-of-plant-herbivore-networks"/>
      <w:r>
        <w:t>Construction of plant-herbivore networks</w:t>
      </w:r>
    </w:p>
    <w:bookmarkEnd w:id="10"/>
    <w:p w14:paraId="16D8FDA0" w14:textId="77777777" w:rsidR="00E25A48" w:rsidRDefault="001D4364">
      <w:r>
        <w:t>To test our hypothesis that network structure should change with island age due to changes in the relative contributions of ecological and evolutionary assembly we compiled bipartite (plant-herbivore) networks at the four focal sites for a set of particula</w:t>
      </w:r>
      <w:r>
        <w:t xml:space="preserve">rly well studied arthropods. These arthropods correspond to herbivorous members of the order Hemiptera. We compiled published species accounts of native Hawaiian Hemiptera (see supplemental Table 1) and extracted information on their geographic ranges and </w:t>
      </w:r>
      <w:r>
        <w:t>known host plants. Host plant identity was then matched to a list of probable plant occurrences for each site extracted from the native Hawaiian plant database (</w:t>
      </w:r>
      <w:r>
        <w:rPr>
          <w:b/>
        </w:rPr>
        <w:t>???</w:t>
      </w:r>
      <w:r>
        <w:t xml:space="preserve">). Resulting site-specific networks were constructed both for conservative estimates of the </w:t>
      </w:r>
      <w:r>
        <w:t>geographic ranges of Hemiptera (considering only sites with definite specimen localities) and more liberal estimates (extrapolating between known localities surrounding our focal sites and with habitat comparable to our focal sites).</w:t>
      </w:r>
    </w:p>
    <w:p w14:paraId="1D868E70" w14:textId="77777777" w:rsidR="00E25A48" w:rsidRDefault="001D4364">
      <w:pPr>
        <w:pStyle w:val="Heading2"/>
      </w:pPr>
      <w:bookmarkStart w:id="11" w:name="analysis-of-plant-herbivore-networks"/>
      <w:r>
        <w:t>Analysis of plant-herb</w:t>
      </w:r>
      <w:r>
        <w:t>ivore networks</w:t>
      </w:r>
    </w:p>
    <w:bookmarkEnd w:id="11"/>
    <w:p w14:paraId="4E131F5E" w14:textId="77777777" w:rsidR="00E25A48" w:rsidRDefault="001D4364">
      <w:r>
        <w:t xml:space="preserve">We calculated two widely used descriptive network metrics across sites—nestedness (Bascompte </w:t>
      </w:r>
      <w:r>
        <w:rPr>
          <w:i/>
        </w:rPr>
        <w:t>et al.</w:t>
      </w:r>
      <w:r>
        <w:t xml:space="preserve">, 2003; Ulrich </w:t>
      </w:r>
      <w:r>
        <w:rPr>
          <w:i/>
        </w:rPr>
        <w:t>et al.</w:t>
      </w:r>
      <w:r>
        <w:t xml:space="preserve">, 2009) and modularity (Newman &amp; Girvan, 2004; Olesen </w:t>
      </w:r>
      <w:r>
        <w:rPr>
          <w:i/>
        </w:rPr>
        <w:t>et al.</w:t>
      </w:r>
      <w:r>
        <w:t>, 2007)</w:t>
      </w:r>
      <w:r>
        <w:t xml:space="preserve">—to understand how overall network structure changes with age. We calculate nestedness using the NODF metric (Almeida-Neto </w:t>
      </w:r>
      <w:r>
        <w:rPr>
          <w:i/>
        </w:rPr>
        <w:t>et al.</w:t>
      </w:r>
      <w:r>
        <w:t xml:space="preserve">, 2008) as implemented in R package vegan (Oksanen </w:t>
      </w:r>
      <w:r>
        <w:rPr>
          <w:i/>
        </w:rPr>
        <w:t>et al.</w:t>
      </w:r>
      <w:r>
        <w:t xml:space="preserve">, 2013) and modularity using a variety of algorithms implemented in R </w:t>
      </w:r>
      <w:r>
        <w:t xml:space="preserve">package igraph (Csardi &amp; Nepusz, 2006). These metrics are not directly comparable across networks of different size and connectance (Ulrich </w:t>
      </w:r>
      <w:r>
        <w:rPr>
          <w:i/>
        </w:rPr>
        <w:t>et al.</w:t>
      </w:r>
      <w:r>
        <w:t xml:space="preserve">, 2009; </w:t>
      </w:r>
      <w:r>
        <w:rPr>
          <w:b/>
        </w:rPr>
        <w:t>???</w:t>
      </w:r>
      <w:r>
        <w:t>) so for each metric for each network we calculate the z-score using a null model that randomizes n</w:t>
      </w:r>
      <w:r>
        <w:t xml:space="preserve">etwork structure while maintaining certain aggregate network properties. Z-scores are calculated as the difference between the observed network metric minus the mean of the null model divided by the null model standard deviation, or </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sim</m:t>
            </m:r>
          </m:sub>
        </m:sSub>
        <m: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sim</m:t>
            </m:r>
          </m:sub>
        </m:sSub>
        <m:r>
          <w:rPr>
            <w:rFonts w:ascii="Cambria Math" w:hAnsi="Cambria Math"/>
          </w:rPr>
          <m:t>)</m:t>
        </m:r>
      </m:oMath>
      <w:r>
        <w:t xml:space="preserve">. Because z-scores can be highly sensitive to null model (Ulrich </w:t>
      </w:r>
      <w:r>
        <w:rPr>
          <w:i/>
        </w:rPr>
        <w:t>et al.</w:t>
      </w:r>
      <w:r>
        <w:t xml:space="preserve">, 2009) we implement both the probabilistic null model of Bascompte et al. (Bascompte </w:t>
      </w:r>
      <w:r>
        <w:rPr>
          <w:i/>
        </w:rPr>
        <w:t>et al.</w:t>
      </w:r>
      <w:r>
        <w:t xml:space="preserve">, 2003) and a null model that strictly constrains the degree distributions of plants </w:t>
      </w:r>
      <w:r>
        <w:t xml:space="preserve">and herbivores (Ulrich </w:t>
      </w:r>
      <w:r>
        <w:rPr>
          <w:i/>
        </w:rPr>
        <w:t>et al.</w:t>
      </w:r>
      <w:r>
        <w:t>, 2009).</w:t>
      </w:r>
    </w:p>
    <w:p w14:paraId="4EA7481E" w14:textId="77777777" w:rsidR="00E25A48" w:rsidRDefault="001D4364">
      <w:r>
        <w:t>To test the hypothesis that communities should differentially depart from statistical steady state during their succession and evolution we compared the species-level degree distributions of Hemiptera species to that p</w:t>
      </w:r>
      <w:r>
        <w:t xml:space="preserve">redicted by maximizing information entropy relative to the constraint of average degree (Harte, 2011). The </w:t>
      </w:r>
      <w:r>
        <w:lastRenderedPageBreak/>
        <w:t>entropy-maximized (EntMax) prediction represents the hypothesis of statistical steady state (Harte, 2011).</w:t>
      </w:r>
    </w:p>
    <w:p w14:paraId="0286811E" w14:textId="77777777" w:rsidR="00E25A48" w:rsidRDefault="001D4364">
      <w:r>
        <w:t xml:space="preserve">To test the hypothesis that </w:t>
      </w:r>
      <w:r>
        <w:rPr>
          <w:i/>
        </w:rPr>
        <w:t>in situ</w:t>
      </w:r>
      <w:r>
        <w:t xml:space="preserve"> and </w:t>
      </w:r>
      <w:r>
        <w:rPr>
          <w:i/>
        </w:rPr>
        <w:t>ex</w:t>
      </w:r>
      <w:r>
        <w:rPr>
          <w:i/>
        </w:rPr>
        <w:t xml:space="preserve"> situ</w:t>
      </w:r>
      <w:r>
        <w:t xml:space="preserve"> diversification scenarios should differ in they type of interactions they favor we analyzed the degree distribution separately for island endemic and island cosmopolitan species. To compare species degree between endemics and cosmopolitans across sit</w:t>
      </w:r>
      <w:r>
        <w:t>es of different ages we conducted a generalized linear model with binomial error, treating site identity as categorical predictor. Binomial errors effectively account for network size due to the bounded support of the binomial distribution.</w:t>
      </w:r>
    </w:p>
    <w:p w14:paraId="7D1403AF" w14:textId="77777777" w:rsidR="00E25A48" w:rsidRDefault="001D4364">
      <w:pPr>
        <w:pStyle w:val="Heading2"/>
      </w:pPr>
      <w:bookmarkStart w:id="12" w:name="compilation-and-analysis-of-genetic-data"/>
      <w:r>
        <w:t>Compilation and</w:t>
      </w:r>
      <w:r>
        <w:t xml:space="preserve"> analysis of genetic data</w:t>
      </w:r>
    </w:p>
    <w:bookmarkEnd w:id="12"/>
    <w:p w14:paraId="03DE3BBA" w14:textId="77777777" w:rsidR="00E25A48" w:rsidRDefault="001D4364">
      <w:r>
        <w:t>In this paper we use existing pop gen data to understand timeline of differentiation and compile checklist if interacting plants and bugs to understand how ecology of interactions changes across chronosequence in context of differ</w:t>
      </w:r>
      <w:r>
        <w:t>entiation timeline.</w:t>
      </w:r>
    </w:p>
    <w:p w14:paraId="7FA60F61" w14:textId="77777777" w:rsidR="00E25A48" w:rsidRDefault="001D4364">
      <w:r>
        <w:t>As a first pass in our assessment of how lineages diversify across the landscape of the islands, we determine the key factors that explain genetic structure across different scales of age and isolation. Across a diversity of taxonomic l</w:t>
      </w:r>
      <w:r>
        <w:t>ineages, we first asked how within-species genetic variation is partitioned among and within volcanoes of Maui Nui and the Big Island.</w:t>
      </w:r>
    </w:p>
    <w:p w14:paraId="20A90103" w14:textId="77777777" w:rsidR="00E25A48" w:rsidRDefault="001D4364">
      <w:r>
        <w:t>Structure of genetic differentiation among populations To assess the spatial scale at which differentiation occurs within</w:t>
      </w:r>
      <w:r>
        <w:t xml:space="preserve"> the islands, we analyzed how molecular variation is partitioned within species on the Big Island and Maui. We used existing and new data sets for a diversity of Hawaiian endemic arthropod groups representing several species of spiders and 3 orders of inse</w:t>
      </w:r>
      <w:r>
        <w:t>cts (spiders (COI, allozymes), Roderick et al 2012; Drosophila sproati (COII), Eldon et al. 2013; Laupala crickets (AFLPs), Mendelson et al 2004; Nesosydne planthoppers (COI, microsatellites), Goodman et al. 2012 and GenBank accession numbers XXX-XXX (gene</w:t>
      </w:r>
      <w:r>
        <w:t>rated following protocols described in Goodman et al. 2012); Trioza psyllids (COI, cytB), GenBank accession numbers XXX-XXX (generated following protocols described in Percy 2003; primers given in Simon et al. 1994 and Timmermans et al. 2010).</w:t>
      </w:r>
    </w:p>
    <w:p w14:paraId="0E98A4D6" w14:textId="77777777" w:rsidR="00E25A48" w:rsidRDefault="001D4364">
      <w:r>
        <w:t>We used a St</w:t>
      </w:r>
      <w:r>
        <w:t xml:space="preserve">andardized AMOVA to examine how genetic variation is partitioned among 2 scales of population structure: within sites within volcanoes and among volcanoes on both the Big Island and Maui Nui. All analyses except for of the Laupala AFLP data were performed </w:t>
      </w:r>
      <w:r>
        <w:t xml:space="preserve">in Arlequin (Schneider et al. 2000) using the AMOVA procedure to compute FST, a measure of genetic variance among populations. The Laupala data were analyzed using XXX (George, citation), using the same hierarchical approach as described above. To provide </w:t>
      </w:r>
      <w:r>
        <w:t>a temporal framework for the divergence analysis we assembled divergence dating information from the literature for as many of the taxa as possible. In addition, we provide a novel divergence dating analysis for Tetragnatha spiders (see supplementary infor</w:t>
      </w:r>
      <w:r>
        <w:t>mation for methods).</w:t>
      </w:r>
    </w:p>
    <w:p w14:paraId="10F869EE" w14:textId="77777777" w:rsidR="00E25A48" w:rsidRDefault="001D4364">
      <w:r>
        <w:lastRenderedPageBreak/>
        <w:t xml:space="preserve">To test the hypothesis that taxa accumulate </w:t>
      </w:r>
      <w:r>
        <w:rPr>
          <w:i/>
        </w:rPr>
        <w:t>in situ</w:t>
      </w:r>
      <w:r>
        <w:t xml:space="preserve"> genetic diversity at different rates we analyzed between population, within volcano </w:t>
      </w:r>
      <m:oMath>
        <m:sSub>
          <m:sSubPr>
            <m:ctrlPr>
              <w:rPr>
                <w:rFonts w:ascii="Cambria Math" w:hAnsi="Cambria Math"/>
              </w:rPr>
            </m:ctrlPr>
          </m:sSubPr>
          <m:e>
            <m:r>
              <w:rPr>
                <w:rFonts w:ascii="Cambria Math" w:hAnsi="Cambria Math"/>
              </w:rPr>
              <m:t>F</m:t>
            </m:r>
          </m:e>
          <m:sub>
            <m:r>
              <w:rPr>
                <w:rFonts w:ascii="Cambria Math" w:hAnsi="Cambria Math"/>
              </w:rPr>
              <m:t>st</m:t>
            </m:r>
          </m:sub>
        </m:sSub>
      </m:oMath>
      <w:r>
        <w:t>.</w:t>
      </w:r>
    </w:p>
    <w:p w14:paraId="25048E2E" w14:textId="77777777" w:rsidR="00E25A48" w:rsidRDefault="001D4364">
      <w:pPr>
        <w:pStyle w:val="Heading1"/>
      </w:pPr>
      <w:bookmarkStart w:id="13" w:name="results-1"/>
      <w:r>
        <w:t>Results</w:t>
      </w:r>
    </w:p>
    <w:bookmarkEnd w:id="13"/>
    <w:p w14:paraId="3ACF2F76" w14:textId="77777777" w:rsidR="00E25A48" w:rsidRDefault="001D4364">
      <w:r>
        <w:t>[fig:map]</w:t>
      </w:r>
    </w:p>
    <w:p w14:paraId="395C96E9" w14:textId="77777777" w:rsidR="00E25A48" w:rsidRDefault="001D4364">
      <w:r>
        <w:rPr>
          <w:noProof/>
        </w:rPr>
        <w:drawing>
          <wp:inline distT="0" distB="0" distL="0" distR="0" wp14:anchorId="54D9D2F5" wp14:editId="437EF657">
            <wp:extent cx="3198264" cy="322176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network/fig_netMet.pdf"/>
                    <pic:cNvPicPr>
                      <a:picLocks noChangeAspect="1" noChangeArrowheads="1"/>
                    </pic:cNvPicPr>
                  </pic:nvPicPr>
                  <pic:blipFill>
                    <a:blip r:embed="rId6"/>
                    <a:stretch>
                      <a:fillRect/>
                    </a:stretch>
                  </pic:blipFill>
                  <pic:spPr bwMode="auto">
                    <a:xfrm>
                      <a:off x="0" y="0"/>
                      <a:ext cx="3198780" cy="3222284"/>
                    </a:xfrm>
                    <a:prstGeom prst="rect">
                      <a:avLst/>
                    </a:prstGeom>
                    <a:noFill/>
                    <a:ln w="9525">
                      <a:noFill/>
                      <a:headEnd/>
                      <a:tailEnd/>
                    </a:ln>
                  </pic:spPr>
                </pic:pic>
              </a:graphicData>
            </a:graphic>
          </wp:inline>
        </w:drawing>
      </w:r>
    </w:p>
    <w:p w14:paraId="301648B4" w14:textId="77777777" w:rsidR="00E25A48" w:rsidRDefault="001D4364">
      <w:pPr>
        <w:pStyle w:val="ImageCaption"/>
      </w:pPr>
      <w:r>
        <w:t>Trends in network metric nestedness and modularity through time. Nested</w:t>
      </w:r>
      <w:r>
        <w:t>ness decreases while modularity increases. Error bars come from null model simulation. While sign of z-score depends on null model and method of calculating modules (see supplemental figure) overall trend is robust. Some level of nestedness is likely a sta</w:t>
      </w:r>
      <w:r>
        <w:t>tistical property of these networks, however it could also be driven by stabilizing ecological mechanisms. Modularity is thought to be a sign of coevolution driving convergence in traits of plants and herbivores. This very interesting peaks on Maui where a</w:t>
      </w:r>
      <w:r>
        <w:t>daptive diversification may be at its peak.</w:t>
      </w:r>
    </w:p>
    <w:p w14:paraId="61EFF5FC" w14:textId="77777777" w:rsidR="001D4364" w:rsidRDefault="001D4364"/>
    <w:p w14:paraId="4DBCA128" w14:textId="77777777" w:rsidR="001D4364" w:rsidRDefault="001D4364"/>
    <w:p w14:paraId="587F68DA" w14:textId="77777777" w:rsidR="001D4364" w:rsidRDefault="001D4364"/>
    <w:p w14:paraId="2AE64D8F" w14:textId="77777777" w:rsidR="001D4364" w:rsidRDefault="001D4364"/>
    <w:p w14:paraId="603A4309" w14:textId="77777777" w:rsidR="001D4364" w:rsidRDefault="001D4364"/>
    <w:p w14:paraId="362A932D" w14:textId="77777777" w:rsidR="001D4364" w:rsidRDefault="001D4364"/>
    <w:p w14:paraId="1A5CF633" w14:textId="77777777" w:rsidR="001D4364" w:rsidRDefault="001D4364"/>
    <w:p w14:paraId="7B5DB5A0" w14:textId="77777777" w:rsidR="00E25A48" w:rsidRDefault="001D4364">
      <w:r>
        <w:lastRenderedPageBreak/>
        <w:t>[fig:netMet]</w:t>
      </w:r>
    </w:p>
    <w:p w14:paraId="550DB6AE" w14:textId="77777777" w:rsidR="00E25A48" w:rsidRDefault="001D4364">
      <w:bookmarkStart w:id="14" w:name="_GoBack"/>
      <w:r>
        <w:rPr>
          <w:noProof/>
        </w:rPr>
        <w:drawing>
          <wp:inline distT="0" distB="0" distL="0" distR="0" wp14:anchorId="78BD52AD" wp14:editId="1219A658">
            <wp:extent cx="5255664" cy="313844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network/fig_linkDist.pdf"/>
                    <pic:cNvPicPr>
                      <a:picLocks noChangeAspect="1" noChangeArrowheads="1"/>
                    </pic:cNvPicPr>
                  </pic:nvPicPr>
                  <pic:blipFill>
                    <a:blip r:embed="rId7"/>
                    <a:stretch>
                      <a:fillRect/>
                    </a:stretch>
                  </pic:blipFill>
                  <pic:spPr bwMode="auto">
                    <a:xfrm>
                      <a:off x="0" y="0"/>
                      <a:ext cx="5256199" cy="3138763"/>
                    </a:xfrm>
                    <a:prstGeom prst="rect">
                      <a:avLst/>
                    </a:prstGeom>
                    <a:noFill/>
                    <a:ln w="9525">
                      <a:noFill/>
                      <a:headEnd/>
                      <a:tailEnd/>
                    </a:ln>
                  </pic:spPr>
                </pic:pic>
              </a:graphicData>
            </a:graphic>
          </wp:inline>
        </w:drawing>
      </w:r>
      <w:bookmarkEnd w:id="14"/>
    </w:p>
    <w:p w14:paraId="0A261F49" w14:textId="77777777" w:rsidR="00E25A48" w:rsidRDefault="001D4364">
      <w:pPr>
        <w:pStyle w:val="ImageCaption"/>
      </w:pPr>
      <w:r>
        <w:t xml:space="preserve">Patterns in degree distributions across sites and different biogeographic classifications of taxa. Top panels show that networks deviate most from MaxEnt on youngest and oldest sites. Deviation on </w:t>
      </w:r>
      <w:r>
        <w:t xml:space="preserve">Koh is not different than expected by chance. Koh shows minimal modularity, and maximal connectance. Bottom panel shows number of links for island endemics versus island cosmopolitans. Endemics show lower linkage overall, but significantly increase on the </w:t>
      </w:r>
      <w:r>
        <w:t>middle aged site Hal. Koh shows increased linkage overall. When looking at links to plant genera this pattern holds except that endemics on Hal no long show a difference in generality, indicating that the pattern is driven in part by plant diversity.</w:t>
      </w:r>
    </w:p>
    <w:p w14:paraId="738AE079" w14:textId="77777777" w:rsidR="00E25A48" w:rsidRDefault="001D4364">
      <w:r>
        <w:t>[fig:</w:t>
      </w:r>
      <w:r>
        <w:t>degree]</w:t>
      </w:r>
    </w:p>
    <w:p w14:paraId="31D28190" w14:textId="77777777" w:rsidR="00E25A48" w:rsidRDefault="001D4364">
      <w:r>
        <w:t>[fig:volcanoFst]</w:t>
      </w:r>
    </w:p>
    <w:p w14:paraId="73C131AC" w14:textId="77777777" w:rsidR="00E25A48" w:rsidRDefault="001D4364">
      <w:pPr>
        <w:pStyle w:val="Heading2"/>
      </w:pPr>
      <w:bookmarkStart w:id="15" w:name="population-genetic-inference-of-connecti"/>
      <w:r>
        <w:t>Population genetic inference of connectivity among populations</w:t>
      </w:r>
    </w:p>
    <w:bookmarkEnd w:id="15"/>
    <w:p w14:paraId="559B94CF" w14:textId="77777777" w:rsidR="00E25A48" w:rsidRDefault="001D4364">
      <w:r>
        <w:t>The analysis of molecular variance revealed evidence of genetic divergence from the smallest to the largest spatial scales examined, all within a very recent timeframe.</w:t>
      </w:r>
      <w:r>
        <w:t xml:space="preserve"> At the mitochondrial loci, the amount of significant molecular variation partitioned to the between-sites, within volcano level of analysis ranged from 0.037 – 0.92 and at the between volcanoes level of analysis it ranged from 0-0.30. At the multilocus nu</w:t>
      </w:r>
      <w:r>
        <w:t>clear loci, the amount of significant molecular variation partitioned to the between-sites, within volcano level of analysis ranged from 0.21 – 0.58; at the between volcanoes level of analysis it ranged from 0.04-0.34. Planthoppers, psyllids, the cricket a</w:t>
      </w:r>
      <w:r>
        <w:t xml:space="preserve">nd the fly tended to have more molecular variation partitioned at the between-site, within volcano level than the between volcano level while the spiders had the opposite pattern (Table [tab:fst]). This observed level of genetic divergence </w:t>
      </w:r>
      <w:r>
        <w:lastRenderedPageBreak/>
        <w:t>has evolved rapi</w:t>
      </w:r>
      <w:r>
        <w:t>dly. Within species genetic divergence in planthoppers has evolved in as little as 2,600 years (Goodman et al. 2012). For species from the Big Island where we have ages estimated from phylogenetic-based divergence dating studies, estimates of species origi</w:t>
      </w:r>
      <w:r>
        <w:t>nation range from 0.34-1.15 million years, with all the within-species genetic divergence having developed subsequent to that (Table [tab:fst]).</w:t>
      </w:r>
    </w:p>
    <w:p w14:paraId="4CA8B6D2" w14:textId="77777777" w:rsidR="00E25A48" w:rsidRDefault="001D4364">
      <w:r>
        <w:t>[tab:fst]</w:t>
      </w:r>
    </w:p>
    <w:p w14:paraId="7F7A6629" w14:textId="77777777" w:rsidR="00E25A48" w:rsidRDefault="001D4364">
      <w:pPr>
        <w:pStyle w:val="Heading1"/>
      </w:pPr>
      <w:bookmarkStart w:id="16" w:name="discussion"/>
      <w:r>
        <w:t>Discussion</w:t>
      </w:r>
    </w:p>
    <w:bookmarkEnd w:id="16"/>
    <w:p w14:paraId="15AE24DD" w14:textId="77777777" w:rsidR="00E25A48" w:rsidRDefault="001D4364">
      <w:r>
        <w:t>General outline:</w:t>
      </w:r>
    </w:p>
    <w:p w14:paraId="54C8F066" w14:textId="77777777" w:rsidR="00E25A48" w:rsidRDefault="001D4364">
      <w:pPr>
        <w:numPr>
          <w:ilvl w:val="0"/>
          <w:numId w:val="2"/>
        </w:numPr>
      </w:pPr>
      <w:r>
        <w:t>Draw links between results</w:t>
      </w:r>
    </w:p>
    <w:p w14:paraId="3BBB6926" w14:textId="77777777" w:rsidR="00E25A48" w:rsidRDefault="001D4364">
      <w:pPr>
        <w:numPr>
          <w:ilvl w:val="1"/>
          <w:numId w:val="3"/>
        </w:numPr>
      </w:pPr>
      <w:r>
        <w:t xml:space="preserve">coevolution and niche exploration on Maui and </w:t>
      </w:r>
      <w:r>
        <w:t>genetic structure</w:t>
      </w:r>
    </w:p>
    <w:p w14:paraId="1FBDA675" w14:textId="77777777" w:rsidR="00E25A48" w:rsidRDefault="001D4364">
      <w:pPr>
        <w:numPr>
          <w:ilvl w:val="1"/>
          <w:numId w:val="3"/>
        </w:numPr>
      </w:pPr>
      <w:r>
        <w:t>generalization of endemics on Maui</w:t>
      </w:r>
    </w:p>
    <w:p w14:paraId="49A78D34" w14:textId="77777777" w:rsidR="00E25A48" w:rsidRDefault="001D4364">
      <w:pPr>
        <w:numPr>
          <w:ilvl w:val="1"/>
          <w:numId w:val="3"/>
        </w:numPr>
      </w:pPr>
      <w:r>
        <w:t>genetic structure</w:t>
      </w:r>
    </w:p>
    <w:p w14:paraId="3BE0CE4C" w14:textId="77777777" w:rsidR="00E25A48" w:rsidRDefault="001D4364">
      <w:pPr>
        <w:numPr>
          <w:ilvl w:val="1"/>
          <w:numId w:val="3"/>
        </w:numPr>
      </w:pPr>
      <w:r>
        <w:t>statistical assembly (and steady state) versus alternate evolutionary state</w:t>
      </w:r>
    </w:p>
    <w:p w14:paraId="3A56FB3F" w14:textId="77777777" w:rsidR="00E25A48" w:rsidRDefault="001D4364">
      <w:pPr>
        <w:numPr>
          <w:ilvl w:val="0"/>
          <w:numId w:val="2"/>
        </w:numPr>
      </w:pPr>
      <w:r>
        <w:t>Future research</w:t>
      </w:r>
    </w:p>
    <w:p w14:paraId="35F17E39" w14:textId="77777777" w:rsidR="00E25A48" w:rsidRDefault="001D4364">
      <w:pPr>
        <w:numPr>
          <w:ilvl w:val="1"/>
          <w:numId w:val="4"/>
        </w:numPr>
      </w:pPr>
      <w:r>
        <w:t>more detailed genetics to tease apart demography</w:t>
      </w:r>
    </w:p>
    <w:p w14:paraId="0C841E7C" w14:textId="77777777" w:rsidR="00E25A48" w:rsidRDefault="001D4364">
      <w:pPr>
        <w:numPr>
          <w:ilvl w:val="1"/>
          <w:numId w:val="4"/>
        </w:numPr>
      </w:pPr>
      <w:r>
        <w:t>further assessment of statistical assembly</w:t>
      </w:r>
    </w:p>
    <w:p w14:paraId="4392435A" w14:textId="77777777" w:rsidR="00E25A48" w:rsidRDefault="001D4364">
      <w:pPr>
        <w:numPr>
          <w:ilvl w:val="1"/>
          <w:numId w:val="4"/>
        </w:numPr>
      </w:pPr>
      <w:r>
        <w:t>connection with beta-div</w:t>
      </w:r>
    </w:p>
    <w:p w14:paraId="5D2EB866" w14:textId="77777777" w:rsidR="00E25A48" w:rsidRDefault="001D4364">
      <w:pPr>
        <w:numPr>
          <w:ilvl w:val="1"/>
          <w:numId w:val="4"/>
        </w:numPr>
      </w:pPr>
      <w:r>
        <w:t>ability to re-construct evol rates</w:t>
      </w:r>
    </w:p>
    <w:p w14:paraId="6464FFB0" w14:textId="77777777" w:rsidR="00E25A48" w:rsidRDefault="001D4364">
      <w:pPr>
        <w:numPr>
          <w:ilvl w:val="1"/>
          <w:numId w:val="4"/>
        </w:numPr>
      </w:pPr>
      <w:r>
        <w:t>theory to link evol and ecol</w:t>
      </w:r>
    </w:p>
    <w:p w14:paraId="11B1EC97" w14:textId="77777777" w:rsidR="00E25A48" w:rsidRDefault="001D4364">
      <w:r>
        <w:t>Here’s what we have so far:</w:t>
      </w:r>
    </w:p>
    <w:p w14:paraId="71CE14AD" w14:textId="77777777" w:rsidR="00E25A48" w:rsidRDefault="001D4364">
      <w:r>
        <w:t>The analysis of molecular variance presented here shows evidence that genetic divergence is occurring within the islands at small spatial a</w:t>
      </w:r>
      <w:r>
        <w:t>nd temporal scales, allowing for the potential for independent processes to be acting across each species’ range. A variety of factors have been implicated in the divergence of lineages involved in adaptive radiation (citations). Ecological processes, proc</w:t>
      </w:r>
      <w:r>
        <w:t>esses involved in sexual selection and drift associated with geographic isolation are all thought to play a role at some stage in the diversification process, and all are known to act in at least some of the taxonomic groups included in the molecular analy</w:t>
      </w:r>
      <w:r>
        <w:t xml:space="preserve">sis. In Nesosydne planthoppers it appears that geographic isolation acts first (Goodman et al. 2012), followed by processes involved with the divergence of sexual signals (Goodman et al., in review). Shifts in hosts are certainly involved at some point in </w:t>
      </w:r>
      <w:r>
        <w:t xml:space="preserve">the process in this group (citation), but the stage has not yet been identified. </w:t>
      </w:r>
      <w:r>
        <w:lastRenderedPageBreak/>
        <w:t>Divergence in Orsonwelles spiders is dominated by geographic isolation (Rosie-add best citations), while Tetragnatha spiders have a more nuanced diversification pathway involv</w:t>
      </w:r>
      <w:r>
        <w:t xml:space="preserve">ing microhabitat divergence, geographic isolation and diversification in predatory niche, such as venom and web architecture (Rosie-add best citations). Similarly, diversification in the Hawaiian Drosophila is known to be influenced by multiple processes, </w:t>
      </w:r>
      <w:r>
        <w:t>including geographic isolation, divergence in micro and macro habitat specialization and sexual selection (Carson 1997; Magnacca et al 2008; O’Grady et al 2011). Diversification in Laupala crickets is known to be associated with both divergence in acoustic</w:t>
      </w:r>
      <w:r>
        <w:t xml:space="preserve"> sexual behavior and geographic isolation, contrasting with overall ecological similarity (Mendelson and Shaw 2005). Finally, diversification in Trioza psyllids appears to be a product of geographic isolation and is most likely also promoted by divergence </w:t>
      </w:r>
      <w:r>
        <w:t>in vibratory sexual signals as well (e.g., Percy 2003; Percy et al. 2006).</w:t>
      </w:r>
    </w:p>
    <w:p w14:paraId="09FC170E" w14:textId="77777777" w:rsidR="00E25A48" w:rsidRDefault="001D4364">
      <w:r>
        <w:t xml:space="preserve">Almeida-Neto, M., Gumarães, P., Gumarães, P., Loyola, R. &amp; Ulrich, W. (2008) A consistent metric for nestedness analysis in ecological systems: reconciling concept and measurement. </w:t>
      </w:r>
      <w:r>
        <w:rPr>
          <w:i/>
        </w:rPr>
        <w:t>Oikos</w:t>
      </w:r>
      <w:r>
        <w:t xml:space="preserve">, </w:t>
      </w:r>
      <w:r>
        <w:rPr>
          <w:b/>
        </w:rPr>
        <w:t>117</w:t>
      </w:r>
      <w:r>
        <w:t>, 1227–1239.</w:t>
      </w:r>
    </w:p>
    <w:p w14:paraId="270D1E46" w14:textId="77777777" w:rsidR="00E25A48" w:rsidRDefault="001D4364">
      <w:r>
        <w:t xml:space="preserve">Bascompte, J., Jordano, P., Melian, C.J. &amp; Olesen, J.M. (2003) The nested assembly of plant-animal mutualistic networks. </w:t>
      </w:r>
      <w:r>
        <w:rPr>
          <w:i/>
        </w:rPr>
        <w:t>Proc. Natl Acad. Sci. USA</w:t>
      </w:r>
      <w:r>
        <w:t xml:space="preserve">, </w:t>
      </w:r>
      <w:r>
        <w:rPr>
          <w:b/>
        </w:rPr>
        <w:t>100</w:t>
      </w:r>
      <w:r>
        <w:t>, 9383–9387.</w:t>
      </w:r>
    </w:p>
    <w:p w14:paraId="3D4F2105" w14:textId="77777777" w:rsidR="00E25A48" w:rsidRDefault="001D4364">
      <w:r>
        <w:t>Berlow, E.L., Dunne, J.A., Martinez, N.D., Stark, P.B., Williams, R.J</w:t>
      </w:r>
      <w:r>
        <w:t xml:space="preserve">. &amp; Brose, U. (2009) Simple prediction of interaction strengths in complex food webs. </w:t>
      </w:r>
      <w:r>
        <w:rPr>
          <w:i/>
        </w:rPr>
        <w:t>Proceedings of the National Academy of Sciences</w:t>
      </w:r>
      <w:r>
        <w:t xml:space="preserve">, </w:t>
      </w:r>
      <w:r>
        <w:rPr>
          <w:b/>
        </w:rPr>
        <w:t>106</w:t>
      </w:r>
      <w:r>
        <w:t>, 187–191.</w:t>
      </w:r>
    </w:p>
    <w:p w14:paraId="1FB2A27F" w14:textId="77777777" w:rsidR="00E25A48" w:rsidRDefault="001D4364">
      <w:r>
        <w:t>Brose, U., Williams, R.J. &amp; Martinez, N.D. (2006) Allometric scaling enhances stability in complex food web</w:t>
      </w:r>
      <w:r>
        <w:t xml:space="preserve">s. </w:t>
      </w:r>
      <w:r>
        <w:rPr>
          <w:i/>
        </w:rPr>
        <w:t>Ecology Letters</w:t>
      </w:r>
      <w:r>
        <w:t xml:space="preserve">, </w:t>
      </w:r>
      <w:r>
        <w:rPr>
          <w:b/>
        </w:rPr>
        <w:t>9</w:t>
      </w:r>
      <w:r>
        <w:t>, 1228–1236.</w:t>
      </w:r>
    </w:p>
    <w:p w14:paraId="2310A846" w14:textId="77777777" w:rsidR="00E25A48" w:rsidRDefault="001D4364">
      <w:r>
        <w:t xml:space="preserve">Brown, J.H. (1995) </w:t>
      </w:r>
      <w:r>
        <w:rPr>
          <w:i/>
        </w:rPr>
        <w:t>Macroecology</w:t>
      </w:r>
      <w:r>
        <w:t>, University of Chicago Press.</w:t>
      </w:r>
    </w:p>
    <w:p w14:paraId="51143981" w14:textId="77777777" w:rsidR="00E25A48" w:rsidRDefault="001D4364">
      <w:r>
        <w:t xml:space="preserve">Csardi, G. &amp; Nepusz, T. (2006) The igraph software package for complex network research. </w:t>
      </w:r>
      <w:r>
        <w:rPr>
          <w:i/>
        </w:rPr>
        <w:t>InterJournal</w:t>
      </w:r>
      <w:r>
        <w:t xml:space="preserve">, </w:t>
      </w:r>
      <w:r>
        <w:rPr>
          <w:b/>
        </w:rPr>
        <w:t>Complex Systems</w:t>
      </w:r>
      <w:r>
        <w:t>, 1695.</w:t>
      </w:r>
    </w:p>
    <w:p w14:paraId="0FEEECEC" w14:textId="77777777" w:rsidR="00E25A48" w:rsidRDefault="001D4364">
      <w:r>
        <w:t>Gillespie, R. (2004) Community ass</w:t>
      </w:r>
      <w:r>
        <w:t xml:space="preserve">embly through adaptive radiation in hawaiian spiders. </w:t>
      </w:r>
      <w:r>
        <w:rPr>
          <w:i/>
        </w:rPr>
        <w:t>Science</w:t>
      </w:r>
      <w:r>
        <w:t xml:space="preserve">, </w:t>
      </w:r>
      <w:r>
        <w:rPr>
          <w:b/>
        </w:rPr>
        <w:t>303</w:t>
      </w:r>
      <w:r>
        <w:t>, 356–359.</w:t>
      </w:r>
    </w:p>
    <w:p w14:paraId="5C03D227" w14:textId="77777777" w:rsidR="00E25A48" w:rsidRDefault="001D4364">
      <w:r>
        <w:t xml:space="preserve">Harte, J. (2011) </w:t>
      </w:r>
      <w:r>
        <w:rPr>
          <w:i/>
        </w:rPr>
        <w:t>The maximum entropy theory of ecology</w:t>
      </w:r>
      <w:r>
        <w:t>, Oxford University Press.</w:t>
      </w:r>
    </w:p>
    <w:p w14:paraId="19A219C2" w14:textId="77777777" w:rsidR="00E25A48" w:rsidRDefault="001D4364">
      <w:r>
        <w:t xml:space="preserve">Hubbell, S.P. (2001) </w:t>
      </w:r>
      <w:r>
        <w:rPr>
          <w:i/>
        </w:rPr>
        <w:t>The unified neutral theory of biodiversity and biogeography (mPB-32)</w:t>
      </w:r>
      <w:r>
        <w:t>, Princet</w:t>
      </w:r>
      <w:r>
        <w:t>on University Press.</w:t>
      </w:r>
    </w:p>
    <w:p w14:paraId="7AC2D70E" w14:textId="77777777" w:rsidR="00E25A48" w:rsidRDefault="001D4364">
      <w:r>
        <w:t xml:space="preserve">Losos, J.B., Leal, M., Glor, R.E., Queiroz, K. de, Hertz, P.E., Schettino, L.R., Lara, A.C., Jackman, T.R. &amp; Larson, A. (2003) Niche lability in the evolution of a caribbean lizard community. </w:t>
      </w:r>
      <w:r>
        <w:rPr>
          <w:i/>
        </w:rPr>
        <w:t>Nature</w:t>
      </w:r>
      <w:r>
        <w:t xml:space="preserve">, </w:t>
      </w:r>
      <w:r>
        <w:rPr>
          <w:b/>
        </w:rPr>
        <w:t>424</w:t>
      </w:r>
      <w:r>
        <w:t>, 542–545.</w:t>
      </w:r>
    </w:p>
    <w:p w14:paraId="1FC11B0A" w14:textId="77777777" w:rsidR="00E25A48" w:rsidRDefault="001D4364">
      <w:r>
        <w:t>MacArthur, R.H. &amp; Wil</w:t>
      </w:r>
      <w:r>
        <w:t xml:space="preserve">son, E.O. (1967) </w:t>
      </w:r>
      <w:r>
        <w:rPr>
          <w:i/>
        </w:rPr>
        <w:t>The theory of island biogeography</w:t>
      </w:r>
      <w:r>
        <w:t>, Princeton University Press.</w:t>
      </w:r>
    </w:p>
    <w:p w14:paraId="4E371849" w14:textId="77777777" w:rsidR="00E25A48" w:rsidRDefault="001D4364">
      <w:r>
        <w:t xml:space="preserve">Newman, M. &amp; Girvan, M. (2004) Finding and evaluating community structure in networks. </w:t>
      </w:r>
      <w:r>
        <w:rPr>
          <w:i/>
        </w:rPr>
        <w:t>Physical Review E</w:t>
      </w:r>
      <w:r>
        <w:t xml:space="preserve">, </w:t>
      </w:r>
      <w:r>
        <w:rPr>
          <w:b/>
        </w:rPr>
        <w:t>69</w:t>
      </w:r>
      <w:r>
        <w:t>, 026113.</w:t>
      </w:r>
    </w:p>
    <w:p w14:paraId="32AB9790" w14:textId="77777777" w:rsidR="00E25A48" w:rsidRDefault="001D4364">
      <w:r>
        <w:lastRenderedPageBreak/>
        <w:t>Oksanen, J., Blanchet, F.G., Kindt, R., Legendre, P., Minc</w:t>
      </w:r>
      <w:r>
        <w:t xml:space="preserve">hin, P.R., O’Hara, R.B., Simpson, G.L., Solymos, P., Stevens, M.H.H. &amp; Wagner, H. (2013) </w:t>
      </w:r>
      <w:r>
        <w:rPr>
          <w:i/>
        </w:rPr>
        <w:t>vegan: Community ecology package</w:t>
      </w:r>
      <w:r>
        <w:t>,</w:t>
      </w:r>
    </w:p>
    <w:p w14:paraId="7BE2507E" w14:textId="77777777" w:rsidR="00E25A48" w:rsidRDefault="001D4364">
      <w:r>
        <w:t xml:space="preserve">Olesen, J., Bascompte, J., Dupont, Y. &amp; Jordano, P. (2007) The modularity of pollination networks. </w:t>
      </w:r>
      <w:r>
        <w:rPr>
          <w:i/>
        </w:rPr>
        <w:t>Proc. Natl Acad. Sci. USA</w:t>
      </w:r>
      <w:r>
        <w:t xml:space="preserve">, </w:t>
      </w:r>
      <w:r>
        <w:rPr>
          <w:b/>
        </w:rPr>
        <w:t>104</w:t>
      </w:r>
      <w:r>
        <w:t>, 19</w:t>
      </w:r>
      <w:r>
        <w:t>891–19896.</w:t>
      </w:r>
    </w:p>
    <w:p w14:paraId="3436E22B" w14:textId="77777777" w:rsidR="00E25A48" w:rsidRDefault="001D4364">
      <w:r>
        <w:t xml:space="preserve">Qian, H., Ricklefs, R.E. &amp; White, P.S. (2005) Beta diversity of angiosperms in temperate floras of eastern asia and eastern north america. </w:t>
      </w:r>
      <w:r>
        <w:rPr>
          <w:i/>
        </w:rPr>
        <w:t>Ecology Letters</w:t>
      </w:r>
      <w:r>
        <w:t xml:space="preserve">, </w:t>
      </w:r>
      <w:r>
        <w:rPr>
          <w:b/>
        </w:rPr>
        <w:t>8</w:t>
      </w:r>
      <w:r>
        <w:t>, 15–22.</w:t>
      </w:r>
    </w:p>
    <w:p w14:paraId="388F50C8" w14:textId="77777777" w:rsidR="00E25A48" w:rsidRDefault="001D4364">
      <w:r>
        <w:t>Ricklefs, R.E. (1987) Community diversity: relative roles of local and regional</w:t>
      </w:r>
      <w:r>
        <w:t xml:space="preserve"> processes. </w:t>
      </w:r>
      <w:r>
        <w:rPr>
          <w:i/>
        </w:rPr>
        <w:t>Science</w:t>
      </w:r>
      <w:r>
        <w:t xml:space="preserve">, </w:t>
      </w:r>
      <w:r>
        <w:rPr>
          <w:b/>
        </w:rPr>
        <w:t>235</w:t>
      </w:r>
      <w:r>
        <w:t>, 167–171.</w:t>
      </w:r>
    </w:p>
    <w:p w14:paraId="6D1AD53B" w14:textId="77777777" w:rsidR="00E25A48" w:rsidRDefault="001D4364">
      <w:r>
        <w:t xml:space="preserve">Romanuk, T.N., Zhou, Y., Brose, U., Berlow, E.L., Williams, R.J. &amp; Martinez, N.D. (2009) Predicting invasion success in complex ecological networks. </w:t>
      </w:r>
      <w:r>
        <w:rPr>
          <w:i/>
        </w:rPr>
        <w:t>Philosophical Transactions of the Royal Society B: Biological Sciences</w:t>
      </w:r>
      <w:r>
        <w:t xml:space="preserve">, </w:t>
      </w:r>
      <w:r>
        <w:rPr>
          <w:b/>
        </w:rPr>
        <w:t>364</w:t>
      </w:r>
      <w:r>
        <w:t>, 1743–1754.</w:t>
      </w:r>
    </w:p>
    <w:p w14:paraId="39732AB3" w14:textId="77777777" w:rsidR="00E25A48" w:rsidRDefault="001D4364">
      <w:r>
        <w:t xml:space="preserve">Rosindell, J. &amp; Phillimore, A.B. (2011) A unified model of island biogeography sheds light on the zone of radiation. </w:t>
      </w:r>
      <w:r>
        <w:rPr>
          <w:i/>
        </w:rPr>
        <w:t>Ecology Letters</w:t>
      </w:r>
      <w:r>
        <w:t xml:space="preserve">, </w:t>
      </w:r>
      <w:r>
        <w:rPr>
          <w:b/>
        </w:rPr>
        <w:t>14</w:t>
      </w:r>
      <w:r>
        <w:t>, 552–560.</w:t>
      </w:r>
    </w:p>
    <w:p w14:paraId="1239EF05" w14:textId="77777777" w:rsidR="00E25A48" w:rsidRDefault="001D4364">
      <w:r>
        <w:t>Ulrich, W., Almeida-Neto, M. &amp; Gotelli, N.J. (2009) A consumer’s guide to nestedness analysis</w:t>
      </w:r>
      <w:r>
        <w:t xml:space="preserve">. </w:t>
      </w:r>
      <w:r>
        <w:rPr>
          <w:i/>
        </w:rPr>
        <w:t>Oikos</w:t>
      </w:r>
      <w:r>
        <w:t xml:space="preserve">, </w:t>
      </w:r>
      <w:r>
        <w:rPr>
          <w:b/>
        </w:rPr>
        <w:t>118</w:t>
      </w:r>
      <w:r>
        <w:t>, 3–17.</w:t>
      </w:r>
    </w:p>
    <w:p w14:paraId="53934C10" w14:textId="77777777" w:rsidR="00E25A48" w:rsidRDefault="001D4364">
      <w:r>
        <w:t xml:space="preserve">Williams, R.J. &amp; Martinez, N.D. (2000) Simple rules yield complex food webs. </w:t>
      </w:r>
      <w:r>
        <w:rPr>
          <w:i/>
        </w:rPr>
        <w:t>Nature</w:t>
      </w:r>
      <w:r>
        <w:t xml:space="preserve">, </w:t>
      </w:r>
      <w:r>
        <w:rPr>
          <w:b/>
        </w:rPr>
        <w:t>404</w:t>
      </w:r>
      <w:r>
        <w:t>, 180–183.</w:t>
      </w:r>
    </w:p>
    <w:sectPr w:rsidR="00E25A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roman"/>
    <w:notTrueType/>
    <w:pitch w:val="default"/>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F7ED1E"/>
    <w:multiLevelType w:val="multilevel"/>
    <w:tmpl w:val="0B8C4EF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5745F8E"/>
    <w:multiLevelType w:val="multilevel"/>
    <w:tmpl w:val="07DCC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1D4364"/>
    <w:rsid w:val="004E29B3"/>
    <w:rsid w:val="00590D07"/>
    <w:rsid w:val="00784D58"/>
    <w:rsid w:val="008D6863"/>
    <w:rsid w:val="00B86B75"/>
    <w:rsid w:val="00BC48D5"/>
    <w:rsid w:val="00C36279"/>
    <w:rsid w:val="00E25A48"/>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86A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1D4364"/>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1D436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3809</Words>
  <Characters>21713</Characters>
  <Application>Microsoft Macintosh Word</Application>
  <DocSecurity>0</DocSecurity>
  <Lines>180</Lines>
  <Paragraphs>50</Paragraphs>
  <ScaleCrop>false</ScaleCrop>
  <Company/>
  <LinksUpToDate>false</LinksUpToDate>
  <CharactersWithSpaces>25472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Community ecology on isolated islands: Macroecology meets evolution</dc:title>
  <dc:creator>A. J. Rominger, Kari Goodman, Jun Lim, Fernanda Valdovinos, all others, last: R. G. Gillespie, D. S. Gruner, George Roderick</dc:creator>
  <cp:lastModifiedBy>Andy Rominger</cp:lastModifiedBy>
  <cp:revision>2</cp:revision>
  <dcterms:created xsi:type="dcterms:W3CDTF">2014-05-28T10:44:00Z</dcterms:created>
  <dcterms:modified xsi:type="dcterms:W3CDTF">2014-05-28T10:46:00Z</dcterms:modified>
</cp:coreProperties>
</file>