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3CDD7" w14:textId="77777777" w:rsidR="005028DA" w:rsidRDefault="00272CA8">
      <w:r>
        <w:t>Revisions to the Dimensions article:  JH</w:t>
      </w:r>
    </w:p>
    <w:p w14:paraId="680CA518" w14:textId="77777777" w:rsidR="00272CA8" w:rsidRDefault="00272CA8"/>
    <w:p w14:paraId="48266A73" w14:textId="77777777" w:rsidR="00272CA8" w:rsidRDefault="00272CA8">
      <w:r>
        <w:t xml:space="preserve">Two issues arise regarding METE that </w:t>
      </w:r>
      <w:proofErr w:type="gramStart"/>
      <w:r>
        <w:t>need</w:t>
      </w:r>
      <w:proofErr w:type="gramEnd"/>
      <w:r>
        <w:t xml:space="preserve"> to be addressed:</w:t>
      </w:r>
    </w:p>
    <w:p w14:paraId="04CEAABA" w14:textId="77777777" w:rsidR="00272CA8" w:rsidRDefault="00272CA8"/>
    <w:p w14:paraId="07785919" w14:textId="77777777" w:rsidR="00272CA8" w:rsidRDefault="00272CA8" w:rsidP="00272CA8">
      <w:pPr>
        <w:pStyle w:val="ListParagraph"/>
        <w:numPr>
          <w:ilvl w:val="0"/>
          <w:numId w:val="1"/>
        </w:numPr>
      </w:pPr>
      <w:r>
        <w:t>What is METE</w:t>
      </w:r>
      <w:proofErr w:type="gramStart"/>
      <w:r>
        <w:t>;</w:t>
      </w:r>
      <w:proofErr w:type="gramEnd"/>
      <w:r>
        <w:t xml:space="preserve"> how and what does it predict?</w:t>
      </w:r>
    </w:p>
    <w:p w14:paraId="2EFEB80D" w14:textId="77777777" w:rsidR="00272CA8" w:rsidRDefault="00272CA8" w:rsidP="00272CA8">
      <w:pPr>
        <w:pStyle w:val="ListParagraph"/>
        <w:numPr>
          <w:ilvl w:val="0"/>
          <w:numId w:val="1"/>
        </w:numPr>
      </w:pPr>
      <w:r>
        <w:t xml:space="preserve">How can deviations inform us about </w:t>
      </w:r>
      <w:proofErr w:type="gramStart"/>
      <w:r>
        <w:t>mechanism.</w:t>
      </w:r>
      <w:proofErr w:type="gramEnd"/>
    </w:p>
    <w:p w14:paraId="7CE78563" w14:textId="77777777" w:rsidR="00272CA8" w:rsidRDefault="00272CA8" w:rsidP="00272CA8"/>
    <w:p w14:paraId="58F52FC8" w14:textId="27B5DA65" w:rsidR="00272CA8" w:rsidRPr="00272CA8" w:rsidRDefault="00272CA8" w:rsidP="00272CA8">
      <w:pPr>
        <w:widowControl w:val="0"/>
        <w:autoSpaceDE w:val="0"/>
        <w:autoSpaceDN w:val="0"/>
        <w:adjustRightInd w:val="0"/>
        <w:rPr>
          <w:rFonts w:ascii="Times New Roman" w:hAnsi="Times New Roman" w:cs="Times New Roman"/>
        </w:rPr>
      </w:pPr>
      <w:r>
        <w:t>Both these issues are addressed in simple, non-mathematical language in a recent TREE article that I wrote with Erica Newman: “</w:t>
      </w:r>
      <w:r w:rsidR="00C9747B">
        <w:rPr>
          <w:rFonts w:ascii="Times New Roman" w:hAnsi="Times New Roman" w:cs="Times New Roman"/>
        </w:rPr>
        <w:t>Maximum information entropy: A</w:t>
      </w:r>
    </w:p>
    <w:p w14:paraId="5136FF92" w14:textId="39C8FAC3" w:rsidR="00272CA8" w:rsidRDefault="00272CA8" w:rsidP="00272CA8">
      <w:pPr>
        <w:rPr>
          <w:rFonts w:ascii="Times New Roman" w:hAnsi="Times New Roman" w:cs="Times New Roman"/>
        </w:rPr>
      </w:pPr>
      <w:proofErr w:type="gramStart"/>
      <w:r w:rsidRPr="00272CA8">
        <w:rPr>
          <w:rFonts w:ascii="Times New Roman" w:hAnsi="Times New Roman" w:cs="Times New Roman"/>
        </w:rPr>
        <w:t>foundation</w:t>
      </w:r>
      <w:proofErr w:type="gramEnd"/>
      <w:r w:rsidRPr="00272CA8">
        <w:rPr>
          <w:rFonts w:ascii="Times New Roman" w:hAnsi="Times New Roman" w:cs="Times New Roman"/>
        </w:rPr>
        <w:t xml:space="preserve"> for ecological theory</w:t>
      </w:r>
      <w:r>
        <w:rPr>
          <w:rFonts w:ascii="Times New Roman" w:hAnsi="Times New Roman" w:cs="Times New Roman"/>
        </w:rPr>
        <w:t xml:space="preserve">”, </w:t>
      </w:r>
      <w:r w:rsidRPr="00272CA8">
        <w:t xml:space="preserve"> </w:t>
      </w:r>
      <w:r w:rsidRPr="00C9747B">
        <w:rPr>
          <w:rFonts w:ascii="Times New Roman" w:hAnsi="Times New Roman" w:cs="Times New Roman"/>
          <w:i/>
        </w:rPr>
        <w:t>Trends in Ecology &amp; Evolution</w:t>
      </w:r>
      <w:r w:rsidRPr="00272CA8">
        <w:rPr>
          <w:rFonts w:ascii="Times New Roman" w:hAnsi="Times New Roman" w:cs="Times New Roman"/>
        </w:rPr>
        <w:t>, July 2014, Vol. 29, No. 7</w:t>
      </w:r>
      <w:r>
        <w:rPr>
          <w:rFonts w:ascii="Times New Roman" w:hAnsi="Times New Roman" w:cs="Times New Roman"/>
        </w:rPr>
        <w:t xml:space="preserve">.  The text I am suggesting to address the two issues is </w:t>
      </w:r>
      <w:r w:rsidR="00695DEC">
        <w:rPr>
          <w:rFonts w:ascii="Times New Roman" w:hAnsi="Times New Roman" w:cs="Times New Roman"/>
        </w:rPr>
        <w:t>condensed</w:t>
      </w:r>
      <w:r>
        <w:rPr>
          <w:rFonts w:ascii="Times New Roman" w:hAnsi="Times New Roman" w:cs="Times New Roman"/>
        </w:rPr>
        <w:t xml:space="preserve"> from that article because it is hard to improve upon it by starting from scratch!</w:t>
      </w:r>
      <w:r w:rsidR="00420F89">
        <w:rPr>
          <w:rFonts w:ascii="Times New Roman" w:hAnsi="Times New Roman" w:cs="Times New Roman"/>
        </w:rPr>
        <w:t xml:space="preserve">  Feel free to further condense it.  I will not attempt to insert this material into the text of the article because it appears that the article will be going through some substantial revision.  It should be straightforward to do that later.</w:t>
      </w:r>
    </w:p>
    <w:p w14:paraId="068810F0" w14:textId="77777777" w:rsidR="00C9747B" w:rsidRDefault="00C9747B" w:rsidP="00272CA8">
      <w:pPr>
        <w:rPr>
          <w:rFonts w:ascii="Times New Roman" w:hAnsi="Times New Roman" w:cs="Times New Roman"/>
        </w:rPr>
      </w:pPr>
    </w:p>
    <w:p w14:paraId="2CFE7C2A" w14:textId="2E178010" w:rsidR="00C9747B" w:rsidRDefault="00C9747B" w:rsidP="00272CA8">
      <w:pPr>
        <w:rPr>
          <w:rFonts w:ascii="Times New Roman" w:hAnsi="Times New Roman" w:cs="Times New Roman"/>
        </w:rPr>
      </w:pPr>
      <w:r>
        <w:rPr>
          <w:rFonts w:ascii="Times New Roman" w:hAnsi="Times New Roman" w:cs="Times New Roman"/>
        </w:rPr>
        <w:t xml:space="preserve">One other thing: the citations at the end of this document are lifted from the full TREE </w:t>
      </w:r>
      <w:proofErr w:type="gramStart"/>
      <w:r>
        <w:rPr>
          <w:rFonts w:ascii="Times New Roman" w:hAnsi="Times New Roman" w:cs="Times New Roman"/>
        </w:rPr>
        <w:t>article…not all are</w:t>
      </w:r>
      <w:proofErr w:type="gramEnd"/>
      <w:r>
        <w:rPr>
          <w:rFonts w:ascii="Times New Roman" w:hAnsi="Times New Roman" w:cs="Times New Roman"/>
        </w:rPr>
        <w:t xml:space="preserve"> needed in this condensed excerpt.</w:t>
      </w:r>
    </w:p>
    <w:p w14:paraId="45F75DCE" w14:textId="77777777" w:rsidR="00272CA8" w:rsidRDefault="00272CA8" w:rsidP="00272CA8">
      <w:pPr>
        <w:rPr>
          <w:rFonts w:ascii="Times New Roman" w:hAnsi="Times New Roman" w:cs="Times New Roman"/>
        </w:rPr>
      </w:pPr>
    </w:p>
    <w:p w14:paraId="3DD6728A" w14:textId="28DC49C2" w:rsidR="00272CA8" w:rsidRPr="00420F89" w:rsidRDefault="00420F89" w:rsidP="00695DEC">
      <w:pPr>
        <w:rPr>
          <w:rFonts w:ascii="Times New Roman" w:hAnsi="Times New Roman" w:cs="Times New Roman"/>
          <w:b/>
        </w:rPr>
      </w:pPr>
      <w:r w:rsidRPr="00420F89">
        <w:rPr>
          <w:rFonts w:ascii="Times New Roman" w:hAnsi="Times New Roman" w:cs="Times New Roman"/>
          <w:b/>
        </w:rPr>
        <w:t xml:space="preserve">What is </w:t>
      </w:r>
      <w:proofErr w:type="spellStart"/>
      <w:r w:rsidRPr="00420F89">
        <w:rPr>
          <w:rFonts w:ascii="Times New Roman" w:hAnsi="Times New Roman" w:cs="Times New Roman"/>
          <w:b/>
        </w:rPr>
        <w:t>MaxEnt</w:t>
      </w:r>
      <w:proofErr w:type="spellEnd"/>
      <w:r w:rsidRPr="00420F89">
        <w:rPr>
          <w:rFonts w:ascii="Times New Roman" w:hAnsi="Times New Roman" w:cs="Times New Roman"/>
          <w:b/>
        </w:rPr>
        <w:t>/METE?</w:t>
      </w:r>
    </w:p>
    <w:p w14:paraId="6152EC76" w14:textId="77777777" w:rsidR="00420F89" w:rsidRDefault="00420F89" w:rsidP="00695DEC">
      <w:pPr>
        <w:rPr>
          <w:rFonts w:ascii="Times New Roman" w:hAnsi="Times New Roman" w:cs="Times New Roman"/>
        </w:rPr>
      </w:pPr>
    </w:p>
    <w:p w14:paraId="6E48CDF9" w14:textId="5B4A175A" w:rsidR="00420F89" w:rsidRDefault="00695DEC" w:rsidP="00ED770A">
      <w:pPr>
        <w:ind w:firstLine="720"/>
        <w:rPr>
          <w:rFonts w:ascii="Times New Roman" w:hAnsi="Times New Roman"/>
        </w:rPr>
      </w:pPr>
      <w:r>
        <w:rPr>
          <w:rFonts w:ascii="Times New Roman" w:hAnsi="Times New Roman"/>
        </w:rPr>
        <w:t>The maximum entropy method (</w:t>
      </w:r>
      <w:proofErr w:type="spellStart"/>
      <w:r>
        <w:rPr>
          <w:rFonts w:ascii="Times New Roman" w:hAnsi="Times New Roman"/>
        </w:rPr>
        <w:t>MaxEnt</w:t>
      </w:r>
      <w:proofErr w:type="spellEnd"/>
      <w:r>
        <w:rPr>
          <w:rFonts w:ascii="Times New Roman" w:hAnsi="Times New Roman"/>
        </w:rPr>
        <w:t xml:space="preserve">) is a widely accepted statistical inference procedure [1-10] that has </w:t>
      </w:r>
      <w:r w:rsidRPr="007B360D">
        <w:rPr>
          <w:rFonts w:ascii="Times New Roman" w:hAnsi="Times New Roman"/>
        </w:rPr>
        <w:t xml:space="preserve">advanced predictive capacity </w:t>
      </w:r>
      <w:r>
        <w:rPr>
          <w:rFonts w:ascii="Times New Roman" w:hAnsi="Times New Roman"/>
        </w:rPr>
        <w:t xml:space="preserve">in topics as diverse as </w:t>
      </w:r>
      <w:r w:rsidRPr="007B360D">
        <w:rPr>
          <w:rFonts w:ascii="Times New Roman" w:hAnsi="Times New Roman"/>
        </w:rPr>
        <w:t>thermodynamics</w:t>
      </w:r>
      <w:r>
        <w:rPr>
          <w:rFonts w:ascii="Times New Roman" w:hAnsi="Times New Roman"/>
        </w:rPr>
        <w:t xml:space="preserve"> [1,2]</w:t>
      </w:r>
      <w:r w:rsidRPr="007B360D">
        <w:rPr>
          <w:rFonts w:ascii="Times New Roman" w:hAnsi="Times New Roman"/>
        </w:rPr>
        <w:t xml:space="preserve">, economics </w:t>
      </w:r>
      <w:r>
        <w:rPr>
          <w:rFonts w:ascii="Times New Roman" w:hAnsi="Times New Roman"/>
        </w:rPr>
        <w:t>[3],</w:t>
      </w:r>
      <w:r w:rsidRPr="007B360D">
        <w:rPr>
          <w:rFonts w:ascii="Times New Roman" w:hAnsi="Times New Roman"/>
        </w:rPr>
        <w:t xml:space="preserve"> forensics </w:t>
      </w:r>
      <w:r>
        <w:rPr>
          <w:rFonts w:ascii="Times New Roman" w:hAnsi="Times New Roman"/>
        </w:rPr>
        <w:t>[4]</w:t>
      </w:r>
      <w:r w:rsidRPr="007B360D">
        <w:rPr>
          <w:rFonts w:ascii="Times New Roman" w:hAnsi="Times New Roman"/>
        </w:rPr>
        <w:t xml:space="preserve">, </w:t>
      </w:r>
      <w:r>
        <w:rPr>
          <w:rFonts w:ascii="Times New Roman" w:hAnsi="Times New Roman"/>
        </w:rPr>
        <w:t>imaging</w:t>
      </w:r>
      <w:r w:rsidRPr="007B360D">
        <w:rPr>
          <w:rFonts w:ascii="Times New Roman" w:hAnsi="Times New Roman"/>
        </w:rPr>
        <w:t xml:space="preserve"> </w:t>
      </w:r>
      <w:r>
        <w:rPr>
          <w:rFonts w:ascii="Times New Roman" w:hAnsi="Times New Roman"/>
        </w:rPr>
        <w:t>technologies [5-7]</w:t>
      </w:r>
      <w:r w:rsidRPr="007B360D">
        <w:rPr>
          <w:rFonts w:ascii="Times New Roman" w:hAnsi="Times New Roman"/>
        </w:rPr>
        <w:t xml:space="preserve">, and recently ecology </w:t>
      </w:r>
      <w:r>
        <w:rPr>
          <w:rFonts w:ascii="Times New Roman" w:hAnsi="Times New Roman"/>
        </w:rPr>
        <w:t>[8-15,ww</w:t>
      </w:r>
      <w:proofErr w:type="gramStart"/>
      <w:r>
        <w:rPr>
          <w:rFonts w:ascii="Times New Roman" w:hAnsi="Times New Roman"/>
        </w:rPr>
        <w:t>,vv</w:t>
      </w:r>
      <w:proofErr w:type="gramEnd"/>
      <w:r>
        <w:rPr>
          <w:rFonts w:ascii="Times New Roman" w:hAnsi="Times New Roman"/>
        </w:rPr>
        <w:t xml:space="preserve">]. </w:t>
      </w:r>
      <w:r w:rsidR="00ED770A">
        <w:rPr>
          <w:rFonts w:ascii="Times New Roman" w:hAnsi="Times New Roman"/>
        </w:rPr>
        <w:t xml:space="preserve"> </w:t>
      </w:r>
      <w:r w:rsidR="00420F89">
        <w:rPr>
          <w:rFonts w:ascii="Times New Roman" w:hAnsi="Times New Roman"/>
        </w:rPr>
        <w:t xml:space="preserve">It is </w:t>
      </w:r>
      <w:r w:rsidR="00420F89" w:rsidRPr="00ED770A">
        <w:rPr>
          <w:rFonts w:ascii="Times New Roman" w:hAnsi="Times New Roman"/>
        </w:rPr>
        <w:t xml:space="preserve">a </w:t>
      </w:r>
      <w:proofErr w:type="gramStart"/>
      <w:r w:rsidR="00420F89" w:rsidRPr="00ED770A">
        <w:rPr>
          <w:rFonts w:ascii="Times New Roman" w:hAnsi="Times New Roman"/>
        </w:rPr>
        <w:t>rigorously-proven</w:t>
      </w:r>
      <w:proofErr w:type="gramEnd"/>
      <w:r w:rsidR="00420F89" w:rsidRPr="00ED770A">
        <w:rPr>
          <w:rFonts w:ascii="Times New Roman" w:hAnsi="Times New Roman"/>
        </w:rPr>
        <w:t xml:space="preserve"> inference procedure that yields least-biased predictions consistent with prior knowledge [2]. </w:t>
      </w:r>
      <w:r w:rsidR="00420F89">
        <w:rPr>
          <w:rFonts w:ascii="Times New Roman" w:hAnsi="Times New Roman"/>
        </w:rPr>
        <w:t xml:space="preserve">Here the term entropy </w:t>
      </w:r>
      <w:r w:rsidR="00420F89" w:rsidRPr="00ED770A">
        <w:rPr>
          <w:rFonts w:ascii="Times New Roman" w:hAnsi="Times New Roman"/>
        </w:rPr>
        <w:t xml:space="preserve">refers to information entropy, </w:t>
      </w:r>
      <w:r w:rsidR="00420F89">
        <w:rPr>
          <w:rFonts w:ascii="Times New Roman" w:hAnsi="Times New Roman"/>
        </w:rPr>
        <w:t xml:space="preserve">a property of a </w:t>
      </w:r>
      <w:r w:rsidR="00420F89" w:rsidRPr="00ED770A">
        <w:rPr>
          <w:rFonts w:ascii="Times New Roman" w:hAnsi="Times New Roman"/>
        </w:rPr>
        <w:t xml:space="preserve">probability distribution </w:t>
      </w:r>
      <w:proofErr w:type="gramStart"/>
      <w:r w:rsidR="00420F89" w:rsidRPr="00ED770A">
        <w:rPr>
          <w:rFonts w:ascii="Times New Roman" w:hAnsi="Times New Roman"/>
        </w:rPr>
        <w:t>p(</w:t>
      </w:r>
      <w:proofErr w:type="gramEnd"/>
      <w:r w:rsidR="00420F89" w:rsidRPr="00ED770A">
        <w:rPr>
          <w:rFonts w:ascii="Times New Roman" w:hAnsi="Times New Roman"/>
        </w:rPr>
        <w:t>n)</w:t>
      </w:r>
      <w:r w:rsidR="00420F89">
        <w:rPr>
          <w:rFonts w:ascii="Times New Roman" w:hAnsi="Times New Roman"/>
        </w:rPr>
        <w:t xml:space="preserve">, calculated by the Shannon [20] information expression </w:t>
      </w:r>
      <w:r w:rsidR="00420F89" w:rsidRPr="00ED770A">
        <w:rPr>
          <w:rFonts w:ascii="Times New Roman" w:hAnsi="Times New Roman"/>
        </w:rPr>
        <w:t>I = -∑</w:t>
      </w:r>
      <w:proofErr w:type="spellStart"/>
      <w:r w:rsidR="00420F89" w:rsidRPr="00ED770A">
        <w:rPr>
          <w:rFonts w:ascii="Times New Roman" w:hAnsi="Times New Roman"/>
          <w:sz w:val="28"/>
          <w:vertAlign w:val="subscript"/>
        </w:rPr>
        <w:t>n</w:t>
      </w:r>
      <w:r w:rsidR="00420F89" w:rsidRPr="00ED770A">
        <w:rPr>
          <w:rFonts w:ascii="Times New Roman" w:hAnsi="Times New Roman"/>
        </w:rPr>
        <w:t>p</w:t>
      </w:r>
      <w:proofErr w:type="spellEnd"/>
      <w:r w:rsidR="00420F89" w:rsidRPr="00ED770A">
        <w:rPr>
          <w:rFonts w:ascii="Times New Roman" w:hAnsi="Times New Roman"/>
        </w:rPr>
        <w:t>(n)</w:t>
      </w:r>
      <w:r w:rsidR="00420F89" w:rsidRPr="00ED770A">
        <w:rPr>
          <w:rFonts w:ascii="Times New Roman" w:hAnsi="Times New Roman"/>
          <w:vertAlign w:val="subscript"/>
        </w:rPr>
        <w:t>*</w:t>
      </w:r>
      <w:r w:rsidR="00420F89" w:rsidRPr="00ED770A">
        <w:rPr>
          <w:rFonts w:ascii="Times New Roman" w:hAnsi="Times New Roman"/>
        </w:rPr>
        <w:t>log(p(n))</w:t>
      </w:r>
      <w:r w:rsidR="00420F89">
        <w:rPr>
          <w:rFonts w:ascii="Times New Roman" w:hAnsi="Times New Roman"/>
        </w:rPr>
        <w:t xml:space="preserve">.  </w:t>
      </w:r>
      <w:r w:rsidR="00420F89" w:rsidRPr="00ED770A">
        <w:rPr>
          <w:rFonts w:ascii="Times New Roman" w:hAnsi="Times New Roman"/>
        </w:rPr>
        <w:t xml:space="preserve">Information entropy is a </w:t>
      </w:r>
      <w:r w:rsidR="00420F89">
        <w:rPr>
          <w:rFonts w:ascii="Times New Roman" w:hAnsi="Times New Roman"/>
        </w:rPr>
        <w:t xml:space="preserve">useful </w:t>
      </w:r>
      <w:r w:rsidR="00420F89" w:rsidRPr="00ED770A">
        <w:rPr>
          <w:rFonts w:ascii="Times New Roman" w:hAnsi="Times New Roman"/>
        </w:rPr>
        <w:t>measure of uncertainty about an outcome of a draw from a probability distribution</w:t>
      </w:r>
      <w:r w:rsidR="00420F89">
        <w:rPr>
          <w:rFonts w:ascii="Times New Roman" w:hAnsi="Times New Roman"/>
        </w:rPr>
        <w:t xml:space="preserve"> because i</w:t>
      </w:r>
      <w:r w:rsidR="00420F89" w:rsidRPr="00ED770A">
        <w:rPr>
          <w:rFonts w:ascii="Times New Roman" w:hAnsi="Times New Roman"/>
        </w:rPr>
        <w:t xml:space="preserve">t </w:t>
      </w:r>
      <w:r w:rsidR="00420F89">
        <w:rPr>
          <w:rFonts w:ascii="Times New Roman" w:hAnsi="Times New Roman"/>
        </w:rPr>
        <w:t xml:space="preserve">can be </w:t>
      </w:r>
      <w:r w:rsidR="00420F89" w:rsidRPr="00ED770A">
        <w:rPr>
          <w:rFonts w:ascii="Times New Roman" w:hAnsi="Times New Roman"/>
        </w:rPr>
        <w:t>shown [1,2] that the more uniform (flat and smooth) a probability distribution is, the larger will be its information entropy.  A uniform probability distribution allows many outcomes with equal probability, which</w:t>
      </w:r>
      <w:r w:rsidR="00420F89">
        <w:rPr>
          <w:rFonts w:ascii="Times New Roman" w:hAnsi="Times New Roman"/>
        </w:rPr>
        <w:t xml:space="preserve"> means that the residual uncertainty about outcomes, and therefore information entropy, is high.   </w:t>
      </w:r>
      <w:r w:rsidR="00420F89" w:rsidRPr="00BB225E">
        <w:rPr>
          <w:rFonts w:ascii="Times New Roman" w:hAnsi="Times New Roman"/>
        </w:rPr>
        <w:t>Consequently</w:t>
      </w:r>
      <w:r w:rsidR="00420F89">
        <w:rPr>
          <w:rFonts w:ascii="Times New Roman" w:hAnsi="Times New Roman"/>
        </w:rPr>
        <w:t>, m</w:t>
      </w:r>
      <w:r w:rsidR="00420F89" w:rsidRPr="007B360D">
        <w:rPr>
          <w:rFonts w:ascii="Times New Roman" w:hAnsi="Times New Roman"/>
        </w:rPr>
        <w:t xml:space="preserve">aximizing information entropy is equivalent to maximizing residual </w:t>
      </w:r>
      <w:r w:rsidR="00420F89">
        <w:rPr>
          <w:rFonts w:ascii="Times New Roman" w:hAnsi="Times New Roman"/>
        </w:rPr>
        <w:t>uncertainty</w:t>
      </w:r>
      <w:r w:rsidR="00420F89" w:rsidRPr="007B360D">
        <w:rPr>
          <w:rFonts w:ascii="Times New Roman" w:hAnsi="Times New Roman"/>
        </w:rPr>
        <w:t>.</w:t>
      </w:r>
    </w:p>
    <w:p w14:paraId="63AC4C54" w14:textId="77777777" w:rsidR="00420F89" w:rsidRDefault="00420F89" w:rsidP="00420F89">
      <w:pPr>
        <w:ind w:firstLine="720"/>
        <w:rPr>
          <w:rFonts w:ascii="Times New Roman" w:hAnsi="Times New Roman"/>
        </w:rPr>
      </w:pPr>
    </w:p>
    <w:p w14:paraId="6BEFA57B" w14:textId="72AE5E4C" w:rsidR="00420F89" w:rsidRDefault="00420F89" w:rsidP="00420F89">
      <w:pPr>
        <w:ind w:firstLine="720"/>
        <w:rPr>
          <w:rFonts w:ascii="Times New Roman" w:hAnsi="Times New Roman"/>
        </w:rPr>
      </w:pPr>
      <w:proofErr w:type="spellStart"/>
      <w:r>
        <w:rPr>
          <w:rFonts w:ascii="Times New Roman" w:hAnsi="Times New Roman"/>
        </w:rPr>
        <w:t>MaxEnt</w:t>
      </w:r>
      <w:proofErr w:type="spellEnd"/>
      <w:r>
        <w:rPr>
          <w:rFonts w:ascii="Times New Roman" w:hAnsi="Times New Roman"/>
        </w:rPr>
        <w:t xml:space="preserve"> maximizes information entropy subject to the constraints imposed by prior knowledge of a system, and thus </w:t>
      </w:r>
      <w:proofErr w:type="spellStart"/>
      <w:r>
        <w:rPr>
          <w:rFonts w:ascii="Times New Roman" w:hAnsi="Times New Roman"/>
        </w:rPr>
        <w:t>MaxEnt</w:t>
      </w:r>
      <w:proofErr w:type="spellEnd"/>
      <w:r>
        <w:rPr>
          <w:rFonts w:ascii="Times New Roman" w:hAnsi="Times New Roman"/>
        </w:rPr>
        <w:t>-based theories will differ because of differing choices about what comprises these constraints. In the Maximum Entropy Theory of Ecology (METE) [12-14</w:t>
      </w:r>
      <w:r w:rsidR="004B3C62">
        <w:rPr>
          <w:rFonts w:ascii="Times New Roman" w:hAnsi="Times New Roman"/>
        </w:rPr>
        <w:t>,35</w:t>
      </w:r>
      <w:r>
        <w:rPr>
          <w:rFonts w:ascii="Times New Roman" w:hAnsi="Times New Roman"/>
        </w:rPr>
        <w:t xml:space="preserve">] the </w:t>
      </w:r>
      <w:r w:rsidR="00DC6281">
        <w:rPr>
          <w:rFonts w:ascii="Times New Roman" w:hAnsi="Times New Roman"/>
        </w:rPr>
        <w:t>constraints arise from measured values of “state variables”.  In thermodynamics, pressure, volume and temperature are state variables.  In the simplest version of METE</w:t>
      </w:r>
      <w:r w:rsidR="00CE2EDC">
        <w:rPr>
          <w:rFonts w:ascii="Times New Roman" w:hAnsi="Times New Roman"/>
        </w:rPr>
        <w:t>,</w:t>
      </w:r>
      <w:r w:rsidR="00DC6281">
        <w:rPr>
          <w:rFonts w:ascii="Times New Roman" w:hAnsi="Times New Roman"/>
        </w:rPr>
        <w:t xml:space="preserve"> the state variables are the </w:t>
      </w:r>
      <w:r w:rsidR="00CE2EDC">
        <w:rPr>
          <w:rFonts w:ascii="Times New Roman" w:hAnsi="Times New Roman"/>
        </w:rPr>
        <w:t xml:space="preserve">area (A) of the system, the </w:t>
      </w:r>
      <w:r w:rsidR="00DC6281">
        <w:rPr>
          <w:rFonts w:ascii="Times New Roman" w:hAnsi="Times New Roman"/>
        </w:rPr>
        <w:t>total number of species</w:t>
      </w:r>
      <w:r w:rsidR="00CE2EDC">
        <w:rPr>
          <w:rFonts w:ascii="Times New Roman" w:hAnsi="Times New Roman"/>
        </w:rPr>
        <w:t xml:space="preserve"> (S)</w:t>
      </w:r>
      <w:r w:rsidR="00DC6281">
        <w:rPr>
          <w:rFonts w:ascii="Times New Roman" w:hAnsi="Times New Roman"/>
        </w:rPr>
        <w:t>, the total number of individuals in those species</w:t>
      </w:r>
      <w:r w:rsidR="00CE2EDC">
        <w:rPr>
          <w:rFonts w:ascii="Times New Roman" w:hAnsi="Times New Roman"/>
        </w:rPr>
        <w:t xml:space="preserve"> (N)</w:t>
      </w:r>
      <w:r w:rsidR="00DC6281">
        <w:rPr>
          <w:rFonts w:ascii="Times New Roman" w:hAnsi="Times New Roman"/>
        </w:rPr>
        <w:t>, and the total metabolism of those individuals</w:t>
      </w:r>
      <w:r w:rsidR="00CE2EDC">
        <w:rPr>
          <w:rFonts w:ascii="Times New Roman" w:hAnsi="Times New Roman"/>
        </w:rPr>
        <w:t xml:space="preserve"> (E)</w:t>
      </w:r>
      <w:r w:rsidR="00DC6281">
        <w:rPr>
          <w:rFonts w:ascii="Times New Roman" w:hAnsi="Times New Roman"/>
        </w:rPr>
        <w:t xml:space="preserve">, all within some prescribed taxonomic group such as arthropods or plants.  </w:t>
      </w:r>
      <w:r w:rsidR="00CE2EDC">
        <w:rPr>
          <w:rFonts w:ascii="Times New Roman" w:hAnsi="Times New Roman"/>
        </w:rPr>
        <w:t xml:space="preserve">We denote this as the ASNE version of METE.  </w:t>
      </w:r>
      <w:r w:rsidR="00DC6281">
        <w:rPr>
          <w:rFonts w:ascii="Times New Roman" w:hAnsi="Times New Roman"/>
        </w:rPr>
        <w:t xml:space="preserve">Ratios of these state variables constrain the probability </w:t>
      </w:r>
      <w:proofErr w:type="spellStart"/>
      <w:r w:rsidR="00DC6281">
        <w:rPr>
          <w:rFonts w:ascii="Times New Roman" w:hAnsi="Times New Roman"/>
        </w:rPr>
        <w:t>distrbutions</w:t>
      </w:r>
      <w:proofErr w:type="spellEnd"/>
      <w:r w:rsidR="00DC6281">
        <w:rPr>
          <w:rFonts w:ascii="Times New Roman" w:hAnsi="Times New Roman"/>
        </w:rPr>
        <w:t xml:space="preserve"> that describe patterns in </w:t>
      </w:r>
      <w:proofErr w:type="spellStart"/>
      <w:r w:rsidR="00DC6281">
        <w:rPr>
          <w:rFonts w:ascii="Times New Roman" w:hAnsi="Times New Roman"/>
        </w:rPr>
        <w:t>macroecology</w:t>
      </w:r>
      <w:proofErr w:type="spellEnd"/>
      <w:r w:rsidR="00DC6281">
        <w:rPr>
          <w:rFonts w:ascii="Times New Roman" w:hAnsi="Times New Roman"/>
        </w:rPr>
        <w:t>, and maximization of information entropy subject to those constraints determines the forms of the probability distributions.</w:t>
      </w:r>
      <w:r w:rsidR="003B54E1">
        <w:rPr>
          <w:rFonts w:ascii="Times New Roman" w:hAnsi="Times New Roman"/>
        </w:rPr>
        <w:t xml:space="preserve">  Mathematical details are spelled out in [12-14].</w:t>
      </w:r>
      <w:r w:rsidR="004B3C62">
        <w:rPr>
          <w:rFonts w:ascii="Times New Roman" w:hAnsi="Times New Roman"/>
        </w:rPr>
        <w:t xml:space="preserve">  </w:t>
      </w:r>
      <w:r>
        <w:rPr>
          <w:rFonts w:ascii="Times New Roman" w:hAnsi="Times New Roman"/>
        </w:rPr>
        <w:t xml:space="preserve">From plot- to biome-scale, </w:t>
      </w:r>
      <w:r w:rsidR="00CE2EDC">
        <w:rPr>
          <w:rFonts w:ascii="Times New Roman" w:hAnsi="Times New Roman"/>
        </w:rPr>
        <w:t>ASNE p</w:t>
      </w:r>
      <w:r>
        <w:rPr>
          <w:rFonts w:ascii="Times New Roman" w:hAnsi="Times New Roman"/>
        </w:rPr>
        <w:t xml:space="preserve">redicts the shapes of </w:t>
      </w:r>
      <w:proofErr w:type="spellStart"/>
      <w:r>
        <w:rPr>
          <w:rFonts w:ascii="Times New Roman" w:hAnsi="Times New Roman"/>
        </w:rPr>
        <w:t>macroecological</w:t>
      </w:r>
      <w:proofErr w:type="spellEnd"/>
      <w:r>
        <w:rPr>
          <w:rFonts w:ascii="Times New Roman" w:hAnsi="Times New Roman"/>
        </w:rPr>
        <w:t xml:space="preserve"> metrics describing patterns in the diversity, abundance, spatial distributions, and energetics of species and individuals, within ecological communities.</w:t>
      </w:r>
      <w:r w:rsidR="003B54E1">
        <w:rPr>
          <w:rFonts w:ascii="Times New Roman" w:hAnsi="Times New Roman"/>
        </w:rPr>
        <w:t xml:space="preserve"> </w:t>
      </w:r>
      <w:r w:rsidR="0025449C">
        <w:rPr>
          <w:rFonts w:ascii="Times New Roman" w:hAnsi="Times New Roman"/>
        </w:rPr>
        <w:t xml:space="preserve">Among the widely obeyed predictions of </w:t>
      </w:r>
      <w:r w:rsidR="00CE2EDC">
        <w:rPr>
          <w:rFonts w:ascii="Times New Roman" w:hAnsi="Times New Roman"/>
        </w:rPr>
        <w:t xml:space="preserve">ASNE </w:t>
      </w:r>
      <w:r w:rsidR="0025449C">
        <w:rPr>
          <w:rFonts w:ascii="Times New Roman" w:hAnsi="Times New Roman"/>
        </w:rPr>
        <w:t xml:space="preserve">are the Fisher </w:t>
      </w:r>
      <w:proofErr w:type="spellStart"/>
      <w:r w:rsidR="0025449C">
        <w:rPr>
          <w:rFonts w:ascii="Times New Roman" w:hAnsi="Times New Roman"/>
        </w:rPr>
        <w:t>logseries</w:t>
      </w:r>
      <w:proofErr w:type="spellEnd"/>
      <w:r w:rsidR="0025449C">
        <w:rPr>
          <w:rFonts w:ascii="Times New Roman" w:hAnsi="Times New Roman"/>
        </w:rPr>
        <w:t xml:space="preserve"> species-abundance distribution, the species-area relation, and the distribution of metabolic rates over all individuals. For derivations and empirical tests of these predictions, see [12-15].  Nevertheless, in some ecosystems there is preliminary evidence that these predictions fail and</w:t>
      </w:r>
      <w:r w:rsidR="00CE2EDC">
        <w:rPr>
          <w:rFonts w:ascii="Times New Roman" w:hAnsi="Times New Roman"/>
        </w:rPr>
        <w:t xml:space="preserve"> one of ASNE’s </w:t>
      </w:r>
      <w:r w:rsidR="0025449C">
        <w:rPr>
          <w:rFonts w:ascii="Times New Roman" w:hAnsi="Times New Roman"/>
        </w:rPr>
        <w:t xml:space="preserve">predictions, the </w:t>
      </w:r>
      <w:r w:rsidR="00983B89">
        <w:rPr>
          <w:rFonts w:ascii="Times New Roman" w:hAnsi="Times New Roman"/>
        </w:rPr>
        <w:t xml:space="preserve">energy equivalence </w:t>
      </w:r>
      <w:r w:rsidR="0025449C">
        <w:rPr>
          <w:rFonts w:ascii="Times New Roman" w:hAnsi="Times New Roman"/>
        </w:rPr>
        <w:t xml:space="preserve">rule relating </w:t>
      </w:r>
      <w:r w:rsidR="00CE2EDC">
        <w:rPr>
          <w:rFonts w:ascii="Times New Roman" w:hAnsi="Times New Roman"/>
        </w:rPr>
        <w:t xml:space="preserve">the average metabolic rate of the individuals in a species to a species average metabolic rate </w:t>
      </w:r>
      <w:r w:rsidR="0025449C">
        <w:rPr>
          <w:rFonts w:ascii="Times New Roman" w:hAnsi="Times New Roman"/>
        </w:rPr>
        <w:t>body size and abundance, often fails</w:t>
      </w:r>
      <w:r w:rsidR="00983B89">
        <w:rPr>
          <w:rFonts w:ascii="Times New Roman" w:hAnsi="Times New Roman"/>
        </w:rPr>
        <w:t xml:space="preserve"> [31].</w:t>
      </w:r>
      <w:r w:rsidR="0025449C">
        <w:rPr>
          <w:rFonts w:ascii="Times New Roman" w:hAnsi="Times New Roman"/>
        </w:rPr>
        <w:t xml:space="preserve">   </w:t>
      </w:r>
    </w:p>
    <w:p w14:paraId="4C9BDC85" w14:textId="77777777" w:rsidR="00695DEC" w:rsidRDefault="00695DEC" w:rsidP="00695DEC">
      <w:pPr>
        <w:rPr>
          <w:rFonts w:ascii="Times New Roman" w:hAnsi="Times New Roman"/>
        </w:rPr>
      </w:pPr>
    </w:p>
    <w:p w14:paraId="40282D80" w14:textId="77777777" w:rsidR="00695DEC" w:rsidRDefault="00695DEC" w:rsidP="00695DEC">
      <w:pPr>
        <w:ind w:firstLine="720"/>
        <w:rPr>
          <w:rFonts w:ascii="Helvetica" w:hAnsi="Helvetica" w:cs="Helvetica"/>
        </w:rPr>
      </w:pPr>
    </w:p>
    <w:p w14:paraId="2F8D2ECC" w14:textId="77777777" w:rsidR="00420F89" w:rsidRPr="00420F89" w:rsidRDefault="00420F89" w:rsidP="00420F89">
      <w:pPr>
        <w:pStyle w:val="ListParagraph"/>
        <w:ind w:left="0"/>
        <w:rPr>
          <w:rFonts w:ascii="Times New Roman" w:hAnsi="Times New Roman"/>
          <w:b/>
        </w:rPr>
      </w:pPr>
      <w:r w:rsidRPr="00420F89">
        <w:rPr>
          <w:rFonts w:ascii="Times New Roman" w:hAnsi="Times New Roman"/>
          <w:b/>
        </w:rPr>
        <w:t xml:space="preserve">How can METE allow inference of the mechanisms driving </w:t>
      </w:r>
      <w:proofErr w:type="spellStart"/>
      <w:r w:rsidRPr="00420F89">
        <w:rPr>
          <w:rFonts w:ascii="Times New Roman" w:hAnsi="Times New Roman"/>
          <w:b/>
        </w:rPr>
        <w:t>macroecological</w:t>
      </w:r>
      <w:proofErr w:type="spellEnd"/>
      <w:r w:rsidRPr="00420F89">
        <w:rPr>
          <w:rFonts w:ascii="Times New Roman" w:hAnsi="Times New Roman"/>
          <w:b/>
        </w:rPr>
        <w:t xml:space="preserve"> patterns?</w:t>
      </w:r>
    </w:p>
    <w:p w14:paraId="4E187F6A" w14:textId="77777777" w:rsidR="00420F89" w:rsidRDefault="00420F89" w:rsidP="00695DEC">
      <w:pPr>
        <w:pStyle w:val="ListParagraph"/>
        <w:ind w:left="0" w:firstLine="720"/>
        <w:rPr>
          <w:rFonts w:ascii="Times New Roman" w:hAnsi="Times New Roman"/>
          <w:b/>
          <w:i/>
        </w:rPr>
      </w:pPr>
    </w:p>
    <w:p w14:paraId="2664805F" w14:textId="77777777" w:rsidR="00983B89" w:rsidRDefault="00695DEC" w:rsidP="00695DEC">
      <w:pPr>
        <w:pStyle w:val="ListParagraph"/>
        <w:ind w:left="0" w:firstLine="720"/>
        <w:rPr>
          <w:rFonts w:ascii="Times New Roman" w:hAnsi="Times New Roman"/>
        </w:rPr>
      </w:pPr>
      <w:r w:rsidRPr="007B360D">
        <w:rPr>
          <w:rFonts w:ascii="Times New Roman" w:hAnsi="Times New Roman"/>
          <w:i/>
        </w:rPr>
        <w:t xml:space="preserve"> </w:t>
      </w:r>
      <w:r w:rsidR="0025449C">
        <w:rPr>
          <w:rFonts w:ascii="Times New Roman" w:hAnsi="Times New Roman"/>
        </w:rPr>
        <w:t xml:space="preserve">Failures of the predictions of a </w:t>
      </w:r>
      <w:r w:rsidR="00C03A95">
        <w:rPr>
          <w:rFonts w:ascii="Times New Roman" w:hAnsi="Times New Roman"/>
        </w:rPr>
        <w:t xml:space="preserve">theory </w:t>
      </w:r>
      <w:r w:rsidR="0025449C">
        <w:rPr>
          <w:rFonts w:ascii="Times New Roman" w:hAnsi="Times New Roman"/>
        </w:rPr>
        <w:t xml:space="preserve">of </w:t>
      </w:r>
      <w:proofErr w:type="spellStart"/>
      <w:r w:rsidR="0025449C">
        <w:rPr>
          <w:rFonts w:ascii="Times New Roman" w:hAnsi="Times New Roman"/>
        </w:rPr>
        <w:t>macroecology</w:t>
      </w:r>
      <w:proofErr w:type="spellEnd"/>
      <w:r w:rsidR="0025449C">
        <w:rPr>
          <w:rFonts w:ascii="Times New Roman" w:hAnsi="Times New Roman"/>
        </w:rPr>
        <w:t xml:space="preserve"> can provide insight into the mechanisms that produce </w:t>
      </w:r>
      <w:proofErr w:type="spellStart"/>
      <w:r w:rsidR="0025449C">
        <w:rPr>
          <w:rFonts w:ascii="Times New Roman" w:hAnsi="Times New Roman"/>
        </w:rPr>
        <w:t>macroecological</w:t>
      </w:r>
      <w:proofErr w:type="spellEnd"/>
      <w:r w:rsidR="0025449C">
        <w:rPr>
          <w:rFonts w:ascii="Times New Roman" w:hAnsi="Times New Roman"/>
        </w:rPr>
        <w:t xml:space="preserve"> patterns. </w:t>
      </w:r>
      <w:r w:rsidR="00F50F3F">
        <w:rPr>
          <w:rFonts w:ascii="Times New Roman" w:hAnsi="Times New Roman"/>
        </w:rPr>
        <w:t>The ideal gas law in thermodynamics provides a useful parallel.  T</w:t>
      </w:r>
      <w:r w:rsidR="00F50F3F" w:rsidRPr="007B360D">
        <w:rPr>
          <w:rFonts w:ascii="Times New Roman" w:hAnsi="Times New Roman"/>
        </w:rPr>
        <w:t xml:space="preserve">his relationship can be derived using </w:t>
      </w:r>
      <w:proofErr w:type="spellStart"/>
      <w:r w:rsidR="00F50F3F" w:rsidRPr="007B360D">
        <w:rPr>
          <w:rFonts w:ascii="Times New Roman" w:hAnsi="Times New Roman"/>
        </w:rPr>
        <w:t>MaxEnt</w:t>
      </w:r>
      <w:proofErr w:type="spellEnd"/>
      <w:r w:rsidR="00F50F3F" w:rsidRPr="007B360D">
        <w:rPr>
          <w:rFonts w:ascii="Times New Roman" w:hAnsi="Times New Roman"/>
        </w:rPr>
        <w:t xml:space="preserve"> </w:t>
      </w:r>
      <w:r w:rsidR="00F50F3F">
        <w:rPr>
          <w:rFonts w:ascii="Times New Roman" w:hAnsi="Times New Roman"/>
        </w:rPr>
        <w:t>[1,2]</w:t>
      </w:r>
      <w:r w:rsidR="00F50F3F" w:rsidRPr="007B360D">
        <w:rPr>
          <w:rFonts w:ascii="Times New Roman" w:hAnsi="Times New Roman"/>
        </w:rPr>
        <w:t xml:space="preserve"> and it is remarkably accurate in most situations</w:t>
      </w:r>
      <w:r w:rsidR="00F50F3F">
        <w:rPr>
          <w:rFonts w:ascii="Times New Roman" w:hAnsi="Times New Roman"/>
        </w:rPr>
        <w:t>.  However,</w:t>
      </w:r>
      <w:r w:rsidR="00F50F3F" w:rsidRPr="007B360D">
        <w:rPr>
          <w:rFonts w:ascii="Times New Roman" w:hAnsi="Times New Roman"/>
        </w:rPr>
        <w:t xml:space="preserve"> observation</w:t>
      </w:r>
      <w:r w:rsidR="00F50F3F">
        <w:rPr>
          <w:rFonts w:ascii="Times New Roman" w:hAnsi="Times New Roman"/>
        </w:rPr>
        <w:t>s</w:t>
      </w:r>
      <w:r w:rsidR="00F50F3F" w:rsidRPr="007B360D">
        <w:rPr>
          <w:rFonts w:ascii="Times New Roman" w:hAnsi="Times New Roman"/>
        </w:rPr>
        <w:t xml:space="preserve"> of its failure at sufficiently high pressure led to the discovery of the </w:t>
      </w:r>
      <w:r w:rsidR="00F50F3F">
        <w:rPr>
          <w:rFonts w:ascii="Times New Roman" w:hAnsi="Times New Roman"/>
        </w:rPr>
        <w:t>Van der Waa</w:t>
      </w:r>
      <w:r w:rsidR="00F50F3F" w:rsidRPr="007B360D">
        <w:rPr>
          <w:rFonts w:ascii="Times New Roman" w:hAnsi="Times New Roman"/>
        </w:rPr>
        <w:t xml:space="preserve">ls force that results from dipole-dipole interactions between molecules.  </w:t>
      </w:r>
    </w:p>
    <w:p w14:paraId="500E12D5" w14:textId="77777777" w:rsidR="00983B89" w:rsidRDefault="00983B89" w:rsidP="00695DEC">
      <w:pPr>
        <w:pStyle w:val="ListParagraph"/>
        <w:ind w:left="0" w:firstLine="720"/>
        <w:rPr>
          <w:rFonts w:ascii="Times New Roman" w:hAnsi="Times New Roman"/>
        </w:rPr>
      </w:pPr>
    </w:p>
    <w:p w14:paraId="0A6BB4EC" w14:textId="789D929A" w:rsidR="00D91ADF" w:rsidRDefault="00F50F3F" w:rsidP="00695DEC">
      <w:pPr>
        <w:pStyle w:val="ListParagraph"/>
        <w:ind w:left="0" w:firstLine="720"/>
        <w:rPr>
          <w:rFonts w:ascii="Times New Roman" w:hAnsi="Times New Roman"/>
        </w:rPr>
      </w:pPr>
      <w:bookmarkStart w:id="0" w:name="_GoBack"/>
      <w:bookmarkEnd w:id="0"/>
      <w:r>
        <w:rPr>
          <w:rFonts w:ascii="Times New Roman" w:hAnsi="Times New Roman"/>
        </w:rPr>
        <w:t xml:space="preserve">ASNE makes two </w:t>
      </w:r>
      <w:r w:rsidR="0025449C">
        <w:rPr>
          <w:rFonts w:ascii="Times New Roman" w:hAnsi="Times New Roman"/>
        </w:rPr>
        <w:t xml:space="preserve">implicit </w:t>
      </w:r>
      <w:r w:rsidR="00C03A95">
        <w:rPr>
          <w:rFonts w:ascii="Times New Roman" w:hAnsi="Times New Roman"/>
        </w:rPr>
        <w:t>assumptions</w:t>
      </w:r>
      <w:r w:rsidR="0025449C">
        <w:rPr>
          <w:rFonts w:ascii="Times New Roman" w:hAnsi="Times New Roman"/>
        </w:rPr>
        <w:t xml:space="preserve">:  </w:t>
      </w:r>
      <w:proofErr w:type="spellStart"/>
      <w:r w:rsidR="00C03A95">
        <w:rPr>
          <w:rFonts w:ascii="Times New Roman" w:hAnsi="Times New Roman"/>
        </w:rPr>
        <w:t>i</w:t>
      </w:r>
      <w:proofErr w:type="spellEnd"/>
      <w:r w:rsidR="00C03A95">
        <w:rPr>
          <w:rFonts w:ascii="Times New Roman" w:hAnsi="Times New Roman"/>
        </w:rPr>
        <w:t xml:space="preserve">., the state variables are static, and ii. </w:t>
      </w:r>
      <w:proofErr w:type="gramStart"/>
      <w:r w:rsidR="0025449C">
        <w:rPr>
          <w:rFonts w:ascii="Times New Roman" w:hAnsi="Times New Roman"/>
        </w:rPr>
        <w:t>t</w:t>
      </w:r>
      <w:r w:rsidR="00C03A95">
        <w:rPr>
          <w:rFonts w:ascii="Times New Roman" w:hAnsi="Times New Roman"/>
        </w:rPr>
        <w:t>he</w:t>
      </w:r>
      <w:proofErr w:type="gramEnd"/>
      <w:r w:rsidR="00C03A95">
        <w:rPr>
          <w:rFonts w:ascii="Times New Roman" w:hAnsi="Times New Roman"/>
        </w:rPr>
        <w:t xml:space="preserve"> </w:t>
      </w:r>
      <w:r w:rsidR="0025449C">
        <w:rPr>
          <w:rFonts w:ascii="Times New Roman" w:hAnsi="Times New Roman"/>
        </w:rPr>
        <w:t xml:space="preserve">only </w:t>
      </w:r>
      <w:r w:rsidR="00C03A95">
        <w:rPr>
          <w:rFonts w:ascii="Times New Roman" w:hAnsi="Times New Roman"/>
        </w:rPr>
        <w:t xml:space="preserve">mechanisms that determine patterns in </w:t>
      </w:r>
      <w:proofErr w:type="spellStart"/>
      <w:r w:rsidR="00C03A95">
        <w:rPr>
          <w:rFonts w:ascii="Times New Roman" w:hAnsi="Times New Roman"/>
        </w:rPr>
        <w:t>macroecology</w:t>
      </w:r>
      <w:proofErr w:type="spellEnd"/>
      <w:r w:rsidR="00C03A95">
        <w:rPr>
          <w:rFonts w:ascii="Times New Roman" w:hAnsi="Times New Roman"/>
        </w:rPr>
        <w:t xml:space="preserve"> are the ones </w:t>
      </w:r>
      <w:r w:rsidR="0025449C">
        <w:rPr>
          <w:rFonts w:ascii="Times New Roman" w:hAnsi="Times New Roman"/>
        </w:rPr>
        <w:t xml:space="preserve">that determined the values of the </w:t>
      </w:r>
      <w:r w:rsidR="00CE2EDC">
        <w:rPr>
          <w:rFonts w:ascii="Times New Roman" w:hAnsi="Times New Roman"/>
        </w:rPr>
        <w:t xml:space="preserve">four </w:t>
      </w:r>
      <w:r w:rsidR="0025449C">
        <w:rPr>
          <w:rFonts w:ascii="Times New Roman" w:hAnsi="Times New Roman"/>
        </w:rPr>
        <w:t>selected state variables</w:t>
      </w:r>
      <w:r w:rsidR="00CE2EDC">
        <w:rPr>
          <w:rFonts w:ascii="Times New Roman" w:hAnsi="Times New Roman"/>
        </w:rPr>
        <w:t xml:space="preserve"> (Area, Species richness S, abundance N, and metabolic rate E)</w:t>
      </w:r>
      <w:r w:rsidR="0025449C">
        <w:rPr>
          <w:rFonts w:ascii="Times New Roman" w:hAnsi="Times New Roman"/>
        </w:rPr>
        <w:t xml:space="preserve">. </w:t>
      </w:r>
      <w:r w:rsidR="00CE2EDC">
        <w:rPr>
          <w:rFonts w:ascii="Times New Roman" w:hAnsi="Times New Roman"/>
        </w:rPr>
        <w:t xml:space="preserve">Some of the </w:t>
      </w:r>
      <w:r>
        <w:rPr>
          <w:rFonts w:ascii="Times New Roman" w:hAnsi="Times New Roman"/>
        </w:rPr>
        <w:t xml:space="preserve">occasional </w:t>
      </w:r>
      <w:r w:rsidR="00CE2EDC">
        <w:rPr>
          <w:rFonts w:ascii="Times New Roman" w:hAnsi="Times New Roman"/>
        </w:rPr>
        <w:t xml:space="preserve">failures of </w:t>
      </w:r>
      <w:r w:rsidR="00D91ADF">
        <w:rPr>
          <w:rFonts w:ascii="Times New Roman" w:hAnsi="Times New Roman"/>
        </w:rPr>
        <w:t>ASNE</w:t>
      </w:r>
      <w:r w:rsidR="00695DEC">
        <w:rPr>
          <w:rFonts w:ascii="Times New Roman" w:hAnsi="Times New Roman"/>
        </w:rPr>
        <w:t xml:space="preserve">, such as </w:t>
      </w:r>
      <w:r w:rsidR="00D91ADF">
        <w:rPr>
          <w:rFonts w:ascii="Times New Roman" w:hAnsi="Times New Roman"/>
        </w:rPr>
        <w:t xml:space="preserve">that of </w:t>
      </w:r>
      <w:r w:rsidR="00695DEC">
        <w:rPr>
          <w:rFonts w:ascii="Times New Roman" w:hAnsi="Times New Roman"/>
        </w:rPr>
        <w:t>the speci</w:t>
      </w:r>
      <w:r w:rsidR="00D91ADF">
        <w:rPr>
          <w:rFonts w:ascii="Times New Roman" w:hAnsi="Times New Roman"/>
        </w:rPr>
        <w:t>es-</w:t>
      </w:r>
      <w:r w:rsidR="00695DEC">
        <w:rPr>
          <w:rFonts w:ascii="Times New Roman" w:hAnsi="Times New Roman"/>
        </w:rPr>
        <w:t>abundance distribution</w:t>
      </w:r>
      <w:r w:rsidR="00D91ADF">
        <w:rPr>
          <w:rFonts w:ascii="Times New Roman" w:hAnsi="Times New Roman"/>
        </w:rPr>
        <w:t>,</w:t>
      </w:r>
      <w:r w:rsidR="00695DEC">
        <w:rPr>
          <w:rFonts w:ascii="Times New Roman" w:hAnsi="Times New Roman"/>
        </w:rPr>
        <w:t xml:space="preserve"> </w:t>
      </w:r>
      <w:r w:rsidR="00D91ADF">
        <w:rPr>
          <w:rFonts w:ascii="Times New Roman" w:hAnsi="Times New Roman"/>
        </w:rPr>
        <w:t xml:space="preserve">arise </w:t>
      </w:r>
      <w:r w:rsidR="00695DEC" w:rsidRPr="007B360D">
        <w:rPr>
          <w:rFonts w:ascii="Times New Roman" w:hAnsi="Times New Roman"/>
        </w:rPr>
        <w:t>in stressed</w:t>
      </w:r>
      <w:r w:rsidR="00695DEC">
        <w:rPr>
          <w:rFonts w:ascii="Times New Roman" w:hAnsi="Times New Roman"/>
        </w:rPr>
        <w:t>, highly disturbed, or</w:t>
      </w:r>
      <w:r w:rsidR="00695DEC" w:rsidRPr="007B360D">
        <w:rPr>
          <w:rFonts w:ascii="Times New Roman" w:hAnsi="Times New Roman"/>
        </w:rPr>
        <w:t xml:space="preserve"> rapidly changing ecosystems</w:t>
      </w:r>
      <w:r w:rsidR="00695DEC">
        <w:rPr>
          <w:rFonts w:ascii="Times New Roman" w:hAnsi="Times New Roman"/>
        </w:rPr>
        <w:t xml:space="preserve">.  </w:t>
      </w:r>
      <w:r>
        <w:rPr>
          <w:rFonts w:ascii="Times New Roman" w:hAnsi="Times New Roman"/>
        </w:rPr>
        <w:t xml:space="preserve">The failure of ASNE’s predictions in </w:t>
      </w:r>
      <w:r w:rsidR="00695DEC">
        <w:rPr>
          <w:rFonts w:ascii="Times New Roman" w:hAnsi="Times New Roman"/>
        </w:rPr>
        <w:t xml:space="preserve">certain ecological conditions, for example </w:t>
      </w:r>
      <w:r>
        <w:rPr>
          <w:rFonts w:ascii="Times New Roman" w:hAnsi="Times New Roman"/>
        </w:rPr>
        <w:t xml:space="preserve">in </w:t>
      </w:r>
      <w:r w:rsidR="00D91ADF">
        <w:rPr>
          <w:rFonts w:ascii="Times New Roman" w:hAnsi="Times New Roman"/>
        </w:rPr>
        <w:t xml:space="preserve">young </w:t>
      </w:r>
      <w:r w:rsidR="00695DEC">
        <w:rPr>
          <w:rFonts w:ascii="Times New Roman" w:hAnsi="Times New Roman"/>
        </w:rPr>
        <w:t xml:space="preserve">island </w:t>
      </w:r>
      <w:r w:rsidR="00D91ADF">
        <w:rPr>
          <w:rFonts w:ascii="Times New Roman" w:hAnsi="Times New Roman"/>
        </w:rPr>
        <w:t>eco</w:t>
      </w:r>
      <w:r w:rsidR="00695DEC">
        <w:rPr>
          <w:rFonts w:ascii="Times New Roman" w:hAnsi="Times New Roman"/>
        </w:rPr>
        <w:t xml:space="preserve">systems that are </w:t>
      </w:r>
      <w:r w:rsidR="00D91ADF">
        <w:rPr>
          <w:rFonts w:ascii="Times New Roman" w:hAnsi="Times New Roman"/>
        </w:rPr>
        <w:t xml:space="preserve">relatively rapidly diversifying, can </w:t>
      </w:r>
      <w:r w:rsidR="00695DEC" w:rsidRPr="007B360D">
        <w:rPr>
          <w:rFonts w:ascii="Times New Roman" w:hAnsi="Times New Roman"/>
        </w:rPr>
        <w:t xml:space="preserve">lead to identification and better understanding of the dominant </w:t>
      </w:r>
      <w:r w:rsidR="00695DEC">
        <w:rPr>
          <w:rFonts w:ascii="Times New Roman" w:hAnsi="Times New Roman"/>
        </w:rPr>
        <w:t>mechanisms that govern dynamic</w:t>
      </w:r>
      <w:r w:rsidR="00695DEC" w:rsidRPr="007B360D">
        <w:rPr>
          <w:rFonts w:ascii="Times New Roman" w:hAnsi="Times New Roman"/>
        </w:rPr>
        <w:t xml:space="preserve"> change</w:t>
      </w:r>
      <w:r w:rsidR="00695DEC">
        <w:rPr>
          <w:rFonts w:ascii="Times New Roman" w:hAnsi="Times New Roman"/>
        </w:rPr>
        <w:t>s</w:t>
      </w:r>
      <w:r>
        <w:rPr>
          <w:rFonts w:ascii="Times New Roman" w:hAnsi="Times New Roman"/>
        </w:rPr>
        <w:t xml:space="preserve"> in the state variables</w:t>
      </w:r>
      <w:r w:rsidR="00D91ADF">
        <w:rPr>
          <w:rFonts w:ascii="Times New Roman" w:hAnsi="Times New Roman"/>
        </w:rPr>
        <w:t xml:space="preserve">.  What distinguishes </w:t>
      </w:r>
      <w:proofErr w:type="spellStart"/>
      <w:r w:rsidR="00D91ADF">
        <w:rPr>
          <w:rFonts w:ascii="Times New Roman" w:hAnsi="Times New Roman"/>
        </w:rPr>
        <w:t>MaxEnt</w:t>
      </w:r>
      <w:proofErr w:type="spellEnd"/>
      <w:r w:rsidR="00D91ADF">
        <w:rPr>
          <w:rFonts w:ascii="Times New Roman" w:hAnsi="Times New Roman"/>
        </w:rPr>
        <w:t xml:space="preserve">-based theory from more traditional theories in ecology is that the former can </w:t>
      </w:r>
      <w:r w:rsidR="00695DEC" w:rsidRPr="007B360D">
        <w:rPr>
          <w:rFonts w:ascii="Times New Roman" w:hAnsi="Times New Roman"/>
        </w:rPr>
        <w:t>reveal, rather than assume in advance, dominant mechanistic drivers</w:t>
      </w:r>
      <w:r w:rsidR="00695DEC">
        <w:rPr>
          <w:rFonts w:ascii="Times New Roman" w:hAnsi="Times New Roman"/>
        </w:rPr>
        <w:t xml:space="preserve"> of ecosystem structure</w:t>
      </w:r>
      <w:r w:rsidR="00695DEC" w:rsidRPr="007B360D">
        <w:rPr>
          <w:rFonts w:ascii="Times New Roman" w:hAnsi="Times New Roman"/>
        </w:rPr>
        <w:t xml:space="preserve">.  </w:t>
      </w:r>
      <w:r w:rsidR="00D91ADF">
        <w:rPr>
          <w:rFonts w:ascii="Times New Roman" w:hAnsi="Times New Roman"/>
        </w:rPr>
        <w:t>Two examples follow.</w:t>
      </w:r>
    </w:p>
    <w:p w14:paraId="44F5F74A" w14:textId="77777777" w:rsidR="00790CFA" w:rsidRDefault="00790CFA" w:rsidP="00695DEC">
      <w:pPr>
        <w:pStyle w:val="ListParagraph"/>
        <w:ind w:left="0" w:firstLine="720"/>
        <w:rPr>
          <w:rFonts w:ascii="Times New Roman" w:hAnsi="Times New Roman"/>
        </w:rPr>
      </w:pPr>
    </w:p>
    <w:p w14:paraId="4CCB6328" w14:textId="5CC58D1F" w:rsidR="00C03A95" w:rsidRDefault="00790CFA" w:rsidP="00C03A95">
      <w:pPr>
        <w:ind w:firstLine="720"/>
        <w:rPr>
          <w:rFonts w:ascii="Times New Roman" w:hAnsi="Times New Roman"/>
        </w:rPr>
      </w:pPr>
      <w:r>
        <w:rPr>
          <w:rFonts w:ascii="Times New Roman" w:hAnsi="Times New Roman"/>
        </w:rPr>
        <w:t xml:space="preserve">In some ecosystems the ASNE-predicted Fisher </w:t>
      </w:r>
      <w:proofErr w:type="spellStart"/>
      <w:r>
        <w:rPr>
          <w:rFonts w:ascii="Times New Roman" w:hAnsi="Times New Roman"/>
        </w:rPr>
        <w:t>logseries</w:t>
      </w:r>
      <w:proofErr w:type="spellEnd"/>
      <w:r>
        <w:rPr>
          <w:rFonts w:ascii="Times New Roman" w:hAnsi="Times New Roman"/>
        </w:rPr>
        <w:t xml:space="preserve"> species-abundance distribution </w:t>
      </w:r>
      <w:proofErr w:type="spellStart"/>
      <w:r>
        <w:rPr>
          <w:rFonts w:ascii="Times New Roman" w:hAnsi="Times New Roman"/>
        </w:rPr>
        <w:t>underpredicts</w:t>
      </w:r>
      <w:proofErr w:type="spellEnd"/>
      <w:r>
        <w:rPr>
          <w:rFonts w:ascii="Times New Roman" w:hAnsi="Times New Roman"/>
        </w:rPr>
        <w:t xml:space="preserve"> the proportion of very rare species. However, if, in</w:t>
      </w:r>
      <w:r w:rsidRPr="007B360D">
        <w:rPr>
          <w:rFonts w:ascii="Times New Roman" w:hAnsi="Times New Roman"/>
        </w:rPr>
        <w:t xml:space="preserve"> addition to </w:t>
      </w:r>
      <w:r>
        <w:rPr>
          <w:rFonts w:ascii="Times New Roman" w:hAnsi="Times New Roman"/>
        </w:rPr>
        <w:t xml:space="preserve">the ASNE </w:t>
      </w:r>
      <w:r w:rsidRPr="007B360D">
        <w:rPr>
          <w:rFonts w:ascii="Times New Roman" w:hAnsi="Times New Roman"/>
        </w:rPr>
        <w:t xml:space="preserve">state variables, a new resource variable (for example, call it </w:t>
      </w:r>
      <w:r w:rsidRPr="00790CFA">
        <w:rPr>
          <w:rFonts w:ascii="Times New Roman" w:hAnsi="Times New Roman"/>
        </w:rPr>
        <w:t>W</w:t>
      </w:r>
      <w:r w:rsidRPr="007B360D">
        <w:rPr>
          <w:rFonts w:ascii="Times New Roman" w:hAnsi="Times New Roman"/>
        </w:rPr>
        <w:t xml:space="preserve"> for water) is included</w:t>
      </w:r>
      <w:r>
        <w:rPr>
          <w:rFonts w:ascii="Times New Roman" w:hAnsi="Times New Roman"/>
        </w:rPr>
        <w:t>, the resulting</w:t>
      </w:r>
      <w:r w:rsidRPr="007B360D">
        <w:rPr>
          <w:rFonts w:ascii="Times New Roman" w:hAnsi="Times New Roman"/>
        </w:rPr>
        <w:t xml:space="preserve"> ASNEW version</w:t>
      </w:r>
      <w:r>
        <w:rPr>
          <w:rFonts w:ascii="Times New Roman" w:hAnsi="Times New Roman"/>
        </w:rPr>
        <w:t xml:space="preserve"> of METE will produce a modified </w:t>
      </w:r>
      <w:r w:rsidRPr="007B360D">
        <w:rPr>
          <w:rFonts w:ascii="Times New Roman" w:hAnsi="Times New Roman"/>
        </w:rPr>
        <w:t>SAD, with the (1/</w:t>
      </w:r>
      <w:r w:rsidRPr="007B360D">
        <w:rPr>
          <w:rFonts w:ascii="Times New Roman" w:hAnsi="Times New Roman"/>
          <w:i/>
        </w:rPr>
        <w:t>n</w:t>
      </w:r>
      <w:r w:rsidRPr="007B360D">
        <w:rPr>
          <w:rFonts w:ascii="Times New Roman" w:hAnsi="Times New Roman"/>
        </w:rPr>
        <w:t xml:space="preserve">) term </w:t>
      </w:r>
      <w:r>
        <w:rPr>
          <w:rFonts w:ascii="Times New Roman" w:hAnsi="Times New Roman"/>
        </w:rPr>
        <w:t xml:space="preserve">in the </w:t>
      </w:r>
      <w:proofErr w:type="spellStart"/>
      <w:r>
        <w:rPr>
          <w:rFonts w:ascii="Times New Roman" w:hAnsi="Times New Roman"/>
        </w:rPr>
        <w:t>logseries</w:t>
      </w:r>
      <w:proofErr w:type="spellEnd"/>
      <w:r>
        <w:rPr>
          <w:rFonts w:ascii="Times New Roman" w:hAnsi="Times New Roman"/>
        </w:rPr>
        <w:t xml:space="preserve"> function </w:t>
      </w:r>
      <w:r w:rsidRPr="007B360D">
        <w:rPr>
          <w:rFonts w:ascii="Times New Roman" w:hAnsi="Times New Roman"/>
        </w:rPr>
        <w:t>altered to (1/</w:t>
      </w:r>
      <w:r w:rsidRPr="003C11D2">
        <w:rPr>
          <w:rFonts w:ascii="Times New Roman" w:hAnsi="Times New Roman"/>
          <w:i/>
        </w:rPr>
        <w:t>n</w:t>
      </w:r>
      <w:r w:rsidRPr="007B360D">
        <w:rPr>
          <w:rFonts w:ascii="Times New Roman" w:hAnsi="Times New Roman"/>
          <w:vertAlign w:val="superscript"/>
        </w:rPr>
        <w:t>2</w:t>
      </w:r>
      <w:r w:rsidRPr="007B360D">
        <w:rPr>
          <w:rFonts w:ascii="Times New Roman" w:hAnsi="Times New Roman"/>
        </w:rPr>
        <w:t>)</w:t>
      </w:r>
      <w:r>
        <w:rPr>
          <w:rFonts w:ascii="Times New Roman" w:hAnsi="Times New Roman"/>
        </w:rPr>
        <w:t xml:space="preserve"> [14]</w:t>
      </w:r>
      <w:r w:rsidRPr="007B360D">
        <w:rPr>
          <w:rFonts w:ascii="Times New Roman" w:hAnsi="Times New Roman"/>
        </w:rPr>
        <w:t xml:space="preserve">.  In general, with a total of </w:t>
      </w:r>
      <w:r w:rsidRPr="003C11D2">
        <w:rPr>
          <w:rFonts w:ascii="Times New Roman" w:hAnsi="Times New Roman"/>
          <w:i/>
        </w:rPr>
        <w:t>r</w:t>
      </w:r>
      <w:r w:rsidRPr="007B360D">
        <w:rPr>
          <w:rFonts w:ascii="Times New Roman" w:hAnsi="Times New Roman"/>
        </w:rPr>
        <w:t xml:space="preserve"> resources (including </w:t>
      </w:r>
      <w:r w:rsidRPr="00790CFA">
        <w:rPr>
          <w:rFonts w:ascii="Times New Roman" w:hAnsi="Times New Roman"/>
        </w:rPr>
        <w:t>Energy</w:t>
      </w:r>
      <w:r w:rsidRPr="007B360D">
        <w:rPr>
          <w:rFonts w:ascii="Times New Roman" w:hAnsi="Times New Roman"/>
        </w:rPr>
        <w:t xml:space="preserve">) </w:t>
      </w:r>
      <w:r>
        <w:rPr>
          <w:rFonts w:ascii="Times New Roman" w:hAnsi="Times New Roman"/>
        </w:rPr>
        <w:t>to be</w:t>
      </w:r>
      <w:r w:rsidRPr="007B360D">
        <w:rPr>
          <w:rFonts w:ascii="Times New Roman" w:hAnsi="Times New Roman"/>
        </w:rPr>
        <w:t xml:space="preserve"> allocated, the predicted </w:t>
      </w:r>
      <w:r>
        <w:rPr>
          <w:rFonts w:ascii="Times New Roman" w:hAnsi="Times New Roman"/>
        </w:rPr>
        <w:t>abundance distribution i</w:t>
      </w:r>
      <w:r w:rsidRPr="007B360D">
        <w:rPr>
          <w:rFonts w:ascii="Times New Roman" w:hAnsi="Times New Roman"/>
        </w:rPr>
        <w:t>s a product of an expone</w:t>
      </w:r>
      <w:r>
        <w:rPr>
          <w:rFonts w:ascii="Times New Roman" w:hAnsi="Times New Roman"/>
        </w:rPr>
        <w:t>ntial and a term</w:t>
      </w:r>
      <w:r w:rsidRPr="007B360D">
        <w:rPr>
          <w:rFonts w:ascii="Times New Roman" w:hAnsi="Times New Roman"/>
        </w:rPr>
        <w:t xml:space="preserve"> 1/</w:t>
      </w:r>
      <w:r w:rsidRPr="007B360D">
        <w:rPr>
          <w:rFonts w:ascii="Times New Roman" w:hAnsi="Times New Roman"/>
          <w:i/>
        </w:rPr>
        <w:t>n</w:t>
      </w:r>
      <w:r w:rsidRPr="003C11D2">
        <w:rPr>
          <w:rFonts w:ascii="Times New Roman" w:hAnsi="Times New Roman"/>
          <w:i/>
          <w:vertAlign w:val="superscript"/>
        </w:rPr>
        <w:t>r</w:t>
      </w:r>
      <w:r w:rsidRPr="007B360D">
        <w:rPr>
          <w:rFonts w:ascii="Times New Roman" w:hAnsi="Times New Roman"/>
        </w:rPr>
        <w:t xml:space="preserve">.  The effect of such a modification is to increase the predicted fraction of species that are rare. Intuitively this </w:t>
      </w:r>
      <w:r>
        <w:rPr>
          <w:rFonts w:ascii="Times New Roman" w:hAnsi="Times New Roman"/>
        </w:rPr>
        <w:t>makes</w:t>
      </w:r>
      <w:r w:rsidRPr="007B360D">
        <w:rPr>
          <w:rFonts w:ascii="Times New Roman" w:hAnsi="Times New Roman"/>
        </w:rPr>
        <w:t xml:space="preserve"> sense; a great</w:t>
      </w:r>
      <w:r>
        <w:rPr>
          <w:rFonts w:ascii="Times New Roman" w:hAnsi="Times New Roman"/>
        </w:rPr>
        <w:t>er number of limiting resources</w:t>
      </w:r>
      <w:r w:rsidRPr="007B360D">
        <w:rPr>
          <w:rFonts w:ascii="Times New Roman" w:hAnsi="Times New Roman"/>
        </w:rPr>
        <w:t xml:space="preserve"> </w:t>
      </w:r>
      <w:proofErr w:type="gramStart"/>
      <w:r w:rsidRPr="007B360D">
        <w:rPr>
          <w:rFonts w:ascii="Times New Roman" w:hAnsi="Times New Roman"/>
        </w:rPr>
        <w:t>provide</w:t>
      </w:r>
      <w:r>
        <w:rPr>
          <w:rFonts w:ascii="Times New Roman" w:hAnsi="Times New Roman"/>
        </w:rPr>
        <w:t>s</w:t>
      </w:r>
      <w:proofErr w:type="gramEnd"/>
      <w:r w:rsidRPr="007B360D">
        <w:rPr>
          <w:rFonts w:ascii="Times New Roman" w:hAnsi="Times New Roman"/>
        </w:rPr>
        <w:t xml:space="preserve"> more </w:t>
      </w:r>
      <w:r>
        <w:rPr>
          <w:rFonts w:ascii="Times New Roman" w:hAnsi="Times New Roman"/>
        </w:rPr>
        <w:t>specialized opportunities</w:t>
      </w:r>
      <w:r w:rsidRPr="007B360D">
        <w:rPr>
          <w:rFonts w:ascii="Times New Roman" w:hAnsi="Times New Roman"/>
        </w:rPr>
        <w:t xml:space="preserve"> for rare species to survive</w:t>
      </w:r>
      <w:r>
        <w:rPr>
          <w:rFonts w:ascii="Times New Roman" w:hAnsi="Times New Roman"/>
        </w:rPr>
        <w:t xml:space="preserve">.  The observation of less rarity than predicted by the </w:t>
      </w:r>
      <w:proofErr w:type="spellStart"/>
      <w:r>
        <w:rPr>
          <w:rFonts w:ascii="Times New Roman" w:hAnsi="Times New Roman"/>
        </w:rPr>
        <w:t>logseries</w:t>
      </w:r>
      <w:proofErr w:type="spellEnd"/>
      <w:r>
        <w:rPr>
          <w:rFonts w:ascii="Times New Roman" w:hAnsi="Times New Roman"/>
        </w:rPr>
        <w:t xml:space="preserve"> would suggest the absence of any resource constraints, including that of energy.  </w:t>
      </w:r>
      <w:r w:rsidR="00C03A95" w:rsidRPr="007B360D">
        <w:rPr>
          <w:rFonts w:ascii="Times New Roman" w:hAnsi="Times New Roman"/>
        </w:rPr>
        <w:t xml:space="preserve">METE thus provides a framework in which the degree of rarity in a community can be related to the number of resources driving </w:t>
      </w:r>
      <w:proofErr w:type="spellStart"/>
      <w:r w:rsidR="00C03A95" w:rsidRPr="007B360D">
        <w:rPr>
          <w:rFonts w:ascii="Times New Roman" w:hAnsi="Times New Roman"/>
        </w:rPr>
        <w:t>macroecological</w:t>
      </w:r>
      <w:proofErr w:type="spellEnd"/>
      <w:r w:rsidR="00C03A95" w:rsidRPr="007B360D">
        <w:rPr>
          <w:rFonts w:ascii="Times New Roman" w:hAnsi="Times New Roman"/>
        </w:rPr>
        <w:t xml:space="preserve"> patterns</w:t>
      </w:r>
      <w:r>
        <w:rPr>
          <w:rFonts w:ascii="Times New Roman" w:hAnsi="Times New Roman"/>
        </w:rPr>
        <w:t xml:space="preserve">, demonstrating </w:t>
      </w:r>
      <w:r w:rsidR="00C03A95">
        <w:rPr>
          <w:rFonts w:ascii="Times New Roman" w:hAnsi="Times New Roman"/>
        </w:rPr>
        <w:t>how METE</w:t>
      </w:r>
      <w:r w:rsidR="00C03A95" w:rsidRPr="007B360D">
        <w:rPr>
          <w:rFonts w:ascii="Times New Roman" w:hAnsi="Times New Roman"/>
        </w:rPr>
        <w:t xml:space="preserve">, </w:t>
      </w:r>
      <w:r w:rsidR="00C03A95">
        <w:rPr>
          <w:rFonts w:ascii="Times New Roman" w:hAnsi="Times New Roman"/>
        </w:rPr>
        <w:t>al</w:t>
      </w:r>
      <w:r w:rsidR="00C03A95" w:rsidRPr="007B360D">
        <w:rPr>
          <w:rFonts w:ascii="Times New Roman" w:hAnsi="Times New Roman"/>
        </w:rPr>
        <w:t xml:space="preserve">though not explicitly a mechanistic theory, can provide insight into what mechanisms might be driving </w:t>
      </w:r>
      <w:proofErr w:type="spellStart"/>
      <w:r w:rsidR="00C03A95" w:rsidRPr="007B360D">
        <w:rPr>
          <w:rFonts w:ascii="Times New Roman" w:hAnsi="Times New Roman"/>
        </w:rPr>
        <w:t>macroecological</w:t>
      </w:r>
      <w:proofErr w:type="spellEnd"/>
      <w:r w:rsidR="00C03A95" w:rsidRPr="007B360D">
        <w:rPr>
          <w:rFonts w:ascii="Times New Roman" w:hAnsi="Times New Roman"/>
        </w:rPr>
        <w:t xml:space="preserve"> patterns.  </w:t>
      </w:r>
    </w:p>
    <w:p w14:paraId="21C3C8E3" w14:textId="77777777" w:rsidR="00790CFA" w:rsidRDefault="00790CFA" w:rsidP="00C03A95">
      <w:pPr>
        <w:ind w:firstLine="720"/>
        <w:rPr>
          <w:rFonts w:ascii="Times New Roman" w:hAnsi="Times New Roman"/>
        </w:rPr>
      </w:pPr>
    </w:p>
    <w:p w14:paraId="4C5A5B5A" w14:textId="55F8FD7E" w:rsidR="00C03A95" w:rsidRDefault="00C03A95" w:rsidP="00C9747B">
      <w:pPr>
        <w:ind w:firstLine="720"/>
        <w:rPr>
          <w:rFonts w:ascii="Times New Roman" w:hAnsi="Times New Roman"/>
        </w:rPr>
      </w:pPr>
      <w:r>
        <w:rPr>
          <w:rFonts w:ascii="Times New Roman" w:hAnsi="Times New Roman"/>
        </w:rPr>
        <w:t xml:space="preserve">Another prediction of the ASNE version of METE is that </w:t>
      </w:r>
      <w:r w:rsidRPr="005E016F">
        <w:rPr>
          <w:rFonts w:ascii="Times New Roman" w:hAnsi="Times New Roman"/>
        </w:rPr>
        <w:t xml:space="preserve">the average metabolic rate of individuals within </w:t>
      </w:r>
      <w:r>
        <w:rPr>
          <w:rFonts w:ascii="Times New Roman" w:hAnsi="Times New Roman"/>
        </w:rPr>
        <w:t>a spec</w:t>
      </w:r>
      <w:r w:rsidRPr="005E016F">
        <w:rPr>
          <w:rFonts w:ascii="Times New Roman" w:hAnsi="Times New Roman"/>
        </w:rPr>
        <w:t>ies</w:t>
      </w:r>
      <w:r>
        <w:rPr>
          <w:rFonts w:ascii="Times New Roman" w:hAnsi="Times New Roman"/>
        </w:rPr>
        <w:t xml:space="preserve"> with abundance </w:t>
      </w:r>
      <w:proofErr w:type="gramStart"/>
      <w:r w:rsidRPr="00CD7C70">
        <w:rPr>
          <w:rFonts w:ascii="Times New Roman" w:hAnsi="Times New Roman"/>
          <w:i/>
        </w:rPr>
        <w:t>n</w:t>
      </w:r>
      <w:r>
        <w:rPr>
          <w:rFonts w:ascii="Times New Roman" w:hAnsi="Times New Roman"/>
          <w:vertAlign w:val="subscript"/>
        </w:rPr>
        <w:t>0</w:t>
      </w:r>
      <w:r>
        <w:rPr>
          <w:rFonts w:ascii="Times New Roman" w:hAnsi="Times New Roman"/>
        </w:rPr>
        <w:t xml:space="preserve"> </w:t>
      </w:r>
      <w:r w:rsidRPr="002210D1">
        <w:rPr>
          <w:rFonts w:ascii="Times New Roman" w:hAnsi="Times New Roman"/>
        </w:rPr>
        <w:t>,</w:t>
      </w:r>
      <w:proofErr w:type="gramEnd"/>
      <w:r w:rsidRPr="002210D1">
        <w:rPr>
          <w:rFonts w:ascii="Times New Roman" w:hAnsi="Times New Roman"/>
        </w:rPr>
        <w:t xml:space="preserve"> </w:t>
      </w:r>
      <w:r w:rsidRPr="005E016F">
        <w:rPr>
          <w:rFonts w:ascii="Times New Roman" w:hAnsi="Times New Roman"/>
        </w:rPr>
        <w:t>&lt;</w:t>
      </w:r>
      <w:r w:rsidRPr="005E016F">
        <w:rPr>
          <w:rFonts w:ascii="Times New Roman" w:hAnsi="Times New Roman"/>
          <w:i/>
        </w:rPr>
        <w:sym w:font="Symbol" w:char="F065"/>
      </w:r>
      <w:r w:rsidRPr="005E016F">
        <w:rPr>
          <w:rFonts w:ascii="Times New Roman" w:hAnsi="Times New Roman"/>
        </w:rPr>
        <w:t>|</w:t>
      </w:r>
      <w:r w:rsidRPr="005E016F">
        <w:rPr>
          <w:rFonts w:ascii="Times New Roman" w:hAnsi="Times New Roman"/>
          <w:i/>
        </w:rPr>
        <w:t>n</w:t>
      </w:r>
      <w:r w:rsidRPr="005E016F">
        <w:rPr>
          <w:rFonts w:ascii="Times New Roman" w:hAnsi="Times New Roman"/>
          <w:vertAlign w:val="subscript"/>
        </w:rPr>
        <w:t>0</w:t>
      </w:r>
      <w:r w:rsidRPr="005E016F">
        <w:rPr>
          <w:rFonts w:ascii="Times New Roman" w:hAnsi="Times New Roman"/>
        </w:rPr>
        <w:t>&gt;</w:t>
      </w:r>
      <w:r>
        <w:rPr>
          <w:rFonts w:ascii="Times New Roman" w:hAnsi="Times New Roman"/>
        </w:rPr>
        <w:t xml:space="preserve">, </w:t>
      </w:r>
      <w:r w:rsidRPr="005E016F">
        <w:rPr>
          <w:rFonts w:ascii="Times New Roman" w:hAnsi="Times New Roman"/>
        </w:rPr>
        <w:t xml:space="preserve">varies inversely with the abundance of the species.  </w:t>
      </w:r>
      <w:r w:rsidR="00790CFA">
        <w:rPr>
          <w:rFonts w:ascii="Times New Roman" w:hAnsi="Times New Roman"/>
        </w:rPr>
        <w:t xml:space="preserve">This is the energy equivalence principle, related to the </w:t>
      </w:r>
      <w:proofErr w:type="spellStart"/>
      <w:r w:rsidR="00790CFA">
        <w:rPr>
          <w:rFonts w:ascii="Times New Roman" w:hAnsi="Times New Roman"/>
        </w:rPr>
        <w:t>Damuth</w:t>
      </w:r>
      <w:proofErr w:type="spellEnd"/>
      <w:r w:rsidR="00790CFA">
        <w:rPr>
          <w:rFonts w:ascii="Times New Roman" w:hAnsi="Times New Roman"/>
        </w:rPr>
        <w:t xml:space="preserve"> rule if a scaling relationship between body size and metabolism is assumed. </w:t>
      </w:r>
      <w:r w:rsidRPr="005E016F">
        <w:rPr>
          <w:rFonts w:ascii="Times New Roman" w:hAnsi="Times New Roman"/>
        </w:rPr>
        <w:t>Empirically, there is mixed support for energy equivalence [</w:t>
      </w:r>
      <w:r w:rsidRPr="002210D1">
        <w:rPr>
          <w:rFonts w:ascii="Times New Roman" w:hAnsi="Times New Roman"/>
        </w:rPr>
        <w:t>31</w:t>
      </w:r>
      <w:r w:rsidRPr="005E016F">
        <w:rPr>
          <w:rFonts w:ascii="Times New Roman" w:hAnsi="Times New Roman"/>
        </w:rPr>
        <w:t xml:space="preserve">], with most data sets showing considerable scatter when </w:t>
      </w:r>
      <w:proofErr w:type="gramStart"/>
      <w:r w:rsidRPr="005E016F">
        <w:rPr>
          <w:rFonts w:ascii="Times New Roman" w:hAnsi="Times New Roman"/>
        </w:rPr>
        <w:t>log(</w:t>
      </w:r>
      <w:proofErr w:type="gramEnd"/>
      <w:r w:rsidRPr="005E016F">
        <w:rPr>
          <w:rFonts w:ascii="Times New Roman" w:hAnsi="Times New Roman"/>
        </w:rPr>
        <w:t>metabolic rate) or log(body size) is plotted against log(abundance).</w:t>
      </w:r>
      <w:r w:rsidR="00790CFA">
        <w:rPr>
          <w:rFonts w:ascii="Times New Roman" w:hAnsi="Times New Roman"/>
        </w:rPr>
        <w:t xml:space="preserve">  </w:t>
      </w:r>
      <w:r w:rsidR="00F50F3F">
        <w:rPr>
          <w:rFonts w:ascii="Times New Roman" w:hAnsi="Times New Roman"/>
        </w:rPr>
        <w:t>Failure of ASNE’s prediction of the energy equivale</w:t>
      </w:r>
      <w:r w:rsidR="00C9747B">
        <w:rPr>
          <w:rFonts w:ascii="Times New Roman" w:hAnsi="Times New Roman"/>
        </w:rPr>
        <w:t xml:space="preserve">nce rule may, again, provide additional </w:t>
      </w:r>
      <w:r w:rsidR="00F50F3F">
        <w:rPr>
          <w:rFonts w:ascii="Times New Roman" w:hAnsi="Times New Roman"/>
        </w:rPr>
        <w:t>insight</w:t>
      </w:r>
      <w:r w:rsidR="00C9747B">
        <w:rPr>
          <w:rFonts w:ascii="Times New Roman" w:hAnsi="Times New Roman"/>
        </w:rPr>
        <w:t>.  In particular, ASNE</w:t>
      </w:r>
      <w:r w:rsidRPr="007B360D">
        <w:rPr>
          <w:rFonts w:ascii="Times New Roman" w:hAnsi="Times New Roman"/>
        </w:rPr>
        <w:t xml:space="preserve"> </w:t>
      </w:r>
      <w:r>
        <w:rPr>
          <w:rFonts w:ascii="Times New Roman" w:hAnsi="Times New Roman"/>
        </w:rPr>
        <w:t xml:space="preserve">has </w:t>
      </w:r>
      <w:r w:rsidR="00C9747B">
        <w:rPr>
          <w:rFonts w:ascii="Times New Roman" w:hAnsi="Times New Roman"/>
        </w:rPr>
        <w:t xml:space="preserve">recently </w:t>
      </w:r>
      <w:r>
        <w:rPr>
          <w:rFonts w:ascii="Times New Roman" w:hAnsi="Times New Roman"/>
        </w:rPr>
        <w:t xml:space="preserve">been extended </w:t>
      </w:r>
      <w:r w:rsidRPr="007B360D">
        <w:rPr>
          <w:rFonts w:ascii="Times New Roman" w:hAnsi="Times New Roman"/>
        </w:rPr>
        <w:t xml:space="preserve">from the original ASNE version to one in which knowledge of the numbers of units at coarser taxonomic category provide additional state variables and </w:t>
      </w:r>
      <w:r>
        <w:rPr>
          <w:rFonts w:ascii="Times New Roman" w:hAnsi="Times New Roman"/>
        </w:rPr>
        <w:t>therefore</w:t>
      </w:r>
      <w:r w:rsidRPr="007B360D">
        <w:rPr>
          <w:rFonts w:ascii="Times New Roman" w:hAnsi="Times New Roman"/>
        </w:rPr>
        <w:t xml:space="preserve"> additional constraints</w:t>
      </w:r>
      <w:r>
        <w:rPr>
          <w:rFonts w:ascii="Times New Roman" w:hAnsi="Times New Roman"/>
        </w:rPr>
        <w:t xml:space="preserve"> (Hart</w:t>
      </w:r>
      <w:r w:rsidR="00C9747B">
        <w:rPr>
          <w:rFonts w:ascii="Times New Roman" w:hAnsi="Times New Roman"/>
        </w:rPr>
        <w:t xml:space="preserve">e, </w:t>
      </w:r>
      <w:proofErr w:type="spellStart"/>
      <w:r w:rsidR="00C9747B">
        <w:rPr>
          <w:rFonts w:ascii="Times New Roman" w:hAnsi="Times New Roman"/>
        </w:rPr>
        <w:t>Rominger</w:t>
      </w:r>
      <w:proofErr w:type="spellEnd"/>
      <w:r w:rsidR="00C9747B">
        <w:rPr>
          <w:rFonts w:ascii="Times New Roman" w:hAnsi="Times New Roman"/>
        </w:rPr>
        <w:t xml:space="preserve"> and Zhang, in review</w:t>
      </w:r>
      <w:r>
        <w:rPr>
          <w:rFonts w:ascii="Times New Roman" w:hAnsi="Times New Roman"/>
        </w:rPr>
        <w:t>)</w:t>
      </w:r>
      <w:r w:rsidRPr="007B360D">
        <w:rPr>
          <w:rFonts w:ascii="Times New Roman" w:hAnsi="Times New Roman"/>
        </w:rPr>
        <w:t xml:space="preserve">. </w:t>
      </w:r>
      <w:r>
        <w:rPr>
          <w:rFonts w:ascii="Times New Roman" w:hAnsi="Times New Roman"/>
        </w:rPr>
        <w:t xml:space="preserve">Most </w:t>
      </w:r>
      <w:r w:rsidRPr="007B360D">
        <w:rPr>
          <w:rFonts w:ascii="Times New Roman" w:hAnsi="Times New Roman"/>
        </w:rPr>
        <w:t xml:space="preserve">predictions of </w:t>
      </w:r>
      <w:r w:rsidR="00C9747B">
        <w:rPr>
          <w:rFonts w:ascii="Times New Roman" w:hAnsi="Times New Roman"/>
        </w:rPr>
        <w:t xml:space="preserve">ASNE </w:t>
      </w:r>
      <w:r w:rsidRPr="007B360D">
        <w:rPr>
          <w:rFonts w:ascii="Times New Roman" w:hAnsi="Times New Roman"/>
        </w:rPr>
        <w:t>are left essentially unchanged</w:t>
      </w:r>
      <w:r>
        <w:rPr>
          <w:rFonts w:ascii="Times New Roman" w:hAnsi="Times New Roman"/>
        </w:rPr>
        <w:t xml:space="preserve">, </w:t>
      </w:r>
      <w:r w:rsidR="00C9747B">
        <w:rPr>
          <w:rFonts w:ascii="Times New Roman" w:hAnsi="Times New Roman"/>
        </w:rPr>
        <w:t>with the exception of t</w:t>
      </w:r>
      <w:r>
        <w:rPr>
          <w:rFonts w:ascii="Times New Roman" w:hAnsi="Times New Roman"/>
        </w:rPr>
        <w:t xml:space="preserve">he energy- equivalence </w:t>
      </w:r>
      <w:proofErr w:type="gramStart"/>
      <w:r>
        <w:rPr>
          <w:rFonts w:ascii="Times New Roman" w:hAnsi="Times New Roman"/>
        </w:rPr>
        <w:t xml:space="preserve">prediction </w:t>
      </w:r>
      <w:r w:rsidR="00C9747B">
        <w:rPr>
          <w:rFonts w:ascii="Times New Roman" w:hAnsi="Times New Roman"/>
        </w:rPr>
        <w:t>which</w:t>
      </w:r>
      <w:proofErr w:type="gramEnd"/>
      <w:r w:rsidR="00C9747B">
        <w:rPr>
          <w:rFonts w:ascii="Times New Roman" w:hAnsi="Times New Roman"/>
        </w:rPr>
        <w:t xml:space="preserve"> is </w:t>
      </w:r>
      <w:r>
        <w:rPr>
          <w:rFonts w:ascii="Times New Roman" w:hAnsi="Times New Roman"/>
        </w:rPr>
        <w:t>dramatically change</w:t>
      </w:r>
      <w:r w:rsidR="00C9747B">
        <w:rPr>
          <w:rFonts w:ascii="Times New Roman" w:hAnsi="Times New Roman"/>
        </w:rPr>
        <w:t>d.  Now, the species richness of the family that a species is in influences its size-abundance relationship in a predictable way.  W</w:t>
      </w:r>
      <w:r w:rsidRPr="007B360D">
        <w:rPr>
          <w:rFonts w:ascii="Times New Roman" w:hAnsi="Times New Roman"/>
        </w:rPr>
        <w:t>hat should one conclude if the more taxonomically resolved theory</w:t>
      </w:r>
      <w:r>
        <w:rPr>
          <w:rFonts w:ascii="Times New Roman" w:hAnsi="Times New Roman"/>
        </w:rPr>
        <w:t>, ASFNE,</w:t>
      </w:r>
      <w:r w:rsidRPr="007B360D">
        <w:rPr>
          <w:rFonts w:ascii="Times New Roman" w:hAnsi="Times New Roman"/>
        </w:rPr>
        <w:t xml:space="preserve"> is more accurate</w:t>
      </w:r>
      <w:r>
        <w:rPr>
          <w:rFonts w:ascii="Times New Roman" w:hAnsi="Times New Roman"/>
        </w:rPr>
        <w:t xml:space="preserve"> than the original ASNE model</w:t>
      </w:r>
      <w:r w:rsidRPr="007B360D">
        <w:rPr>
          <w:rFonts w:ascii="Times New Roman" w:hAnsi="Times New Roman"/>
        </w:rPr>
        <w:t xml:space="preserve">? </w:t>
      </w:r>
      <w:r>
        <w:rPr>
          <w:rFonts w:ascii="Times New Roman" w:hAnsi="Times New Roman"/>
        </w:rPr>
        <w:t xml:space="preserve">One </w:t>
      </w:r>
      <w:r w:rsidR="00C9747B">
        <w:rPr>
          <w:rFonts w:ascii="Times New Roman" w:hAnsi="Times New Roman"/>
        </w:rPr>
        <w:t xml:space="preserve">plausible answer is </w:t>
      </w:r>
      <w:r>
        <w:rPr>
          <w:rFonts w:ascii="Times New Roman" w:hAnsi="Times New Roman"/>
        </w:rPr>
        <w:t xml:space="preserve">that for ecosystems in which the constraints arising from higher taxonomic resolution improve the accuracy of </w:t>
      </w:r>
      <w:r w:rsidR="00C9747B">
        <w:rPr>
          <w:rFonts w:ascii="Times New Roman" w:hAnsi="Times New Roman"/>
        </w:rPr>
        <w:t xml:space="preserve">the theory, </w:t>
      </w:r>
      <w:proofErr w:type="spellStart"/>
      <w:r>
        <w:rPr>
          <w:rFonts w:ascii="Times New Roman" w:hAnsi="Times New Roman"/>
        </w:rPr>
        <w:t>macroecological</w:t>
      </w:r>
      <w:proofErr w:type="spellEnd"/>
      <w:r>
        <w:rPr>
          <w:rFonts w:ascii="Times New Roman" w:hAnsi="Times New Roman"/>
        </w:rPr>
        <w:t xml:space="preserve"> patterns are shaped by evolutionary history as well as by extant ecological mechanisms.</w:t>
      </w:r>
    </w:p>
    <w:p w14:paraId="6193A848" w14:textId="77777777" w:rsidR="00C03A95" w:rsidRDefault="00C03A95" w:rsidP="00C03A95">
      <w:pPr>
        <w:pStyle w:val="ListParagraph"/>
        <w:ind w:left="0"/>
        <w:rPr>
          <w:rFonts w:ascii="Times New Roman" w:hAnsi="Times New Roman"/>
        </w:rPr>
      </w:pPr>
    </w:p>
    <w:p w14:paraId="6A520A6D" w14:textId="77777777" w:rsidR="00ED770A" w:rsidRDefault="00ED770A" w:rsidP="00695DEC">
      <w:pPr>
        <w:pStyle w:val="ListParagraph"/>
        <w:ind w:left="0" w:firstLine="720"/>
        <w:rPr>
          <w:rFonts w:ascii="Times New Roman" w:hAnsi="Times New Roman"/>
        </w:rPr>
      </w:pPr>
    </w:p>
    <w:p w14:paraId="4DFE8A85" w14:textId="77777777" w:rsidR="00ED770A" w:rsidRPr="007B360D" w:rsidRDefault="00ED770A" w:rsidP="00ED770A">
      <w:pPr>
        <w:spacing w:line="480" w:lineRule="auto"/>
        <w:rPr>
          <w:rStyle w:val="LineNumber"/>
        </w:rPr>
      </w:pPr>
      <w:r w:rsidRPr="007B360D">
        <w:rPr>
          <w:rStyle w:val="LineNumber"/>
          <w:b/>
        </w:rPr>
        <w:t>References</w:t>
      </w:r>
    </w:p>
    <w:p w14:paraId="3914EB6E" w14:textId="77777777" w:rsidR="00ED770A" w:rsidRPr="007B360D" w:rsidRDefault="00ED770A" w:rsidP="00DE7380">
      <w:pPr>
        <w:rPr>
          <w:rStyle w:val="LineNumber"/>
        </w:rPr>
      </w:pPr>
      <w:r>
        <w:rPr>
          <w:rStyle w:val="LineNumber"/>
        </w:rPr>
        <w:t>[1]</w:t>
      </w:r>
    </w:p>
    <w:p w14:paraId="7298B000" w14:textId="77777777" w:rsidR="00ED770A" w:rsidRPr="007B360D" w:rsidRDefault="00ED770A" w:rsidP="00DE7380">
      <w:pPr>
        <w:rPr>
          <w:rStyle w:val="LineNumber"/>
        </w:rPr>
      </w:pPr>
      <w:proofErr w:type="spellStart"/>
      <w:r w:rsidRPr="007B360D">
        <w:rPr>
          <w:rStyle w:val="LineNumber"/>
        </w:rPr>
        <w:t>Jaynes</w:t>
      </w:r>
      <w:proofErr w:type="spellEnd"/>
      <w:r w:rsidRPr="007B360D">
        <w:rPr>
          <w:rStyle w:val="LineNumber"/>
        </w:rPr>
        <w:t xml:space="preserve">, E. T. (1957). </w:t>
      </w:r>
      <w:proofErr w:type="gramStart"/>
      <w:r w:rsidRPr="007B360D">
        <w:rPr>
          <w:rStyle w:val="LineNumber"/>
        </w:rPr>
        <w:t>Information theory and statistical mechanics.</w:t>
      </w:r>
      <w:proofErr w:type="gramEnd"/>
      <w:r w:rsidRPr="007B360D">
        <w:rPr>
          <w:rStyle w:val="LineNumber"/>
        </w:rPr>
        <w:t xml:space="preserve"> </w:t>
      </w:r>
      <w:r w:rsidRPr="007B360D">
        <w:rPr>
          <w:rStyle w:val="LineNumber"/>
          <w:i/>
        </w:rPr>
        <w:t>Ph</w:t>
      </w:r>
      <w:r>
        <w:rPr>
          <w:rStyle w:val="LineNumber"/>
          <w:i/>
        </w:rPr>
        <w:t>ys. Rev.</w:t>
      </w:r>
      <w:r w:rsidRPr="007B360D">
        <w:rPr>
          <w:rStyle w:val="LineNumber"/>
        </w:rPr>
        <w:t xml:space="preserve">, 106, 620.  </w:t>
      </w:r>
    </w:p>
    <w:p w14:paraId="66A4F66B" w14:textId="77777777" w:rsidR="00ED770A" w:rsidRPr="007B360D" w:rsidRDefault="00ED770A" w:rsidP="00DE7380">
      <w:pPr>
        <w:rPr>
          <w:rStyle w:val="LineNumber"/>
        </w:rPr>
      </w:pPr>
      <w:r>
        <w:rPr>
          <w:rStyle w:val="LineNumber"/>
        </w:rPr>
        <w:t>[2]</w:t>
      </w:r>
    </w:p>
    <w:p w14:paraId="618E61FA" w14:textId="77777777" w:rsidR="00ED770A" w:rsidRPr="007B360D" w:rsidRDefault="00ED770A" w:rsidP="00DE7380">
      <w:pPr>
        <w:rPr>
          <w:rStyle w:val="LineNumber"/>
        </w:rPr>
      </w:pPr>
      <w:proofErr w:type="spellStart"/>
      <w:r>
        <w:rPr>
          <w:rStyle w:val="LineNumber"/>
        </w:rPr>
        <w:t>Jaynes</w:t>
      </w:r>
      <w:proofErr w:type="spellEnd"/>
      <w:r>
        <w:rPr>
          <w:rStyle w:val="LineNumber"/>
        </w:rPr>
        <w:t>, E. T. (1982</w:t>
      </w:r>
      <w:proofErr w:type="gramStart"/>
      <w:r>
        <w:rPr>
          <w:rStyle w:val="LineNumber"/>
        </w:rPr>
        <w:t>)</w:t>
      </w:r>
      <w:r w:rsidRPr="007B360D">
        <w:rPr>
          <w:rStyle w:val="LineNumber"/>
        </w:rPr>
        <w:t xml:space="preserve">  On</w:t>
      </w:r>
      <w:proofErr w:type="gramEnd"/>
      <w:r w:rsidRPr="007B360D">
        <w:rPr>
          <w:rStyle w:val="LineNumber"/>
        </w:rPr>
        <w:t xml:space="preserve"> the rationale of maximum entropy methods.  </w:t>
      </w:r>
      <w:r w:rsidRPr="007B360D">
        <w:rPr>
          <w:rStyle w:val="LineNumber"/>
          <w:i/>
        </w:rPr>
        <w:t xml:space="preserve">Proc. </w:t>
      </w:r>
      <w:proofErr w:type="spellStart"/>
      <w:r w:rsidRPr="007B360D">
        <w:rPr>
          <w:rStyle w:val="LineNumber"/>
          <w:i/>
        </w:rPr>
        <w:t>Insti</w:t>
      </w:r>
      <w:r>
        <w:rPr>
          <w:rStyle w:val="LineNumber"/>
          <w:i/>
        </w:rPr>
        <w:t>t</w:t>
      </w:r>
      <w:proofErr w:type="spellEnd"/>
      <w:r>
        <w:rPr>
          <w:rStyle w:val="LineNumber"/>
          <w:i/>
        </w:rPr>
        <w:t xml:space="preserve">. Elec. Electron. </w:t>
      </w:r>
      <w:proofErr w:type="gramStart"/>
      <w:r w:rsidRPr="007B360D">
        <w:rPr>
          <w:rStyle w:val="LineNumber"/>
          <w:i/>
        </w:rPr>
        <w:t>Eng.</w:t>
      </w:r>
      <w:r w:rsidRPr="007B360D">
        <w:rPr>
          <w:rStyle w:val="LineNumber"/>
        </w:rPr>
        <w:t xml:space="preserve"> 70, 939-952</w:t>
      </w:r>
      <w:r>
        <w:rPr>
          <w:rStyle w:val="LineNumber"/>
        </w:rPr>
        <w:t>.</w:t>
      </w:r>
      <w:proofErr w:type="gramEnd"/>
    </w:p>
    <w:p w14:paraId="2E519E5F" w14:textId="77777777" w:rsidR="00ED770A" w:rsidRPr="007B360D" w:rsidRDefault="00ED770A" w:rsidP="00DE7380">
      <w:pPr>
        <w:rPr>
          <w:rStyle w:val="LineNumber"/>
        </w:rPr>
      </w:pPr>
      <w:r>
        <w:rPr>
          <w:rStyle w:val="LineNumber"/>
        </w:rPr>
        <w:t>[3]</w:t>
      </w:r>
    </w:p>
    <w:p w14:paraId="0C35613B" w14:textId="77777777" w:rsidR="00ED770A" w:rsidRPr="007B360D" w:rsidRDefault="00ED770A" w:rsidP="00DE7380">
      <w:pPr>
        <w:rPr>
          <w:rStyle w:val="LineNumber"/>
        </w:rPr>
      </w:pPr>
      <w:proofErr w:type="gramStart"/>
      <w:r w:rsidRPr="007B360D">
        <w:rPr>
          <w:rStyle w:val="LineNumber"/>
        </w:rPr>
        <w:t xml:space="preserve">Judge, G., </w:t>
      </w:r>
      <w:r>
        <w:rPr>
          <w:rStyle w:val="LineNumber"/>
        </w:rPr>
        <w:t>and</w:t>
      </w:r>
      <w:r w:rsidRPr="007B360D">
        <w:rPr>
          <w:rStyle w:val="LineNumber"/>
        </w:rPr>
        <w:t xml:space="preserve"> </w:t>
      </w:r>
      <w:r>
        <w:rPr>
          <w:rStyle w:val="LineNumber"/>
        </w:rPr>
        <w:t>Miller, D.</w:t>
      </w:r>
      <w:r w:rsidRPr="007B360D">
        <w:rPr>
          <w:rStyle w:val="LineNumber"/>
        </w:rPr>
        <w:t xml:space="preserve"> (1996).</w:t>
      </w:r>
      <w:proofErr w:type="gramEnd"/>
      <w:r w:rsidRPr="007B360D">
        <w:rPr>
          <w:rStyle w:val="LineNumber"/>
        </w:rPr>
        <w:t xml:space="preserve"> </w:t>
      </w:r>
      <w:r w:rsidRPr="00B953B5">
        <w:rPr>
          <w:rStyle w:val="LineNumber"/>
          <w:i/>
        </w:rPr>
        <w:t>Maximum entropy econometrics: Robust estimation with limited data</w:t>
      </w:r>
      <w:r w:rsidRPr="007B360D">
        <w:rPr>
          <w:rStyle w:val="LineNumber"/>
        </w:rPr>
        <w:t>. John Wiley.</w:t>
      </w:r>
    </w:p>
    <w:p w14:paraId="76DFC92E" w14:textId="77777777" w:rsidR="00ED770A" w:rsidRDefault="00ED770A" w:rsidP="00DE7380">
      <w:pPr>
        <w:rPr>
          <w:rStyle w:val="LineNumber"/>
        </w:rPr>
      </w:pPr>
      <w:r>
        <w:rPr>
          <w:rStyle w:val="LineNumber"/>
        </w:rPr>
        <w:t>[4]</w:t>
      </w:r>
    </w:p>
    <w:p w14:paraId="0235E51F" w14:textId="77777777" w:rsidR="00ED770A" w:rsidRPr="001C3398" w:rsidRDefault="00ED770A" w:rsidP="00DE7380">
      <w:pPr>
        <w:rPr>
          <w:rFonts w:ascii="Times New Roman" w:hAnsi="Times New Roman"/>
          <w:szCs w:val="20"/>
        </w:rPr>
      </w:pPr>
      <w:proofErr w:type="spellStart"/>
      <w:proofErr w:type="gramStart"/>
      <w:r w:rsidRPr="001C3398">
        <w:rPr>
          <w:rFonts w:ascii="Times New Roman" w:hAnsi="Times New Roman"/>
          <w:szCs w:val="20"/>
        </w:rPr>
        <w:t>Roussev</w:t>
      </w:r>
      <w:proofErr w:type="spellEnd"/>
      <w:r w:rsidRPr="001C3398">
        <w:rPr>
          <w:rFonts w:ascii="Times New Roman" w:hAnsi="Times New Roman"/>
          <w:szCs w:val="20"/>
        </w:rPr>
        <w:t>, V. (2010).</w:t>
      </w:r>
      <w:proofErr w:type="gramEnd"/>
      <w:r w:rsidRPr="001C3398">
        <w:rPr>
          <w:rFonts w:ascii="Times New Roman" w:hAnsi="Times New Roman"/>
          <w:szCs w:val="20"/>
        </w:rPr>
        <w:t xml:space="preserve"> Data fingerprinting with similarity digests. </w:t>
      </w:r>
      <w:proofErr w:type="gramStart"/>
      <w:r w:rsidRPr="001C3398">
        <w:rPr>
          <w:rFonts w:ascii="Times New Roman" w:hAnsi="Times New Roman"/>
          <w:szCs w:val="20"/>
        </w:rPr>
        <w:t xml:space="preserve">In </w:t>
      </w:r>
      <w:r w:rsidRPr="001C3398">
        <w:rPr>
          <w:rFonts w:ascii="Times New Roman" w:hAnsi="Times New Roman"/>
          <w:i/>
          <w:szCs w:val="20"/>
        </w:rPr>
        <w:t>Advances in Digital Forensics VI</w:t>
      </w:r>
      <w:r w:rsidRPr="001C3398">
        <w:rPr>
          <w:rFonts w:ascii="Times New Roman" w:hAnsi="Times New Roman"/>
          <w:szCs w:val="20"/>
        </w:rPr>
        <w:t xml:space="preserve"> (pp. 207-226).</w:t>
      </w:r>
      <w:proofErr w:type="gramEnd"/>
      <w:r w:rsidRPr="001C3398">
        <w:rPr>
          <w:rFonts w:ascii="Times New Roman" w:hAnsi="Times New Roman"/>
          <w:szCs w:val="20"/>
        </w:rPr>
        <w:t xml:space="preserve"> </w:t>
      </w:r>
      <w:proofErr w:type="gramStart"/>
      <w:r w:rsidRPr="001C3398">
        <w:rPr>
          <w:rFonts w:ascii="Times New Roman" w:hAnsi="Times New Roman"/>
          <w:szCs w:val="20"/>
        </w:rPr>
        <w:t>Springer Berlin Heidelberg.</w:t>
      </w:r>
      <w:proofErr w:type="gramEnd"/>
    </w:p>
    <w:p w14:paraId="68A39007" w14:textId="77777777" w:rsidR="00ED770A" w:rsidRDefault="00ED770A" w:rsidP="00DE7380">
      <w:pPr>
        <w:rPr>
          <w:rFonts w:ascii="Times New Roman" w:hAnsi="Times New Roman"/>
        </w:rPr>
      </w:pPr>
      <w:r>
        <w:rPr>
          <w:rFonts w:ascii="Times New Roman" w:hAnsi="Times New Roman"/>
        </w:rPr>
        <w:t xml:space="preserve">[5] </w:t>
      </w:r>
    </w:p>
    <w:p w14:paraId="65D95E78" w14:textId="77777777" w:rsidR="00ED770A" w:rsidRPr="001C3398" w:rsidRDefault="00ED770A" w:rsidP="00DE7380">
      <w:pPr>
        <w:rPr>
          <w:rFonts w:ascii="Times New Roman" w:hAnsi="Times New Roman"/>
        </w:rPr>
      </w:pPr>
      <w:proofErr w:type="spellStart"/>
      <w:r>
        <w:rPr>
          <w:rFonts w:ascii="Times New Roman" w:hAnsi="Times New Roman"/>
        </w:rPr>
        <w:lastRenderedPageBreak/>
        <w:t>Frieden</w:t>
      </w:r>
      <w:proofErr w:type="spellEnd"/>
      <w:r>
        <w:rPr>
          <w:rFonts w:ascii="Times New Roman" w:hAnsi="Times New Roman"/>
        </w:rPr>
        <w:t>, B. R. (1972)</w:t>
      </w:r>
      <w:r w:rsidRPr="001C3398">
        <w:rPr>
          <w:rFonts w:ascii="Times New Roman" w:hAnsi="Times New Roman"/>
        </w:rPr>
        <w:t xml:space="preserve"> </w:t>
      </w:r>
      <w:proofErr w:type="gramStart"/>
      <w:r w:rsidRPr="001C3398">
        <w:rPr>
          <w:rFonts w:ascii="Times New Roman" w:hAnsi="Times New Roman"/>
        </w:rPr>
        <w:t>Restoring</w:t>
      </w:r>
      <w:proofErr w:type="gramEnd"/>
      <w:r w:rsidRPr="001C3398">
        <w:rPr>
          <w:rFonts w:ascii="Times New Roman" w:hAnsi="Times New Roman"/>
        </w:rPr>
        <w:t xml:space="preserve"> with maximum likelihood and maximum entropy </w:t>
      </w:r>
      <w:r w:rsidRPr="001C3398">
        <w:rPr>
          <w:rFonts w:ascii="Times New Roman" w:hAnsi="Times New Roman"/>
          <w:i/>
        </w:rPr>
        <w:t>J. Opt. Soc. Am.</w:t>
      </w:r>
      <w:r w:rsidRPr="001C3398">
        <w:rPr>
          <w:rFonts w:ascii="Times New Roman" w:hAnsi="Times New Roman"/>
        </w:rPr>
        <w:t xml:space="preserve"> 62, 511–518.</w:t>
      </w:r>
    </w:p>
    <w:p w14:paraId="5F0A1116" w14:textId="77777777" w:rsidR="00ED770A" w:rsidRDefault="00ED770A" w:rsidP="00DE7380">
      <w:pPr>
        <w:rPr>
          <w:rFonts w:ascii="Times New Roman" w:hAnsi="Times New Roman"/>
        </w:rPr>
      </w:pPr>
      <w:r>
        <w:rPr>
          <w:rFonts w:ascii="Times New Roman" w:hAnsi="Times New Roman"/>
        </w:rPr>
        <w:t>[6]</w:t>
      </w:r>
    </w:p>
    <w:p w14:paraId="203E5DA0" w14:textId="77777777" w:rsidR="00ED770A" w:rsidRPr="001C3398" w:rsidRDefault="00ED770A" w:rsidP="00DE7380">
      <w:pPr>
        <w:rPr>
          <w:rStyle w:val="LineNumber"/>
        </w:rPr>
      </w:pPr>
      <w:r w:rsidRPr="001C3398">
        <w:rPr>
          <w:rFonts w:ascii="Times New Roman" w:hAnsi="Times New Roman"/>
        </w:rPr>
        <w:t xml:space="preserve">Skilling, J. (1984) Theory of Maximum Entropy Image Reconstruction, in: </w:t>
      </w:r>
      <w:r w:rsidRPr="000A520E">
        <w:rPr>
          <w:rFonts w:ascii="Times New Roman" w:hAnsi="Times New Roman"/>
          <w:i/>
          <w:kern w:val="36"/>
          <w:szCs w:val="20"/>
        </w:rPr>
        <w:t>Maximum Entropy and Bayesian Methods in Applied Statistics</w:t>
      </w:r>
      <w:r>
        <w:rPr>
          <w:rFonts w:ascii="Times New Roman" w:hAnsi="Times New Roman"/>
          <w:kern w:val="36"/>
          <w:szCs w:val="20"/>
        </w:rPr>
        <w:t xml:space="preserve"> (Justice, J.H., ed.)</w:t>
      </w:r>
      <w:r w:rsidRPr="001C3398">
        <w:rPr>
          <w:rFonts w:ascii="Times New Roman" w:hAnsi="Times New Roman"/>
          <w:kern w:val="36"/>
          <w:szCs w:val="20"/>
        </w:rPr>
        <w:t xml:space="preserve">. </w:t>
      </w:r>
      <w:proofErr w:type="gramStart"/>
      <w:r w:rsidRPr="001C3398">
        <w:rPr>
          <w:rFonts w:ascii="Times New Roman" w:hAnsi="Times New Roman"/>
          <w:szCs w:val="20"/>
        </w:rPr>
        <w:t xml:space="preserve">Proceedings of the Fourth Maximum Entropy Workshop University of Calgary, </w:t>
      </w:r>
      <w:proofErr w:type="spellStart"/>
      <w:r w:rsidRPr="001C3398">
        <w:rPr>
          <w:rFonts w:ascii="Times New Roman" w:hAnsi="Times New Roman"/>
          <w:szCs w:val="20"/>
        </w:rPr>
        <w:t>pp</w:t>
      </w:r>
      <w:proofErr w:type="spellEnd"/>
      <w:r w:rsidRPr="001C3398">
        <w:rPr>
          <w:rFonts w:ascii="Times New Roman" w:hAnsi="Times New Roman"/>
          <w:szCs w:val="20"/>
        </w:rPr>
        <w:t xml:space="preserve"> 156-178.</w:t>
      </w:r>
      <w:proofErr w:type="gramEnd"/>
    </w:p>
    <w:p w14:paraId="139A746E" w14:textId="77777777" w:rsidR="00ED770A" w:rsidRPr="001C3398" w:rsidRDefault="00ED770A" w:rsidP="00DE7380">
      <w:pPr>
        <w:rPr>
          <w:rStyle w:val="LineNumber"/>
        </w:rPr>
      </w:pPr>
      <w:r>
        <w:rPr>
          <w:rStyle w:val="LineNumber"/>
        </w:rPr>
        <w:t>[7]</w:t>
      </w:r>
    </w:p>
    <w:p w14:paraId="2771675F" w14:textId="77777777" w:rsidR="00ED770A" w:rsidRPr="001C3398" w:rsidRDefault="00ED770A" w:rsidP="00DE7380">
      <w:pPr>
        <w:rPr>
          <w:rStyle w:val="LineNumber"/>
        </w:rPr>
      </w:pPr>
      <w:proofErr w:type="gramStart"/>
      <w:r w:rsidRPr="001C3398">
        <w:rPr>
          <w:rFonts w:ascii="Times New Roman" w:hAnsi="Times New Roman"/>
          <w:szCs w:val="20"/>
        </w:rPr>
        <w:t xml:space="preserve">Gull, S. F., </w:t>
      </w:r>
      <w:r>
        <w:rPr>
          <w:rFonts w:ascii="Times New Roman" w:hAnsi="Times New Roman"/>
          <w:szCs w:val="20"/>
        </w:rPr>
        <w:t>and</w:t>
      </w:r>
      <w:r w:rsidRPr="001C3398">
        <w:rPr>
          <w:rFonts w:ascii="Times New Roman" w:hAnsi="Times New Roman"/>
          <w:szCs w:val="20"/>
        </w:rPr>
        <w:t xml:space="preserve"> Newton, T. J. (1986).</w:t>
      </w:r>
      <w:proofErr w:type="gramEnd"/>
      <w:r w:rsidRPr="001C3398">
        <w:rPr>
          <w:rFonts w:ascii="Times New Roman" w:hAnsi="Times New Roman"/>
          <w:szCs w:val="20"/>
        </w:rPr>
        <w:t xml:space="preserve"> </w:t>
      </w:r>
      <w:proofErr w:type="gramStart"/>
      <w:r w:rsidRPr="001C3398">
        <w:rPr>
          <w:rFonts w:ascii="Times New Roman" w:hAnsi="Times New Roman"/>
          <w:szCs w:val="20"/>
        </w:rPr>
        <w:t>Maximum entropy tomography.</w:t>
      </w:r>
      <w:proofErr w:type="gramEnd"/>
      <w:r w:rsidRPr="001C3398">
        <w:rPr>
          <w:rFonts w:ascii="Times New Roman" w:hAnsi="Times New Roman"/>
          <w:szCs w:val="20"/>
        </w:rPr>
        <w:t xml:space="preserve"> </w:t>
      </w:r>
      <w:r>
        <w:rPr>
          <w:rFonts w:ascii="Times New Roman" w:hAnsi="Times New Roman"/>
          <w:i/>
          <w:szCs w:val="20"/>
        </w:rPr>
        <w:t>Appl. Optic.</w:t>
      </w:r>
      <w:r w:rsidRPr="00AF037F">
        <w:rPr>
          <w:rFonts w:ascii="Times New Roman" w:hAnsi="Times New Roman"/>
          <w:szCs w:val="20"/>
        </w:rPr>
        <w:t>25</w:t>
      </w:r>
      <w:r w:rsidRPr="001C3398">
        <w:rPr>
          <w:rFonts w:ascii="Times New Roman" w:hAnsi="Times New Roman"/>
          <w:szCs w:val="20"/>
        </w:rPr>
        <w:t>, 156-160.</w:t>
      </w:r>
    </w:p>
    <w:p w14:paraId="44975EF5" w14:textId="77777777" w:rsidR="00ED770A" w:rsidRPr="007B360D" w:rsidRDefault="00ED770A" w:rsidP="00DE7380">
      <w:pPr>
        <w:rPr>
          <w:rStyle w:val="LineNumber"/>
        </w:rPr>
      </w:pPr>
      <w:r>
        <w:rPr>
          <w:rStyle w:val="LineNumber"/>
        </w:rPr>
        <w:t>[8]</w:t>
      </w:r>
    </w:p>
    <w:p w14:paraId="7E22C6B9" w14:textId="77777777" w:rsidR="00ED770A" w:rsidRDefault="00ED770A" w:rsidP="00DE7380">
      <w:pPr>
        <w:rPr>
          <w:rStyle w:val="LineNumber"/>
        </w:rPr>
      </w:pPr>
      <w:r w:rsidRPr="007B360D">
        <w:rPr>
          <w:rStyle w:val="LineNumber"/>
        </w:rPr>
        <w:t>Phi</w:t>
      </w:r>
      <w:r>
        <w:rPr>
          <w:rStyle w:val="LineNumber"/>
        </w:rPr>
        <w:t xml:space="preserve">llips, S. J., </w:t>
      </w:r>
      <w:r w:rsidRPr="00B953B5">
        <w:rPr>
          <w:rStyle w:val="LineNumber"/>
          <w:i/>
        </w:rPr>
        <w:t>et al.</w:t>
      </w:r>
      <w:r w:rsidRPr="007B360D">
        <w:rPr>
          <w:rStyle w:val="LineNumber"/>
        </w:rPr>
        <w:t xml:space="preserve"> </w:t>
      </w:r>
      <w:r>
        <w:rPr>
          <w:rStyle w:val="LineNumber"/>
        </w:rPr>
        <w:t>(2006)</w:t>
      </w:r>
      <w:r w:rsidRPr="007B360D">
        <w:rPr>
          <w:rStyle w:val="LineNumber"/>
        </w:rPr>
        <w:t xml:space="preserve"> Maximum entropy modeling of species geographic distributions. </w:t>
      </w:r>
      <w:r>
        <w:rPr>
          <w:rStyle w:val="LineNumber"/>
          <w:i/>
        </w:rPr>
        <w:t>Ecol. Model</w:t>
      </w:r>
      <w:proofErr w:type="gramStart"/>
      <w:r>
        <w:rPr>
          <w:rStyle w:val="LineNumber"/>
          <w:i/>
        </w:rPr>
        <w:t>.</w:t>
      </w:r>
      <w:r w:rsidRPr="007B360D">
        <w:rPr>
          <w:rStyle w:val="LineNumber"/>
        </w:rPr>
        <w:t>,</w:t>
      </w:r>
      <w:proofErr w:type="gramEnd"/>
      <w:r w:rsidRPr="007B360D">
        <w:rPr>
          <w:rStyle w:val="LineNumber"/>
        </w:rPr>
        <w:t xml:space="preserve"> 190, 231-259.</w:t>
      </w:r>
    </w:p>
    <w:p w14:paraId="172EB2BA" w14:textId="77777777" w:rsidR="00ED770A" w:rsidRDefault="00ED770A" w:rsidP="00DE7380">
      <w:pPr>
        <w:rPr>
          <w:rStyle w:val="LineNumber"/>
        </w:rPr>
      </w:pPr>
      <w:r>
        <w:rPr>
          <w:rStyle w:val="LineNumber"/>
        </w:rPr>
        <w:t>[9]</w:t>
      </w:r>
    </w:p>
    <w:p w14:paraId="758B456F" w14:textId="77777777" w:rsidR="00ED770A" w:rsidRPr="007765BC" w:rsidRDefault="00ED770A" w:rsidP="00DE7380">
      <w:pPr>
        <w:rPr>
          <w:rFonts w:ascii="Times New Roman" w:eastAsia="Cambria" w:hAnsi="Times New Roman"/>
        </w:rPr>
      </w:pPr>
      <w:r>
        <w:rPr>
          <w:rFonts w:ascii="Times New Roman" w:eastAsia="Cambria" w:hAnsi="Times New Roman"/>
        </w:rPr>
        <w:t>Phillips, S. J. (2008)</w:t>
      </w:r>
      <w:r w:rsidRPr="000F0747">
        <w:rPr>
          <w:rFonts w:ascii="Times New Roman" w:eastAsia="Cambria" w:hAnsi="Times New Roman"/>
        </w:rPr>
        <w:t xml:space="preserve"> Transferability, sample selection bias and background data in presence-only </w:t>
      </w:r>
      <w:proofErr w:type="spellStart"/>
      <w:r w:rsidRPr="000F0747">
        <w:rPr>
          <w:rFonts w:ascii="Times New Roman" w:eastAsia="Cambria" w:hAnsi="Times New Roman"/>
        </w:rPr>
        <w:t>modelling</w:t>
      </w:r>
      <w:proofErr w:type="spellEnd"/>
      <w:r w:rsidRPr="000F0747">
        <w:rPr>
          <w:rFonts w:ascii="Times New Roman" w:eastAsia="Cambria" w:hAnsi="Times New Roman"/>
        </w:rPr>
        <w:t xml:space="preserve">: a response to Peterson et al. (2007). </w:t>
      </w:r>
      <w:proofErr w:type="spellStart"/>
      <w:r w:rsidRPr="00A24663">
        <w:rPr>
          <w:rFonts w:ascii="Times New Roman" w:eastAsia="Cambria" w:hAnsi="Times New Roman"/>
          <w:i/>
        </w:rPr>
        <w:t>Ecography</w:t>
      </w:r>
      <w:proofErr w:type="spellEnd"/>
      <w:r w:rsidRPr="00A24663">
        <w:rPr>
          <w:rFonts w:ascii="Times New Roman" w:eastAsia="Cambria" w:hAnsi="Times New Roman"/>
          <w:i/>
        </w:rPr>
        <w:t>.</w:t>
      </w:r>
      <w:r w:rsidRPr="000F0747">
        <w:rPr>
          <w:rFonts w:ascii="Times New Roman" w:eastAsia="Cambria" w:hAnsi="Times New Roman"/>
        </w:rPr>
        <w:t xml:space="preserve"> </w:t>
      </w:r>
      <w:proofErr w:type="gramStart"/>
      <w:r w:rsidRPr="000F0747">
        <w:rPr>
          <w:rFonts w:ascii="Times New Roman" w:eastAsia="Cambria" w:hAnsi="Times New Roman"/>
        </w:rPr>
        <w:t>31, 272-278.</w:t>
      </w:r>
      <w:proofErr w:type="gramEnd"/>
    </w:p>
    <w:p w14:paraId="7AF3B88B" w14:textId="77777777" w:rsidR="00ED770A" w:rsidRPr="00BF6FEF" w:rsidRDefault="00ED770A" w:rsidP="00DE7380">
      <w:pPr>
        <w:rPr>
          <w:rStyle w:val="LineNumber"/>
        </w:rPr>
      </w:pPr>
      <w:r>
        <w:rPr>
          <w:rFonts w:ascii="Times New Roman" w:hAnsi="Times New Roman"/>
          <w:szCs w:val="20"/>
        </w:rPr>
        <w:t>[10]</w:t>
      </w:r>
    </w:p>
    <w:p w14:paraId="72FBAB32" w14:textId="77777777" w:rsidR="00ED770A" w:rsidRPr="007B360D" w:rsidRDefault="00ED770A" w:rsidP="00DE7380">
      <w:pPr>
        <w:rPr>
          <w:rStyle w:val="LineNumber"/>
        </w:rPr>
      </w:pPr>
      <w:proofErr w:type="spellStart"/>
      <w:r w:rsidRPr="007B360D">
        <w:rPr>
          <w:rStyle w:val="LineNumber"/>
        </w:rPr>
        <w:t>Elith</w:t>
      </w:r>
      <w:proofErr w:type="spellEnd"/>
      <w:r w:rsidRPr="007B360D">
        <w:rPr>
          <w:rStyle w:val="LineNumber"/>
        </w:rPr>
        <w:t xml:space="preserve">, J., </w:t>
      </w:r>
      <w:r w:rsidRPr="00B953B5">
        <w:rPr>
          <w:rStyle w:val="LineNumber"/>
          <w:i/>
        </w:rPr>
        <w:t>et al.</w:t>
      </w:r>
      <w:r w:rsidRPr="007B360D">
        <w:rPr>
          <w:rStyle w:val="LineNumber"/>
        </w:rPr>
        <w:t xml:space="preserve"> (2011). </w:t>
      </w:r>
      <w:proofErr w:type="gramStart"/>
      <w:r w:rsidRPr="007B360D">
        <w:rPr>
          <w:rStyle w:val="LineNumber"/>
        </w:rPr>
        <w:t xml:space="preserve">A statistical explanation of </w:t>
      </w:r>
      <w:proofErr w:type="spellStart"/>
      <w:r w:rsidRPr="007B360D">
        <w:rPr>
          <w:rStyle w:val="LineNumber"/>
        </w:rPr>
        <w:t>MaxEnt</w:t>
      </w:r>
      <w:proofErr w:type="spellEnd"/>
      <w:r w:rsidRPr="007B360D">
        <w:rPr>
          <w:rStyle w:val="LineNumber"/>
        </w:rPr>
        <w:t xml:space="preserve"> for ecologists.</w:t>
      </w:r>
      <w:proofErr w:type="gramEnd"/>
      <w:r w:rsidRPr="007B360D">
        <w:rPr>
          <w:rStyle w:val="LineNumber"/>
        </w:rPr>
        <w:t xml:space="preserve"> </w:t>
      </w:r>
      <w:proofErr w:type="gramStart"/>
      <w:r w:rsidRPr="007B360D">
        <w:rPr>
          <w:rStyle w:val="LineNumber"/>
          <w:i/>
        </w:rPr>
        <w:t>Diversity and Distributions</w:t>
      </w:r>
      <w:r w:rsidRPr="007B360D">
        <w:rPr>
          <w:rStyle w:val="LineNumber"/>
        </w:rPr>
        <w:t>, 17, 43-57.</w:t>
      </w:r>
      <w:proofErr w:type="gramEnd"/>
    </w:p>
    <w:p w14:paraId="3BE3A35C" w14:textId="77777777" w:rsidR="00ED770A" w:rsidRDefault="00ED770A" w:rsidP="00DE7380">
      <w:pPr>
        <w:rPr>
          <w:rStyle w:val="LineNumber"/>
        </w:rPr>
      </w:pPr>
      <w:r>
        <w:rPr>
          <w:rStyle w:val="LineNumber"/>
        </w:rPr>
        <w:t>[11]</w:t>
      </w:r>
    </w:p>
    <w:p w14:paraId="26FEE68D" w14:textId="77777777" w:rsidR="00ED770A" w:rsidRPr="00276CAA" w:rsidRDefault="00ED770A" w:rsidP="00DE7380">
      <w:pPr>
        <w:rPr>
          <w:rStyle w:val="LineNumber"/>
        </w:rPr>
      </w:pPr>
      <w:r w:rsidRPr="00CA668F">
        <w:rPr>
          <w:rFonts w:ascii="Times New Roman" w:hAnsi="Times New Roman"/>
          <w:szCs w:val="20"/>
        </w:rPr>
        <w:t>Dewar, R</w:t>
      </w:r>
      <w:r>
        <w:rPr>
          <w:rFonts w:ascii="Times New Roman" w:hAnsi="Times New Roman"/>
          <w:szCs w:val="20"/>
        </w:rPr>
        <w:t xml:space="preserve">.C., and </w:t>
      </w:r>
      <w:proofErr w:type="spellStart"/>
      <w:r>
        <w:rPr>
          <w:rFonts w:ascii="Times New Roman" w:hAnsi="Times New Roman"/>
          <w:szCs w:val="20"/>
        </w:rPr>
        <w:t>Porté</w:t>
      </w:r>
      <w:proofErr w:type="spellEnd"/>
      <w:r>
        <w:rPr>
          <w:rFonts w:ascii="Times New Roman" w:hAnsi="Times New Roman"/>
          <w:szCs w:val="20"/>
        </w:rPr>
        <w:t xml:space="preserve">, A. (2008) </w:t>
      </w:r>
      <w:r w:rsidRPr="00CA668F">
        <w:rPr>
          <w:rFonts w:ascii="Times New Roman" w:hAnsi="Times New Roman"/>
          <w:szCs w:val="20"/>
        </w:rPr>
        <w:t>Statistical mechanics unifies</w:t>
      </w:r>
      <w:r>
        <w:rPr>
          <w:rFonts w:ascii="Times New Roman" w:hAnsi="Times New Roman"/>
          <w:szCs w:val="20"/>
        </w:rPr>
        <w:t xml:space="preserve"> </w:t>
      </w:r>
      <w:r w:rsidRPr="00276CAA">
        <w:rPr>
          <w:rFonts w:ascii="Times New Roman" w:hAnsi="Times New Roman"/>
          <w:szCs w:val="20"/>
        </w:rPr>
        <w:t xml:space="preserve">different ecological patterns. </w:t>
      </w:r>
      <w:r w:rsidRPr="00276CAA">
        <w:rPr>
          <w:rFonts w:ascii="Times New Roman" w:hAnsi="Times New Roman"/>
          <w:i/>
        </w:rPr>
        <w:t xml:space="preserve">J. </w:t>
      </w:r>
      <w:proofErr w:type="spellStart"/>
      <w:r w:rsidRPr="00276CAA">
        <w:rPr>
          <w:rFonts w:ascii="Times New Roman" w:hAnsi="Times New Roman"/>
          <w:i/>
        </w:rPr>
        <w:t>Theor</w:t>
      </w:r>
      <w:proofErr w:type="spellEnd"/>
      <w:r w:rsidRPr="00276CAA">
        <w:rPr>
          <w:rFonts w:ascii="Times New Roman" w:hAnsi="Times New Roman"/>
          <w:i/>
        </w:rPr>
        <w:t xml:space="preserve">. </w:t>
      </w:r>
      <w:proofErr w:type="gramStart"/>
      <w:r w:rsidRPr="00276CAA">
        <w:rPr>
          <w:rFonts w:ascii="Times New Roman" w:hAnsi="Times New Roman"/>
          <w:i/>
        </w:rPr>
        <w:t>Biol.</w:t>
      </w:r>
      <w:r w:rsidRPr="00276CAA">
        <w:rPr>
          <w:rFonts w:ascii="Times New Roman" w:hAnsi="Times New Roman"/>
          <w:szCs w:val="20"/>
        </w:rPr>
        <w:t xml:space="preserve"> 251</w:t>
      </w:r>
      <w:r>
        <w:rPr>
          <w:rFonts w:ascii="Times New Roman" w:hAnsi="Times New Roman"/>
          <w:szCs w:val="20"/>
        </w:rPr>
        <w:t>,</w:t>
      </w:r>
      <w:r w:rsidRPr="00276CAA">
        <w:rPr>
          <w:rFonts w:ascii="Times New Roman" w:hAnsi="Times New Roman"/>
          <w:szCs w:val="20"/>
        </w:rPr>
        <w:t xml:space="preserve"> 389-403.</w:t>
      </w:r>
      <w:proofErr w:type="gramEnd"/>
    </w:p>
    <w:p w14:paraId="1BDF78CE" w14:textId="77777777" w:rsidR="00ED770A" w:rsidRPr="007B360D" w:rsidRDefault="00ED770A" w:rsidP="00DE7380">
      <w:pPr>
        <w:rPr>
          <w:rStyle w:val="LineNumber"/>
        </w:rPr>
      </w:pPr>
      <w:r>
        <w:rPr>
          <w:rStyle w:val="LineNumber"/>
        </w:rPr>
        <w:t>[12]</w:t>
      </w:r>
    </w:p>
    <w:p w14:paraId="672A388C" w14:textId="77777777" w:rsidR="00ED770A" w:rsidRPr="007B360D" w:rsidRDefault="00ED770A" w:rsidP="00DE7380">
      <w:pPr>
        <w:autoSpaceDE w:val="0"/>
        <w:autoSpaceDN w:val="0"/>
        <w:adjustRightInd w:val="0"/>
        <w:rPr>
          <w:rStyle w:val="LineNumber"/>
        </w:rPr>
      </w:pPr>
      <w:proofErr w:type="gramStart"/>
      <w:r w:rsidRPr="007B360D">
        <w:rPr>
          <w:rStyle w:val="LineNumber"/>
        </w:rPr>
        <w:t xml:space="preserve">Harte, J., </w:t>
      </w:r>
      <w:r w:rsidRPr="00B953B5">
        <w:rPr>
          <w:rStyle w:val="LineNumber"/>
          <w:i/>
        </w:rPr>
        <w:t>et al.</w:t>
      </w:r>
      <w:r w:rsidRPr="007B360D">
        <w:rPr>
          <w:rStyle w:val="LineNumber"/>
        </w:rPr>
        <w:t xml:space="preserve"> </w:t>
      </w:r>
      <w:r>
        <w:rPr>
          <w:rStyle w:val="LineNumber"/>
        </w:rPr>
        <w:t>(2008)</w:t>
      </w:r>
      <w:r w:rsidRPr="007B360D">
        <w:rPr>
          <w:rStyle w:val="LineNumber"/>
        </w:rPr>
        <w:t xml:space="preserve"> Maximum entropy and the state variable approach to </w:t>
      </w:r>
      <w:proofErr w:type="spellStart"/>
      <w:r w:rsidRPr="007B360D">
        <w:rPr>
          <w:rStyle w:val="LineNumber"/>
        </w:rPr>
        <w:t>macroecology</w:t>
      </w:r>
      <w:proofErr w:type="spellEnd"/>
      <w:r w:rsidRPr="007B360D">
        <w:rPr>
          <w:rStyle w:val="LineNumber"/>
        </w:rPr>
        <w:t>.</w:t>
      </w:r>
      <w:proofErr w:type="gramEnd"/>
      <w:r w:rsidRPr="007B360D">
        <w:rPr>
          <w:rStyle w:val="LineNumber"/>
        </w:rPr>
        <w:t xml:space="preserve"> </w:t>
      </w:r>
      <w:r w:rsidRPr="007B360D">
        <w:rPr>
          <w:rStyle w:val="LineNumber"/>
          <w:i/>
        </w:rPr>
        <w:t>Ecology</w:t>
      </w:r>
      <w:r w:rsidRPr="007B360D">
        <w:rPr>
          <w:rStyle w:val="LineNumber"/>
        </w:rPr>
        <w:t xml:space="preserve"> 89</w:t>
      </w:r>
      <w:r>
        <w:rPr>
          <w:rStyle w:val="LineNumber"/>
        </w:rPr>
        <w:t>,</w:t>
      </w:r>
      <w:r w:rsidRPr="007B360D">
        <w:rPr>
          <w:rStyle w:val="LineNumber"/>
        </w:rPr>
        <w:t xml:space="preserve"> 2700–2711.</w:t>
      </w:r>
    </w:p>
    <w:p w14:paraId="59C83829" w14:textId="77777777" w:rsidR="00ED770A" w:rsidRPr="007B360D" w:rsidRDefault="00ED770A" w:rsidP="00DE7380">
      <w:pPr>
        <w:autoSpaceDE w:val="0"/>
        <w:autoSpaceDN w:val="0"/>
        <w:adjustRightInd w:val="0"/>
        <w:rPr>
          <w:rStyle w:val="LineNumber"/>
        </w:rPr>
      </w:pPr>
      <w:r>
        <w:rPr>
          <w:rStyle w:val="LineNumber"/>
        </w:rPr>
        <w:t>[13]</w:t>
      </w:r>
    </w:p>
    <w:p w14:paraId="711F6CE9" w14:textId="77777777" w:rsidR="00ED770A" w:rsidRPr="007B360D" w:rsidRDefault="00ED770A" w:rsidP="00DE7380">
      <w:pPr>
        <w:pStyle w:val="NoSpacing"/>
        <w:rPr>
          <w:rStyle w:val="LineNumber"/>
        </w:rPr>
      </w:pPr>
      <w:r w:rsidRPr="007B360D">
        <w:rPr>
          <w:rStyle w:val="LineNumber"/>
        </w:rPr>
        <w:t>Harte, J</w:t>
      </w:r>
      <w:r>
        <w:rPr>
          <w:rStyle w:val="LineNumber"/>
        </w:rPr>
        <w:t xml:space="preserve">., </w:t>
      </w:r>
      <w:r w:rsidRPr="00B953B5">
        <w:rPr>
          <w:rStyle w:val="LineNumber"/>
          <w:i/>
        </w:rPr>
        <w:t>et al.</w:t>
      </w:r>
      <w:r>
        <w:rPr>
          <w:rStyle w:val="LineNumber"/>
        </w:rPr>
        <w:t xml:space="preserve"> (2009) </w:t>
      </w:r>
      <w:r w:rsidRPr="007B360D">
        <w:rPr>
          <w:rStyle w:val="LineNumber"/>
        </w:rPr>
        <w:t xml:space="preserve">Biodiversity scales from plots to biomes with a universal species area curve.  </w:t>
      </w:r>
      <w:r>
        <w:rPr>
          <w:rStyle w:val="LineNumber"/>
          <w:i/>
        </w:rPr>
        <w:t xml:space="preserve">Ecol. </w:t>
      </w:r>
      <w:proofErr w:type="spellStart"/>
      <w:r>
        <w:rPr>
          <w:rStyle w:val="LineNumber"/>
          <w:i/>
        </w:rPr>
        <w:t>Lett</w:t>
      </w:r>
      <w:proofErr w:type="spellEnd"/>
      <w:r>
        <w:rPr>
          <w:rStyle w:val="LineNumber"/>
          <w:i/>
        </w:rPr>
        <w:t>.</w:t>
      </w:r>
      <w:r w:rsidRPr="007B360D">
        <w:rPr>
          <w:rStyle w:val="LineNumber"/>
          <w:i/>
        </w:rPr>
        <w:t xml:space="preserve"> </w:t>
      </w:r>
      <w:proofErr w:type="gramStart"/>
      <w:r w:rsidRPr="007B360D">
        <w:rPr>
          <w:rStyle w:val="LineNumber"/>
        </w:rPr>
        <w:t>12, 789-797.</w:t>
      </w:r>
      <w:proofErr w:type="gramEnd"/>
    </w:p>
    <w:p w14:paraId="5DA215B0" w14:textId="77777777" w:rsidR="00ED770A" w:rsidRPr="007B360D" w:rsidRDefault="00ED770A" w:rsidP="00DE7380">
      <w:pPr>
        <w:rPr>
          <w:rStyle w:val="LineNumber"/>
        </w:rPr>
      </w:pPr>
      <w:r>
        <w:rPr>
          <w:rStyle w:val="LineNumber"/>
        </w:rPr>
        <w:t>[14]</w:t>
      </w:r>
    </w:p>
    <w:p w14:paraId="2E26E245" w14:textId="77777777" w:rsidR="00ED770A" w:rsidRPr="007B360D" w:rsidRDefault="00ED770A" w:rsidP="00DE7380">
      <w:pPr>
        <w:rPr>
          <w:rStyle w:val="LineNumber"/>
        </w:rPr>
      </w:pPr>
      <w:r w:rsidRPr="007B360D">
        <w:rPr>
          <w:rStyle w:val="LineNumber"/>
        </w:rPr>
        <w:t xml:space="preserve">Harte, J. </w:t>
      </w:r>
      <w:r>
        <w:rPr>
          <w:rStyle w:val="LineNumber"/>
        </w:rPr>
        <w:t xml:space="preserve">(2011) </w:t>
      </w:r>
      <w:r w:rsidRPr="00B953B5">
        <w:rPr>
          <w:rStyle w:val="LineNumber"/>
          <w:i/>
        </w:rPr>
        <w:t>Maximum Entropy and Ecology: A Theory of Abundance, Distribution, and Energetics</w:t>
      </w:r>
      <w:r w:rsidRPr="007B360D">
        <w:rPr>
          <w:rStyle w:val="LineNumber"/>
        </w:rPr>
        <w:t xml:space="preserve">.  </w:t>
      </w:r>
      <w:proofErr w:type="gramStart"/>
      <w:r w:rsidRPr="007B360D">
        <w:rPr>
          <w:rStyle w:val="LineNumber"/>
        </w:rPr>
        <w:t>Oxford Univ. Press, Oxford UK.</w:t>
      </w:r>
      <w:proofErr w:type="gramEnd"/>
      <w:r w:rsidRPr="007B360D">
        <w:rPr>
          <w:rStyle w:val="LineNumber"/>
        </w:rPr>
        <w:t xml:space="preserve"> </w:t>
      </w:r>
    </w:p>
    <w:p w14:paraId="24C34909" w14:textId="77777777" w:rsidR="00ED770A" w:rsidRDefault="00ED770A" w:rsidP="00DE7380">
      <w:pPr>
        <w:rPr>
          <w:rStyle w:val="LineNumber"/>
        </w:rPr>
      </w:pPr>
      <w:r>
        <w:rPr>
          <w:rStyle w:val="LineNumber"/>
        </w:rPr>
        <w:t>[15]</w:t>
      </w:r>
    </w:p>
    <w:p w14:paraId="72D59B2F" w14:textId="77777777" w:rsidR="00ED770A" w:rsidRPr="007B360D" w:rsidRDefault="00ED770A" w:rsidP="00DE7380">
      <w:pPr>
        <w:rPr>
          <w:rStyle w:val="LineNumber"/>
        </w:rPr>
      </w:pPr>
      <w:r w:rsidRPr="007B360D">
        <w:rPr>
          <w:rStyle w:val="LineNumber"/>
        </w:rPr>
        <w:t xml:space="preserve">White, E. P., </w:t>
      </w:r>
      <w:r w:rsidRPr="00B953B5">
        <w:rPr>
          <w:rStyle w:val="LineNumber"/>
          <w:i/>
        </w:rPr>
        <w:t>et al.</w:t>
      </w:r>
      <w:r w:rsidRPr="007B360D">
        <w:rPr>
          <w:rStyle w:val="LineNumber"/>
        </w:rPr>
        <w:t xml:space="preserve"> </w:t>
      </w:r>
      <w:r>
        <w:rPr>
          <w:rStyle w:val="LineNumber"/>
        </w:rPr>
        <w:t>(2012)</w:t>
      </w:r>
      <w:r w:rsidRPr="007B360D">
        <w:rPr>
          <w:rStyle w:val="LineNumber"/>
        </w:rPr>
        <w:t xml:space="preserve"> Characterizing species abundance distributions across taxa and ecosystems using a simple maximum entropy model. </w:t>
      </w:r>
      <w:proofErr w:type="gramStart"/>
      <w:r w:rsidRPr="00FC5928">
        <w:rPr>
          <w:rStyle w:val="LineNumber"/>
          <w:i/>
        </w:rPr>
        <w:t>Ecology</w:t>
      </w:r>
      <w:r>
        <w:rPr>
          <w:rStyle w:val="LineNumber"/>
        </w:rPr>
        <w:t xml:space="preserve"> </w:t>
      </w:r>
      <w:r w:rsidRPr="007B360D">
        <w:rPr>
          <w:rStyle w:val="LineNumber"/>
        </w:rPr>
        <w:t>93, 1772-1778.</w:t>
      </w:r>
      <w:proofErr w:type="gramEnd"/>
    </w:p>
    <w:p w14:paraId="07AF4DC4" w14:textId="77777777" w:rsidR="00ED770A" w:rsidRDefault="00ED770A" w:rsidP="00DE7380">
      <w:pPr>
        <w:rPr>
          <w:rStyle w:val="LineNumber"/>
        </w:rPr>
      </w:pPr>
      <w:r>
        <w:rPr>
          <w:rStyle w:val="LineNumber"/>
        </w:rPr>
        <w:t>[16]</w:t>
      </w:r>
    </w:p>
    <w:p w14:paraId="6B471D0F" w14:textId="77777777" w:rsidR="00ED770A" w:rsidRDefault="00ED770A" w:rsidP="00DE7380">
      <w:pPr>
        <w:rPr>
          <w:rStyle w:val="LineNumber"/>
        </w:rPr>
      </w:pPr>
      <w:proofErr w:type="spellStart"/>
      <w:r w:rsidRPr="000F0747">
        <w:rPr>
          <w:rFonts w:ascii="Times New Roman" w:eastAsia="Cambria" w:hAnsi="Times New Roman"/>
        </w:rPr>
        <w:t>Elith</w:t>
      </w:r>
      <w:proofErr w:type="spellEnd"/>
      <w:r w:rsidRPr="000F0747">
        <w:rPr>
          <w:rFonts w:ascii="Times New Roman" w:eastAsia="Cambria" w:hAnsi="Times New Roman"/>
        </w:rPr>
        <w:t xml:space="preserve">, J. </w:t>
      </w:r>
      <w:r w:rsidRPr="00AF037F">
        <w:rPr>
          <w:rFonts w:ascii="Times New Roman" w:eastAsia="Cambria" w:hAnsi="Times New Roman"/>
          <w:i/>
        </w:rPr>
        <w:t>et al</w:t>
      </w:r>
      <w:r w:rsidRPr="000F0747">
        <w:rPr>
          <w:rFonts w:ascii="Times New Roman" w:eastAsia="Cambria" w:hAnsi="Times New Roman"/>
        </w:rPr>
        <w:t xml:space="preserve">. (2006). Novel methods improve prediction of species distributions from occurrence data. </w:t>
      </w:r>
      <w:proofErr w:type="spellStart"/>
      <w:proofErr w:type="gramStart"/>
      <w:r w:rsidRPr="00A24663">
        <w:rPr>
          <w:rFonts w:ascii="Times New Roman" w:eastAsia="Cambria" w:hAnsi="Times New Roman"/>
          <w:i/>
        </w:rPr>
        <w:t>Ecography</w:t>
      </w:r>
      <w:proofErr w:type="spellEnd"/>
      <w:r w:rsidRPr="000F0747">
        <w:rPr>
          <w:rFonts w:ascii="Times New Roman" w:eastAsia="Cambria" w:hAnsi="Times New Roman"/>
        </w:rPr>
        <w:t xml:space="preserve"> 29, 129-151.</w:t>
      </w:r>
      <w:proofErr w:type="gramEnd"/>
      <w:r w:rsidRPr="00823CBB">
        <w:rPr>
          <w:rStyle w:val="LineNumber"/>
        </w:rPr>
        <w:t xml:space="preserve"> </w:t>
      </w:r>
    </w:p>
    <w:p w14:paraId="2232C5E2" w14:textId="77777777" w:rsidR="00ED770A" w:rsidRDefault="00ED770A" w:rsidP="00DE7380">
      <w:pPr>
        <w:rPr>
          <w:rFonts w:ascii="Times New Roman" w:eastAsia="Cambria" w:hAnsi="Times New Roman"/>
        </w:rPr>
      </w:pPr>
      <w:r>
        <w:rPr>
          <w:rFonts w:ascii="Times New Roman" w:eastAsia="Cambria" w:hAnsi="Times New Roman"/>
        </w:rPr>
        <w:t>[17]</w:t>
      </w:r>
    </w:p>
    <w:p w14:paraId="10DE2547" w14:textId="77777777" w:rsidR="00ED770A" w:rsidRDefault="00ED770A" w:rsidP="00DE7380">
      <w:pPr>
        <w:rPr>
          <w:rStyle w:val="LineNumber"/>
        </w:rPr>
      </w:pPr>
      <w:r w:rsidRPr="007B360D">
        <w:rPr>
          <w:rStyle w:val="LineNumber"/>
        </w:rPr>
        <w:t xml:space="preserve">Franklin, J. (2009). </w:t>
      </w:r>
      <w:r w:rsidRPr="000A520E">
        <w:rPr>
          <w:rStyle w:val="LineNumber"/>
          <w:i/>
        </w:rPr>
        <w:t>Mapping Species Distributions: Spatial Inference and Prediction</w:t>
      </w:r>
      <w:r w:rsidRPr="007B360D">
        <w:rPr>
          <w:rStyle w:val="LineNumber"/>
        </w:rPr>
        <w:t xml:space="preserve">. </w:t>
      </w:r>
      <w:proofErr w:type="gramStart"/>
      <w:r w:rsidRPr="007B360D">
        <w:rPr>
          <w:rStyle w:val="LineNumber"/>
        </w:rPr>
        <w:t>Cambridge University Press.</w:t>
      </w:r>
      <w:proofErr w:type="gramEnd"/>
      <w:r w:rsidRPr="007B360D">
        <w:rPr>
          <w:rStyle w:val="LineNumber"/>
        </w:rPr>
        <w:t xml:space="preserve"> New York.</w:t>
      </w:r>
    </w:p>
    <w:p w14:paraId="3548D4C8" w14:textId="77777777" w:rsidR="00ED770A" w:rsidRPr="007B360D" w:rsidRDefault="00ED770A" w:rsidP="00DE7380">
      <w:pPr>
        <w:rPr>
          <w:rStyle w:val="LineNumber"/>
        </w:rPr>
      </w:pPr>
      <w:r>
        <w:rPr>
          <w:rStyle w:val="LineNumber"/>
        </w:rPr>
        <w:t>[18]</w:t>
      </w:r>
    </w:p>
    <w:p w14:paraId="4617DB24" w14:textId="77777777" w:rsidR="00ED770A" w:rsidRDefault="00ED770A" w:rsidP="00DE7380">
      <w:pPr>
        <w:rPr>
          <w:rStyle w:val="LineNumber"/>
        </w:rPr>
      </w:pPr>
      <w:proofErr w:type="spellStart"/>
      <w:r w:rsidRPr="00E33A82">
        <w:rPr>
          <w:rFonts w:ascii="Times New Roman" w:hAnsi="Times New Roman"/>
        </w:rPr>
        <w:t>Parisien</w:t>
      </w:r>
      <w:proofErr w:type="spellEnd"/>
      <w:r w:rsidRPr="00E33A82">
        <w:rPr>
          <w:rFonts w:ascii="Times New Roman" w:hAnsi="Times New Roman"/>
        </w:rPr>
        <w:t xml:space="preserve"> M</w:t>
      </w:r>
      <w:proofErr w:type="gramStart"/>
      <w:r>
        <w:rPr>
          <w:rFonts w:ascii="Times New Roman" w:hAnsi="Times New Roman"/>
        </w:rPr>
        <w:t>.-</w:t>
      </w:r>
      <w:proofErr w:type="gramEnd"/>
      <w:r w:rsidRPr="00E33A82">
        <w:rPr>
          <w:rFonts w:ascii="Times New Roman" w:hAnsi="Times New Roman"/>
        </w:rPr>
        <w:t>A</w:t>
      </w:r>
      <w:r>
        <w:rPr>
          <w:rFonts w:ascii="Times New Roman" w:hAnsi="Times New Roman"/>
        </w:rPr>
        <w:t>.</w:t>
      </w:r>
      <w:r w:rsidRPr="00E33A82">
        <w:rPr>
          <w:rFonts w:ascii="Times New Roman" w:hAnsi="Times New Roman"/>
        </w:rPr>
        <w:t xml:space="preserve">, </w:t>
      </w:r>
      <w:r>
        <w:rPr>
          <w:rFonts w:ascii="Times New Roman" w:hAnsi="Times New Roman"/>
        </w:rPr>
        <w:t xml:space="preserve">and </w:t>
      </w:r>
      <w:r w:rsidRPr="00E33A82">
        <w:rPr>
          <w:rFonts w:ascii="Times New Roman" w:hAnsi="Times New Roman"/>
        </w:rPr>
        <w:t>Moritz M</w:t>
      </w:r>
      <w:r>
        <w:rPr>
          <w:rFonts w:ascii="Times New Roman" w:hAnsi="Times New Roman"/>
        </w:rPr>
        <w:t>.</w:t>
      </w:r>
      <w:r w:rsidRPr="00E33A82">
        <w:rPr>
          <w:rFonts w:ascii="Times New Roman" w:hAnsi="Times New Roman"/>
        </w:rPr>
        <w:t>A</w:t>
      </w:r>
      <w:r>
        <w:rPr>
          <w:rFonts w:ascii="Times New Roman" w:hAnsi="Times New Roman"/>
        </w:rPr>
        <w:t>.</w:t>
      </w:r>
      <w:r w:rsidRPr="00E33A82">
        <w:rPr>
          <w:rFonts w:ascii="Times New Roman" w:hAnsi="Times New Roman"/>
        </w:rPr>
        <w:t xml:space="preserve"> (2009) Environmental controls on the distribution of wildfire at multiple spatial scales. </w:t>
      </w:r>
      <w:r>
        <w:rPr>
          <w:rFonts w:ascii="Times New Roman" w:hAnsi="Times New Roman"/>
          <w:i/>
        </w:rPr>
        <w:t xml:space="preserve">Ecol. </w:t>
      </w:r>
      <w:proofErr w:type="spellStart"/>
      <w:r>
        <w:rPr>
          <w:rFonts w:ascii="Times New Roman" w:hAnsi="Times New Roman"/>
          <w:i/>
        </w:rPr>
        <w:t>Monogr</w:t>
      </w:r>
      <w:proofErr w:type="spellEnd"/>
      <w:r>
        <w:rPr>
          <w:rFonts w:ascii="Times New Roman" w:hAnsi="Times New Roman"/>
          <w:i/>
        </w:rPr>
        <w:t>.</w:t>
      </w:r>
      <w:r w:rsidRPr="00E33A82">
        <w:rPr>
          <w:rFonts w:ascii="Times New Roman" w:hAnsi="Times New Roman"/>
        </w:rPr>
        <w:t xml:space="preserve"> 79</w:t>
      </w:r>
      <w:r>
        <w:rPr>
          <w:rFonts w:ascii="Times New Roman" w:hAnsi="Times New Roman"/>
        </w:rPr>
        <w:t>,</w:t>
      </w:r>
      <w:r w:rsidRPr="00E33A82">
        <w:rPr>
          <w:rFonts w:ascii="Times New Roman" w:hAnsi="Times New Roman"/>
        </w:rPr>
        <w:t>127–154.</w:t>
      </w:r>
    </w:p>
    <w:p w14:paraId="1C3ECFCB" w14:textId="77777777" w:rsidR="00ED770A" w:rsidRDefault="00ED770A" w:rsidP="00DE7380">
      <w:pPr>
        <w:rPr>
          <w:rStyle w:val="LineNumber"/>
        </w:rPr>
      </w:pPr>
      <w:r>
        <w:rPr>
          <w:rStyle w:val="LineNumber"/>
        </w:rPr>
        <w:t>[19]</w:t>
      </w:r>
    </w:p>
    <w:p w14:paraId="30B65ED0" w14:textId="77777777" w:rsidR="00ED770A" w:rsidRPr="00C84130" w:rsidRDefault="00ED770A" w:rsidP="00DE7380">
      <w:pPr>
        <w:rPr>
          <w:rFonts w:ascii="Times New Roman" w:hAnsi="Times New Roman"/>
          <w:szCs w:val="20"/>
        </w:rPr>
      </w:pPr>
      <w:proofErr w:type="spellStart"/>
      <w:proofErr w:type="gramStart"/>
      <w:r w:rsidRPr="00C74587">
        <w:rPr>
          <w:rFonts w:ascii="Times New Roman" w:hAnsi="Times New Roman"/>
          <w:szCs w:val="20"/>
        </w:rPr>
        <w:t>Drakare</w:t>
      </w:r>
      <w:proofErr w:type="spellEnd"/>
      <w:r w:rsidRPr="00C74587">
        <w:rPr>
          <w:rFonts w:ascii="Times New Roman" w:hAnsi="Times New Roman"/>
          <w:szCs w:val="20"/>
        </w:rPr>
        <w:t xml:space="preserve">, S., </w:t>
      </w:r>
      <w:r w:rsidRPr="00B953B5">
        <w:rPr>
          <w:rStyle w:val="LineNumber"/>
          <w:i/>
        </w:rPr>
        <w:t>et al.</w:t>
      </w:r>
      <w:r w:rsidRPr="007B360D">
        <w:rPr>
          <w:rStyle w:val="LineNumber"/>
        </w:rPr>
        <w:t xml:space="preserve"> </w:t>
      </w:r>
      <w:r w:rsidRPr="00C74587">
        <w:rPr>
          <w:rFonts w:ascii="Times New Roman" w:hAnsi="Times New Roman"/>
          <w:szCs w:val="20"/>
        </w:rPr>
        <w:t>(2006).</w:t>
      </w:r>
      <w:proofErr w:type="gramEnd"/>
      <w:r w:rsidRPr="00C74587">
        <w:rPr>
          <w:rFonts w:ascii="Times New Roman" w:hAnsi="Times New Roman"/>
          <w:szCs w:val="20"/>
        </w:rPr>
        <w:t xml:space="preserve"> </w:t>
      </w:r>
      <w:proofErr w:type="gramStart"/>
      <w:r w:rsidRPr="00C74587">
        <w:rPr>
          <w:rFonts w:ascii="Times New Roman" w:hAnsi="Times New Roman"/>
          <w:szCs w:val="20"/>
        </w:rPr>
        <w:t>The imprint of the geographical, evolutionary and ecological context on species–area relationships.</w:t>
      </w:r>
      <w:proofErr w:type="gramEnd"/>
      <w:r w:rsidRPr="00C74587">
        <w:rPr>
          <w:rFonts w:ascii="Times New Roman" w:hAnsi="Times New Roman"/>
          <w:szCs w:val="20"/>
        </w:rPr>
        <w:t xml:space="preserve"> </w:t>
      </w:r>
      <w:r>
        <w:rPr>
          <w:rFonts w:ascii="Times New Roman" w:hAnsi="Times New Roman"/>
          <w:i/>
          <w:szCs w:val="20"/>
        </w:rPr>
        <w:t xml:space="preserve">Ecol. </w:t>
      </w:r>
      <w:proofErr w:type="spellStart"/>
      <w:r>
        <w:rPr>
          <w:rFonts w:ascii="Times New Roman" w:hAnsi="Times New Roman"/>
          <w:i/>
          <w:szCs w:val="20"/>
        </w:rPr>
        <w:t>Lett</w:t>
      </w:r>
      <w:proofErr w:type="spellEnd"/>
      <w:proofErr w:type="gramStart"/>
      <w:r>
        <w:rPr>
          <w:rFonts w:ascii="Times New Roman" w:hAnsi="Times New Roman"/>
          <w:i/>
          <w:szCs w:val="20"/>
        </w:rPr>
        <w:t>.</w:t>
      </w:r>
      <w:r w:rsidRPr="00C74587">
        <w:rPr>
          <w:rFonts w:ascii="Times New Roman" w:hAnsi="Times New Roman"/>
          <w:szCs w:val="20"/>
        </w:rPr>
        <w:t>,</w:t>
      </w:r>
      <w:proofErr w:type="gramEnd"/>
      <w:r w:rsidRPr="00C74587">
        <w:rPr>
          <w:rFonts w:ascii="Times New Roman" w:hAnsi="Times New Roman"/>
          <w:szCs w:val="20"/>
        </w:rPr>
        <w:t xml:space="preserve"> </w:t>
      </w:r>
      <w:r w:rsidRPr="00AF037F">
        <w:rPr>
          <w:rFonts w:ascii="Times New Roman" w:hAnsi="Times New Roman"/>
          <w:szCs w:val="20"/>
        </w:rPr>
        <w:t>9</w:t>
      </w:r>
      <w:r w:rsidRPr="00C74587">
        <w:rPr>
          <w:rFonts w:ascii="Times New Roman" w:hAnsi="Times New Roman"/>
          <w:szCs w:val="20"/>
        </w:rPr>
        <w:t>, 215-227.</w:t>
      </w:r>
    </w:p>
    <w:p w14:paraId="5F6010A7" w14:textId="77777777" w:rsidR="00ED770A" w:rsidRDefault="00ED770A" w:rsidP="00DE7380">
      <w:pPr>
        <w:rPr>
          <w:rStyle w:val="LineNumber"/>
        </w:rPr>
      </w:pPr>
      <w:r>
        <w:rPr>
          <w:rStyle w:val="LineNumber"/>
        </w:rPr>
        <w:t xml:space="preserve"> [20]</w:t>
      </w:r>
    </w:p>
    <w:p w14:paraId="036BAE43" w14:textId="77777777" w:rsidR="00ED770A" w:rsidRDefault="00ED770A" w:rsidP="00DE7380">
      <w:pPr>
        <w:rPr>
          <w:rStyle w:val="citationjournal"/>
          <w:rFonts w:ascii="Times New Roman" w:hAnsi="Times New Roman"/>
        </w:rPr>
      </w:pPr>
      <w:proofErr w:type="gramStart"/>
      <w:r w:rsidRPr="00823CBB">
        <w:rPr>
          <w:rStyle w:val="citationjournal"/>
          <w:rFonts w:ascii="Times New Roman" w:hAnsi="Times New Roman"/>
        </w:rPr>
        <w:lastRenderedPageBreak/>
        <w:t xml:space="preserve">Shannon, </w:t>
      </w:r>
      <w:r>
        <w:rPr>
          <w:rStyle w:val="citationjournal"/>
          <w:rFonts w:ascii="Times New Roman" w:hAnsi="Times New Roman"/>
        </w:rPr>
        <w:t xml:space="preserve">Claude E. (1948) </w:t>
      </w:r>
      <w:r w:rsidRPr="00823CBB">
        <w:rPr>
          <w:rStyle w:val="citationjournal"/>
          <w:rFonts w:ascii="Times New Roman" w:hAnsi="Times New Roman"/>
        </w:rPr>
        <w:t>A Mathema</w:t>
      </w:r>
      <w:r>
        <w:rPr>
          <w:rStyle w:val="citationjournal"/>
          <w:rFonts w:ascii="Times New Roman" w:hAnsi="Times New Roman"/>
        </w:rPr>
        <w:t>tical Theory of Communication</w:t>
      </w:r>
      <w:r w:rsidRPr="00823CBB">
        <w:rPr>
          <w:rStyle w:val="citationjournal"/>
          <w:rFonts w:ascii="Times New Roman" w:hAnsi="Times New Roman"/>
        </w:rPr>
        <w:t>.</w:t>
      </w:r>
      <w:proofErr w:type="gramEnd"/>
      <w:r w:rsidRPr="00823CBB">
        <w:rPr>
          <w:rStyle w:val="citationjournal"/>
          <w:rFonts w:ascii="Times New Roman" w:hAnsi="Times New Roman"/>
        </w:rPr>
        <w:t xml:space="preserve"> </w:t>
      </w:r>
      <w:r w:rsidRPr="00823CBB">
        <w:rPr>
          <w:rStyle w:val="citationjournal"/>
          <w:rFonts w:ascii="Times New Roman" w:hAnsi="Times New Roman"/>
          <w:i/>
        </w:rPr>
        <w:t>Bell Sys</w:t>
      </w:r>
      <w:r>
        <w:rPr>
          <w:rStyle w:val="citationjournal"/>
          <w:rFonts w:ascii="Times New Roman" w:hAnsi="Times New Roman"/>
          <w:i/>
        </w:rPr>
        <w:t>.</w:t>
      </w:r>
      <w:r w:rsidRPr="00823CBB">
        <w:rPr>
          <w:rStyle w:val="citationjournal"/>
          <w:rFonts w:ascii="Times New Roman" w:hAnsi="Times New Roman"/>
          <w:i/>
        </w:rPr>
        <w:t xml:space="preserve"> Tech</w:t>
      </w:r>
      <w:r>
        <w:rPr>
          <w:rStyle w:val="citationjournal"/>
          <w:rFonts w:ascii="Times New Roman" w:hAnsi="Times New Roman"/>
          <w:i/>
        </w:rPr>
        <w:t>.</w:t>
      </w:r>
      <w:r w:rsidRPr="00823CBB">
        <w:rPr>
          <w:rStyle w:val="citationjournal"/>
          <w:rFonts w:ascii="Times New Roman" w:hAnsi="Times New Roman"/>
          <w:i/>
        </w:rPr>
        <w:t xml:space="preserve"> J</w:t>
      </w:r>
      <w:r>
        <w:rPr>
          <w:rStyle w:val="citationjournal"/>
          <w:rFonts w:ascii="Times New Roman" w:hAnsi="Times New Roman"/>
          <w:i/>
        </w:rPr>
        <w:t xml:space="preserve">. </w:t>
      </w:r>
      <w:r w:rsidRPr="00823CBB">
        <w:rPr>
          <w:rStyle w:val="citationjournal"/>
          <w:rFonts w:ascii="Times New Roman" w:hAnsi="Times New Roman"/>
        </w:rPr>
        <w:t xml:space="preserve"> </w:t>
      </w:r>
      <w:proofErr w:type="gramStart"/>
      <w:r w:rsidRPr="00823CBB">
        <w:rPr>
          <w:rStyle w:val="citationjournal"/>
          <w:rFonts w:ascii="Times New Roman" w:hAnsi="Times New Roman"/>
        </w:rPr>
        <w:t>27</w:t>
      </w:r>
      <w:r>
        <w:rPr>
          <w:rStyle w:val="citationjournal"/>
          <w:rFonts w:ascii="Times New Roman" w:hAnsi="Times New Roman"/>
        </w:rPr>
        <w:t>,</w:t>
      </w:r>
      <w:r w:rsidRPr="00823CBB">
        <w:rPr>
          <w:rStyle w:val="citationjournal"/>
          <w:rFonts w:ascii="Times New Roman" w:hAnsi="Times New Roman"/>
        </w:rPr>
        <w:t xml:space="preserve"> 379–423.</w:t>
      </w:r>
      <w:proofErr w:type="gramEnd"/>
    </w:p>
    <w:p w14:paraId="550900C7" w14:textId="77777777" w:rsidR="00ED770A" w:rsidRDefault="00ED770A" w:rsidP="00DE7380">
      <w:pPr>
        <w:rPr>
          <w:rStyle w:val="citationjournal"/>
          <w:rFonts w:ascii="Times New Roman" w:hAnsi="Times New Roman"/>
        </w:rPr>
      </w:pPr>
      <w:r>
        <w:rPr>
          <w:rStyle w:val="citationjournal"/>
          <w:rFonts w:ascii="Times New Roman" w:hAnsi="Times New Roman"/>
        </w:rPr>
        <w:t>[21]</w:t>
      </w:r>
    </w:p>
    <w:p w14:paraId="556FB439" w14:textId="77777777" w:rsidR="00ED770A" w:rsidRDefault="00ED770A" w:rsidP="00DE7380">
      <w:pPr>
        <w:rPr>
          <w:rStyle w:val="LineNumber"/>
        </w:rPr>
      </w:pPr>
      <w:proofErr w:type="spellStart"/>
      <w:proofErr w:type="gramStart"/>
      <w:r>
        <w:rPr>
          <w:rStyle w:val="citationjournal"/>
          <w:rFonts w:ascii="Times New Roman" w:hAnsi="Times New Roman"/>
        </w:rPr>
        <w:t>Pielou</w:t>
      </w:r>
      <w:proofErr w:type="spellEnd"/>
      <w:r>
        <w:rPr>
          <w:rStyle w:val="citationjournal"/>
          <w:rFonts w:ascii="Times New Roman" w:hAnsi="Times New Roman"/>
        </w:rPr>
        <w:t>, E. C. (1969).</w:t>
      </w:r>
      <w:proofErr w:type="gramEnd"/>
      <w:r>
        <w:rPr>
          <w:rStyle w:val="citationjournal"/>
          <w:rFonts w:ascii="Times New Roman" w:hAnsi="Times New Roman"/>
        </w:rPr>
        <w:t xml:space="preserve"> </w:t>
      </w:r>
      <w:proofErr w:type="gramStart"/>
      <w:r w:rsidRPr="00AC68D9">
        <w:rPr>
          <w:rStyle w:val="citationjournal"/>
          <w:rFonts w:ascii="Times New Roman" w:hAnsi="Times New Roman"/>
          <w:i/>
        </w:rPr>
        <w:t>An Introduction to Mathematical Ecology</w:t>
      </w:r>
      <w:r>
        <w:rPr>
          <w:rStyle w:val="citationjournal"/>
          <w:rFonts w:ascii="Times New Roman" w:hAnsi="Times New Roman"/>
        </w:rPr>
        <w:t>.</w:t>
      </w:r>
      <w:proofErr w:type="gramEnd"/>
      <w:r>
        <w:rPr>
          <w:rStyle w:val="citationjournal"/>
          <w:rFonts w:ascii="Times New Roman" w:hAnsi="Times New Roman"/>
        </w:rPr>
        <w:t xml:space="preserve">  </w:t>
      </w:r>
      <w:proofErr w:type="gramStart"/>
      <w:r>
        <w:rPr>
          <w:rStyle w:val="citationjournal"/>
          <w:rFonts w:ascii="Times New Roman" w:hAnsi="Times New Roman"/>
        </w:rPr>
        <w:t>Wiley-</w:t>
      </w:r>
      <w:proofErr w:type="spellStart"/>
      <w:r>
        <w:rPr>
          <w:rStyle w:val="citationjournal"/>
          <w:rFonts w:ascii="Times New Roman" w:hAnsi="Times New Roman"/>
        </w:rPr>
        <w:t>Interscience</w:t>
      </w:r>
      <w:proofErr w:type="spellEnd"/>
      <w:r>
        <w:rPr>
          <w:rStyle w:val="citationjournal"/>
          <w:rFonts w:ascii="Times New Roman" w:hAnsi="Times New Roman"/>
        </w:rPr>
        <w:t>, New York.</w:t>
      </w:r>
      <w:proofErr w:type="gramEnd"/>
    </w:p>
    <w:p w14:paraId="3961D80F" w14:textId="77777777" w:rsidR="00ED770A" w:rsidRDefault="00ED770A" w:rsidP="00DE7380">
      <w:pPr>
        <w:rPr>
          <w:rStyle w:val="LineNumber"/>
        </w:rPr>
      </w:pPr>
      <w:r>
        <w:rPr>
          <w:rStyle w:val="LineNumber"/>
        </w:rPr>
        <w:t>[22]</w:t>
      </w:r>
    </w:p>
    <w:p w14:paraId="79AA79C2" w14:textId="77777777" w:rsidR="00ED770A" w:rsidRPr="009A6205" w:rsidRDefault="00ED770A" w:rsidP="00DE7380">
      <w:pPr>
        <w:rPr>
          <w:rStyle w:val="LineNumber"/>
        </w:rPr>
      </w:pPr>
      <w:proofErr w:type="spellStart"/>
      <w:r>
        <w:rPr>
          <w:rStyle w:val="LineNumber"/>
        </w:rPr>
        <w:t>Khinchin</w:t>
      </w:r>
      <w:proofErr w:type="spellEnd"/>
      <w:r>
        <w:rPr>
          <w:rStyle w:val="LineNumber"/>
        </w:rPr>
        <w:t xml:space="preserve">, A. </w:t>
      </w:r>
      <w:proofErr w:type="gramStart"/>
      <w:r>
        <w:rPr>
          <w:rStyle w:val="LineNumber"/>
        </w:rPr>
        <w:t>I (1957).</w:t>
      </w:r>
      <w:proofErr w:type="gramEnd"/>
      <w:r>
        <w:rPr>
          <w:rStyle w:val="LineNumber"/>
        </w:rPr>
        <w:t xml:space="preserve"> </w:t>
      </w:r>
      <w:proofErr w:type="gramStart"/>
      <w:r w:rsidRPr="00AC68D9">
        <w:rPr>
          <w:rStyle w:val="LineNumber"/>
          <w:i/>
        </w:rPr>
        <w:t>Mathematical Foundations of Information Theory.</w:t>
      </w:r>
      <w:proofErr w:type="gramEnd"/>
      <w:r>
        <w:rPr>
          <w:rStyle w:val="LineNumber"/>
          <w:i/>
        </w:rPr>
        <w:t xml:space="preserve"> </w:t>
      </w:r>
      <w:r>
        <w:rPr>
          <w:rStyle w:val="LineNumber"/>
        </w:rPr>
        <w:t>Dover, New York.</w:t>
      </w:r>
    </w:p>
    <w:p w14:paraId="1C0DFE2A" w14:textId="77777777" w:rsidR="00ED770A" w:rsidRDefault="00ED770A" w:rsidP="00DE7380">
      <w:pPr>
        <w:rPr>
          <w:rStyle w:val="LineNumber"/>
        </w:rPr>
      </w:pPr>
      <w:r>
        <w:rPr>
          <w:rStyle w:val="LineNumber"/>
        </w:rPr>
        <w:t xml:space="preserve">[23]   </w:t>
      </w:r>
    </w:p>
    <w:p w14:paraId="5FDC604E" w14:textId="77777777" w:rsidR="00ED770A" w:rsidRPr="00AC68D9" w:rsidRDefault="00ED770A" w:rsidP="00DE7380">
      <w:pPr>
        <w:rPr>
          <w:rFonts w:eastAsia="Times New Roman"/>
        </w:rPr>
      </w:pPr>
      <w:proofErr w:type="spellStart"/>
      <w:r>
        <w:rPr>
          <w:rStyle w:val="LineNumber"/>
        </w:rPr>
        <w:t>Tsallis</w:t>
      </w:r>
      <w:proofErr w:type="spellEnd"/>
      <w:r>
        <w:rPr>
          <w:rStyle w:val="LineNumber"/>
        </w:rPr>
        <w:t xml:space="preserve">, C. </w:t>
      </w:r>
      <w:r w:rsidRPr="00C62CB3">
        <w:rPr>
          <w:rFonts w:eastAsia="Times New Roman"/>
          <w:color w:val="000000"/>
          <w:shd w:val="clear" w:color="auto" w:fill="FFFFFF"/>
        </w:rPr>
        <w:t xml:space="preserve">(1988). </w:t>
      </w:r>
      <w:proofErr w:type="gramStart"/>
      <w:r w:rsidRPr="00AC68D9">
        <w:rPr>
          <w:rFonts w:eastAsia="Times New Roman"/>
          <w:color w:val="000000"/>
          <w:shd w:val="clear" w:color="auto" w:fill="FFFFFF"/>
        </w:rPr>
        <w:t>Possible generalizatio</w:t>
      </w:r>
      <w:r w:rsidRPr="00C62CB3">
        <w:rPr>
          <w:rFonts w:eastAsia="Times New Roman"/>
          <w:color w:val="000000"/>
          <w:shd w:val="clear" w:color="auto" w:fill="FFFFFF"/>
        </w:rPr>
        <w:t>n of Boltzmann-Gibbs statistics</w:t>
      </w:r>
      <w:r w:rsidRPr="00AC68D9">
        <w:rPr>
          <w:rFonts w:eastAsia="Times New Roman"/>
          <w:color w:val="000000"/>
          <w:shd w:val="clear" w:color="auto" w:fill="FFFFFF"/>
        </w:rPr>
        <w:t>.</w:t>
      </w:r>
      <w:proofErr w:type="gramEnd"/>
      <w:r w:rsidRPr="00AC68D9">
        <w:rPr>
          <w:rFonts w:eastAsia="Times New Roman"/>
          <w:color w:val="000000"/>
          <w:shd w:val="clear" w:color="auto" w:fill="FFFFFF"/>
        </w:rPr>
        <w:t> </w:t>
      </w:r>
      <w:r>
        <w:rPr>
          <w:rFonts w:eastAsia="Times New Roman"/>
          <w:color w:val="000000"/>
          <w:shd w:val="clear" w:color="auto" w:fill="FFFFFF"/>
        </w:rPr>
        <w:t xml:space="preserve"> </w:t>
      </w:r>
      <w:r w:rsidRPr="00AC68D9">
        <w:rPr>
          <w:rFonts w:eastAsia="Times New Roman"/>
          <w:i/>
          <w:iCs/>
          <w:color w:val="000000"/>
          <w:shd w:val="clear" w:color="auto" w:fill="FFFFFF"/>
        </w:rPr>
        <w:t>J</w:t>
      </w:r>
      <w:r>
        <w:rPr>
          <w:rFonts w:eastAsia="Times New Roman"/>
          <w:i/>
          <w:iCs/>
          <w:color w:val="000000"/>
          <w:shd w:val="clear" w:color="auto" w:fill="FFFFFF"/>
        </w:rPr>
        <w:t>.</w:t>
      </w:r>
      <w:r w:rsidRPr="00AC68D9">
        <w:rPr>
          <w:rFonts w:eastAsia="Times New Roman"/>
          <w:i/>
          <w:iCs/>
          <w:color w:val="000000"/>
          <w:shd w:val="clear" w:color="auto" w:fill="FFFFFF"/>
        </w:rPr>
        <w:t xml:space="preserve"> </w:t>
      </w:r>
      <w:proofErr w:type="spellStart"/>
      <w:r w:rsidRPr="00AC68D9">
        <w:rPr>
          <w:rFonts w:eastAsia="Times New Roman"/>
          <w:i/>
          <w:iCs/>
          <w:color w:val="000000"/>
          <w:shd w:val="clear" w:color="auto" w:fill="FFFFFF"/>
        </w:rPr>
        <w:t>Statis</w:t>
      </w:r>
      <w:proofErr w:type="spellEnd"/>
      <w:r>
        <w:rPr>
          <w:rFonts w:eastAsia="Times New Roman"/>
          <w:i/>
          <w:iCs/>
          <w:color w:val="000000"/>
          <w:shd w:val="clear" w:color="auto" w:fill="FFFFFF"/>
        </w:rPr>
        <w:t xml:space="preserve">. </w:t>
      </w:r>
      <w:r w:rsidRPr="00AC68D9">
        <w:rPr>
          <w:rFonts w:eastAsia="Times New Roman"/>
          <w:i/>
          <w:iCs/>
          <w:color w:val="000000"/>
          <w:shd w:val="clear" w:color="auto" w:fill="FFFFFF"/>
        </w:rPr>
        <w:t xml:space="preserve"> Phys</w:t>
      </w:r>
      <w:r>
        <w:rPr>
          <w:rFonts w:eastAsia="Times New Roman"/>
          <w:i/>
          <w:iCs/>
          <w:color w:val="000000"/>
          <w:shd w:val="clear" w:color="auto" w:fill="FFFFFF"/>
        </w:rPr>
        <w:t>.</w:t>
      </w:r>
      <w:r w:rsidRPr="00AC68D9">
        <w:rPr>
          <w:rFonts w:eastAsia="Times New Roman"/>
          <w:color w:val="000000"/>
          <w:shd w:val="clear" w:color="auto" w:fill="FFFFFF"/>
        </w:rPr>
        <w:t> </w:t>
      </w:r>
      <w:r w:rsidRPr="00AF037F">
        <w:rPr>
          <w:rFonts w:eastAsia="Times New Roman"/>
          <w:bCs/>
          <w:color w:val="000000"/>
          <w:shd w:val="clear" w:color="auto" w:fill="FFFFFF"/>
        </w:rPr>
        <w:t>52</w:t>
      </w:r>
      <w:r>
        <w:rPr>
          <w:rFonts w:eastAsia="Times New Roman"/>
          <w:color w:val="000000"/>
          <w:shd w:val="clear" w:color="auto" w:fill="FFFFFF"/>
        </w:rPr>
        <w:t>,</w:t>
      </w:r>
      <w:r w:rsidRPr="00AC68D9">
        <w:rPr>
          <w:rFonts w:eastAsia="Times New Roman"/>
          <w:color w:val="000000"/>
          <w:shd w:val="clear" w:color="auto" w:fill="FFFFFF"/>
        </w:rPr>
        <w:t xml:space="preserve"> 479–487.</w:t>
      </w:r>
    </w:p>
    <w:p w14:paraId="24678261" w14:textId="77777777" w:rsidR="00ED770A" w:rsidRPr="00AC68D9" w:rsidRDefault="00ED770A" w:rsidP="00DE7380">
      <w:pPr>
        <w:rPr>
          <w:rStyle w:val="LineNumber"/>
          <w:b/>
        </w:rPr>
      </w:pPr>
    </w:p>
    <w:p w14:paraId="32018840" w14:textId="77777777" w:rsidR="00ED770A" w:rsidRDefault="00ED770A" w:rsidP="00DE7380">
      <w:pPr>
        <w:rPr>
          <w:rStyle w:val="LineNumber"/>
        </w:rPr>
      </w:pPr>
      <w:r>
        <w:rPr>
          <w:rStyle w:val="LineNumber"/>
        </w:rPr>
        <w:t>[24]</w:t>
      </w:r>
    </w:p>
    <w:p w14:paraId="7FD4BDE3" w14:textId="77777777" w:rsidR="00ED770A" w:rsidRDefault="00ED770A" w:rsidP="00DE7380">
      <w:pPr>
        <w:rPr>
          <w:rStyle w:val="LineNumber"/>
        </w:rPr>
      </w:pPr>
      <w:proofErr w:type="spellStart"/>
      <w:r>
        <w:rPr>
          <w:rStyle w:val="LineNumber"/>
        </w:rPr>
        <w:t>Haegeman</w:t>
      </w:r>
      <w:proofErr w:type="spellEnd"/>
      <w:r>
        <w:rPr>
          <w:rStyle w:val="LineNumber"/>
        </w:rPr>
        <w:t xml:space="preserve">, B. and </w:t>
      </w:r>
      <w:proofErr w:type="spellStart"/>
      <w:r>
        <w:rPr>
          <w:rStyle w:val="LineNumber"/>
        </w:rPr>
        <w:t>Loreau</w:t>
      </w:r>
      <w:proofErr w:type="spellEnd"/>
      <w:r>
        <w:rPr>
          <w:rStyle w:val="LineNumber"/>
        </w:rPr>
        <w:t xml:space="preserve">, M.  (2009).  Trivial and non-trivial applications of entropy maximization in ecology: a reply to Shipley.  </w:t>
      </w:r>
      <w:proofErr w:type="spellStart"/>
      <w:proofErr w:type="gramStart"/>
      <w:r w:rsidRPr="00AC68D9">
        <w:rPr>
          <w:rStyle w:val="LineNumber"/>
          <w:i/>
        </w:rPr>
        <w:t>Oikos</w:t>
      </w:r>
      <w:proofErr w:type="spellEnd"/>
      <w:r>
        <w:rPr>
          <w:rStyle w:val="LineNumber"/>
        </w:rPr>
        <w:t xml:space="preserve"> 118, 1270-1278.</w:t>
      </w:r>
      <w:proofErr w:type="gramEnd"/>
      <w:r>
        <w:rPr>
          <w:rStyle w:val="LineNumber"/>
        </w:rPr>
        <w:t xml:space="preserve"> </w:t>
      </w:r>
    </w:p>
    <w:p w14:paraId="1F85A7FA" w14:textId="77777777" w:rsidR="00ED770A" w:rsidRDefault="00ED770A" w:rsidP="00DE7380">
      <w:pPr>
        <w:rPr>
          <w:rStyle w:val="LineNumber"/>
        </w:rPr>
      </w:pPr>
      <w:r>
        <w:rPr>
          <w:rStyle w:val="LineNumber"/>
        </w:rPr>
        <w:t>[21]</w:t>
      </w:r>
    </w:p>
    <w:p w14:paraId="6589D4B2" w14:textId="77777777" w:rsidR="00ED770A" w:rsidRPr="00855331" w:rsidRDefault="00ED770A" w:rsidP="00DE7380">
      <w:pPr>
        <w:rPr>
          <w:rFonts w:ascii="Times New Roman" w:hAnsi="Times New Roman"/>
          <w:szCs w:val="20"/>
        </w:rPr>
      </w:pPr>
      <w:proofErr w:type="spellStart"/>
      <w:r>
        <w:rPr>
          <w:rStyle w:val="LineNumber"/>
        </w:rPr>
        <w:t>Mikkelson</w:t>
      </w:r>
      <w:proofErr w:type="spellEnd"/>
      <w:r>
        <w:rPr>
          <w:rStyle w:val="LineNumber"/>
        </w:rPr>
        <w:t xml:space="preserve">, J.M. (2004). Dissolving the wine/water </w:t>
      </w:r>
      <w:r w:rsidRPr="00855331">
        <w:rPr>
          <w:rStyle w:val="LineNumber"/>
        </w:rPr>
        <w:t xml:space="preserve">paradox. </w:t>
      </w:r>
      <w:r w:rsidRPr="00A24663">
        <w:rPr>
          <w:rFonts w:ascii="Times New Roman" w:hAnsi="Times New Roman"/>
          <w:i/>
          <w:szCs w:val="20"/>
        </w:rPr>
        <w:t>Brit. J. Phil. Sci</w:t>
      </w:r>
      <w:r w:rsidRPr="00855331">
        <w:rPr>
          <w:rFonts w:ascii="Times New Roman" w:hAnsi="Times New Roman"/>
          <w:szCs w:val="20"/>
        </w:rPr>
        <w:t>. 55, 137-145.</w:t>
      </w:r>
    </w:p>
    <w:p w14:paraId="73B19750" w14:textId="77777777" w:rsidR="00ED770A" w:rsidRPr="00CF7241" w:rsidRDefault="00ED770A" w:rsidP="00DE7380">
      <w:pPr>
        <w:rPr>
          <w:rStyle w:val="LineNumber"/>
        </w:rPr>
      </w:pPr>
      <w:r w:rsidRPr="00CF7241">
        <w:rPr>
          <w:rStyle w:val="LineNumber"/>
        </w:rPr>
        <w:t>[22]</w:t>
      </w:r>
    </w:p>
    <w:p w14:paraId="7F06D26B" w14:textId="77777777" w:rsidR="00ED770A" w:rsidRPr="00CF7241" w:rsidRDefault="00ED770A" w:rsidP="00DE7380">
      <w:pPr>
        <w:rPr>
          <w:rStyle w:val="LineNumber"/>
        </w:rPr>
      </w:pPr>
      <w:proofErr w:type="spellStart"/>
      <w:r w:rsidRPr="00CF7241">
        <w:rPr>
          <w:rFonts w:ascii="Times New Roman" w:hAnsi="Times New Roman"/>
          <w:szCs w:val="20"/>
        </w:rPr>
        <w:t>Arfken</w:t>
      </w:r>
      <w:proofErr w:type="spellEnd"/>
      <w:r w:rsidRPr="00CF7241">
        <w:rPr>
          <w:rFonts w:ascii="Times New Roman" w:hAnsi="Times New Roman"/>
          <w:szCs w:val="20"/>
        </w:rPr>
        <w:t xml:space="preserve">, G. B., </w:t>
      </w:r>
      <w:r>
        <w:rPr>
          <w:rFonts w:ascii="Times New Roman" w:hAnsi="Times New Roman"/>
          <w:szCs w:val="20"/>
        </w:rPr>
        <w:t>and Weber, H. J. (2005).</w:t>
      </w:r>
      <w:r w:rsidRPr="00CF7241">
        <w:rPr>
          <w:rFonts w:ascii="Times New Roman" w:hAnsi="Times New Roman"/>
          <w:szCs w:val="20"/>
        </w:rPr>
        <w:t xml:space="preserve"> </w:t>
      </w:r>
      <w:r w:rsidRPr="000A520E">
        <w:rPr>
          <w:rFonts w:ascii="Times New Roman" w:hAnsi="Times New Roman"/>
          <w:i/>
          <w:szCs w:val="20"/>
        </w:rPr>
        <w:t>Mathematical Methods For Physicists</w:t>
      </w:r>
      <w:r>
        <w:rPr>
          <w:rFonts w:ascii="Times New Roman" w:hAnsi="Times New Roman"/>
          <w:szCs w:val="20"/>
        </w:rPr>
        <w:t xml:space="preserve"> (6th </w:t>
      </w:r>
      <w:proofErr w:type="spellStart"/>
      <w:r>
        <w:rPr>
          <w:rFonts w:ascii="Times New Roman" w:hAnsi="Times New Roman"/>
          <w:szCs w:val="20"/>
        </w:rPr>
        <w:t>edn</w:t>
      </w:r>
      <w:proofErr w:type="spellEnd"/>
      <w:proofErr w:type="gramStart"/>
      <w:r>
        <w:rPr>
          <w:rFonts w:ascii="Times New Roman" w:hAnsi="Times New Roman"/>
          <w:szCs w:val="20"/>
        </w:rPr>
        <w:t>)  Academic</w:t>
      </w:r>
      <w:proofErr w:type="gramEnd"/>
      <w:r>
        <w:rPr>
          <w:rFonts w:ascii="Times New Roman" w:hAnsi="Times New Roman"/>
          <w:szCs w:val="20"/>
        </w:rPr>
        <w:t xml:space="preserve"> Press, New York</w:t>
      </w:r>
      <w:r w:rsidRPr="00CF7241">
        <w:rPr>
          <w:rFonts w:ascii="Times New Roman" w:hAnsi="Times New Roman"/>
          <w:szCs w:val="20"/>
        </w:rPr>
        <w:t>.</w:t>
      </w:r>
    </w:p>
    <w:p w14:paraId="43C3448A" w14:textId="77777777" w:rsidR="00ED770A" w:rsidRPr="00CF7241" w:rsidRDefault="00ED770A" w:rsidP="00DE7380">
      <w:pPr>
        <w:rPr>
          <w:rStyle w:val="LineNumber"/>
        </w:rPr>
      </w:pPr>
      <w:r w:rsidRPr="00CF7241">
        <w:rPr>
          <w:rStyle w:val="LineNumber"/>
        </w:rPr>
        <w:t>[23]</w:t>
      </w:r>
    </w:p>
    <w:p w14:paraId="35292ABD" w14:textId="77777777" w:rsidR="00ED770A" w:rsidRPr="00CF7241" w:rsidRDefault="00ED770A" w:rsidP="00DE7380">
      <w:pPr>
        <w:rPr>
          <w:rFonts w:ascii="Times New Roman" w:hAnsi="Times New Roman"/>
          <w:szCs w:val="20"/>
        </w:rPr>
      </w:pPr>
      <w:r>
        <w:rPr>
          <w:rFonts w:ascii="Times New Roman" w:hAnsi="Times New Roman"/>
          <w:szCs w:val="20"/>
        </w:rPr>
        <w:t>Clark, J. S. (2009)</w:t>
      </w:r>
      <w:r w:rsidRPr="00CF7241">
        <w:rPr>
          <w:rFonts w:ascii="Times New Roman" w:hAnsi="Times New Roman"/>
          <w:szCs w:val="20"/>
        </w:rPr>
        <w:t xml:space="preserve"> Beyond neutral science. </w:t>
      </w:r>
      <w:r w:rsidRPr="00B953B5">
        <w:rPr>
          <w:rFonts w:ascii="Times New Roman" w:hAnsi="Times New Roman"/>
          <w:i/>
        </w:rPr>
        <w:t>Trends Ecol</w:t>
      </w:r>
      <w:r>
        <w:rPr>
          <w:rFonts w:ascii="Times New Roman" w:hAnsi="Times New Roman"/>
          <w:i/>
        </w:rPr>
        <w:t>.</w:t>
      </w:r>
      <w:r w:rsidRPr="00B953B5">
        <w:rPr>
          <w:rFonts w:ascii="Times New Roman" w:hAnsi="Times New Roman"/>
          <w:i/>
        </w:rPr>
        <w:t xml:space="preserve"> </w:t>
      </w:r>
      <w:proofErr w:type="spellStart"/>
      <w:r w:rsidRPr="00B953B5">
        <w:rPr>
          <w:rFonts w:ascii="Times New Roman" w:hAnsi="Times New Roman"/>
          <w:i/>
        </w:rPr>
        <w:t>Evol</w:t>
      </w:r>
      <w:proofErr w:type="spellEnd"/>
      <w:r>
        <w:rPr>
          <w:rFonts w:ascii="Times New Roman" w:hAnsi="Times New Roman"/>
          <w:i/>
        </w:rPr>
        <w:t>.</w:t>
      </w:r>
      <w:r w:rsidRPr="00CF7241">
        <w:rPr>
          <w:rFonts w:ascii="Times New Roman" w:hAnsi="Times New Roman"/>
          <w:szCs w:val="20"/>
        </w:rPr>
        <w:t xml:space="preserve"> </w:t>
      </w:r>
      <w:proofErr w:type="gramStart"/>
      <w:r w:rsidRPr="00E338C5">
        <w:rPr>
          <w:rFonts w:ascii="Times New Roman" w:hAnsi="Times New Roman"/>
          <w:szCs w:val="20"/>
        </w:rPr>
        <w:t>24</w:t>
      </w:r>
      <w:r w:rsidRPr="00CF7241">
        <w:rPr>
          <w:rFonts w:ascii="Times New Roman" w:hAnsi="Times New Roman"/>
          <w:szCs w:val="20"/>
        </w:rPr>
        <w:t>(1), 8-15.</w:t>
      </w:r>
      <w:proofErr w:type="gramEnd"/>
    </w:p>
    <w:p w14:paraId="07596EE1" w14:textId="77777777" w:rsidR="00ED770A" w:rsidRPr="00276CAA" w:rsidRDefault="00ED770A" w:rsidP="00DE7380">
      <w:pPr>
        <w:rPr>
          <w:rStyle w:val="LineNumber"/>
        </w:rPr>
      </w:pPr>
      <w:r w:rsidRPr="00276CAA">
        <w:rPr>
          <w:rStyle w:val="LineNumber"/>
        </w:rPr>
        <w:t>[24]</w:t>
      </w:r>
    </w:p>
    <w:p w14:paraId="0CFF5587" w14:textId="77777777" w:rsidR="00ED770A" w:rsidRPr="00276CAA" w:rsidRDefault="00ED770A" w:rsidP="00DE7380">
      <w:pPr>
        <w:rPr>
          <w:rFonts w:ascii="Times New Roman" w:hAnsi="Times New Roman"/>
        </w:rPr>
      </w:pPr>
      <w:r>
        <w:rPr>
          <w:rFonts w:ascii="Times New Roman" w:hAnsi="Times New Roman"/>
        </w:rPr>
        <w:t>Pickett, S.T.A. and White, P.S. e</w:t>
      </w:r>
      <w:r w:rsidRPr="00276CAA">
        <w:rPr>
          <w:rFonts w:ascii="Times New Roman" w:hAnsi="Times New Roman"/>
        </w:rPr>
        <w:t>ds</w:t>
      </w:r>
      <w:proofErr w:type="gramStart"/>
      <w:r w:rsidRPr="00276CAA">
        <w:rPr>
          <w:rStyle w:val="Emphasis"/>
          <w:rFonts w:ascii="Times New Roman" w:hAnsi="Times New Roman"/>
        </w:rPr>
        <w:t>.</w:t>
      </w:r>
      <w:r w:rsidRPr="00276CAA">
        <w:rPr>
          <w:rFonts w:ascii="Times New Roman" w:hAnsi="Times New Roman"/>
        </w:rPr>
        <w:t>,</w:t>
      </w:r>
      <w:proofErr w:type="gramEnd"/>
      <w:r w:rsidRPr="00276CAA">
        <w:rPr>
          <w:rFonts w:ascii="Times New Roman" w:hAnsi="Times New Roman"/>
        </w:rPr>
        <w:t xml:space="preserve"> </w:t>
      </w:r>
      <w:r>
        <w:rPr>
          <w:rFonts w:ascii="Times New Roman" w:hAnsi="Times New Roman"/>
        </w:rPr>
        <w:t xml:space="preserve">(1985) </w:t>
      </w:r>
      <w:r w:rsidRPr="00276CAA">
        <w:rPr>
          <w:rStyle w:val="Emphasis"/>
          <w:rFonts w:ascii="Times New Roman" w:hAnsi="Times New Roman"/>
        </w:rPr>
        <w:t>The Ecology of Natural Disturbance and Patch Dynamics</w:t>
      </w:r>
      <w:r>
        <w:rPr>
          <w:rStyle w:val="Emphasis"/>
          <w:rFonts w:ascii="Times New Roman" w:hAnsi="Times New Roman"/>
        </w:rPr>
        <w:t>.</w:t>
      </w:r>
      <w:r>
        <w:rPr>
          <w:rFonts w:ascii="Times New Roman" w:hAnsi="Times New Roman"/>
        </w:rPr>
        <w:t xml:space="preserve"> </w:t>
      </w:r>
      <w:proofErr w:type="gramStart"/>
      <w:r>
        <w:rPr>
          <w:rFonts w:ascii="Times New Roman" w:hAnsi="Times New Roman"/>
        </w:rPr>
        <w:t>Academic Press, San Diego.</w:t>
      </w:r>
      <w:proofErr w:type="gramEnd"/>
      <w:r w:rsidRPr="00276CAA">
        <w:rPr>
          <w:rFonts w:ascii="Times New Roman" w:hAnsi="Times New Roman"/>
        </w:rPr>
        <w:t xml:space="preserve"> </w:t>
      </w:r>
    </w:p>
    <w:p w14:paraId="3A80E0D4" w14:textId="77777777" w:rsidR="00ED770A" w:rsidRPr="00276CAA" w:rsidRDefault="00ED770A" w:rsidP="00DE7380">
      <w:pPr>
        <w:rPr>
          <w:rStyle w:val="LineNumber"/>
        </w:rPr>
      </w:pPr>
      <w:r w:rsidRPr="00276CAA">
        <w:rPr>
          <w:rStyle w:val="LineNumber"/>
        </w:rPr>
        <w:t>[25]</w:t>
      </w:r>
    </w:p>
    <w:p w14:paraId="7D3DF51C" w14:textId="77777777" w:rsidR="00ED770A" w:rsidRDefault="00ED770A" w:rsidP="00DE7380">
      <w:pPr>
        <w:rPr>
          <w:rFonts w:ascii="Times New Roman" w:hAnsi="Times New Roman"/>
          <w:szCs w:val="20"/>
        </w:rPr>
      </w:pPr>
      <w:r w:rsidRPr="00AF18E4">
        <w:rPr>
          <w:rFonts w:ascii="Times New Roman" w:hAnsi="Times New Roman"/>
          <w:szCs w:val="20"/>
        </w:rPr>
        <w:t xml:space="preserve">White, P. S., </w:t>
      </w:r>
      <w:r>
        <w:rPr>
          <w:rFonts w:ascii="Times New Roman" w:hAnsi="Times New Roman"/>
          <w:szCs w:val="20"/>
        </w:rPr>
        <w:t xml:space="preserve">and </w:t>
      </w:r>
      <w:proofErr w:type="spellStart"/>
      <w:r>
        <w:rPr>
          <w:rFonts w:ascii="Times New Roman" w:hAnsi="Times New Roman"/>
          <w:szCs w:val="20"/>
        </w:rPr>
        <w:t>Jentsch</w:t>
      </w:r>
      <w:proofErr w:type="spellEnd"/>
      <w:r>
        <w:rPr>
          <w:rFonts w:ascii="Times New Roman" w:hAnsi="Times New Roman"/>
          <w:szCs w:val="20"/>
        </w:rPr>
        <w:t>, A. (2001)</w:t>
      </w:r>
      <w:r w:rsidRPr="00AF18E4">
        <w:rPr>
          <w:rFonts w:ascii="Times New Roman" w:hAnsi="Times New Roman"/>
          <w:szCs w:val="20"/>
        </w:rPr>
        <w:t xml:space="preserve"> The search for generality in studies of disturbance and ecosystem dynamics. </w:t>
      </w:r>
      <w:proofErr w:type="spellStart"/>
      <w:proofErr w:type="gramStart"/>
      <w:r>
        <w:rPr>
          <w:rFonts w:ascii="Times New Roman" w:hAnsi="Times New Roman"/>
          <w:i/>
          <w:szCs w:val="20"/>
        </w:rPr>
        <w:t>Prog.B</w:t>
      </w:r>
      <w:r w:rsidRPr="00AF18E4">
        <w:rPr>
          <w:rFonts w:ascii="Times New Roman" w:hAnsi="Times New Roman"/>
          <w:i/>
          <w:szCs w:val="20"/>
        </w:rPr>
        <w:t>ot</w:t>
      </w:r>
      <w:proofErr w:type="spellEnd"/>
      <w:r>
        <w:rPr>
          <w:rFonts w:ascii="Times New Roman" w:hAnsi="Times New Roman"/>
          <w:i/>
          <w:szCs w:val="20"/>
        </w:rPr>
        <w:t>.</w:t>
      </w:r>
      <w:r w:rsidRPr="00AF18E4">
        <w:rPr>
          <w:rFonts w:ascii="Times New Roman" w:hAnsi="Times New Roman"/>
          <w:szCs w:val="20"/>
        </w:rPr>
        <w:t xml:space="preserve"> </w:t>
      </w:r>
      <w:r w:rsidRPr="000A520E">
        <w:rPr>
          <w:rFonts w:ascii="Times New Roman" w:hAnsi="Times New Roman"/>
          <w:szCs w:val="20"/>
        </w:rPr>
        <w:t>62</w:t>
      </w:r>
      <w:r w:rsidRPr="00AF18E4">
        <w:rPr>
          <w:rFonts w:ascii="Times New Roman" w:hAnsi="Times New Roman"/>
          <w:szCs w:val="20"/>
        </w:rPr>
        <w:t>, 399-450.</w:t>
      </w:r>
      <w:proofErr w:type="gramEnd"/>
    </w:p>
    <w:p w14:paraId="4CF13A0B" w14:textId="77777777" w:rsidR="00ED770A" w:rsidRPr="00AF18E4" w:rsidRDefault="00ED770A" w:rsidP="00DE7380">
      <w:pPr>
        <w:rPr>
          <w:rFonts w:ascii="Times New Roman" w:hAnsi="Times New Roman"/>
          <w:szCs w:val="20"/>
        </w:rPr>
      </w:pPr>
      <w:r>
        <w:rPr>
          <w:rFonts w:ascii="Times New Roman" w:hAnsi="Times New Roman"/>
          <w:szCs w:val="20"/>
        </w:rPr>
        <w:t>[26]</w:t>
      </w:r>
    </w:p>
    <w:p w14:paraId="5D4C9009" w14:textId="77777777" w:rsidR="00ED770A" w:rsidRPr="00AF18E4" w:rsidRDefault="00ED770A" w:rsidP="00DE7380">
      <w:pPr>
        <w:rPr>
          <w:rFonts w:ascii="Times New Roman" w:hAnsi="Times New Roman"/>
          <w:szCs w:val="20"/>
        </w:rPr>
      </w:pPr>
      <w:proofErr w:type="gramStart"/>
      <w:r w:rsidRPr="00AF18E4">
        <w:rPr>
          <w:rFonts w:ascii="Times New Roman" w:hAnsi="Times New Roman"/>
          <w:szCs w:val="20"/>
        </w:rPr>
        <w:t xml:space="preserve">Parrish, J. K., </w:t>
      </w:r>
      <w:r>
        <w:rPr>
          <w:rFonts w:ascii="Times New Roman" w:hAnsi="Times New Roman"/>
          <w:szCs w:val="20"/>
        </w:rPr>
        <w:t>and Edelstein-</w:t>
      </w:r>
      <w:proofErr w:type="spellStart"/>
      <w:r>
        <w:rPr>
          <w:rFonts w:ascii="Times New Roman" w:hAnsi="Times New Roman"/>
          <w:szCs w:val="20"/>
        </w:rPr>
        <w:t>Keshet</w:t>
      </w:r>
      <w:proofErr w:type="spellEnd"/>
      <w:r>
        <w:rPr>
          <w:rFonts w:ascii="Times New Roman" w:hAnsi="Times New Roman"/>
          <w:szCs w:val="20"/>
        </w:rPr>
        <w:t>, L. (1999)</w:t>
      </w:r>
      <w:r w:rsidRPr="00AF18E4">
        <w:rPr>
          <w:rFonts w:ascii="Times New Roman" w:hAnsi="Times New Roman"/>
          <w:szCs w:val="20"/>
        </w:rPr>
        <w:t xml:space="preserve"> Complexity, pattern, and evolutionary trade-offs in animal aggregation.</w:t>
      </w:r>
      <w:proofErr w:type="gramEnd"/>
      <w:r w:rsidRPr="00AF18E4">
        <w:rPr>
          <w:rFonts w:ascii="Times New Roman" w:hAnsi="Times New Roman"/>
          <w:szCs w:val="20"/>
        </w:rPr>
        <w:t xml:space="preserve"> </w:t>
      </w:r>
      <w:proofErr w:type="gramStart"/>
      <w:r w:rsidRPr="00AF18E4">
        <w:rPr>
          <w:rFonts w:ascii="Times New Roman" w:hAnsi="Times New Roman"/>
          <w:i/>
          <w:szCs w:val="20"/>
        </w:rPr>
        <w:t>Science</w:t>
      </w:r>
      <w:r w:rsidRPr="00AF18E4">
        <w:rPr>
          <w:rFonts w:ascii="Times New Roman" w:hAnsi="Times New Roman"/>
          <w:szCs w:val="20"/>
        </w:rPr>
        <w:t xml:space="preserve">, </w:t>
      </w:r>
      <w:r w:rsidRPr="000A520E">
        <w:rPr>
          <w:rFonts w:ascii="Times New Roman" w:hAnsi="Times New Roman"/>
          <w:szCs w:val="20"/>
        </w:rPr>
        <w:t>284</w:t>
      </w:r>
      <w:r w:rsidRPr="00AF18E4">
        <w:rPr>
          <w:rFonts w:ascii="Times New Roman" w:hAnsi="Times New Roman"/>
          <w:szCs w:val="20"/>
        </w:rPr>
        <w:t>, 99-101.</w:t>
      </w:r>
      <w:proofErr w:type="gramEnd"/>
    </w:p>
    <w:p w14:paraId="5D3E9384" w14:textId="77777777" w:rsidR="00ED770A" w:rsidRDefault="00ED770A" w:rsidP="00DE7380">
      <w:pPr>
        <w:rPr>
          <w:rStyle w:val="LineNumber"/>
        </w:rPr>
      </w:pPr>
      <w:r>
        <w:rPr>
          <w:rStyle w:val="LineNumber"/>
        </w:rPr>
        <w:t>[27]</w:t>
      </w:r>
    </w:p>
    <w:p w14:paraId="44AE1E85" w14:textId="77777777" w:rsidR="00ED770A" w:rsidRPr="007B360D" w:rsidRDefault="00ED770A" w:rsidP="00DE7380">
      <w:pPr>
        <w:rPr>
          <w:rStyle w:val="LineNumber"/>
        </w:rPr>
      </w:pPr>
      <w:r w:rsidRPr="007B360D">
        <w:rPr>
          <w:rStyle w:val="LineNumber"/>
        </w:rPr>
        <w:t xml:space="preserve">Stephens, P. A., </w:t>
      </w:r>
      <w:r w:rsidRPr="00B953B5">
        <w:rPr>
          <w:rStyle w:val="LineNumber"/>
          <w:i/>
        </w:rPr>
        <w:t>et al.</w:t>
      </w:r>
      <w:r w:rsidRPr="007B360D">
        <w:rPr>
          <w:rStyle w:val="LineNumber"/>
        </w:rPr>
        <w:t xml:space="preserve"> </w:t>
      </w:r>
      <w:r>
        <w:rPr>
          <w:rStyle w:val="LineNumber"/>
        </w:rPr>
        <w:t>(1999)</w:t>
      </w:r>
      <w:r w:rsidRPr="007B360D">
        <w:rPr>
          <w:rStyle w:val="LineNumber"/>
        </w:rPr>
        <w:t xml:space="preserve"> </w:t>
      </w:r>
      <w:proofErr w:type="gramStart"/>
      <w:r w:rsidRPr="007B360D">
        <w:rPr>
          <w:rStyle w:val="LineNumber"/>
        </w:rPr>
        <w:t>Wh</w:t>
      </w:r>
      <w:r>
        <w:rPr>
          <w:rStyle w:val="LineNumber"/>
        </w:rPr>
        <w:t>at</w:t>
      </w:r>
      <w:proofErr w:type="gramEnd"/>
      <w:r>
        <w:rPr>
          <w:rStyle w:val="LineNumber"/>
        </w:rPr>
        <w:t xml:space="preserve"> is the </w:t>
      </w:r>
      <w:proofErr w:type="spellStart"/>
      <w:r>
        <w:rPr>
          <w:rStyle w:val="LineNumber"/>
        </w:rPr>
        <w:t>Allee</w:t>
      </w:r>
      <w:proofErr w:type="spellEnd"/>
      <w:r>
        <w:rPr>
          <w:rStyle w:val="LineNumber"/>
        </w:rPr>
        <w:t xml:space="preserve"> effect?</w:t>
      </w:r>
      <w:r w:rsidRPr="007B360D">
        <w:rPr>
          <w:rStyle w:val="LineNumber"/>
        </w:rPr>
        <w:t xml:space="preserve"> </w:t>
      </w:r>
      <w:proofErr w:type="spellStart"/>
      <w:proofErr w:type="gramStart"/>
      <w:r w:rsidRPr="007B360D">
        <w:rPr>
          <w:rStyle w:val="LineNumber"/>
          <w:i/>
        </w:rPr>
        <w:t>Oikos</w:t>
      </w:r>
      <w:proofErr w:type="spellEnd"/>
      <w:r w:rsidRPr="007B360D">
        <w:rPr>
          <w:rStyle w:val="LineNumber"/>
        </w:rPr>
        <w:t>, 185-190.</w:t>
      </w:r>
      <w:proofErr w:type="gramEnd"/>
    </w:p>
    <w:p w14:paraId="66D5BFE9" w14:textId="77777777" w:rsidR="00ED770A" w:rsidRDefault="00ED770A" w:rsidP="00DE7380">
      <w:pPr>
        <w:rPr>
          <w:rStyle w:val="LineNumber"/>
        </w:rPr>
      </w:pPr>
      <w:r>
        <w:rPr>
          <w:rStyle w:val="LineNumber"/>
        </w:rPr>
        <w:t>[28]</w:t>
      </w:r>
    </w:p>
    <w:p w14:paraId="3130478E" w14:textId="77777777" w:rsidR="00ED770A" w:rsidRPr="00C831B4" w:rsidRDefault="00ED770A" w:rsidP="00DE7380">
      <w:pPr>
        <w:rPr>
          <w:rFonts w:ascii="Times New Roman" w:hAnsi="Times New Roman"/>
          <w:szCs w:val="20"/>
        </w:rPr>
      </w:pPr>
      <w:r>
        <w:rPr>
          <w:rFonts w:ascii="Times New Roman" w:hAnsi="Times New Roman"/>
          <w:szCs w:val="20"/>
        </w:rPr>
        <w:t>Thompson, J. N. (2005)</w:t>
      </w:r>
      <w:r w:rsidRPr="00C831B4">
        <w:rPr>
          <w:rFonts w:ascii="Times New Roman" w:hAnsi="Times New Roman"/>
          <w:szCs w:val="20"/>
        </w:rPr>
        <w:t xml:space="preserve"> </w:t>
      </w:r>
      <w:r w:rsidRPr="00C831B4">
        <w:rPr>
          <w:rFonts w:ascii="Times New Roman" w:hAnsi="Times New Roman"/>
          <w:i/>
          <w:szCs w:val="20"/>
        </w:rPr>
        <w:t>The geographic mosaic of coevolution</w:t>
      </w:r>
      <w:r w:rsidRPr="00C831B4">
        <w:rPr>
          <w:rFonts w:ascii="Times New Roman" w:hAnsi="Times New Roman"/>
          <w:szCs w:val="20"/>
        </w:rPr>
        <w:t xml:space="preserve">. </w:t>
      </w:r>
      <w:proofErr w:type="gramStart"/>
      <w:r w:rsidRPr="00C831B4">
        <w:rPr>
          <w:rFonts w:ascii="Times New Roman" w:hAnsi="Times New Roman"/>
          <w:szCs w:val="20"/>
        </w:rPr>
        <w:t>University of Chicago Press.</w:t>
      </w:r>
      <w:proofErr w:type="gramEnd"/>
    </w:p>
    <w:p w14:paraId="2435DA5F" w14:textId="77777777" w:rsidR="00ED770A" w:rsidRDefault="00ED770A" w:rsidP="00DE7380">
      <w:pPr>
        <w:rPr>
          <w:rStyle w:val="LineNumber"/>
        </w:rPr>
      </w:pPr>
      <w:r>
        <w:rPr>
          <w:rStyle w:val="LineNumber"/>
        </w:rPr>
        <w:t>[29]</w:t>
      </w:r>
    </w:p>
    <w:p w14:paraId="41072270" w14:textId="77777777" w:rsidR="00ED770A" w:rsidRDefault="00ED770A" w:rsidP="00DE7380">
      <w:pPr>
        <w:rPr>
          <w:rStyle w:val="LineNumber"/>
        </w:rPr>
      </w:pPr>
      <w:proofErr w:type="gramStart"/>
      <w:r>
        <w:rPr>
          <w:rStyle w:val="LineNumber"/>
        </w:rPr>
        <w:t>Hubbell, S., (2006)</w:t>
      </w:r>
      <w:r w:rsidRPr="007B360D">
        <w:rPr>
          <w:rStyle w:val="LineNumber"/>
        </w:rPr>
        <w:t xml:space="preserve"> Neutral theory and the evolution of ecological equi</w:t>
      </w:r>
      <w:r>
        <w:rPr>
          <w:rStyle w:val="LineNumber"/>
        </w:rPr>
        <w:t>valence.</w:t>
      </w:r>
      <w:proofErr w:type="gramEnd"/>
      <w:r>
        <w:rPr>
          <w:rStyle w:val="LineNumber"/>
        </w:rPr>
        <w:t xml:space="preserve">  </w:t>
      </w:r>
      <w:r w:rsidRPr="00A24663">
        <w:rPr>
          <w:rStyle w:val="LineNumber"/>
          <w:i/>
        </w:rPr>
        <w:t>Ecology</w:t>
      </w:r>
      <w:r>
        <w:rPr>
          <w:rStyle w:val="LineNumber"/>
        </w:rPr>
        <w:t xml:space="preserve"> 87, 1387-1398</w:t>
      </w:r>
    </w:p>
    <w:p w14:paraId="49C0F7CE" w14:textId="77777777" w:rsidR="00ED770A" w:rsidRPr="007B360D" w:rsidRDefault="00ED770A" w:rsidP="00DE7380">
      <w:pPr>
        <w:rPr>
          <w:rStyle w:val="LineNumber"/>
        </w:rPr>
      </w:pPr>
      <w:r>
        <w:rPr>
          <w:rStyle w:val="LineNumber"/>
        </w:rPr>
        <w:t>[30]</w:t>
      </w:r>
    </w:p>
    <w:p w14:paraId="0AEF80DE" w14:textId="77777777" w:rsidR="00ED770A" w:rsidRPr="007B360D" w:rsidRDefault="00ED770A" w:rsidP="00DE7380">
      <w:pPr>
        <w:rPr>
          <w:rStyle w:val="LineNumber"/>
        </w:rPr>
      </w:pPr>
      <w:proofErr w:type="gramStart"/>
      <w:r w:rsidRPr="007B360D">
        <w:rPr>
          <w:rStyle w:val="LineNumber"/>
        </w:rPr>
        <w:t>Hubbell, S. (2001).</w:t>
      </w:r>
      <w:proofErr w:type="gramEnd"/>
      <w:r w:rsidRPr="007B360D">
        <w:rPr>
          <w:rStyle w:val="LineNumber"/>
        </w:rPr>
        <w:t xml:space="preserve">  </w:t>
      </w:r>
      <w:proofErr w:type="gramStart"/>
      <w:r w:rsidRPr="00A24663">
        <w:rPr>
          <w:rStyle w:val="LineNumber"/>
          <w:i/>
        </w:rPr>
        <w:t>The unified neutral theory of biodiversity and biogeography</w:t>
      </w:r>
      <w:r w:rsidRPr="007B360D">
        <w:rPr>
          <w:rStyle w:val="LineNumber"/>
        </w:rPr>
        <w:t>.</w:t>
      </w:r>
      <w:proofErr w:type="gramEnd"/>
      <w:r w:rsidRPr="007B360D">
        <w:rPr>
          <w:rStyle w:val="LineNumber"/>
        </w:rPr>
        <w:t xml:space="preserve">  </w:t>
      </w:r>
      <w:proofErr w:type="gramStart"/>
      <w:r w:rsidRPr="007B360D">
        <w:rPr>
          <w:rStyle w:val="LineNumber"/>
        </w:rPr>
        <w:t>Princeton University Press, Princeton NJ.</w:t>
      </w:r>
      <w:proofErr w:type="gramEnd"/>
    </w:p>
    <w:p w14:paraId="212F6EC3" w14:textId="77777777" w:rsidR="00ED770A" w:rsidRPr="007B360D" w:rsidRDefault="00ED770A" w:rsidP="00DE7380">
      <w:pPr>
        <w:rPr>
          <w:rStyle w:val="LineNumber"/>
        </w:rPr>
      </w:pPr>
      <w:r>
        <w:rPr>
          <w:rStyle w:val="LineNumber"/>
        </w:rPr>
        <w:t>[31]</w:t>
      </w:r>
    </w:p>
    <w:p w14:paraId="33B8E577" w14:textId="77777777" w:rsidR="00ED770A" w:rsidRPr="004D1D26" w:rsidRDefault="00ED770A" w:rsidP="00DE7380">
      <w:pPr>
        <w:rPr>
          <w:rStyle w:val="LineNumber"/>
        </w:rPr>
      </w:pPr>
      <w:r>
        <w:rPr>
          <w:rStyle w:val="LineNumber"/>
        </w:rPr>
        <w:t xml:space="preserve">White, E., </w:t>
      </w:r>
      <w:r w:rsidRPr="00B953B5">
        <w:rPr>
          <w:rStyle w:val="LineNumber"/>
          <w:i/>
        </w:rPr>
        <w:t>et al.</w:t>
      </w:r>
      <w:r w:rsidRPr="007B360D">
        <w:rPr>
          <w:rStyle w:val="LineNumber"/>
        </w:rPr>
        <w:t xml:space="preserve"> </w:t>
      </w:r>
      <w:r>
        <w:rPr>
          <w:rStyle w:val="LineNumber"/>
        </w:rPr>
        <w:t xml:space="preserve">(2007) Relationships between body size and </w:t>
      </w:r>
      <w:r w:rsidRPr="004D1D26">
        <w:rPr>
          <w:rStyle w:val="LineNumber"/>
        </w:rPr>
        <w:t>abundance in ecology</w:t>
      </w:r>
      <w:r w:rsidRPr="00B953B5">
        <w:rPr>
          <w:rStyle w:val="LineNumber"/>
        </w:rPr>
        <w:t xml:space="preserve">. </w:t>
      </w:r>
      <w:r w:rsidRPr="00B953B5">
        <w:rPr>
          <w:rFonts w:ascii="Times New Roman" w:hAnsi="Times New Roman"/>
          <w:i/>
        </w:rPr>
        <w:t>Trends Ecol</w:t>
      </w:r>
      <w:r>
        <w:rPr>
          <w:rFonts w:ascii="Times New Roman" w:hAnsi="Times New Roman"/>
          <w:i/>
        </w:rPr>
        <w:t>.</w:t>
      </w:r>
      <w:r w:rsidRPr="00B953B5">
        <w:rPr>
          <w:rFonts w:ascii="Times New Roman" w:hAnsi="Times New Roman"/>
          <w:i/>
        </w:rPr>
        <w:t xml:space="preserve"> </w:t>
      </w:r>
      <w:proofErr w:type="spellStart"/>
      <w:r w:rsidRPr="00B953B5">
        <w:rPr>
          <w:rFonts w:ascii="Times New Roman" w:hAnsi="Times New Roman"/>
          <w:i/>
        </w:rPr>
        <w:t>Evol</w:t>
      </w:r>
      <w:proofErr w:type="spellEnd"/>
      <w:r>
        <w:rPr>
          <w:rFonts w:ascii="Times New Roman" w:hAnsi="Times New Roman"/>
          <w:i/>
        </w:rPr>
        <w:t>.</w:t>
      </w:r>
      <w:r w:rsidRPr="00B953B5">
        <w:rPr>
          <w:rFonts w:ascii="Times New Roman" w:hAnsi="Times New Roman"/>
          <w:i/>
        </w:rPr>
        <w:t xml:space="preserve"> </w:t>
      </w:r>
      <w:proofErr w:type="gramStart"/>
      <w:r w:rsidRPr="00B953B5">
        <w:rPr>
          <w:rStyle w:val="LineNumber"/>
        </w:rPr>
        <w:t>22,</w:t>
      </w:r>
      <w:r w:rsidRPr="004D1D26">
        <w:rPr>
          <w:rStyle w:val="LineNumber"/>
        </w:rPr>
        <w:t xml:space="preserve"> 323-330.</w:t>
      </w:r>
      <w:proofErr w:type="gramEnd"/>
    </w:p>
    <w:p w14:paraId="5747C9AA" w14:textId="77777777" w:rsidR="00ED770A" w:rsidRPr="004D1D26" w:rsidRDefault="00ED770A" w:rsidP="00DE7380">
      <w:pPr>
        <w:rPr>
          <w:rStyle w:val="LineNumber"/>
        </w:rPr>
      </w:pPr>
      <w:r>
        <w:rPr>
          <w:rStyle w:val="LineNumber"/>
        </w:rPr>
        <w:t>[32</w:t>
      </w:r>
      <w:r w:rsidRPr="004D1D26">
        <w:rPr>
          <w:rStyle w:val="LineNumber"/>
        </w:rPr>
        <w:t>]</w:t>
      </w:r>
    </w:p>
    <w:p w14:paraId="78106AE0" w14:textId="77777777" w:rsidR="00ED770A" w:rsidRPr="004D1D26" w:rsidRDefault="00ED770A" w:rsidP="00DE7380">
      <w:pPr>
        <w:rPr>
          <w:rStyle w:val="LineNumber"/>
        </w:rPr>
      </w:pPr>
      <w:r w:rsidRPr="004D1D26">
        <w:rPr>
          <w:rFonts w:ascii="Times New Roman" w:hAnsi="Times New Roman"/>
          <w:szCs w:val="20"/>
        </w:rPr>
        <w:t xml:space="preserve">Kempton, R. A., </w:t>
      </w:r>
      <w:r>
        <w:rPr>
          <w:rFonts w:ascii="Times New Roman" w:hAnsi="Times New Roman"/>
          <w:szCs w:val="20"/>
        </w:rPr>
        <w:t>and Taylor, L. R. (1974)</w:t>
      </w:r>
      <w:r w:rsidRPr="004D1D26">
        <w:rPr>
          <w:rFonts w:ascii="Times New Roman" w:hAnsi="Times New Roman"/>
          <w:szCs w:val="20"/>
        </w:rPr>
        <w:t xml:space="preserve"> Log-series and </w:t>
      </w:r>
      <w:proofErr w:type="gramStart"/>
      <w:r w:rsidRPr="004D1D26">
        <w:rPr>
          <w:rFonts w:ascii="Times New Roman" w:hAnsi="Times New Roman"/>
          <w:szCs w:val="20"/>
        </w:rPr>
        <w:t>log-normal</w:t>
      </w:r>
      <w:proofErr w:type="gramEnd"/>
      <w:r w:rsidRPr="004D1D26">
        <w:rPr>
          <w:rFonts w:ascii="Times New Roman" w:hAnsi="Times New Roman"/>
          <w:szCs w:val="20"/>
        </w:rPr>
        <w:t xml:space="preserve"> parameters as diversity discriminants for the Lepidoptera. </w:t>
      </w:r>
      <w:r>
        <w:rPr>
          <w:rFonts w:ascii="Times New Roman" w:hAnsi="Times New Roman"/>
          <w:i/>
          <w:szCs w:val="20"/>
        </w:rPr>
        <w:t>J. Anim. Ecol.</w:t>
      </w:r>
      <w:r w:rsidRPr="004D1D26">
        <w:rPr>
          <w:rFonts w:ascii="Times New Roman" w:hAnsi="Times New Roman"/>
          <w:szCs w:val="20"/>
        </w:rPr>
        <w:t>, 381-399.</w:t>
      </w:r>
    </w:p>
    <w:p w14:paraId="28E117B3" w14:textId="77777777" w:rsidR="00ED770A" w:rsidRPr="005464A4" w:rsidRDefault="00ED770A" w:rsidP="00DE7380">
      <w:pPr>
        <w:rPr>
          <w:rFonts w:ascii="Times New Roman" w:hAnsi="Times New Roman"/>
          <w:szCs w:val="20"/>
        </w:rPr>
      </w:pPr>
      <w:r w:rsidRPr="005464A4">
        <w:rPr>
          <w:rFonts w:ascii="Times New Roman" w:hAnsi="Times New Roman"/>
          <w:szCs w:val="20"/>
        </w:rPr>
        <w:t>[33]</w:t>
      </w:r>
    </w:p>
    <w:p w14:paraId="5E56FF79" w14:textId="77777777" w:rsidR="00ED770A" w:rsidRDefault="00ED770A" w:rsidP="00DE7380">
      <w:pPr>
        <w:rPr>
          <w:rFonts w:ascii="Times New Roman" w:hAnsi="Times New Roman"/>
          <w:szCs w:val="20"/>
        </w:rPr>
      </w:pPr>
      <w:r w:rsidRPr="005464A4">
        <w:rPr>
          <w:rFonts w:ascii="Times New Roman" w:hAnsi="Times New Roman"/>
          <w:szCs w:val="20"/>
        </w:rPr>
        <w:lastRenderedPageBreak/>
        <w:t xml:space="preserve">Williams, R. J. (2010). Simple </w:t>
      </w:r>
      <w:proofErr w:type="spellStart"/>
      <w:r w:rsidRPr="005464A4">
        <w:rPr>
          <w:rFonts w:ascii="Times New Roman" w:hAnsi="Times New Roman"/>
          <w:szCs w:val="20"/>
        </w:rPr>
        <w:t>MaxEnt</w:t>
      </w:r>
      <w:proofErr w:type="spellEnd"/>
      <w:r w:rsidRPr="005464A4">
        <w:rPr>
          <w:rFonts w:ascii="Times New Roman" w:hAnsi="Times New Roman"/>
          <w:szCs w:val="20"/>
        </w:rPr>
        <w:t xml:space="preserve"> models explain food web degree distributions. </w:t>
      </w:r>
      <w:proofErr w:type="spellStart"/>
      <w:r>
        <w:rPr>
          <w:rFonts w:ascii="Times New Roman" w:hAnsi="Times New Roman"/>
          <w:i/>
          <w:szCs w:val="20"/>
        </w:rPr>
        <w:t>Theor</w:t>
      </w:r>
      <w:proofErr w:type="spellEnd"/>
      <w:r>
        <w:rPr>
          <w:rFonts w:ascii="Times New Roman" w:hAnsi="Times New Roman"/>
          <w:i/>
          <w:szCs w:val="20"/>
        </w:rPr>
        <w:t>.</w:t>
      </w:r>
      <w:r w:rsidRPr="005464A4">
        <w:rPr>
          <w:rFonts w:ascii="Times New Roman" w:hAnsi="Times New Roman"/>
          <w:i/>
          <w:szCs w:val="20"/>
        </w:rPr>
        <w:t xml:space="preserve"> </w:t>
      </w:r>
      <w:proofErr w:type="gramStart"/>
      <w:r w:rsidRPr="005464A4">
        <w:rPr>
          <w:rFonts w:ascii="Times New Roman" w:hAnsi="Times New Roman"/>
          <w:i/>
          <w:szCs w:val="20"/>
        </w:rPr>
        <w:t>E</w:t>
      </w:r>
      <w:r>
        <w:rPr>
          <w:rFonts w:ascii="Times New Roman" w:hAnsi="Times New Roman"/>
          <w:i/>
          <w:szCs w:val="20"/>
        </w:rPr>
        <w:t>col.</w:t>
      </w:r>
      <w:r w:rsidRPr="005464A4">
        <w:rPr>
          <w:rFonts w:ascii="Times New Roman" w:hAnsi="Times New Roman"/>
          <w:szCs w:val="20"/>
        </w:rPr>
        <w:t xml:space="preserve">, </w:t>
      </w:r>
      <w:r w:rsidRPr="000A520E">
        <w:rPr>
          <w:rFonts w:ascii="Times New Roman" w:hAnsi="Times New Roman"/>
          <w:szCs w:val="20"/>
        </w:rPr>
        <w:t>3</w:t>
      </w:r>
      <w:r w:rsidRPr="005464A4">
        <w:rPr>
          <w:rFonts w:ascii="Times New Roman" w:hAnsi="Times New Roman"/>
          <w:szCs w:val="20"/>
        </w:rPr>
        <w:t>, 45-52.</w:t>
      </w:r>
      <w:proofErr w:type="gramEnd"/>
    </w:p>
    <w:p w14:paraId="4BE5958E" w14:textId="1F301CC0" w:rsidR="00DE7380" w:rsidRDefault="00DE7380" w:rsidP="00DE7380">
      <w:pPr>
        <w:rPr>
          <w:rFonts w:ascii="Times New Roman" w:hAnsi="Times New Roman"/>
        </w:rPr>
      </w:pPr>
      <w:r>
        <w:rPr>
          <w:rFonts w:ascii="Times New Roman" w:hAnsi="Times New Roman"/>
        </w:rPr>
        <w:t>[34]</w:t>
      </w:r>
    </w:p>
    <w:p w14:paraId="2AADF2BD" w14:textId="77777777" w:rsidR="00DE7380" w:rsidRDefault="00DE7380" w:rsidP="00DE7380">
      <w:pPr>
        <w:widowControl w:val="0"/>
        <w:autoSpaceDE w:val="0"/>
        <w:autoSpaceDN w:val="0"/>
        <w:adjustRightInd w:val="0"/>
        <w:rPr>
          <w:rFonts w:cs="Times New Roman"/>
        </w:rPr>
      </w:pPr>
      <w:r>
        <w:rPr>
          <w:rFonts w:cs="Times New Roman"/>
        </w:rPr>
        <w:t>E. Newman, M. Harte, N. Lowell, M. Wilber, and J. Harte.  “</w:t>
      </w:r>
      <w:r w:rsidRPr="00870D6F">
        <w:rPr>
          <w:rFonts w:cs="Times New Roman"/>
        </w:rPr>
        <w:t>Empirical tests of within- and across-species energetics</w:t>
      </w:r>
      <w:r>
        <w:rPr>
          <w:rFonts w:cs="Times New Roman"/>
        </w:rPr>
        <w:t xml:space="preserve"> </w:t>
      </w:r>
      <w:r w:rsidRPr="00870D6F">
        <w:rPr>
          <w:rFonts w:cs="Times New Roman"/>
        </w:rPr>
        <w:t>in a diverse plant community</w:t>
      </w:r>
      <w:r>
        <w:rPr>
          <w:rFonts w:cs="Times New Roman"/>
        </w:rPr>
        <w:t xml:space="preserve">”. </w:t>
      </w:r>
      <w:proofErr w:type="gramStart"/>
      <w:r w:rsidRPr="00870D6F">
        <w:rPr>
          <w:rFonts w:cs="Times New Roman"/>
          <w:i/>
        </w:rPr>
        <w:t>Ecology</w:t>
      </w:r>
      <w:r>
        <w:rPr>
          <w:rFonts w:cs="Times New Roman"/>
        </w:rPr>
        <w:t xml:space="preserve"> 95(10), 2815-2825(2014).</w:t>
      </w:r>
      <w:proofErr w:type="gramEnd"/>
    </w:p>
    <w:p w14:paraId="02AD1503" w14:textId="77777777" w:rsidR="00101090" w:rsidRDefault="00DE7380" w:rsidP="00101090">
      <w:pPr>
        <w:widowControl w:val="0"/>
        <w:autoSpaceDE w:val="0"/>
        <w:autoSpaceDN w:val="0"/>
        <w:adjustRightInd w:val="0"/>
        <w:rPr>
          <w:rFonts w:cs="Times New Roman"/>
        </w:rPr>
      </w:pPr>
      <w:r>
        <w:rPr>
          <w:rFonts w:cs="Times New Roman"/>
        </w:rPr>
        <w:t>[35]</w:t>
      </w:r>
    </w:p>
    <w:p w14:paraId="4A204813" w14:textId="450BCE9C" w:rsidR="00101090" w:rsidRPr="00101090" w:rsidRDefault="00101090" w:rsidP="00101090">
      <w:pPr>
        <w:widowControl w:val="0"/>
        <w:autoSpaceDE w:val="0"/>
        <w:autoSpaceDN w:val="0"/>
        <w:adjustRightInd w:val="0"/>
        <w:rPr>
          <w:rFonts w:cs="Times New Roman"/>
        </w:rPr>
      </w:pPr>
      <w:r>
        <w:t xml:space="preserve">J. Harte and E. Newman. </w:t>
      </w:r>
      <w:proofErr w:type="gramStart"/>
      <w:r>
        <w:t>“Maximum entropy as a framework for ecological theory”.</w:t>
      </w:r>
      <w:proofErr w:type="gramEnd"/>
      <w:r>
        <w:t xml:space="preserve">  </w:t>
      </w:r>
      <w:proofErr w:type="gramStart"/>
      <w:r w:rsidRPr="00870D6F">
        <w:rPr>
          <w:i/>
        </w:rPr>
        <w:t>Trends in Ecology and Evolution</w:t>
      </w:r>
      <w:r>
        <w:rPr>
          <w:i/>
        </w:rPr>
        <w:t xml:space="preserve"> </w:t>
      </w:r>
      <w:r>
        <w:t>29(7), 384-389 (2014).</w:t>
      </w:r>
      <w:proofErr w:type="gramEnd"/>
    </w:p>
    <w:p w14:paraId="508CF1AD" w14:textId="77777777" w:rsidR="00101090" w:rsidRPr="00870D6F" w:rsidRDefault="00101090" w:rsidP="00DE7380">
      <w:pPr>
        <w:widowControl w:val="0"/>
        <w:autoSpaceDE w:val="0"/>
        <w:autoSpaceDN w:val="0"/>
        <w:adjustRightInd w:val="0"/>
        <w:rPr>
          <w:rFonts w:cs="Times New Roman"/>
        </w:rPr>
      </w:pPr>
    </w:p>
    <w:p w14:paraId="41A75395" w14:textId="77777777" w:rsidR="00DE7380" w:rsidRDefault="00DE7380" w:rsidP="00DE7380">
      <w:pPr>
        <w:rPr>
          <w:rFonts w:ascii="Times New Roman" w:hAnsi="Times New Roman"/>
        </w:rPr>
      </w:pPr>
    </w:p>
    <w:p w14:paraId="339F523C" w14:textId="77777777" w:rsidR="00272CA8" w:rsidRDefault="00272CA8" w:rsidP="00272CA8">
      <w:pPr>
        <w:rPr>
          <w:rFonts w:ascii="Times New Roman" w:hAnsi="Times New Roman" w:cs="Times New Roman"/>
        </w:rPr>
      </w:pPr>
    </w:p>
    <w:p w14:paraId="0222A9BB" w14:textId="77777777" w:rsidR="00272CA8" w:rsidRDefault="00272CA8" w:rsidP="00272CA8"/>
    <w:sectPr w:rsidR="00272CA8" w:rsidSect="009864CD">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12AE3"/>
    <w:multiLevelType w:val="hybridMultilevel"/>
    <w:tmpl w:val="B934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revisionView w:markup="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CA8"/>
    <w:rsid w:val="00101090"/>
    <w:rsid w:val="00135A3F"/>
    <w:rsid w:val="0025449C"/>
    <w:rsid w:val="00272CA8"/>
    <w:rsid w:val="003B54E1"/>
    <w:rsid w:val="00420F89"/>
    <w:rsid w:val="004B3C62"/>
    <w:rsid w:val="005028DA"/>
    <w:rsid w:val="00520CF8"/>
    <w:rsid w:val="00695DEC"/>
    <w:rsid w:val="00790CFA"/>
    <w:rsid w:val="00983B89"/>
    <w:rsid w:val="009864CD"/>
    <w:rsid w:val="00C03A95"/>
    <w:rsid w:val="00C9747B"/>
    <w:rsid w:val="00CE2EDC"/>
    <w:rsid w:val="00D91ADF"/>
    <w:rsid w:val="00DC6281"/>
    <w:rsid w:val="00DE7380"/>
    <w:rsid w:val="00ED770A"/>
    <w:rsid w:val="00F50F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AC79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CA8"/>
    <w:pPr>
      <w:ind w:left="720"/>
      <w:contextualSpacing/>
    </w:pPr>
  </w:style>
  <w:style w:type="character" w:styleId="LineNumber">
    <w:name w:val="line number"/>
    <w:basedOn w:val="DefaultParagraphFont"/>
    <w:uiPriority w:val="99"/>
    <w:unhideWhenUsed/>
    <w:rsid w:val="00695DEC"/>
    <w:rPr>
      <w:rFonts w:ascii="Times New Roman" w:hAnsi="Times New Roman"/>
    </w:rPr>
  </w:style>
  <w:style w:type="paragraph" w:styleId="NoSpacing">
    <w:name w:val="No Spacing"/>
    <w:uiPriority w:val="1"/>
    <w:qFormat/>
    <w:rsid w:val="00ED770A"/>
    <w:rPr>
      <w:rFonts w:ascii="Cambria" w:eastAsia="ＭＳ 明朝" w:hAnsi="Cambria" w:cs="Times New Roman"/>
    </w:rPr>
  </w:style>
  <w:style w:type="character" w:customStyle="1" w:styleId="citationjournal">
    <w:name w:val="citation journal"/>
    <w:basedOn w:val="DefaultParagraphFont"/>
    <w:rsid w:val="00ED770A"/>
  </w:style>
  <w:style w:type="character" w:styleId="Emphasis">
    <w:name w:val="Emphasis"/>
    <w:basedOn w:val="DefaultParagraphFont"/>
    <w:uiPriority w:val="20"/>
    <w:rsid w:val="00ED770A"/>
    <w:rPr>
      <w:i/>
    </w:rPr>
  </w:style>
  <w:style w:type="paragraph" w:styleId="NormalWeb">
    <w:name w:val="Normal (Web)"/>
    <w:basedOn w:val="Normal"/>
    <w:uiPriority w:val="99"/>
    <w:rsid w:val="00101090"/>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03A95"/>
    <w:rPr>
      <w:sz w:val="18"/>
      <w:szCs w:val="18"/>
    </w:rPr>
  </w:style>
  <w:style w:type="paragraph" w:styleId="CommentText">
    <w:name w:val="annotation text"/>
    <w:basedOn w:val="Normal"/>
    <w:link w:val="CommentTextChar"/>
    <w:uiPriority w:val="99"/>
    <w:unhideWhenUsed/>
    <w:rsid w:val="00C03A95"/>
    <w:rPr>
      <w:rFonts w:ascii="Times New Roman" w:eastAsia="ＭＳ 明朝" w:hAnsi="Times New Roman" w:cs="Times New Roman"/>
    </w:rPr>
  </w:style>
  <w:style w:type="character" w:customStyle="1" w:styleId="CommentTextChar">
    <w:name w:val="Comment Text Char"/>
    <w:basedOn w:val="DefaultParagraphFont"/>
    <w:link w:val="CommentText"/>
    <w:uiPriority w:val="99"/>
    <w:rsid w:val="00C03A95"/>
    <w:rPr>
      <w:rFonts w:ascii="Times New Roman" w:eastAsia="ＭＳ 明朝" w:hAnsi="Times New Roman" w:cs="Times New Roman"/>
    </w:rPr>
  </w:style>
  <w:style w:type="paragraph" w:styleId="BalloonText">
    <w:name w:val="Balloon Text"/>
    <w:basedOn w:val="Normal"/>
    <w:link w:val="BalloonTextChar"/>
    <w:uiPriority w:val="99"/>
    <w:semiHidden/>
    <w:unhideWhenUsed/>
    <w:rsid w:val="00C03A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3A9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CA8"/>
    <w:pPr>
      <w:ind w:left="720"/>
      <w:contextualSpacing/>
    </w:pPr>
  </w:style>
  <w:style w:type="character" w:styleId="LineNumber">
    <w:name w:val="line number"/>
    <w:basedOn w:val="DefaultParagraphFont"/>
    <w:uiPriority w:val="99"/>
    <w:unhideWhenUsed/>
    <w:rsid w:val="00695DEC"/>
    <w:rPr>
      <w:rFonts w:ascii="Times New Roman" w:hAnsi="Times New Roman"/>
    </w:rPr>
  </w:style>
  <w:style w:type="paragraph" w:styleId="NoSpacing">
    <w:name w:val="No Spacing"/>
    <w:uiPriority w:val="1"/>
    <w:qFormat/>
    <w:rsid w:val="00ED770A"/>
    <w:rPr>
      <w:rFonts w:ascii="Cambria" w:eastAsia="ＭＳ 明朝" w:hAnsi="Cambria" w:cs="Times New Roman"/>
    </w:rPr>
  </w:style>
  <w:style w:type="character" w:customStyle="1" w:styleId="citationjournal">
    <w:name w:val="citation journal"/>
    <w:basedOn w:val="DefaultParagraphFont"/>
    <w:rsid w:val="00ED770A"/>
  </w:style>
  <w:style w:type="character" w:styleId="Emphasis">
    <w:name w:val="Emphasis"/>
    <w:basedOn w:val="DefaultParagraphFont"/>
    <w:uiPriority w:val="20"/>
    <w:rsid w:val="00ED770A"/>
    <w:rPr>
      <w:i/>
    </w:rPr>
  </w:style>
  <w:style w:type="paragraph" w:styleId="NormalWeb">
    <w:name w:val="Normal (Web)"/>
    <w:basedOn w:val="Normal"/>
    <w:uiPriority w:val="99"/>
    <w:rsid w:val="00101090"/>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03A95"/>
    <w:rPr>
      <w:sz w:val="18"/>
      <w:szCs w:val="18"/>
    </w:rPr>
  </w:style>
  <w:style w:type="paragraph" w:styleId="CommentText">
    <w:name w:val="annotation text"/>
    <w:basedOn w:val="Normal"/>
    <w:link w:val="CommentTextChar"/>
    <w:uiPriority w:val="99"/>
    <w:unhideWhenUsed/>
    <w:rsid w:val="00C03A95"/>
    <w:rPr>
      <w:rFonts w:ascii="Times New Roman" w:eastAsia="ＭＳ 明朝" w:hAnsi="Times New Roman" w:cs="Times New Roman"/>
    </w:rPr>
  </w:style>
  <w:style w:type="character" w:customStyle="1" w:styleId="CommentTextChar">
    <w:name w:val="Comment Text Char"/>
    <w:basedOn w:val="DefaultParagraphFont"/>
    <w:link w:val="CommentText"/>
    <w:uiPriority w:val="99"/>
    <w:rsid w:val="00C03A95"/>
    <w:rPr>
      <w:rFonts w:ascii="Times New Roman" w:eastAsia="ＭＳ 明朝" w:hAnsi="Times New Roman" w:cs="Times New Roman"/>
    </w:rPr>
  </w:style>
  <w:style w:type="paragraph" w:styleId="BalloonText">
    <w:name w:val="Balloon Text"/>
    <w:basedOn w:val="Normal"/>
    <w:link w:val="BalloonTextChar"/>
    <w:uiPriority w:val="99"/>
    <w:semiHidden/>
    <w:unhideWhenUsed/>
    <w:rsid w:val="00C03A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3A9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1985</Words>
  <Characters>11317</Characters>
  <Application>Microsoft Macintosh Word</Application>
  <DocSecurity>0</DocSecurity>
  <Lines>94</Lines>
  <Paragraphs>26</Paragraphs>
  <ScaleCrop>false</ScaleCrop>
  <Company/>
  <LinksUpToDate>false</LinksUpToDate>
  <CharactersWithSpaces>13276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7</cp:revision>
  <dcterms:created xsi:type="dcterms:W3CDTF">2015-02-07T19:09:00Z</dcterms:created>
  <dcterms:modified xsi:type="dcterms:W3CDTF">2015-02-07T22:49:00Z</dcterms:modified>
</cp:coreProperties>
</file>