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comments.xml" ContentType="application/vnd.openxmlformats-officedocument.wordprocessingml.comments+xml"/>
  <Override PartName="/word/people.xml" ContentType="application/vnd.openxmlformats-officedocument.wordprocessingml.people+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6F1F" w:rsidRDefault="00FA641E" w:rsidP="00FA641E">
      <w:pPr>
        <w:pStyle w:val="Title"/>
      </w:pPr>
      <w:commentRangeStart w:id="0"/>
      <w:r>
        <w:t>Com</w:t>
      </w:r>
      <w:commentRangeEnd w:id="0"/>
      <w:r w:rsidR="006A6D62">
        <w:rPr>
          <w:rStyle w:val="CommentReference"/>
          <w:rFonts w:asciiTheme="minorHAnsi" w:eastAsiaTheme="minorHAnsi" w:hAnsiTheme="minorHAnsi" w:cstheme="minorBidi"/>
          <w:b w:val="0"/>
          <w:bCs w:val="0"/>
          <w:caps w:val="0"/>
          <w:vanish/>
          <w:color w:val="auto"/>
        </w:rPr>
        <w:commentReference w:id="0"/>
      </w:r>
      <w:r>
        <w:t>munity assembly on isolated islands: Macroecology meets evolution</w:t>
      </w:r>
    </w:p>
    <w:p w:rsidR="00FA641E" w:rsidRDefault="00FA641E" w:rsidP="006F1E0F">
      <w:pPr>
        <w:contextualSpacing/>
      </w:pPr>
    </w:p>
    <w:p w:rsidR="000923B3" w:rsidRPr="006F1E0F" w:rsidRDefault="00C40B3A" w:rsidP="006F1E0F">
      <w:pPr>
        <w:contextualSpacing/>
      </w:pPr>
      <w:r>
        <w:t>A. J. Rominger</w:t>
      </w:r>
      <w:r w:rsidR="00AC5721" w:rsidRPr="00AC5721">
        <w:rPr>
          <w:vertAlign w:val="superscript"/>
        </w:rPr>
        <w:t>1*</w:t>
      </w:r>
      <w:r>
        <w:t>, K. R. Goodman</w:t>
      </w:r>
      <w:r w:rsidR="00AC5721" w:rsidRPr="00AC5721">
        <w:rPr>
          <w:vertAlign w:val="superscript"/>
        </w:rPr>
        <w:t>1*</w:t>
      </w:r>
      <w:r>
        <w:t>, J. Y. Lim</w:t>
      </w:r>
      <w:r w:rsidR="00AC5721" w:rsidRPr="00AC5721">
        <w:rPr>
          <w:vertAlign w:val="superscript"/>
        </w:rPr>
        <w:t>2*</w:t>
      </w:r>
      <w:r>
        <w:t>, F. S. Valdovinos</w:t>
      </w:r>
      <w:r w:rsidR="00AC5721" w:rsidRPr="00AC5721">
        <w:rPr>
          <w:vertAlign w:val="superscript"/>
        </w:rPr>
        <w:t>3*</w:t>
      </w:r>
      <w:r>
        <w:t>, E.</w:t>
      </w:r>
      <w:r w:rsidR="005E3085">
        <w:t xml:space="preserve"> E.</w:t>
      </w:r>
      <w:r>
        <w:t xml:space="preserve"> Armstrong</w:t>
      </w:r>
      <w:r w:rsidR="00AC5721" w:rsidRPr="00AC5721">
        <w:rPr>
          <w:vertAlign w:val="superscript"/>
        </w:rPr>
        <w:t>1</w:t>
      </w:r>
      <w:r w:rsidR="00AC5721" w:rsidRPr="006F1E0F">
        <w:rPr>
          <w:vertAlign w:val="superscript"/>
        </w:rPr>
        <w:t>,</w:t>
      </w:r>
      <w:r w:rsidR="00AC5721" w:rsidRPr="00AC5721">
        <w:rPr>
          <w:vertAlign w:val="superscript"/>
        </w:rPr>
        <w:t>4</w:t>
      </w:r>
      <w:ins w:id="1" w:author=" Kari Goodman" w:date="2015-03-23T20:17:00Z">
        <w:r w:rsidR="00E1730D" w:rsidRPr="00E1730D">
          <w:rPr>
            <w:vertAlign w:val="superscript"/>
          </w:rPr>
          <w:t>+</w:t>
        </w:r>
      </w:ins>
      <w:r w:rsidR="00AC5721">
        <w:t>,</w:t>
      </w:r>
      <w:r>
        <w:t xml:space="preserve"> L.</w:t>
      </w:r>
      <w:r w:rsidR="005E3085">
        <w:t xml:space="preserve"> </w:t>
      </w:r>
      <w:r w:rsidR="00F007F6">
        <w:t>E.</w:t>
      </w:r>
      <w:r>
        <w:t xml:space="preserve"> Becking</w:t>
      </w:r>
      <w:r w:rsidR="00AC5721" w:rsidRPr="00AC5721">
        <w:rPr>
          <w:vertAlign w:val="superscript"/>
        </w:rPr>
        <w:t>1</w:t>
      </w:r>
      <w:ins w:id="2" w:author=" Kari Goodman" w:date="2015-03-23T10:00:00Z">
        <w:r w:rsidR="00300E8A">
          <w:rPr>
            <w:vertAlign w:val="superscript"/>
          </w:rPr>
          <w:t>,5</w:t>
        </w:r>
      </w:ins>
      <w:r>
        <w:t>, G. M Bennett</w:t>
      </w:r>
      <w:ins w:id="3" w:author=" Kari Goodman" w:date="2015-03-23T10:00:00Z">
        <w:r w:rsidR="00300E8A">
          <w:rPr>
            <w:vertAlign w:val="superscript"/>
          </w:rPr>
          <w:t>6</w:t>
        </w:r>
      </w:ins>
      <w:r>
        <w:t>, M. S. Brewer</w:t>
      </w:r>
      <w:r w:rsidR="00AC5721" w:rsidRPr="00AC5721">
        <w:rPr>
          <w:vertAlign w:val="superscript"/>
        </w:rPr>
        <w:t>1</w:t>
      </w:r>
      <w:r>
        <w:t>, D. D. Cotoras</w:t>
      </w:r>
      <w:r w:rsidR="00AC5721" w:rsidRPr="00AC5721">
        <w:rPr>
          <w:vertAlign w:val="superscript"/>
        </w:rPr>
        <w:t>2</w:t>
      </w:r>
      <w:ins w:id="4" w:author=" Kari Goodman" w:date="2015-03-23T20:10:00Z">
        <w:r w:rsidR="009B6ED5">
          <w:rPr>
            <w:vertAlign w:val="superscript"/>
          </w:rPr>
          <w:t>,7</w:t>
        </w:r>
      </w:ins>
      <w:ins w:id="5" w:author=" Kari Goodman" w:date="2015-03-23T20:17:00Z">
        <w:r w:rsidR="00E1730D" w:rsidRPr="00E1730D">
          <w:rPr>
            <w:vertAlign w:val="superscript"/>
          </w:rPr>
          <w:t>+</w:t>
        </w:r>
      </w:ins>
      <w:r>
        <w:t>, C. P. Ewing</w:t>
      </w:r>
      <w:r w:rsidR="00AC5721" w:rsidRPr="00AC5721">
        <w:rPr>
          <w:vertAlign w:val="superscript"/>
        </w:rPr>
        <w:t>4</w:t>
      </w:r>
      <w:r>
        <w:t>, J. Harte</w:t>
      </w:r>
      <w:r w:rsidR="00AC5721" w:rsidRPr="00AC5721">
        <w:rPr>
          <w:vertAlign w:val="superscript"/>
        </w:rPr>
        <w:t>1</w:t>
      </w:r>
      <w:r>
        <w:t>, N.</w:t>
      </w:r>
      <w:r w:rsidR="00E46CA6">
        <w:t>D.</w:t>
      </w:r>
      <w:r>
        <w:t xml:space="preserve"> Martinez</w:t>
      </w:r>
      <w:r w:rsidR="00AC5721" w:rsidRPr="00AC5721">
        <w:rPr>
          <w:vertAlign w:val="superscript"/>
        </w:rPr>
        <w:t>3</w:t>
      </w:r>
      <w:r>
        <w:t>, P.</w:t>
      </w:r>
      <w:r w:rsidR="005E3085">
        <w:t xml:space="preserve"> </w:t>
      </w:r>
      <w:r w:rsidR="00E46CA6">
        <w:t>M.</w:t>
      </w:r>
      <w:r>
        <w:t xml:space="preserve"> O’Grady</w:t>
      </w:r>
      <w:r w:rsidR="00AC5721" w:rsidRPr="00AC5721">
        <w:rPr>
          <w:vertAlign w:val="superscript"/>
        </w:rPr>
        <w:t>1</w:t>
      </w:r>
      <w:r>
        <w:t>, D.</w:t>
      </w:r>
      <w:r w:rsidR="005E3085">
        <w:t xml:space="preserve"> </w:t>
      </w:r>
      <w:r w:rsidR="00E46CA6">
        <w:t>M.</w:t>
      </w:r>
      <w:r>
        <w:t xml:space="preserve"> Percy</w:t>
      </w:r>
      <w:ins w:id="6" w:author=" Kari Goodman" w:date="2015-03-23T10:00:00Z">
        <w:r w:rsidR="009B6ED5">
          <w:rPr>
            <w:vertAlign w:val="superscript"/>
          </w:rPr>
          <w:t>8</w:t>
        </w:r>
      </w:ins>
      <w:r>
        <w:t>, D.</w:t>
      </w:r>
      <w:r w:rsidR="005E3085">
        <w:t xml:space="preserve"> </w:t>
      </w:r>
      <w:r w:rsidR="00E46CA6">
        <w:t>K.</w:t>
      </w:r>
      <w:r>
        <w:t xml:space="preserve"> Price</w:t>
      </w:r>
      <w:r w:rsidR="00AC5721" w:rsidRPr="00AC5721">
        <w:rPr>
          <w:vertAlign w:val="superscript"/>
        </w:rPr>
        <w:t>4</w:t>
      </w:r>
      <w:r>
        <w:t>, G. K. Roderick</w:t>
      </w:r>
      <w:r w:rsidR="00AC5721" w:rsidRPr="00AC5721">
        <w:rPr>
          <w:vertAlign w:val="superscript"/>
        </w:rPr>
        <w:t>1</w:t>
      </w:r>
      <w:r>
        <w:t>, K. L. Shaw</w:t>
      </w:r>
      <w:ins w:id="7" w:author=" Kari Goodman" w:date="2015-03-23T10:01:00Z">
        <w:r w:rsidR="009B6ED5">
          <w:rPr>
            <w:vertAlign w:val="superscript"/>
          </w:rPr>
          <w:t>9</w:t>
        </w:r>
      </w:ins>
      <w:r>
        <w:t>, D. S. Gruner</w:t>
      </w:r>
      <w:ins w:id="8" w:author=" Kari Goodman" w:date="2015-03-23T10:01:00Z">
        <w:r w:rsidR="009B6ED5">
          <w:rPr>
            <w:vertAlign w:val="superscript"/>
          </w:rPr>
          <w:t>10</w:t>
        </w:r>
      </w:ins>
      <w:r w:rsidR="00AC5721" w:rsidRPr="00AC5721">
        <w:rPr>
          <w:vertAlign w:val="superscript"/>
        </w:rPr>
        <w:t>#</w:t>
      </w:r>
      <w:r>
        <w:t>, R. G. Gillespie</w:t>
      </w:r>
      <w:r w:rsidR="00AC5721" w:rsidRPr="00AC5721">
        <w:rPr>
          <w:vertAlign w:val="superscript"/>
        </w:rPr>
        <w:t>1#</w:t>
      </w:r>
    </w:p>
    <w:p w:rsidR="007B6F1F" w:rsidRDefault="007B6F1F" w:rsidP="006F1E0F">
      <w:pPr>
        <w:ind w:left="270"/>
        <w:contextualSpacing/>
      </w:pPr>
    </w:p>
    <w:p w:rsidR="000923B3" w:rsidRDefault="00C40B3A" w:rsidP="006F1E0F">
      <w:pPr>
        <w:numPr>
          <w:ilvl w:val="0"/>
          <w:numId w:val="2"/>
        </w:numPr>
        <w:ind w:left="450" w:hanging="450"/>
        <w:contextualSpacing/>
      </w:pPr>
      <w:r>
        <w:t>Environmental Science, Policy, and Management, University of California, Berkeley, California 94720-3114</w:t>
      </w:r>
    </w:p>
    <w:p w:rsidR="000923B3" w:rsidRDefault="00C40B3A" w:rsidP="006F1E0F">
      <w:pPr>
        <w:numPr>
          <w:ilvl w:val="0"/>
          <w:numId w:val="2"/>
        </w:numPr>
        <w:ind w:left="450" w:hanging="450"/>
        <w:contextualSpacing/>
      </w:pPr>
      <w:r>
        <w:t>Integrative Biology, University of California, Berkeley, California 94720-3140</w:t>
      </w:r>
    </w:p>
    <w:p w:rsidR="000923B3" w:rsidRDefault="00C40B3A" w:rsidP="006F1E0F">
      <w:pPr>
        <w:numPr>
          <w:ilvl w:val="0"/>
          <w:numId w:val="2"/>
        </w:numPr>
        <w:ind w:left="450" w:hanging="450"/>
        <w:contextualSpacing/>
      </w:pPr>
      <w:r>
        <w:t>Pacific Ecoinformatics and Computational Ecology Lab, Berkeley, California 94703</w:t>
      </w:r>
    </w:p>
    <w:p w:rsidR="000923B3" w:rsidRDefault="009B6ED5" w:rsidP="006F1E0F">
      <w:pPr>
        <w:numPr>
          <w:ilvl w:val="0"/>
          <w:numId w:val="2"/>
        </w:numPr>
        <w:ind w:left="450" w:hanging="450"/>
        <w:contextualSpacing/>
      </w:pPr>
      <w:ins w:id="9" w:author=" Kari Goodman" w:date="2015-03-23T20:11:00Z">
        <w:r>
          <w:t xml:space="preserve">Department of </w:t>
        </w:r>
      </w:ins>
      <w:r w:rsidR="00C40B3A">
        <w:t>Biology, University of Hawaii, Hilo, Hawaii, 96720-4091</w:t>
      </w:r>
    </w:p>
    <w:p w:rsidR="00300E8A" w:rsidRDefault="00300E8A" w:rsidP="006F1E0F">
      <w:pPr>
        <w:numPr>
          <w:ilvl w:val="0"/>
          <w:numId w:val="2"/>
        </w:numPr>
        <w:ind w:left="450" w:hanging="450"/>
        <w:contextualSpacing/>
        <w:rPr>
          <w:ins w:id="10" w:author=" Kari Goodman" w:date="2015-03-23T10:00:00Z"/>
        </w:rPr>
      </w:pPr>
      <w:ins w:id="11" w:author=" Kari Goodman" w:date="2015-03-23T10:00:00Z">
        <w:r w:rsidRPr="00300E8A">
          <w:t>IMARES Wageningen UR, P.O. Box 57, 1780 AB Den Helder, The Netherlands</w:t>
        </w:r>
      </w:ins>
    </w:p>
    <w:p w:rsidR="000923B3" w:rsidRDefault="00C40B3A" w:rsidP="006F1E0F">
      <w:pPr>
        <w:numPr>
          <w:ilvl w:val="0"/>
          <w:numId w:val="2"/>
        </w:numPr>
        <w:ind w:left="450" w:hanging="450"/>
        <w:contextualSpacing/>
        <w:rPr>
          <w:ins w:id="12" w:author=" Kari Goodman" w:date="2015-03-23T20:10:00Z"/>
        </w:rPr>
      </w:pPr>
      <w:r>
        <w:t>Integrative Biology, University of Texas, Austin, Texas 78712</w:t>
      </w:r>
    </w:p>
    <w:p w:rsidR="009B6ED5" w:rsidRDefault="009B6ED5" w:rsidP="006F1E0F">
      <w:pPr>
        <w:numPr>
          <w:ilvl w:val="0"/>
          <w:numId w:val="2"/>
        </w:numPr>
        <w:ind w:left="450" w:hanging="450"/>
        <w:contextualSpacing/>
      </w:pPr>
      <w:ins w:id="13" w:author=" Kari Goodman" w:date="2015-03-23T20:11:00Z">
        <w:r w:rsidRPr="009B6ED5">
          <w:t>Department of Entomology and Center for Comparative Genomics. California Academy of Sciences. San Francisco, CA 94118</w:t>
        </w:r>
      </w:ins>
    </w:p>
    <w:p w:rsidR="000923B3" w:rsidRDefault="00BB309C" w:rsidP="006F1E0F">
      <w:pPr>
        <w:numPr>
          <w:ilvl w:val="0"/>
          <w:numId w:val="2"/>
        </w:numPr>
        <w:ind w:left="450" w:hanging="450"/>
        <w:contextualSpacing/>
      </w:pPr>
      <w:ins w:id="14" w:author=" Kari Goodman" w:date="2015-03-23T09:59:00Z">
        <w:r>
          <w:t>Department of Life Sciences,</w:t>
        </w:r>
      </w:ins>
      <w:r w:rsidR="00C40B3A">
        <w:t xml:space="preserve"> Natural History Museum, London, UK SW7 5BD</w:t>
      </w:r>
    </w:p>
    <w:p w:rsidR="000923B3" w:rsidRDefault="00C40B3A" w:rsidP="006F1E0F">
      <w:pPr>
        <w:numPr>
          <w:ilvl w:val="0"/>
          <w:numId w:val="2"/>
        </w:numPr>
        <w:ind w:left="450" w:hanging="450"/>
        <w:contextualSpacing/>
      </w:pPr>
      <w:r>
        <w:t>Neurobiology and Behavior, Cornell, Ithaca, New York 14853-7601</w:t>
      </w:r>
    </w:p>
    <w:p w:rsidR="000923B3" w:rsidRDefault="00C40B3A" w:rsidP="006F1E0F">
      <w:pPr>
        <w:numPr>
          <w:ilvl w:val="0"/>
          <w:numId w:val="2"/>
        </w:numPr>
        <w:ind w:left="450" w:hanging="450"/>
        <w:contextualSpacing/>
      </w:pPr>
      <w:r>
        <w:t>Department of Entomology, University of Maryland, College Park, Maryland 20742-4454</w:t>
      </w:r>
    </w:p>
    <w:p w:rsidR="000923B3" w:rsidRDefault="0056156B" w:rsidP="006F1E0F">
      <w:pPr>
        <w:numPr>
          <w:ilvl w:val="0"/>
          <w:numId w:val="2"/>
        </w:numPr>
        <w:ind w:left="450" w:hanging="450"/>
        <w:contextualSpacing/>
      </w:pPr>
      <w:r>
        <w:t>*</w:t>
      </w:r>
      <w:r w:rsidR="00C40B3A">
        <w:t>Contributed equally; # co-senior authors;</w:t>
      </w:r>
      <w:ins w:id="15" w:author=" Kari Goodman" w:date="2015-03-23T20:16:00Z">
        <w:r w:rsidR="00E1730D">
          <w:t xml:space="preserve"> </w:t>
        </w:r>
        <w:r w:rsidR="00E1730D" w:rsidRPr="00E1730D">
          <w:rPr>
            <w:vertAlign w:val="superscript"/>
          </w:rPr>
          <w:t>+</w:t>
        </w:r>
        <w:r w:rsidR="00E1730D">
          <w:t>current affiliation</w:t>
        </w:r>
      </w:ins>
    </w:p>
    <w:p w:rsidR="000923B3" w:rsidRDefault="00C40B3A" w:rsidP="006F1E0F">
      <w:pPr>
        <w:numPr>
          <w:ilvl w:val="0"/>
          <w:numId w:val="2"/>
        </w:numPr>
        <w:ind w:left="450" w:hanging="450"/>
        <w:contextualSpacing/>
      </w:pPr>
      <w:r>
        <w:t>corresponding author: R. G. Gillespie, gillespie@berkeley.edu.</w:t>
      </w:r>
    </w:p>
    <w:p w:rsidR="007B6F1F" w:rsidRDefault="007B6F1F" w:rsidP="006F1E0F">
      <w:pPr>
        <w:contextualSpacing/>
      </w:pPr>
    </w:p>
    <w:p w:rsidR="000923B3" w:rsidRDefault="00C40B3A" w:rsidP="006F1E0F">
      <w:pPr>
        <w:contextualSpacing/>
      </w:pPr>
      <w:r>
        <w:t>Keywords: networks, maximum entropy, arthropods, population genetics, chronosequence, Hawaii</w:t>
      </w:r>
    </w:p>
    <w:p w:rsidR="007B6F1F" w:rsidRDefault="007B6F1F" w:rsidP="007B6F1F">
      <w:pPr>
        <w:contextualSpacing/>
      </w:pPr>
    </w:p>
    <w:p w:rsidR="000923B3" w:rsidRDefault="00C40B3A" w:rsidP="006F1E0F">
      <w:pPr>
        <w:contextualSpacing/>
      </w:pPr>
      <w:r>
        <w:t>Running title: Community assembly on isolated islands</w:t>
      </w:r>
    </w:p>
    <w:p w:rsidR="007B6F1F" w:rsidRDefault="007B6F1F" w:rsidP="007B6F1F">
      <w:pPr>
        <w:contextualSpacing/>
      </w:pPr>
    </w:p>
    <w:p w:rsidR="000923B3" w:rsidRDefault="00C40B3A" w:rsidP="006F1E0F">
      <w:pPr>
        <w:contextualSpacing/>
      </w:pPr>
      <w:r>
        <w:t>Numb</w:t>
      </w:r>
      <w:r w:rsidR="000B0EB2">
        <w:t xml:space="preserve">er of words in the abstract: </w:t>
      </w:r>
      <w:ins w:id="16" w:author=" Kari Goodman" w:date="2015-03-23T10:14:00Z">
        <w:r w:rsidR="00866A1F">
          <w:t>XXX</w:t>
        </w:r>
      </w:ins>
    </w:p>
    <w:p w:rsidR="007B6F1F" w:rsidRDefault="007B6F1F" w:rsidP="007B6F1F">
      <w:pPr>
        <w:contextualSpacing/>
      </w:pPr>
    </w:p>
    <w:p w:rsidR="000923B3" w:rsidRDefault="00C40B3A" w:rsidP="006F1E0F">
      <w:pPr>
        <w:contextualSpacing/>
      </w:pPr>
      <w:r>
        <w:t xml:space="preserve">Number of words in main body of the paper: </w:t>
      </w:r>
      <w:ins w:id="17" w:author=" Kari Goodman" w:date="2015-03-23T10:14:00Z">
        <w:r w:rsidR="00866A1F">
          <w:t>XXXX</w:t>
        </w:r>
      </w:ins>
    </w:p>
    <w:p w:rsidR="007B6F1F" w:rsidRDefault="007B6F1F" w:rsidP="007B6F1F">
      <w:pPr>
        <w:contextualSpacing/>
      </w:pPr>
    </w:p>
    <w:p w:rsidR="00A94D02" w:rsidRPr="0042303C" w:rsidRDefault="008E209C" w:rsidP="006F1E0F">
      <w:pPr>
        <w:contextualSpacing/>
      </w:pPr>
      <w:bookmarkStart w:id="18" w:name="abstract"/>
      <w:r>
        <w:t xml:space="preserve">Number of references: </w:t>
      </w:r>
      <w:ins w:id="19" w:author=" Kari Goodman" w:date="2015-03-23T10:14:00Z">
        <w:r w:rsidR="00866A1F">
          <w:t>XX</w:t>
        </w:r>
      </w:ins>
      <w:r w:rsidR="00A94D02">
        <w:br w:type="page"/>
      </w:r>
    </w:p>
    <w:p w:rsidR="000B0EB2" w:rsidRDefault="000B0EB2" w:rsidP="000B0EB2">
      <w:pPr>
        <w:pStyle w:val="Heading4"/>
        <w:spacing w:line="480" w:lineRule="auto"/>
        <w:contextualSpacing/>
      </w:pPr>
      <w:bookmarkStart w:id="20" w:name="aim"/>
      <w:bookmarkStart w:id="21" w:name="introduction"/>
      <w:bookmarkEnd w:id="18"/>
      <w:r>
        <w:t>Aim</w:t>
      </w:r>
    </w:p>
    <w:bookmarkEnd w:id="20"/>
    <w:p w:rsidR="000B0EB2" w:rsidRDefault="000B0EB2" w:rsidP="000B0EB2">
      <w:pPr>
        <w:spacing w:line="480" w:lineRule="auto"/>
        <w:ind w:firstLine="720"/>
        <w:contextualSpacing/>
      </w:pPr>
      <w:r>
        <w:t xml:space="preserve">Understanding how ecological and evolutionary processes </w:t>
      </w:r>
      <w:ins w:id="22" w:author="Jun Ying Lim" w:date="2015-03-22T16:48:00Z">
        <w:r w:rsidR="00A00A79">
          <w:t xml:space="preserve">together </w:t>
        </w:r>
      </w:ins>
      <w:r>
        <w:t xml:space="preserve">determine biodiversity patterns remains a central goal in biology. Using ecological theory as a conceptual guide and data from multiple arthropod lineages, we use the isolated archipelago of Hawaii to explore how complex communities emerge from the interplay of </w:t>
      </w:r>
      <w:ins w:id="23" w:author="Microsoft Office User" w:date="2015-03-24T13:50:00Z">
        <w:r w:rsidR="00805FEF">
          <w:t xml:space="preserve">processes that are </w:t>
        </w:r>
      </w:ins>
      <w:r>
        <w:t xml:space="preserve">ecological (population dynamics, dispersal, trophic interactions) </w:t>
      </w:r>
      <w:del w:id="24" w:author="Microsoft Office User" w:date="2015-03-24T13:50:00Z">
        <w:r w:rsidDel="00805FEF">
          <w:delText xml:space="preserve">and </w:delText>
        </w:r>
      </w:del>
      <w:ins w:id="25" w:author="Microsoft Office User" w:date="2015-03-24T13:50:00Z">
        <w:r w:rsidR="00805FEF">
          <w:t xml:space="preserve">or </w:t>
        </w:r>
      </w:ins>
      <w:r>
        <w:t>evolutionary (genetic structuring, adaptation, speciation, extinction)</w:t>
      </w:r>
      <w:del w:id="26" w:author="Microsoft Office User" w:date="2015-03-24T13:50:00Z">
        <w:r w:rsidDel="00805FEF">
          <w:delText xml:space="preserve"> processes</w:delText>
        </w:r>
      </w:del>
      <w:r>
        <w:t>.</w:t>
      </w:r>
      <w:ins w:id="27" w:author=" Kari Goodman" w:date="2015-03-23T21:18:00Z">
        <w:r w:rsidR="004B6541">
          <w:t xml:space="preserve"> </w:t>
        </w:r>
        <w:r w:rsidR="004B6541" w:rsidRPr="004B6541">
          <w:t>With this framework, our goal is to show how communities develop over ecological-evolutionary time, and the dynamic feedbacks involved in the</w:t>
        </w:r>
      </w:ins>
      <w:ins w:id="28" w:author="Microsoft Office User" w:date="2015-03-24T13:50:00Z">
        <w:r w:rsidR="00805FEF">
          <w:t>ir</w:t>
        </w:r>
      </w:ins>
      <w:ins w:id="29" w:author=" Kari Goodman" w:date="2015-03-23T21:18:00Z">
        <w:r w:rsidR="004B6541" w:rsidRPr="004B6541">
          <w:t xml:space="preserve"> assembly.</w:t>
        </w:r>
      </w:ins>
    </w:p>
    <w:p w:rsidR="000B0EB2" w:rsidRDefault="000B0EB2" w:rsidP="000B0EB2">
      <w:pPr>
        <w:pStyle w:val="Heading4"/>
        <w:spacing w:line="480" w:lineRule="auto"/>
        <w:contextualSpacing/>
      </w:pPr>
      <w:bookmarkStart w:id="30" w:name="location"/>
      <w:r>
        <w:t>Location</w:t>
      </w:r>
    </w:p>
    <w:bookmarkEnd w:id="30"/>
    <w:p w:rsidR="000B0EB2" w:rsidRDefault="000B0EB2" w:rsidP="000B0EB2">
      <w:pPr>
        <w:spacing w:line="480" w:lineRule="auto"/>
        <w:ind w:firstLine="720"/>
        <w:contextualSpacing/>
      </w:pPr>
      <w:r>
        <w:t xml:space="preserve">The </w:t>
      </w:r>
      <w:r w:rsidR="00364976">
        <w:t xml:space="preserve">main </w:t>
      </w:r>
      <w:r>
        <w:t>Hawaiian Islands (19°</w:t>
      </w:r>
      <w:ins w:id="31" w:author="Andy Rominger" w:date="2015-03-18T16:09:00Z">
        <w:r w:rsidR="007E3351">
          <w:t>-22°</w:t>
        </w:r>
      </w:ins>
      <w:r>
        <w:t>N, 155°</w:t>
      </w:r>
      <w:ins w:id="32" w:author="Andy Rominger" w:date="2015-03-18T16:09:00Z">
        <w:r w:rsidR="007E3351">
          <w:t>-160°</w:t>
        </w:r>
      </w:ins>
      <w:r>
        <w:t>W).</w:t>
      </w:r>
    </w:p>
    <w:p w:rsidR="000B0EB2" w:rsidRDefault="000B0EB2" w:rsidP="000B0EB2">
      <w:pPr>
        <w:pStyle w:val="Heading4"/>
        <w:spacing w:line="480" w:lineRule="auto"/>
        <w:contextualSpacing/>
      </w:pPr>
      <w:bookmarkStart w:id="33" w:name="methods"/>
      <w:r>
        <w:t>Methods</w:t>
      </w:r>
    </w:p>
    <w:bookmarkEnd w:id="33"/>
    <w:p w:rsidR="000B0EB2" w:rsidRDefault="000B0EB2" w:rsidP="000B0EB2">
      <w:pPr>
        <w:spacing w:line="480" w:lineRule="auto"/>
        <w:ind w:firstLine="720"/>
        <w:contextualSpacing/>
      </w:pPr>
      <w:r>
        <w:t xml:space="preserve">To infer processes involved in early diversification we synthesize data on genetic </w:t>
      </w:r>
      <w:ins w:id="34" w:author="Microsoft Office User" w:date="2015-03-24T13:51:00Z">
        <w:r w:rsidR="00805FEF">
          <w:t xml:space="preserve">population </w:t>
        </w:r>
      </w:ins>
      <w:r>
        <w:t>structure of select arthropod species across the Hawaiian Archipelago. Over the range of geological ages of the current high islands (</w:t>
      </w:r>
      <m:oMath>
        <m:r>
          <w:rPr>
            <w:rFonts w:ascii="Cambria Math" w:hAnsi="Cambria Math"/>
          </w:rPr>
          <m:t>&lt;1</m:t>
        </m:r>
      </m:oMath>
      <w:r>
        <w:t xml:space="preserve"> </w:t>
      </w:r>
      <w:r w:rsidR="00364976">
        <w:t xml:space="preserve">My </w:t>
      </w:r>
      <w:r>
        <w:t xml:space="preserve">to 5 </w:t>
      </w:r>
      <w:r w:rsidR="00364976">
        <w:t>My</w:t>
      </w:r>
      <w:r>
        <w:t xml:space="preserve">) we also develop and analyze a plant-herbivore bipartite </w:t>
      </w:r>
      <w:ins w:id="35" w:author="Jun Ying Lim" w:date="2015-03-22T21:09:00Z">
        <w:r w:rsidR="00F427E8">
          <w:t xml:space="preserve">interaction </w:t>
        </w:r>
      </w:ins>
      <w:r>
        <w:t>network. We compare the structure of these networks, measured by nestedness, modularity and the degree distribution, with theoretical predictions derived from the principle of maximum information entropy.</w:t>
      </w:r>
    </w:p>
    <w:p w:rsidR="000B0EB2" w:rsidRDefault="000B0EB2" w:rsidP="000B0EB2">
      <w:pPr>
        <w:pStyle w:val="Heading4"/>
        <w:spacing w:line="480" w:lineRule="auto"/>
        <w:contextualSpacing/>
      </w:pPr>
      <w:bookmarkStart w:id="36" w:name="results"/>
      <w:r>
        <w:t>Results</w:t>
      </w:r>
    </w:p>
    <w:bookmarkEnd w:id="36"/>
    <w:p w:rsidR="000B0EB2" w:rsidRDefault="000B0EB2" w:rsidP="000B0EB2">
      <w:pPr>
        <w:spacing w:line="480" w:lineRule="auto"/>
        <w:ind w:firstLine="720"/>
        <w:contextualSpacing/>
      </w:pPr>
      <w:r>
        <w:t>Based on the perspective provided by the island chronosequence and</w:t>
      </w:r>
      <w:ins w:id="37" w:author="Microsoft Office User" w:date="2015-03-24T13:52:00Z">
        <w:r w:rsidR="003874BE">
          <w:t xml:space="preserve"> population</w:t>
        </w:r>
      </w:ins>
      <w:r>
        <w:t xml:space="preserve"> genetic information, we demonstrate that species in lower trophic levels develop </w:t>
      </w:r>
      <w:r w:rsidR="00F22397">
        <w:t xml:space="preserve">population genetic structure </w:t>
      </w:r>
      <w:del w:id="38" w:author="Microsoft Office User" w:date="2015-03-24T13:53:00Z">
        <w:r w:rsidDel="003874BE">
          <w:delText xml:space="preserve">more </w:delText>
        </w:r>
      </w:del>
      <w:ins w:id="39" w:author=" Kari Goodman" w:date="2015-03-23T21:03:00Z">
        <w:r w:rsidR="00BE5954">
          <w:t xml:space="preserve">at </w:t>
        </w:r>
        <w:del w:id="40" w:author="Microsoft Office User" w:date="2015-03-24T13:53:00Z">
          <w:r w:rsidR="00BE5954" w:rsidDel="003874BE">
            <w:delText xml:space="preserve">much </w:delText>
          </w:r>
        </w:del>
        <w:r w:rsidR="00BE5954">
          <w:t xml:space="preserve">smaller temporal and spatial scales </w:t>
        </w:r>
      </w:ins>
      <w:r>
        <w:t xml:space="preserve">than species of higher trophic levels. </w:t>
      </w:r>
      <w:ins w:id="41" w:author=" Kari Goodman" w:date="2015-03-23T21:04:00Z">
        <w:r w:rsidR="00BE5954">
          <w:t>Network nestedness decreased while modularity increased with</w:t>
        </w:r>
      </w:ins>
      <w:ins w:id="42" w:author="Microsoft Office User" w:date="2015-03-24T13:53:00Z">
        <w:r w:rsidR="003874BE">
          <w:t xml:space="preserve"> habitat</w:t>
        </w:r>
      </w:ins>
      <w:ins w:id="43" w:author=" Kari Goodman" w:date="2015-03-23T21:04:00Z">
        <w:r w:rsidR="00BE5954">
          <w:t xml:space="preserve"> age</w:t>
        </w:r>
        <w:del w:id="44" w:author="Microsoft Office User" w:date="2015-03-24T13:57:00Z">
          <w:r w:rsidR="00BE5954" w:rsidDel="00E06B66">
            <w:delText>,</w:delText>
          </w:r>
        </w:del>
      </w:ins>
      <w:r>
        <w:t xml:space="preserve">. </w:t>
      </w:r>
      <w:ins w:id="45" w:author=" Kari Goodman" w:date="2015-03-23T21:06:00Z">
        <w:r w:rsidR="00BE5954">
          <w:t xml:space="preserve">Single island endemics exhibit more specialization </w:t>
        </w:r>
        <w:del w:id="46" w:author="Microsoft Office User" w:date="2015-03-24T13:56:00Z">
          <w:r w:rsidR="00BE5954" w:rsidDel="003874BE">
            <w:delText xml:space="preserve">at older sites </w:delText>
          </w:r>
        </w:del>
        <w:r w:rsidR="00BE5954">
          <w:t xml:space="preserve">compared to more broadly distributed species. </w:t>
        </w:r>
      </w:ins>
      <w:ins w:id="47" w:author=" Kari Goodman" w:date="2015-03-23T21:14:00Z">
        <w:r w:rsidR="00090DE2">
          <w:t>P</w:t>
        </w:r>
      </w:ins>
      <w:r>
        <w:t xml:space="preserve">lant-herbivore networks </w:t>
      </w:r>
      <w:ins w:id="48" w:author="Jun Ying Lim" w:date="2015-03-22T21:08:00Z">
        <w:r w:rsidR="00F427E8">
          <w:t xml:space="preserve">exhibit </w:t>
        </w:r>
      </w:ins>
      <w:r>
        <w:t>increasing deviation from theoretical predictions of food web structure</w:t>
      </w:r>
      <w:ins w:id="49" w:author=" Kari Goodman" w:date="2015-03-23T09:33:00Z">
        <w:r w:rsidR="00814C67">
          <w:t xml:space="preserve"> across the</w:t>
        </w:r>
        <w:r w:rsidR="004947E5">
          <w:t xml:space="preserve"> increasing age gradient</w:t>
        </w:r>
      </w:ins>
      <w:r>
        <w:t>.</w:t>
      </w:r>
      <w:ins w:id="50" w:author=" Kari Goodman" w:date="2015-03-23T21:09:00Z">
        <w:r w:rsidR="00814C67" w:rsidRPr="00814C67">
          <w:t xml:space="preserve"> </w:t>
        </w:r>
        <w:r w:rsidR="00814C67">
          <w:t xml:space="preserve">Finally, at intermediate aged sites, communities showed the least deviation from </w:t>
        </w:r>
        <w:del w:id="51" w:author="Microsoft Office User" w:date="2015-03-24T13:56:00Z">
          <w:r w:rsidR="00814C67" w:rsidDel="003874BE">
            <w:delText>the</w:delText>
          </w:r>
        </w:del>
      </w:ins>
      <w:ins w:id="52" w:author="Microsoft Office User" w:date="2015-03-24T13:56:00Z">
        <w:r w:rsidR="003874BE">
          <w:t xml:space="preserve">maximum entropy </w:t>
        </w:r>
      </w:ins>
      <w:ins w:id="53" w:author="Microsoft Office User" w:date="2015-03-24T13:57:00Z">
        <w:r w:rsidR="00E06B66">
          <w:t>theory of ecology</w:t>
        </w:r>
      </w:ins>
      <w:ins w:id="54" w:author=" Kari Goodman" w:date="2015-03-23T21:09:00Z">
        <w:r w:rsidR="00814C67">
          <w:t xml:space="preserve"> </w:t>
        </w:r>
      </w:ins>
      <w:ins w:id="55" w:author=" Kari Goodman" w:date="2015-03-25T21:09:00Z">
        <w:r w:rsidR="008373B8">
          <w:t>(</w:t>
        </w:r>
      </w:ins>
      <w:ins w:id="56" w:author=" Kari Goodman" w:date="2015-03-23T21:09:00Z">
        <w:r w:rsidR="00814C67">
          <w:t>METE</w:t>
        </w:r>
      </w:ins>
      <w:ins w:id="57" w:author=" Kari Goodman" w:date="2015-03-25T21:09:00Z">
        <w:r w:rsidR="008373B8">
          <w:t>)</w:t>
        </w:r>
      </w:ins>
      <w:ins w:id="58" w:author=" Kari Goodman" w:date="2015-03-23T21:09:00Z">
        <w:r w:rsidR="00814C67">
          <w:t xml:space="preserve"> prediction</w:t>
        </w:r>
      </w:ins>
      <w:ins w:id="59" w:author=" Kari Goodman" w:date="2015-03-23T21:10:00Z">
        <w:r w:rsidR="00814C67">
          <w:t>.</w:t>
        </w:r>
      </w:ins>
    </w:p>
    <w:p w:rsidR="000B0EB2" w:rsidRDefault="000B0EB2" w:rsidP="000B0EB2">
      <w:pPr>
        <w:pStyle w:val="Heading4"/>
        <w:spacing w:line="480" w:lineRule="auto"/>
        <w:contextualSpacing/>
      </w:pPr>
      <w:bookmarkStart w:id="60" w:name="main-conclusions"/>
      <w:commentRangeStart w:id="61"/>
      <w:r>
        <w:t>Main conclusions</w:t>
      </w:r>
      <w:commentRangeEnd w:id="61"/>
      <w:r w:rsidR="002A680C">
        <w:rPr>
          <w:rStyle w:val="CommentReference"/>
          <w:rFonts w:asciiTheme="minorHAnsi" w:eastAsiaTheme="minorHAnsi" w:hAnsiTheme="minorHAnsi" w:cstheme="minorBidi"/>
          <w:b w:val="0"/>
          <w:bCs w:val="0"/>
          <w:vanish/>
          <w:color w:val="auto"/>
        </w:rPr>
        <w:commentReference w:id="61"/>
      </w:r>
    </w:p>
    <w:bookmarkEnd w:id="60"/>
    <w:p w:rsidR="00F63FEF" w:rsidRDefault="004B6541" w:rsidP="00F63FEF">
      <w:pPr>
        <w:numPr>
          <w:ins w:id="62" w:author=" Kari Goodman" w:date="2015-03-23T21:00:00Z"/>
        </w:numPr>
        <w:spacing w:line="480" w:lineRule="auto"/>
        <w:ind w:firstLine="720"/>
        <w:contextualSpacing/>
        <w:rPr>
          <w:ins w:id="63" w:author=" Kari Goodman" w:date="2015-03-23T21:00:00Z"/>
        </w:rPr>
      </w:pPr>
      <w:ins w:id="64" w:author=" Kari Goodman" w:date="2015-03-23T21:20:00Z">
        <w:del w:id="65" w:author="Microsoft Office User" w:date="2015-03-24T12:57:00Z">
          <w:r w:rsidDel="00201A24">
            <w:delText xml:space="preserve">Here </w:delText>
          </w:r>
        </w:del>
      </w:ins>
      <w:ins w:id="66" w:author="Microsoft Office User" w:date="2015-03-24T12:57:00Z">
        <w:r w:rsidR="00201A24">
          <w:t>W</w:t>
        </w:r>
      </w:ins>
      <w:ins w:id="67" w:author=" Kari Goodman" w:date="2015-03-23T21:20:00Z">
        <w:del w:id="68" w:author="Microsoft Office User" w:date="2015-03-24T12:57:00Z">
          <w:r w:rsidDel="00201A24">
            <w:delText>w</w:delText>
          </w:r>
        </w:del>
        <w:r>
          <w:t xml:space="preserve">e use available data from an oceanic archipelago to develop a framework to study the feedbacks between ecological and evolutionary processes in the construction of communities. </w:t>
        </w:r>
      </w:ins>
      <w:ins w:id="69" w:author="Microsoft Office User" w:date="2015-03-24T14:09:00Z">
        <w:r w:rsidR="000A509A">
          <w:t>M</w:t>
        </w:r>
        <w:r w:rsidR="006D09E9">
          <w:t xml:space="preserve">igration among localities is </w:t>
        </w:r>
      </w:ins>
      <w:ins w:id="70" w:author="Microsoft Office User" w:date="2015-03-24T14:44:00Z">
        <w:r w:rsidR="000A509A">
          <w:t>necessary for</w:t>
        </w:r>
      </w:ins>
      <w:ins w:id="71" w:author="Microsoft Office User" w:date="2015-03-24T14:43:00Z">
        <w:r w:rsidR="000A509A">
          <w:t xml:space="preserve"> early</w:t>
        </w:r>
      </w:ins>
      <w:ins w:id="72" w:author="Microsoft Office User" w:date="2015-03-24T14:09:00Z">
        <w:r w:rsidR="006D09E9">
          <w:t xml:space="preserve"> </w:t>
        </w:r>
      </w:ins>
      <w:ins w:id="73" w:author="Microsoft Office User" w:date="2015-03-24T14:08:00Z">
        <w:r w:rsidR="006D09E9">
          <w:t xml:space="preserve">community </w:t>
        </w:r>
      </w:ins>
      <w:ins w:id="74" w:author="Microsoft Office User" w:date="2015-03-24T14:09:00Z">
        <w:r w:rsidR="006D09E9">
          <w:t>assembly</w:t>
        </w:r>
      </w:ins>
      <w:ins w:id="75" w:author="Microsoft Office User" w:date="2015-03-24T14:11:00Z">
        <w:r w:rsidR="006D09E9">
          <w:t xml:space="preserve"> </w:t>
        </w:r>
      </w:ins>
      <w:ins w:id="76" w:author="Microsoft Office User" w:date="2015-03-24T14:44:00Z">
        <w:r w:rsidR="000A509A">
          <w:t>on early successional sites</w:t>
        </w:r>
      </w:ins>
      <w:ins w:id="77" w:author="Microsoft Office User" w:date="2015-03-24T14:09:00Z">
        <w:r w:rsidR="006D09E9">
          <w:t xml:space="preserve">.  </w:t>
        </w:r>
      </w:ins>
      <w:ins w:id="78" w:author="Microsoft Office User" w:date="2015-03-24T14:14:00Z">
        <w:r w:rsidR="00FD5BCC">
          <w:t>P</w:t>
        </w:r>
      </w:ins>
      <w:ins w:id="79" w:author="Microsoft Office User" w:date="2015-03-24T14:03:00Z">
        <w:r w:rsidR="00B01D2F">
          <w:t xml:space="preserve">opulations of </w:t>
        </w:r>
      </w:ins>
      <w:ins w:id="80" w:author="Microsoft Office User" w:date="2015-03-24T13:58:00Z">
        <w:r w:rsidR="00537081">
          <w:t>species in l</w:t>
        </w:r>
      </w:ins>
      <w:ins w:id="81" w:author=" Kari Goodman" w:date="2015-03-23T21:00:00Z">
        <w:del w:id="82" w:author="Microsoft Office User" w:date="2015-03-24T13:58:00Z">
          <w:r w:rsidR="00BE5954" w:rsidDel="00537081">
            <w:delText>L</w:delText>
          </w:r>
        </w:del>
        <w:r w:rsidR="00F63FEF" w:rsidRPr="0007439C">
          <w:t xml:space="preserve">ower trophic levels </w:t>
        </w:r>
      </w:ins>
      <w:ins w:id="83" w:author="Microsoft Office User" w:date="2015-03-24T14:06:00Z">
        <w:r w:rsidR="00B01D2F">
          <w:t>develop</w:t>
        </w:r>
      </w:ins>
      <w:ins w:id="84" w:author="Microsoft Office User" w:date="2015-03-24T14:03:00Z">
        <w:r w:rsidR="00B01D2F">
          <w:t xml:space="preserve"> </w:t>
        </w:r>
      </w:ins>
      <w:ins w:id="85" w:author="Microsoft Office User" w:date="2015-03-24T14:04:00Z">
        <w:r w:rsidR="00B01D2F">
          <w:t xml:space="preserve">genetic </w:t>
        </w:r>
      </w:ins>
      <w:ins w:id="86" w:author="Microsoft Office User" w:date="2015-03-24T14:03:00Z">
        <w:r w:rsidR="00B01D2F">
          <w:t xml:space="preserve">differentiation </w:t>
        </w:r>
      </w:ins>
      <w:ins w:id="87" w:author=" Kari Goodman" w:date="2015-03-23T21:03:00Z">
        <w:del w:id="88" w:author="Microsoft Office User" w:date="2015-03-24T13:58:00Z">
          <w:r w:rsidR="00BE5954" w:rsidDel="00537081">
            <w:delText xml:space="preserve">appear to </w:delText>
          </w:r>
        </w:del>
      </w:ins>
      <w:ins w:id="89" w:author=" Kari Goodman" w:date="2015-03-23T21:00:00Z">
        <w:del w:id="90" w:author="Microsoft Office User" w:date="2015-03-24T14:03:00Z">
          <w:r w:rsidR="00F63FEF" w:rsidRPr="0007439C" w:rsidDel="00B01D2F">
            <w:delText xml:space="preserve">become dominated by </w:delText>
          </w:r>
          <w:r w:rsidR="00F63FEF" w:rsidRPr="00B861D6" w:rsidDel="00B01D2F">
            <w:rPr>
              <w:i/>
            </w:rPr>
            <w:delText>in situ</w:delText>
          </w:r>
          <w:r w:rsidR="00F63FEF" w:rsidRPr="0007439C" w:rsidDel="00B01D2F">
            <w:delText xml:space="preserve"> processes </w:delText>
          </w:r>
        </w:del>
        <w:del w:id="91" w:author="Microsoft Office User" w:date="2015-03-24T14:06:00Z">
          <w:r w:rsidR="00F63FEF" w:rsidRPr="0007439C" w:rsidDel="00B01D2F">
            <w:delText xml:space="preserve">very </w:delText>
          </w:r>
        </w:del>
        <w:r w:rsidR="00F63FEF" w:rsidRPr="0007439C">
          <w:t>earl</w:t>
        </w:r>
      </w:ins>
      <w:ins w:id="92" w:author="Microsoft Office User" w:date="2015-03-24T14:06:00Z">
        <w:r w:rsidR="00B01D2F">
          <w:t>ier</w:t>
        </w:r>
      </w:ins>
      <w:ins w:id="93" w:author=" Kari Goodman" w:date="2015-03-23T21:00:00Z">
        <w:del w:id="94" w:author="Microsoft Office User" w:date="2015-03-24T14:06:00Z">
          <w:r w:rsidR="00F63FEF" w:rsidRPr="0007439C" w:rsidDel="00B01D2F">
            <w:delText>y</w:delText>
          </w:r>
        </w:del>
        <w:r w:rsidR="00F63FEF" w:rsidRPr="0007439C">
          <w:t xml:space="preserve"> in the chronosequence, compared to higher trophic levels</w:t>
        </w:r>
      </w:ins>
      <w:ins w:id="95" w:author="Microsoft Office User" w:date="2015-03-24T14:04:00Z">
        <w:r w:rsidR="00FD5BCC">
          <w:t xml:space="preserve">.  This </w:t>
        </w:r>
      </w:ins>
      <w:ins w:id="96" w:author="Microsoft Office User" w:date="2015-03-24T14:11:00Z">
        <w:r w:rsidR="006D09E9">
          <w:t>suggests</w:t>
        </w:r>
      </w:ins>
      <w:ins w:id="97" w:author="Microsoft Office User" w:date="2015-03-24T14:04:00Z">
        <w:r w:rsidR="00B01D2F">
          <w:t xml:space="preserve"> that </w:t>
        </w:r>
      </w:ins>
      <w:ins w:id="98" w:author="Microsoft Office User" w:date="2015-03-24T14:05:00Z">
        <w:r w:rsidR="00B01D2F">
          <w:rPr>
            <w:i/>
          </w:rPr>
          <w:t xml:space="preserve">in situ </w:t>
        </w:r>
        <w:r w:rsidR="006D09E9">
          <w:t>processes</w:t>
        </w:r>
      </w:ins>
      <w:ins w:id="99" w:author="Microsoft Office User" w:date="2015-03-24T14:12:00Z">
        <w:r w:rsidR="00FD5BCC">
          <w:t xml:space="preserve"> resulting in species differentiation </w:t>
        </w:r>
      </w:ins>
      <w:ins w:id="100" w:author="Microsoft Office User" w:date="2015-03-24T14:15:00Z">
        <w:r w:rsidR="00FD5BCC">
          <w:t>has an impact on community assembly earlier in the chronosequence for her</w:t>
        </w:r>
      </w:ins>
      <w:ins w:id="101" w:author="Microsoft Office User" w:date="2015-03-24T14:16:00Z">
        <w:r w:rsidR="00FD5BCC">
          <w:t xml:space="preserve"> herbivores than for predators</w:t>
        </w:r>
      </w:ins>
      <w:ins w:id="102" w:author=" Kari Goodman" w:date="2015-03-23T21:00:00Z">
        <w:r w:rsidR="00F63FEF">
          <w:t xml:space="preserve">. </w:t>
        </w:r>
      </w:ins>
      <w:ins w:id="103" w:author=" Kari Goodman" w:date="2015-03-23T21:04:00Z">
        <w:del w:id="104" w:author="Microsoft Office User" w:date="2015-03-24T14:17:00Z">
          <w:r w:rsidR="00BE5954" w:rsidDel="00FD5BCC">
            <w:delText>The</w:delText>
          </w:r>
        </w:del>
      </w:ins>
      <w:ins w:id="105" w:author="Microsoft Office User" w:date="2015-03-24T14:17:00Z">
        <w:r w:rsidR="00FD5BCC">
          <w:t>For</w:t>
        </w:r>
        <w:r w:rsidR="007D6068">
          <w:t xml:space="preserve"> insect</w:t>
        </w:r>
        <w:r w:rsidR="00FD5BCC">
          <w:t xml:space="preserve"> herbivores, the</w:t>
        </w:r>
      </w:ins>
      <w:ins w:id="106" w:author=" Kari Goodman" w:date="2015-03-23T21:04:00Z">
        <w:r w:rsidR="00BE5954">
          <w:t xml:space="preserve"> pattern of nestedness decreasing while modularity increases may</w:t>
        </w:r>
      </w:ins>
      <w:ins w:id="107" w:author="Microsoft Office User" w:date="2015-03-24T14:16:00Z">
        <w:r w:rsidR="00FD5BCC">
          <w:t xml:space="preserve"> also</w:t>
        </w:r>
      </w:ins>
      <w:ins w:id="108" w:author=" Kari Goodman" w:date="2015-03-23T21:04:00Z">
        <w:r w:rsidR="00BE5954">
          <w:t xml:space="preserve"> </w:t>
        </w:r>
      </w:ins>
      <w:ins w:id="109" w:author=" Kari Goodman" w:date="2015-03-23T21:00:00Z">
        <w:r w:rsidR="00BE5954">
          <w:t>indicate a</w:t>
        </w:r>
        <w:r w:rsidR="00F63FEF">
          <w:t xml:space="preserve"> shift from assembly driven </w:t>
        </w:r>
        <w:commentRangeStart w:id="110"/>
        <w:r w:rsidR="00F63FEF">
          <w:t xml:space="preserve">by </w:t>
        </w:r>
        <w:r w:rsidR="00F63FEF">
          <w:rPr>
            <w:i/>
          </w:rPr>
          <w:t>ex situ</w:t>
        </w:r>
        <w:r w:rsidR="00F63FEF">
          <w:t xml:space="preserve"> </w:t>
        </w:r>
      </w:ins>
      <w:commentRangeEnd w:id="110"/>
      <w:ins w:id="111" w:author=" Kari Goodman" w:date="2015-03-23T21:07:00Z">
        <w:r w:rsidR="00BE5954">
          <w:rPr>
            <w:rStyle w:val="CommentReference"/>
            <w:vanish/>
          </w:rPr>
          <w:commentReference w:id="110"/>
        </w:r>
      </w:ins>
      <w:ins w:id="112" w:author=" Kari Goodman" w:date="2015-03-23T21:00:00Z">
        <w:r w:rsidR="00F63FEF">
          <w:t xml:space="preserve">immigration early on, to one based on </w:t>
        </w:r>
        <w:r w:rsidR="00F63FEF">
          <w:rPr>
            <w:i/>
          </w:rPr>
          <w:t>in situ</w:t>
        </w:r>
        <w:r w:rsidR="00F63FEF">
          <w:t xml:space="preserve"> co-diversification with host plants</w:t>
        </w:r>
      </w:ins>
      <w:ins w:id="113" w:author=" Kari Goodman" w:date="2015-03-23T21:05:00Z">
        <w:r w:rsidR="00BE5954">
          <w:t xml:space="preserve"> as communities age</w:t>
        </w:r>
      </w:ins>
      <w:ins w:id="114" w:author=" Kari Goodman" w:date="2015-03-23T21:01:00Z">
        <w:r w:rsidR="00F63FEF">
          <w:t xml:space="preserve">. </w:t>
        </w:r>
      </w:ins>
      <w:ins w:id="115" w:author=" Kari Goodman" w:date="2015-03-23T21:00:00Z">
        <w:r w:rsidR="00F63FEF">
          <w:t xml:space="preserve">This possibility is </w:t>
        </w:r>
        <w:del w:id="116" w:author="Microsoft Office User" w:date="2015-03-24T14:17:00Z">
          <w:r w:rsidR="00F63FEF" w:rsidDel="007D6068">
            <w:delText>further strengthened</w:delText>
          </w:r>
        </w:del>
      </w:ins>
      <w:ins w:id="117" w:author="Microsoft Office User" w:date="2015-03-24T14:17:00Z">
        <w:r w:rsidR="007D6068">
          <w:t>supported</w:t>
        </w:r>
      </w:ins>
      <w:ins w:id="118" w:author=" Kari Goodman" w:date="2015-03-23T21:00:00Z">
        <w:r w:rsidR="00F63FEF">
          <w:t xml:space="preserve"> by the observation that single island endemics (likely the product of </w:t>
        </w:r>
        <w:r w:rsidR="00F63FEF" w:rsidRPr="00C57E62">
          <w:rPr>
            <w:i/>
          </w:rPr>
          <w:t>in situ</w:t>
        </w:r>
        <w:r w:rsidR="00F63FEF">
          <w:t xml:space="preserve"> diversification) show more specialization at older sites compared to more broadly distributed species (those taxa more likely</w:t>
        </w:r>
        <w:r w:rsidR="00814C67">
          <w:t xml:space="preserve"> to be initial colonists</w:t>
        </w:r>
        <w:r w:rsidR="00EC1A8A">
          <w:t>). Finally,</w:t>
        </w:r>
      </w:ins>
      <w:ins w:id="119" w:author=" Kari Goodman" w:date="2015-03-23T21:11:00Z">
        <w:r w:rsidR="00EC1A8A">
          <w:t xml:space="preserve"> the observation that intermediate aged sites are </w:t>
        </w:r>
      </w:ins>
      <w:ins w:id="120" w:author=" Kari Goodman" w:date="2015-03-23T21:12:00Z">
        <w:r w:rsidR="00EC1A8A">
          <w:t>do not deviate from the predictions of METE</w:t>
        </w:r>
      </w:ins>
      <w:ins w:id="121" w:author=" Kari Goodman" w:date="2015-03-23T21:00:00Z">
        <w:r w:rsidR="00F63FEF">
          <w:t xml:space="preserve"> </w:t>
        </w:r>
        <w:r w:rsidR="00EC1A8A">
          <w:t>suggests</w:t>
        </w:r>
        <w:r w:rsidR="00D875FD">
          <w:t xml:space="preserve"> that there is a stage during evolutionary assembly at which </w:t>
        </w:r>
        <w:r w:rsidR="00F63FEF">
          <w:t>these plant-herbivore communities</w:t>
        </w:r>
        <w:r w:rsidR="00D875FD">
          <w:t xml:space="preserve"> reach statistical steady state, but that </w:t>
        </w:r>
      </w:ins>
      <w:ins w:id="122" w:author=" Kari Goodman" w:date="2015-03-23T21:13:00Z">
        <w:r w:rsidR="00B277C5">
          <w:t>the state erodes as time moves on.</w:t>
        </w:r>
      </w:ins>
      <w:ins w:id="123" w:author=" Kari Goodman" w:date="2015-03-23T21:21:00Z">
        <w:r>
          <w:t xml:space="preserve"> Future work will focus on extending the observations presented here with more detailed data and </w:t>
        </w:r>
      </w:ins>
      <w:ins w:id="124" w:author=" Kari Goodman" w:date="2015-03-23T21:22:00Z">
        <w:r>
          <w:t xml:space="preserve">development </w:t>
        </w:r>
      </w:ins>
      <w:ins w:id="125" w:author=" Kari Goodman" w:date="2015-03-23T21:21:00Z">
        <w:r>
          <w:t xml:space="preserve">of theory. </w:t>
        </w:r>
      </w:ins>
    </w:p>
    <w:p w:rsidR="00F63FEF" w:rsidRPr="002142BB" w:rsidRDefault="00F63FEF" w:rsidP="001462B9">
      <w:pPr>
        <w:numPr>
          <w:ins w:id="126" w:author=" Kari Goodman" w:date="2015-03-23T20:59:00Z"/>
        </w:numPr>
        <w:spacing w:line="480" w:lineRule="auto"/>
        <w:ind w:firstLine="720"/>
        <w:contextualSpacing/>
        <w:rPr>
          <w:ins w:id="127" w:author=" Kari Goodman" w:date="2015-03-23T09:43:00Z"/>
        </w:rPr>
      </w:pPr>
    </w:p>
    <w:p w:rsidR="000B0EB2" w:rsidRPr="002142BB" w:rsidRDefault="000B0EB2" w:rsidP="000B0EB2">
      <w:pPr>
        <w:spacing w:line="480" w:lineRule="auto"/>
        <w:ind w:firstLine="720"/>
        <w:contextualSpacing/>
      </w:pPr>
    </w:p>
    <w:p w:rsidR="005F5F08" w:rsidRDefault="002142BB" w:rsidP="007C6705">
      <w:pPr>
        <w:pStyle w:val="Heading1"/>
        <w:pPrChange w:id="128" w:author=" Kari Goodman" w:date="2015-03-26T15:15:00Z">
          <w:pPr>
            <w:spacing w:before="0" w:after="200"/>
          </w:pPr>
        </w:pPrChange>
      </w:pPr>
      <w:r>
        <w:br w:type="page"/>
      </w:r>
      <w:r w:rsidR="00C40B3A">
        <w:t>Introduction</w:t>
      </w:r>
    </w:p>
    <w:bookmarkEnd w:id="21"/>
    <w:p w:rsidR="009A2D82" w:rsidRPr="000D4597" w:rsidRDefault="00C40B3A" w:rsidP="0030227D">
      <w:pPr>
        <w:spacing w:line="480" w:lineRule="auto"/>
        <w:ind w:firstLine="720"/>
        <w:contextualSpacing/>
        <w:rPr>
          <w:rFonts w:ascii="Cambria" w:hAnsi="Cambria"/>
        </w:rPr>
      </w:pPr>
      <w:r>
        <w:t xml:space="preserve">Contemporary biodiversity is </w:t>
      </w:r>
      <w:r w:rsidR="00AE4F06">
        <w:t>a</w:t>
      </w:r>
      <w:r>
        <w:t xml:space="preserve"> product of speciation, extinction and dispersal all conditioned by ecological interactions with the biotic and abiotic environment. Because these processes occur on different temporal and spatial scales</w:t>
      </w:r>
      <w:r w:rsidR="00B85476">
        <w:t xml:space="preserve">, </w:t>
      </w:r>
      <w:r>
        <w:t xml:space="preserve">disentangling the relative influence of local ecological mechanisms from historical </w:t>
      </w:r>
      <w:ins w:id="129" w:author=" Kari Goodman" w:date="2015-03-23T13:48:00Z">
        <w:r w:rsidR="00863C29">
          <w:t xml:space="preserve">evolutionary </w:t>
        </w:r>
      </w:ins>
      <w:r>
        <w:t xml:space="preserve">processes is challenging (Ricklefs, 2004). </w:t>
      </w:r>
      <w:r w:rsidR="009A2D82">
        <w:t>A</w:t>
      </w:r>
      <w:r w:rsidR="009A2D82" w:rsidRPr="004F0A04">
        <w:t xml:space="preserve">rchipelagoes with islands </w:t>
      </w:r>
      <w:r w:rsidR="00167419">
        <w:t>sequentially arranged by age</w:t>
      </w:r>
      <w:r w:rsidR="009A2D82" w:rsidRPr="004F0A04">
        <w:t xml:space="preserve"> </w:t>
      </w:r>
      <w:del w:id="130" w:author="Microsoft Office User" w:date="2015-03-24T14:19:00Z">
        <w:r w:rsidR="009A2D82" w:rsidRPr="004F0A04" w:rsidDel="008A410F">
          <w:delText>enable us</w:delText>
        </w:r>
      </w:del>
      <w:ins w:id="131" w:author="Microsoft Office User" w:date="2015-03-24T14:19:00Z">
        <w:r w:rsidR="008A410F">
          <w:t>provide a means</w:t>
        </w:r>
      </w:ins>
      <w:r w:rsidR="009A2D82" w:rsidRPr="004F0A04">
        <w:t xml:space="preserve"> to sort out the </w:t>
      </w:r>
      <w:r w:rsidR="009A2D82" w:rsidRPr="000D4597">
        <w:rPr>
          <w:rFonts w:ascii="Cambria" w:hAnsi="Cambria"/>
        </w:rPr>
        <w:t xml:space="preserve">effects on diversity of </w:t>
      </w:r>
      <w:r w:rsidR="00C57E62" w:rsidRPr="000D4597">
        <w:rPr>
          <w:rFonts w:ascii="Cambria" w:hAnsi="Cambria" w:cs="Times New Roman"/>
        </w:rPr>
        <w:t xml:space="preserve">changing interactions across an ecological-evolutionary continuum, and </w:t>
      </w:r>
      <w:ins w:id="132" w:author="Microsoft Office User" w:date="2015-03-24T14:19:00Z">
        <w:r w:rsidR="008A410F">
          <w:rPr>
            <w:rFonts w:ascii="Cambria" w:hAnsi="Cambria" w:cs="Times New Roman"/>
          </w:rPr>
          <w:t xml:space="preserve">to understand </w:t>
        </w:r>
      </w:ins>
      <w:r w:rsidR="00C57E62" w:rsidRPr="000D4597">
        <w:rPr>
          <w:rFonts w:ascii="Cambria" w:hAnsi="Cambria" w:cs="Times New Roman"/>
        </w:rPr>
        <w:t>how spe</w:t>
      </w:r>
      <w:r w:rsidR="00167419" w:rsidRPr="000D4597">
        <w:rPr>
          <w:rFonts w:ascii="Cambria" w:hAnsi="Cambria" w:cs="Times New Roman"/>
        </w:rPr>
        <w:t>cific differences between taxa affect the nature of the dynamic</w:t>
      </w:r>
      <w:r w:rsidR="009A2D82" w:rsidRPr="000D4597">
        <w:rPr>
          <w:rFonts w:ascii="Cambria" w:hAnsi="Cambria"/>
        </w:rPr>
        <w:t xml:space="preserve">. </w:t>
      </w:r>
    </w:p>
    <w:p w:rsidR="000D4597" w:rsidRDefault="00C40B3A" w:rsidP="009A2D82">
      <w:pPr>
        <w:spacing w:line="480" w:lineRule="auto"/>
        <w:ind w:firstLine="720"/>
        <w:contextualSpacing/>
        <w:rPr>
          <w:ins w:id="133" w:author="Andy Rominger" w:date="2015-03-18T16:25:00Z"/>
        </w:rPr>
      </w:pPr>
      <w:r w:rsidRPr="000D4597">
        <w:rPr>
          <w:rFonts w:ascii="Cambria" w:hAnsi="Cambria"/>
        </w:rPr>
        <w:t>The integration of ecological</w:t>
      </w:r>
      <w:r>
        <w:t xml:space="preserve"> </w:t>
      </w:r>
      <w:r w:rsidR="004E3489">
        <w:t xml:space="preserve">theory with an evolutionary perspective </w:t>
      </w:r>
      <w:r>
        <w:t>has the potential to reveal dynamics that generate biodiversity.</w:t>
      </w:r>
      <w:r w:rsidR="009A2D82">
        <w:t xml:space="preserve"> </w:t>
      </w:r>
      <w:ins w:id="134" w:author=" Kari Goodman" w:date="2015-03-23T14:10:00Z">
        <w:r w:rsidR="008D5A90">
          <w:t>However, the feedbacks and interaction between classical ecological and</w:t>
        </w:r>
        <w:r w:rsidR="00845E6D">
          <w:t xml:space="preserve"> evolutionary mechanisms remain</w:t>
        </w:r>
        <w:r w:rsidR="008D5A90">
          <w:t xml:space="preserve"> unclear. For example can the inherently </w:t>
        </w:r>
        <w:commentRangeStart w:id="135"/>
        <w:del w:id="136" w:author="Microsoft Office User" w:date="2015-03-24T14:20:00Z">
          <w:r w:rsidR="008D5A90" w:rsidDel="005462DF">
            <w:delText>non-stationary</w:delText>
          </w:r>
        </w:del>
      </w:ins>
      <w:ins w:id="137" w:author="Microsoft Office User" w:date="2015-03-24T14:20:00Z">
        <w:r w:rsidR="005462DF">
          <w:t>dynamic</w:t>
        </w:r>
      </w:ins>
      <w:ins w:id="138" w:author=" Kari Goodman" w:date="2015-03-23T14:10:00Z">
        <w:r w:rsidR="008D5A90">
          <w:t xml:space="preserve"> </w:t>
        </w:r>
      </w:ins>
      <w:commentRangeEnd w:id="135"/>
      <w:r w:rsidR="000A4EDE">
        <w:rPr>
          <w:rStyle w:val="CommentReference"/>
        </w:rPr>
        <w:commentReference w:id="135"/>
      </w:r>
      <w:ins w:id="139" w:author=" Kari Goodman" w:date="2015-03-23T14:10:00Z">
        <w:r w:rsidR="008D5A90">
          <w:t xml:space="preserve">process of diversification </w:t>
        </w:r>
        <w:del w:id="140" w:author="Microsoft Office User" w:date="2015-03-24T14:20:00Z">
          <w:r w:rsidR="008D5A90" w:rsidDel="005462DF">
            <w:delText xml:space="preserve">drive </w:delText>
          </w:r>
          <w:commentRangeStart w:id="141"/>
          <w:r w:rsidR="008D5A90" w:rsidDel="005462DF">
            <w:delText xml:space="preserve">non-stationarity </w:delText>
          </w:r>
        </w:del>
      </w:ins>
      <w:commentRangeEnd w:id="141"/>
      <w:del w:id="142" w:author="Microsoft Office User" w:date="2015-03-24T14:20:00Z">
        <w:r w:rsidR="00DD475D" w:rsidDel="005462DF">
          <w:rPr>
            <w:rStyle w:val="CommentReference"/>
          </w:rPr>
          <w:commentReference w:id="141"/>
        </w:r>
      </w:del>
      <w:ins w:id="143" w:author=" Kari Goodman" w:date="2015-03-23T14:10:00Z">
        <w:del w:id="144" w:author="Microsoft Office User" w:date="2015-03-24T14:20:00Z">
          <w:r w:rsidR="008D5A90" w:rsidDel="005462DF">
            <w:delText>in</w:delText>
          </w:r>
        </w:del>
      </w:ins>
      <w:ins w:id="145" w:author="Microsoft Office User" w:date="2015-03-24T14:20:00Z">
        <w:r w:rsidR="005462DF">
          <w:t>lead to predictable</w:t>
        </w:r>
      </w:ins>
      <w:ins w:id="146" w:author=" Kari Goodman" w:date="2015-03-23T14:10:00Z">
        <w:r w:rsidR="008D5A90">
          <w:t xml:space="preserve"> ecological patterns? Do periods of rapid ecological change </w:t>
        </w:r>
        <w:del w:id="147" w:author="Microsoft Office User" w:date="2015-03-24T13:15:00Z">
          <w:r w:rsidR="008D5A90" w:rsidDel="00DD475D">
            <w:delText>lead to opportunity</w:delText>
          </w:r>
        </w:del>
      </w:ins>
      <w:ins w:id="148" w:author="Microsoft Office User" w:date="2015-03-24T13:15:00Z">
        <w:r w:rsidR="00DD475D">
          <w:t xml:space="preserve">selective </w:t>
        </w:r>
        <w:commentRangeStart w:id="149"/>
        <w:r w:rsidR="00DD475D">
          <w:t>pressures</w:t>
        </w:r>
      </w:ins>
      <w:ins w:id="150" w:author=" Kari Goodman" w:date="2015-03-23T14:10:00Z">
        <w:r w:rsidR="008D5A90">
          <w:t xml:space="preserve"> </w:t>
        </w:r>
      </w:ins>
      <w:commentRangeEnd w:id="149"/>
      <w:r w:rsidR="00DD475D">
        <w:rPr>
          <w:rStyle w:val="CommentReference"/>
        </w:rPr>
        <w:commentReference w:id="149"/>
      </w:r>
      <w:ins w:id="151" w:author=" Kari Goodman" w:date="2015-03-23T14:10:00Z">
        <w:r w:rsidR="008D5A90">
          <w:t xml:space="preserve">and thus drive diversification or does diversification require ecological stability? Currently, each </w:t>
        </w:r>
      </w:ins>
      <w:ins w:id="152" w:author="Microsoft Office User" w:date="2015-03-24T14:21:00Z">
        <w:r w:rsidR="005462DF">
          <w:t>ecological and evolutionary</w:t>
        </w:r>
      </w:ins>
      <w:ins w:id="153" w:author="Microsoft Office User" w:date="2015-03-24T13:16:00Z">
        <w:r w:rsidR="00DD475D">
          <w:t xml:space="preserve"> processes </w:t>
        </w:r>
      </w:ins>
      <w:ins w:id="154" w:author=" Kari Goodman" w:date="2015-03-23T14:13:00Z">
        <w:r w:rsidR="00845E6D">
          <w:t xml:space="preserve">tends to be viewed </w:t>
        </w:r>
      </w:ins>
      <w:ins w:id="155" w:author=" Kari Goodman" w:date="2015-03-23T14:10:00Z">
        <w:r w:rsidR="008D5A90">
          <w:t>as static</w:t>
        </w:r>
      </w:ins>
      <w:ins w:id="156" w:author=" Kari Goodman" w:date="2015-03-23T14:13:00Z">
        <w:r w:rsidR="00845E6D">
          <w:t xml:space="preserve"> from the perspective of the other</w:t>
        </w:r>
      </w:ins>
      <w:ins w:id="157" w:author=" Kari Goodman" w:date="2015-03-23T14:10:00Z">
        <w:r w:rsidR="008D5A90">
          <w:t xml:space="preserve">: </w:t>
        </w:r>
      </w:ins>
      <w:ins w:id="158" w:author=" Kari Goodman" w:date="2015-03-23T14:11:00Z">
        <w:r w:rsidR="008D5A90">
          <w:t>t</w:t>
        </w:r>
      </w:ins>
      <w:r>
        <w:t xml:space="preserve">he evolutionary processes of speciation and extinction </w:t>
      </w:r>
      <w:r w:rsidR="00364976">
        <w:t>are</w:t>
      </w:r>
      <w:r>
        <w:t xml:space="preserve"> </w:t>
      </w:r>
      <w:ins w:id="159" w:author="Andy Rominger" w:date="2015-03-18T16:12:00Z">
        <w:r w:rsidR="000D4597">
          <w:t xml:space="preserve">typically </w:t>
        </w:r>
      </w:ins>
      <w:r>
        <w:t xml:space="preserve">viewed as </w:t>
      </w:r>
      <w:r w:rsidR="00364976">
        <w:t xml:space="preserve">constraints on </w:t>
      </w:r>
      <w:r>
        <w:t xml:space="preserve">regional species pools, occurring in a manner largely removed from local ecology </w:t>
      </w:r>
      <w:commentRangeStart w:id="160"/>
      <w:r>
        <w:t xml:space="preserve">(Hubbell, 2001; Cavender-Bares </w:t>
      </w:r>
      <w:r>
        <w:rPr>
          <w:i/>
        </w:rPr>
        <w:t>et al.</w:t>
      </w:r>
      <w:r>
        <w:t>, 2009; Wiens, 2011</w:t>
      </w:r>
      <w:commentRangeEnd w:id="160"/>
      <w:r w:rsidR="00D00443">
        <w:rPr>
          <w:rStyle w:val="CommentReference"/>
          <w:vanish/>
        </w:rPr>
        <w:commentReference w:id="160"/>
      </w:r>
      <w:r>
        <w:t>)</w:t>
      </w:r>
      <w:ins w:id="161" w:author=" Kari Goodman" w:date="2015-03-23T14:11:00Z">
        <w:r w:rsidR="008D5A90">
          <w:t>, while e</w:t>
        </w:r>
      </w:ins>
      <w:r>
        <w:t xml:space="preserve">cological mechanisms </w:t>
      </w:r>
      <w:ins w:id="162" w:author="Andy Rominger" w:date="2015-03-18T16:12:00Z">
        <w:r w:rsidR="000D4597">
          <w:t xml:space="preserve">conversely </w:t>
        </w:r>
      </w:ins>
      <w:r>
        <w:t xml:space="preserve">tend to be viewed as packing standing diversity into local communities through competition, facilitation, and neutral ecological drift (Hubbell, 2001; Tilman, </w:t>
      </w:r>
      <w:r w:rsidR="00494ECF">
        <w:t>2004; Bascompte &amp; Jordano, 2007</w:t>
      </w:r>
      <w:r>
        <w:t xml:space="preserve">; Borer </w:t>
      </w:r>
      <w:r>
        <w:rPr>
          <w:i/>
        </w:rPr>
        <w:t>et al.</w:t>
      </w:r>
      <w:r>
        <w:t xml:space="preserve">, 2014). </w:t>
      </w:r>
    </w:p>
    <w:p w:rsidR="00D443C0" w:rsidRDefault="000D4597" w:rsidP="007343AF">
      <w:pPr>
        <w:spacing w:line="480" w:lineRule="auto"/>
        <w:ind w:firstLine="720"/>
        <w:contextualSpacing/>
        <w:rPr>
          <w:ins w:id="163" w:author="Andy Rominger" w:date="2015-03-18T16:34:00Z"/>
        </w:rPr>
      </w:pPr>
      <w:ins w:id="164" w:author="Andy Rominger" w:date="2015-03-18T16:26:00Z">
        <w:r>
          <w:t>While r</w:t>
        </w:r>
      </w:ins>
      <w:r w:rsidR="00C40B3A">
        <w:t xml:space="preserve">ecent theoretical advances have </w:t>
      </w:r>
      <w:ins w:id="165" w:author="Andy Rominger" w:date="2015-03-18T16:27:00Z">
        <w:del w:id="166" w:author="Microsoft Office User" w:date="2015-03-24T14:22:00Z">
          <w:r w:rsidDel="00EF68A4">
            <w:delText>shed</w:delText>
          </w:r>
        </w:del>
      </w:ins>
      <w:ins w:id="167" w:author="Microsoft Office User" w:date="2015-03-24T14:22:00Z">
        <w:r w:rsidR="00EF68A4">
          <w:t>pro</w:t>
        </w:r>
        <w:r w:rsidR="0020088D">
          <w:t>vided</w:t>
        </w:r>
      </w:ins>
      <w:ins w:id="168" w:author="Andy Rominger" w:date="2015-03-18T16:27:00Z">
        <w:r>
          <w:t xml:space="preserve"> greater insight on</w:t>
        </w:r>
      </w:ins>
      <w:ins w:id="169" w:author="Andy Rominger" w:date="2015-03-18T16:28:00Z">
        <w:r>
          <w:t xml:space="preserve"> </w:t>
        </w:r>
      </w:ins>
      <w:r w:rsidR="00C40B3A">
        <w:t>ecological drift (Hubbell, 200</w:t>
      </w:r>
      <w:r w:rsidR="00406FB8">
        <w:t>1; Rosindell &amp; Phillimore, 2011</w:t>
      </w:r>
      <w:r w:rsidR="00C40B3A">
        <w:t>), n</w:t>
      </w:r>
      <w:r w:rsidR="00480C76">
        <w:t>iche partitioning (Tilman, 2004</w:t>
      </w:r>
      <w:r w:rsidR="00C40B3A">
        <w:t>), competition</w:t>
      </w:r>
      <w:r w:rsidR="00364976">
        <w:t>,</w:t>
      </w:r>
      <w:r w:rsidR="00C40B3A">
        <w:t xml:space="preserve"> predation (Borer </w:t>
      </w:r>
      <w:r w:rsidR="00C40B3A">
        <w:rPr>
          <w:i/>
        </w:rPr>
        <w:t>et al.</w:t>
      </w:r>
      <w:r w:rsidR="00C40B3A">
        <w:t>, 2014), and species interaction</w:t>
      </w:r>
      <w:ins w:id="170" w:author="Andy Rominger" w:date="2015-03-18T16:28:00Z">
        <w:r>
          <w:t xml:space="preserve"> network</w:t>
        </w:r>
      </w:ins>
      <w:r w:rsidR="00C40B3A">
        <w:t xml:space="preserve">s (Williams &amp; Martinez, 2000; Brose </w:t>
      </w:r>
      <w:r w:rsidR="00C40B3A">
        <w:rPr>
          <w:i/>
        </w:rPr>
        <w:t>et al.</w:t>
      </w:r>
      <w:r w:rsidR="0085520C">
        <w:t>, 2006</w:t>
      </w:r>
      <w:r w:rsidR="00C40B3A">
        <w:t>)</w:t>
      </w:r>
      <w:ins w:id="171" w:author="Andy Rominger" w:date="2015-03-18T16:28:00Z">
        <w:r>
          <w:t xml:space="preserve">, these insights </w:t>
        </w:r>
      </w:ins>
      <w:ins w:id="172" w:author="Andy Rominger" w:date="2015-03-18T16:30:00Z">
        <w:r w:rsidR="007343AF">
          <w:t xml:space="preserve">either do not </w:t>
        </w:r>
      </w:ins>
      <w:ins w:id="173" w:author="Microsoft Office User" w:date="2015-03-24T14:22:00Z">
        <w:r w:rsidR="0020088D">
          <w:t xml:space="preserve">typically </w:t>
        </w:r>
      </w:ins>
      <w:ins w:id="174" w:author="Andy Rominger" w:date="2015-03-18T16:30:00Z">
        <w:r w:rsidR="007343AF">
          <w:t>contain realistic evolutionary assumptions (</w:t>
        </w:r>
        <w:commentRangeStart w:id="175"/>
        <w:r w:rsidR="007343AF">
          <w:t>CITE</w:t>
        </w:r>
        <w:commentRangeEnd w:id="175"/>
        <w:r w:rsidR="007343AF">
          <w:rPr>
            <w:rStyle w:val="CommentReference"/>
          </w:rPr>
          <w:commentReference w:id="175"/>
        </w:r>
        <w:r w:rsidR="007343AF">
          <w:t xml:space="preserve">) or </w:t>
        </w:r>
      </w:ins>
      <w:ins w:id="176" w:author=" Kari Goodman" w:date="2015-03-23T14:14:00Z">
        <w:r w:rsidR="00203E1E">
          <w:t>ignore it</w:t>
        </w:r>
      </w:ins>
      <w:ins w:id="177" w:author="Andy Rominger" w:date="2015-03-18T16:28:00Z">
        <w:r w:rsidR="00320AAE">
          <w:t xml:space="preserve"> </w:t>
        </w:r>
      </w:ins>
      <w:ins w:id="178" w:author="Andy Rominger" w:date="2015-03-18T16:30:00Z">
        <w:r w:rsidR="007343AF">
          <w:t>entirely</w:t>
        </w:r>
      </w:ins>
      <w:r w:rsidR="00C40B3A">
        <w:t xml:space="preserve">. </w:t>
      </w:r>
      <w:commentRangeStart w:id="179"/>
      <w:commentRangeStart w:id="180"/>
      <w:del w:id="181" w:author="Microsoft Office User" w:date="2015-03-24T14:24:00Z">
        <w:r w:rsidR="003E30F6" w:rsidDel="0020088D">
          <w:delText xml:space="preserve">New </w:delText>
        </w:r>
      </w:del>
      <w:ins w:id="182" w:author="Microsoft Office User" w:date="2015-03-24T14:24:00Z">
        <w:r w:rsidR="0020088D">
          <w:t xml:space="preserve">Other </w:t>
        </w:r>
      </w:ins>
      <w:r w:rsidR="00C40B3A">
        <w:t xml:space="preserve">insights into evolutionary mechanisms </w:t>
      </w:r>
      <w:r w:rsidR="003E30F6">
        <w:t xml:space="preserve">have also emerged </w:t>
      </w:r>
      <w:r w:rsidR="00C40B3A">
        <w:t xml:space="preserve">based on inference from contemporary patterns of species, genetic, or phylogenetic diversity (e.g., </w:t>
      </w:r>
      <w:r w:rsidR="00994FF8">
        <w:t xml:space="preserve">Wiens, 2011; </w:t>
      </w:r>
      <w:r w:rsidR="00C40B3A">
        <w:t xml:space="preserve">Jetz </w:t>
      </w:r>
      <w:r w:rsidR="00C40B3A">
        <w:rPr>
          <w:i/>
        </w:rPr>
        <w:t>et al.</w:t>
      </w:r>
      <w:r w:rsidR="00C40B3A">
        <w:t xml:space="preserve">, </w:t>
      </w:r>
      <w:commentRangeStart w:id="183"/>
      <w:r w:rsidR="00C40B3A">
        <w:t>2012</w:t>
      </w:r>
      <w:commentRangeEnd w:id="183"/>
      <w:r w:rsidR="00211C54">
        <w:rPr>
          <w:rStyle w:val="CommentReference"/>
        </w:rPr>
        <w:commentReference w:id="183"/>
      </w:r>
      <w:r w:rsidR="00C40B3A">
        <w:t>)</w:t>
      </w:r>
      <w:r w:rsidR="003E30F6">
        <w:t>.</w:t>
      </w:r>
      <w:r w:rsidR="00C40B3A">
        <w:t xml:space="preserve"> </w:t>
      </w:r>
      <w:commentRangeEnd w:id="179"/>
      <w:r w:rsidR="00364976">
        <w:rPr>
          <w:rStyle w:val="CommentReference"/>
        </w:rPr>
        <w:commentReference w:id="179"/>
      </w:r>
      <w:ins w:id="184" w:author="Microsoft Office User" w:date="2015-03-24T14:24:00Z">
        <w:r w:rsidR="0020088D">
          <w:t xml:space="preserve">However, </w:t>
        </w:r>
      </w:ins>
      <w:ins w:id="185" w:author="Microsoft Office User" w:date="2015-03-24T14:25:00Z">
        <w:r w:rsidR="0020088D">
          <w:t xml:space="preserve">the </w:t>
        </w:r>
      </w:ins>
      <w:ins w:id="186" w:author="Andy Rominger" w:date="2015-03-18T16:41:00Z">
        <w:del w:id="187" w:author="Microsoft Office User" w:date="2015-03-24T14:24:00Z">
          <w:r w:rsidR="00407CE4" w:rsidDel="0020088D">
            <w:delText>M</w:delText>
          </w:r>
        </w:del>
        <w:del w:id="188" w:author="Microsoft Office User" w:date="2015-03-24T14:25:00Z">
          <w:r w:rsidR="00407CE4" w:rsidDel="0020088D">
            <w:delText>issing from such analyse</w:delText>
          </w:r>
          <w:r w:rsidR="001F6BA9" w:rsidDel="0020088D">
            <w:delText xml:space="preserve">s are </w:delText>
          </w:r>
        </w:del>
      </w:ins>
      <w:ins w:id="189" w:author="Andy Rominger" w:date="2015-03-18T16:50:00Z">
        <w:r w:rsidR="00407CE4">
          <w:t xml:space="preserve">temporal dynamics of </w:t>
        </w:r>
      </w:ins>
      <w:ins w:id="190" w:author="Andy Rominger" w:date="2015-03-18T16:41:00Z">
        <w:r w:rsidR="001F6BA9">
          <w:t>both the</w:t>
        </w:r>
      </w:ins>
      <w:ins w:id="191" w:author="Andy Rominger" w:date="2015-03-18T16:50:00Z">
        <w:r w:rsidR="00407CE4">
          <w:t xml:space="preserve"> </w:t>
        </w:r>
      </w:ins>
      <w:ins w:id="192" w:author="Andy Rominger" w:date="2015-03-18T16:48:00Z">
        <w:r w:rsidR="001F6BA9">
          <w:t>evolutionary mechanisms and the</w:t>
        </w:r>
      </w:ins>
      <w:ins w:id="193" w:author="Andy Rominger" w:date="2015-03-18T16:50:00Z">
        <w:r w:rsidR="00407CE4">
          <w:t>ir</w:t>
        </w:r>
      </w:ins>
      <w:ins w:id="194" w:author="Andy Rominger" w:date="2015-03-18T16:48:00Z">
        <w:r w:rsidR="001F6BA9">
          <w:t xml:space="preserve"> </w:t>
        </w:r>
      </w:ins>
      <w:ins w:id="195" w:author="Andy Rominger" w:date="2015-03-18T16:41:00Z">
        <w:r w:rsidR="001F6BA9">
          <w:t xml:space="preserve">ecological </w:t>
        </w:r>
      </w:ins>
      <w:ins w:id="196" w:author="Andy Rominger" w:date="2015-03-18T16:50:00Z">
        <w:r w:rsidR="00407CE4">
          <w:t>consequences</w:t>
        </w:r>
      </w:ins>
      <w:ins w:id="197" w:author="Microsoft Office User" w:date="2015-03-24T14:25:00Z">
        <w:r w:rsidR="0020088D">
          <w:t xml:space="preserve"> are often difficult to figure out from these approaches</w:t>
        </w:r>
      </w:ins>
      <w:ins w:id="198" w:author="Andy Rominger" w:date="2015-03-18T16:50:00Z">
        <w:r w:rsidR="00407CE4">
          <w:t>.</w:t>
        </w:r>
      </w:ins>
      <w:ins w:id="199" w:author="Andy Rominger" w:date="2015-03-18T16:48:00Z">
        <w:r w:rsidR="001F6BA9">
          <w:t xml:space="preserve"> </w:t>
        </w:r>
      </w:ins>
      <w:commentRangeEnd w:id="180"/>
      <w:r w:rsidR="004C34CC">
        <w:rPr>
          <w:rStyle w:val="CommentReference"/>
          <w:vanish/>
        </w:rPr>
        <w:commentReference w:id="180"/>
      </w:r>
    </w:p>
    <w:p w:rsidR="000923B3" w:rsidRDefault="0020088D" w:rsidP="007343AF">
      <w:pPr>
        <w:spacing w:line="480" w:lineRule="auto"/>
        <w:ind w:firstLine="720"/>
        <w:contextualSpacing/>
      </w:pPr>
      <w:ins w:id="200" w:author="Microsoft Office User" w:date="2015-03-24T14:26:00Z">
        <w:r>
          <w:t xml:space="preserve">To </w:t>
        </w:r>
      </w:ins>
      <w:ins w:id="201" w:author="Microsoft Office User" w:date="2015-03-24T14:27:00Z">
        <w:r w:rsidR="00386312">
          <w:t>gain insights into community assembly as it happens</w:t>
        </w:r>
      </w:ins>
      <w:ins w:id="202" w:author="Microsoft Office User" w:date="2015-03-24T14:26:00Z">
        <w:r>
          <w:t xml:space="preserve">, </w:t>
        </w:r>
      </w:ins>
      <w:commentRangeStart w:id="203"/>
      <w:del w:id="204" w:author="Microsoft Office User" w:date="2015-03-24T14:26:00Z">
        <w:r w:rsidR="00C40B3A" w:rsidDel="0020088D">
          <w:delText>H</w:delText>
        </w:r>
      </w:del>
      <w:del w:id="205" w:author="Microsoft Office User" w:date="2015-03-24T14:27:00Z">
        <w:r w:rsidR="00C40B3A" w:rsidDel="0020088D">
          <w:delText xml:space="preserve">ere, </w:delText>
        </w:r>
      </w:del>
      <w:r w:rsidR="00C40B3A">
        <w:t xml:space="preserve">we propose an integrative framework </w:t>
      </w:r>
      <w:r w:rsidR="003E30F6">
        <w:t>that harness</w:t>
      </w:r>
      <w:r w:rsidR="009307FB">
        <w:t>es</w:t>
      </w:r>
      <w:r w:rsidR="003E30F6">
        <w:t xml:space="preserve"> </w:t>
      </w:r>
      <w:r w:rsidR="00364976">
        <w:t xml:space="preserve">advances in </w:t>
      </w:r>
      <w:r w:rsidR="003E30F6">
        <w:t xml:space="preserve">both </w:t>
      </w:r>
      <w:r w:rsidR="00364976">
        <w:t xml:space="preserve">evolutionary and ecological </w:t>
      </w:r>
      <w:r w:rsidR="00F9346D">
        <w:t>theory,</w:t>
      </w:r>
      <w:r w:rsidR="003E30F6">
        <w:t xml:space="preserve"> </w:t>
      </w:r>
      <w:r w:rsidR="004E3489">
        <w:t>placed in the context of age-structured archipelagos</w:t>
      </w:r>
      <w:del w:id="206" w:author="Microsoft Office User" w:date="2015-03-24T14:27:00Z">
        <w:r w:rsidR="004E3489" w:rsidDel="00386312">
          <w:delText xml:space="preserve"> </w:delText>
        </w:r>
        <w:r w:rsidR="00C40B3A" w:rsidDel="00386312">
          <w:delText>to study evolutionary community assembly</w:delText>
        </w:r>
        <w:commentRangeEnd w:id="203"/>
        <w:r w:rsidR="00683B8A" w:rsidDel="00386312">
          <w:rPr>
            <w:rStyle w:val="CommentReference"/>
          </w:rPr>
          <w:commentReference w:id="203"/>
        </w:r>
      </w:del>
      <w:r w:rsidR="00C40B3A">
        <w:t>.</w:t>
      </w:r>
      <w:ins w:id="207" w:author=" Kari Goodman" w:date="2015-03-23T14:22:00Z">
        <w:r w:rsidR="002A5EE4">
          <w:t xml:space="preserve"> M</w:t>
        </w:r>
      </w:ins>
      <w:r w:rsidR="004E3489">
        <w:t xml:space="preserve">echanistically simplified ecological theories (such as neutral theory </w:t>
      </w:r>
      <w:ins w:id="208" w:author="Microsoft Office User" w:date="2015-03-24T14:28:00Z">
        <w:r w:rsidR="00386312">
          <w:t>(</w:t>
        </w:r>
      </w:ins>
      <w:ins w:id="209" w:author="Andy Rominger" w:date="2015-03-21T06:51:00Z">
        <w:r w:rsidR="00A53628">
          <w:t>Hubbell, 2001</w:t>
        </w:r>
      </w:ins>
      <w:ins w:id="210" w:author="Microsoft Office User" w:date="2015-03-24T14:28:00Z">
        <w:r w:rsidR="00386312">
          <w:t>)</w:t>
        </w:r>
      </w:ins>
      <w:ins w:id="211" w:author="Andy Rominger" w:date="2015-03-21T06:51:00Z">
        <w:r w:rsidR="00A53628">
          <w:t xml:space="preserve"> </w:t>
        </w:r>
      </w:ins>
      <w:r w:rsidR="004E3489">
        <w:t xml:space="preserve">or the maximum entropy theory of ecology </w:t>
      </w:r>
      <w:ins w:id="212" w:author="Microsoft Office User" w:date="2015-03-24T14:28:00Z">
        <w:r w:rsidR="00386312">
          <w:t xml:space="preserve">(METE, </w:t>
        </w:r>
      </w:ins>
      <w:ins w:id="213" w:author="Andy Rominger" w:date="2015-03-21T06:51:00Z">
        <w:r w:rsidR="00A53628">
          <w:t>Harte, 2011</w:t>
        </w:r>
      </w:ins>
      <w:r w:rsidR="004E3489">
        <w:t xml:space="preserve">) can be used as powerful </w:t>
      </w:r>
      <w:commentRangeStart w:id="214"/>
      <w:r w:rsidR="004E3489">
        <w:t>null models</w:t>
      </w:r>
      <w:commentRangeEnd w:id="214"/>
      <w:r w:rsidR="00F9346D">
        <w:rPr>
          <w:rStyle w:val="CommentReference"/>
        </w:rPr>
        <w:commentReference w:id="214"/>
      </w:r>
      <w:ins w:id="215" w:author=" Kari Goodman" w:date="2015-03-23T14:21:00Z">
        <w:r w:rsidR="002A5EE4">
          <w:t>;</w:t>
        </w:r>
      </w:ins>
      <w:r w:rsidR="004E3489">
        <w:t xml:space="preserve"> </w:t>
      </w:r>
      <w:ins w:id="216" w:author=" Kari Goodman" w:date="2015-03-23T14:21:00Z">
        <w:del w:id="217" w:author="Microsoft Office User" w:date="2015-03-24T14:29:00Z">
          <w:r w:rsidR="002A5EE4" w:rsidDel="00386312">
            <w:delText>when</w:delText>
          </w:r>
        </w:del>
      </w:ins>
      <w:ins w:id="218" w:author="Microsoft Office User" w:date="2015-03-24T14:29:00Z">
        <w:r w:rsidR="00386312">
          <w:t>departures of</w:t>
        </w:r>
      </w:ins>
      <w:ins w:id="219" w:author="Microsoft Office User" w:date="2015-03-24T14:28:00Z">
        <w:r w:rsidR="00386312">
          <w:t xml:space="preserve"> </w:t>
        </w:r>
      </w:ins>
      <w:ins w:id="220" w:author="Microsoft Office User" w:date="2015-03-24T14:29:00Z">
        <w:r w:rsidR="00386312">
          <w:t>measurements of</w:t>
        </w:r>
      </w:ins>
      <w:ins w:id="221" w:author=" Kari Goodman" w:date="2015-03-23T14:21:00Z">
        <w:r w:rsidR="002A5EE4">
          <w:t xml:space="preserve"> </w:t>
        </w:r>
      </w:ins>
      <w:r w:rsidR="004E3489">
        <w:t xml:space="preserve">ecological assemblages </w:t>
      </w:r>
      <w:ins w:id="222" w:author=" Kari Goodman" w:date="2015-03-23T14:21:00Z">
        <w:del w:id="223" w:author="Microsoft Office User" w:date="2015-03-24T14:29:00Z">
          <w:r w:rsidR="002A5EE4" w:rsidDel="00386312">
            <w:delText xml:space="preserve">depart </w:delText>
          </w:r>
        </w:del>
        <w:r w:rsidR="002A5EE4">
          <w:t>from expecta</w:t>
        </w:r>
        <w:r w:rsidR="000E68F2">
          <w:t xml:space="preserve">tions of the models </w:t>
        </w:r>
        <w:del w:id="224" w:author="Microsoft Office User" w:date="2015-03-24T14:29:00Z">
          <w:r w:rsidR="000E68F2" w:rsidDel="00386312">
            <w:delText xml:space="preserve">it </w:delText>
          </w:r>
        </w:del>
      </w:ins>
      <w:ins w:id="225" w:author=" Kari Goodman" w:date="2015-03-23T14:29:00Z">
        <w:r w:rsidR="000E68F2">
          <w:t xml:space="preserve">can </w:t>
        </w:r>
      </w:ins>
      <w:ins w:id="226" w:author=" Kari Goodman" w:date="2015-03-23T14:21:00Z">
        <w:del w:id="227" w:author="Microsoft Office User" w:date="2015-03-24T14:30:00Z">
          <w:r w:rsidR="000E68F2" w:rsidDel="00386312">
            <w:delText>indicate</w:delText>
          </w:r>
          <w:r w:rsidR="002A5EE4" w:rsidDel="00386312">
            <w:delText xml:space="preserve"> the </w:delText>
          </w:r>
        </w:del>
      </w:ins>
      <w:ins w:id="228" w:author=" Kari Goodman" w:date="2015-03-23T14:23:00Z">
        <w:del w:id="229" w:author="Microsoft Office User" w:date="2015-03-24T14:30:00Z">
          <w:r w:rsidR="002A5EE4" w:rsidDel="00386312">
            <w:delText xml:space="preserve">presence </w:delText>
          </w:r>
        </w:del>
      </w:ins>
      <w:ins w:id="230" w:author=" Kari Goodman" w:date="2015-03-23T14:21:00Z">
        <w:del w:id="231" w:author="Microsoft Office User" w:date="2015-03-24T14:30:00Z">
          <w:r w:rsidR="002A5EE4" w:rsidDel="00386312">
            <w:delText>of</w:delText>
          </w:r>
        </w:del>
      </w:ins>
      <w:ins w:id="232" w:author="Microsoft Office User" w:date="2015-03-24T14:30:00Z">
        <w:r w:rsidR="00386312">
          <w:t>flag</w:t>
        </w:r>
      </w:ins>
      <w:ins w:id="233" w:author=" Kari Goodman" w:date="2015-03-23T14:21:00Z">
        <w:r w:rsidR="002A5EE4">
          <w:t xml:space="preserve"> </w:t>
        </w:r>
      </w:ins>
      <w:r w:rsidR="004E3489">
        <w:t xml:space="preserve">biological </w:t>
      </w:r>
      <w:r w:rsidR="000544D6">
        <w:t>processes</w:t>
      </w:r>
      <w:r w:rsidR="004E3489">
        <w:t xml:space="preserve"> warranting further study</w:t>
      </w:r>
      <w:r w:rsidR="000544D6">
        <w:t xml:space="preserve">. </w:t>
      </w:r>
      <w:ins w:id="234" w:author="Microsoft Office User" w:date="2015-03-24T14:31:00Z">
        <w:r w:rsidR="00386312">
          <w:t>Here we propose that c</w:t>
        </w:r>
      </w:ins>
      <w:del w:id="235" w:author="Microsoft Office User" w:date="2015-03-24T14:31:00Z">
        <w:r w:rsidR="00F9346D" w:rsidDel="00386312">
          <w:delText>C</w:delText>
        </w:r>
      </w:del>
      <w:r w:rsidR="00F9346D">
        <w:t>ommunity-level data from a</w:t>
      </w:r>
      <w:r w:rsidR="000544D6">
        <w:t>ge-structured island systems</w:t>
      </w:r>
      <w:r w:rsidR="00F9346D">
        <w:t>,</w:t>
      </w:r>
      <w:r w:rsidR="000544D6">
        <w:t xml:space="preserve"> combined with population genetic and phylogenetic data</w:t>
      </w:r>
      <w:r w:rsidR="00F9346D">
        <w:t>,</w:t>
      </w:r>
      <w:r w:rsidR="000544D6">
        <w:t xml:space="preserve"> can </w:t>
      </w:r>
      <w:r w:rsidR="00F9346D">
        <w:t>test the extent to which</w:t>
      </w:r>
      <w:r w:rsidR="000544D6">
        <w:t xml:space="preserve"> the evolutionary history behind such communities drives their deviation from theoretical expectations. </w:t>
      </w:r>
      <w:r w:rsidR="00C40B3A">
        <w:t xml:space="preserve">We provide an initial </w:t>
      </w:r>
      <w:ins w:id="236" w:author="Andy Rominger" w:date="2015-03-18T17:10:00Z">
        <w:r w:rsidR="001872FB">
          <w:t xml:space="preserve">test of </w:t>
        </w:r>
      </w:ins>
      <w:ins w:id="237" w:author=" Kari Goodman" w:date="2015-03-23T14:31:00Z">
        <w:r w:rsidR="00AB1C54">
          <w:t>th</w:t>
        </w:r>
      </w:ins>
      <w:ins w:id="238" w:author="Microsoft Office User" w:date="2015-03-24T14:31:00Z">
        <w:r w:rsidR="00386312">
          <w:t>is</w:t>
        </w:r>
      </w:ins>
      <w:ins w:id="239" w:author=" Kari Goodman" w:date="2015-03-23T14:31:00Z">
        <w:del w:id="240" w:author="Microsoft Office User" w:date="2015-03-24T14:31:00Z">
          <w:r w:rsidR="00AB1C54" w:rsidDel="00386312">
            <w:delText>e</w:delText>
          </w:r>
        </w:del>
        <w:r w:rsidR="00AB1C54">
          <w:t xml:space="preserve"> </w:t>
        </w:r>
      </w:ins>
      <w:ins w:id="241" w:author="Andy Rominger" w:date="2015-03-18T17:10:00Z">
        <w:r w:rsidR="001872FB">
          <w:t xml:space="preserve">concept </w:t>
        </w:r>
      </w:ins>
      <w:r w:rsidR="00C40B3A">
        <w:t xml:space="preserve">using </w:t>
      </w:r>
      <w:r w:rsidR="000544D6">
        <w:t xml:space="preserve">a synthesis of published data on </w:t>
      </w:r>
      <w:r w:rsidR="00C40B3A">
        <w:t xml:space="preserve">arthropod lineages in the Hawaiian Islands. We </w:t>
      </w:r>
      <w:del w:id="242" w:author="Microsoft Office User" w:date="2015-03-24T14:32:00Z">
        <w:r w:rsidR="00C40B3A" w:rsidDel="00E95E1A">
          <w:delText xml:space="preserve">estimate </w:delText>
        </w:r>
      </w:del>
      <w:ins w:id="243" w:author="Microsoft Office User" w:date="2015-03-24T14:32:00Z">
        <w:r w:rsidR="00E95E1A">
          <w:t xml:space="preserve">provide </w:t>
        </w:r>
      </w:ins>
      <w:r w:rsidR="00C40B3A">
        <w:t xml:space="preserve">metrics of </w:t>
      </w:r>
      <w:ins w:id="244" w:author="Microsoft Office User" w:date="2015-03-24T14:31:00Z">
        <w:r w:rsidR="00386312">
          <w:t xml:space="preserve">ecological and </w:t>
        </w:r>
      </w:ins>
      <w:r w:rsidR="00C40B3A">
        <w:t xml:space="preserve">evolutionary </w:t>
      </w:r>
      <w:del w:id="245" w:author="Microsoft Office User" w:date="2015-03-24T14:31:00Z">
        <w:r w:rsidR="00C40B3A" w:rsidDel="00386312">
          <w:delText xml:space="preserve">and ecological </w:delText>
        </w:r>
      </w:del>
      <w:r w:rsidR="00C40B3A">
        <w:t xml:space="preserve">dynamics across communities </w:t>
      </w:r>
      <w:r w:rsidR="00F9346D">
        <w:t>from</w:t>
      </w:r>
      <w:r w:rsidR="00F239FA">
        <w:t xml:space="preserve"> settings </w:t>
      </w:r>
      <w:r w:rsidR="00C40B3A">
        <w:t xml:space="preserve">that range in </w:t>
      </w:r>
      <w:r w:rsidR="00F9346D">
        <w:t xml:space="preserve">geological </w:t>
      </w:r>
      <w:r w:rsidR="00C40B3A">
        <w:t>age from 500 yr to 5 myr</w:t>
      </w:r>
      <w:r w:rsidR="009F12A1">
        <w:t xml:space="preserve">. We estimate taxon-specific </w:t>
      </w:r>
      <w:r w:rsidR="00C40B3A">
        <w:t>timeline</w:t>
      </w:r>
      <w:r w:rsidR="009F12A1">
        <w:t>s</w:t>
      </w:r>
      <w:r w:rsidR="00C40B3A">
        <w:t xml:space="preserve"> for the development of </w:t>
      </w:r>
      <w:ins w:id="246" w:author="Microsoft Office User" w:date="2015-03-24T14:33:00Z">
        <w:r w:rsidR="00E95E1A">
          <w:t xml:space="preserve">population </w:t>
        </w:r>
      </w:ins>
      <w:r w:rsidR="00C40B3A">
        <w:t xml:space="preserve">genetic </w:t>
      </w:r>
      <w:r w:rsidR="00884F16">
        <w:t>structure</w:t>
      </w:r>
      <w:ins w:id="247" w:author="Microsoft Office User" w:date="2015-03-24T14:33:00Z">
        <w:r w:rsidR="00E95E1A">
          <w:t xml:space="preserve"> for both herbivores and predators</w:t>
        </w:r>
      </w:ins>
      <w:r w:rsidR="00C40B3A">
        <w:t>.</w:t>
      </w:r>
      <w:r w:rsidR="009F12A1">
        <w:t xml:space="preserve"> </w:t>
      </w:r>
      <w:commentRangeStart w:id="248"/>
      <w:del w:id="249" w:author="Microsoft Office User" w:date="2015-03-24T14:34:00Z">
        <w:r w:rsidR="009F12A1" w:rsidDel="00E95E1A">
          <w:delText>This is contextualized with</w:delText>
        </w:r>
      </w:del>
      <w:ins w:id="250" w:author="Microsoft Office User" w:date="2015-03-24T14:34:00Z">
        <w:r w:rsidR="00E95E1A">
          <w:t>We couple these results with</w:t>
        </w:r>
      </w:ins>
      <w:r w:rsidR="00C40B3A">
        <w:t xml:space="preserve"> macroecological </w:t>
      </w:r>
      <w:del w:id="251" w:author="Microsoft Office User" w:date="2015-03-24T14:34:00Z">
        <w:r w:rsidR="00C40B3A" w:rsidDel="00E95E1A">
          <w:delText xml:space="preserve">metrics </w:delText>
        </w:r>
      </w:del>
      <w:ins w:id="252" w:author="Microsoft Office User" w:date="2015-03-24T14:34:00Z">
        <w:r w:rsidR="00E95E1A">
          <w:t xml:space="preserve">measures </w:t>
        </w:r>
      </w:ins>
      <w:r w:rsidR="00C40B3A">
        <w:t xml:space="preserve">of community structure, using predictions from statistical </w:t>
      </w:r>
      <w:r w:rsidR="003C08EC">
        <w:t>equilibrium</w:t>
      </w:r>
      <w:r w:rsidR="00C40B3A">
        <w:t xml:space="preserve"> and ecological network theory to examine changes</w:t>
      </w:r>
      <w:ins w:id="253" w:author="Microsoft Office User" w:date="2015-03-24T14:34:00Z">
        <w:r w:rsidR="00E95E1A">
          <w:t xml:space="preserve"> in community structure</w:t>
        </w:r>
      </w:ins>
      <w:r w:rsidR="00C40B3A">
        <w:t xml:space="preserve"> over the island chronosequence.</w:t>
      </w:r>
      <w:commentRangeEnd w:id="248"/>
      <w:r w:rsidR="00AB1C54">
        <w:rPr>
          <w:rStyle w:val="CommentReference"/>
          <w:vanish/>
        </w:rPr>
        <w:commentReference w:id="248"/>
      </w:r>
    </w:p>
    <w:p w:rsidR="000923B3" w:rsidRDefault="00C40B3A" w:rsidP="001D3F76">
      <w:pPr>
        <w:pStyle w:val="Heading2"/>
        <w:spacing w:line="480" w:lineRule="auto"/>
        <w:contextualSpacing/>
      </w:pPr>
      <w:bookmarkStart w:id="254" w:name="hotspot-oceanic-archipelagos-as-model-sy"/>
      <w:r>
        <w:t>Hotspot oceanic archipelagos as model systems</w:t>
      </w:r>
    </w:p>
    <w:bookmarkEnd w:id="254"/>
    <w:p w:rsidR="000923B3" w:rsidRDefault="00C40B3A" w:rsidP="0030227D">
      <w:pPr>
        <w:spacing w:line="480" w:lineRule="auto"/>
        <w:ind w:firstLine="720"/>
        <w:contextualSpacing/>
      </w:pPr>
      <w:r>
        <w:t>Hotspot oceanic island</w:t>
      </w:r>
      <w:r w:rsidR="00590C8C">
        <w:t>s</w:t>
      </w:r>
      <w:r>
        <w:t xml:space="preserve"> are opportune model systems for studying the interplay of local ecological mechanisms and evolutionary drivers of biodiversity patterns. </w:t>
      </w:r>
      <w:r w:rsidR="000B6B3A">
        <w:t>Due to their sequential formation as the tectonic plate moves over a volcanic hotspot,</w:t>
      </w:r>
      <w:r w:rsidR="000B6B3A" w:rsidDel="000B6B3A">
        <w:t xml:space="preserve"> </w:t>
      </w:r>
      <w:r w:rsidR="000B6B3A">
        <w:t>s</w:t>
      </w:r>
      <w:r>
        <w:t xml:space="preserve">uch island systems </w:t>
      </w:r>
      <w:r w:rsidR="000B6B3A">
        <w:t>offer a range of spatial and temporal scales over which to analyze the outcomes of ecological and evolutionary processes</w:t>
      </w:r>
      <w:ins w:id="255" w:author="Microsoft Office User" w:date="2015-03-24T14:37:00Z">
        <w:r w:rsidR="0037322B">
          <w:t xml:space="preserve"> (</w:t>
        </w:r>
      </w:ins>
      <w:ins w:id="256" w:author="Microsoft Office User" w:date="2015-03-24T14:38:00Z">
        <w:r w:rsidR="007B25F1">
          <w:t>Wagner &amp; Funk 1995)</w:t>
        </w:r>
      </w:ins>
      <w:r>
        <w:t>.</w:t>
      </w:r>
      <w:r w:rsidR="000B6B3A">
        <w:t xml:space="preserve"> </w:t>
      </w:r>
      <w:r>
        <w:t xml:space="preserve">We hypothesize that the contributions of </w:t>
      </w:r>
      <w:ins w:id="257" w:author="Microsoft Office User" w:date="2015-03-24T14:39:00Z">
        <w:r w:rsidR="007B25F1">
          <w:t xml:space="preserve">ecological and </w:t>
        </w:r>
      </w:ins>
      <w:r>
        <w:t xml:space="preserve">evolutionary </w:t>
      </w:r>
      <w:ins w:id="258" w:author="Microsoft Office User" w:date="2015-03-24T14:39:00Z">
        <w:r w:rsidR="007B25F1">
          <w:t>processes in community</w:t>
        </w:r>
      </w:ins>
      <w:del w:id="259" w:author="Microsoft Office User" w:date="2015-03-24T14:39:00Z">
        <w:r w:rsidDel="007B25F1">
          <w:delText>and ecological</w:delText>
        </w:r>
      </w:del>
      <w:r>
        <w:t xml:space="preserve"> assembly will vary according to geological age of the environment, taken as an indicator of the total time communities have had to assemble and over which </w:t>
      </w:r>
      <w:r>
        <w:rPr>
          <w:i/>
        </w:rPr>
        <w:t>in situ</w:t>
      </w:r>
      <w:r>
        <w:t xml:space="preserve"> diversification could occur. </w:t>
      </w:r>
      <w:ins w:id="260" w:author="Andy Rominger" w:date="2015-03-18T17:33:00Z">
        <w:r w:rsidR="00EA610C">
          <w:t>If th</w:t>
        </w:r>
      </w:ins>
      <w:ins w:id="261" w:author=" Kari Goodman" w:date="2015-03-23T14:38:00Z">
        <w:r w:rsidR="000D4207">
          <w:t>is</w:t>
        </w:r>
      </w:ins>
      <w:ins w:id="262" w:author="Andy Rominger" w:date="2015-03-18T17:33:00Z">
        <w:r w:rsidR="00EA610C">
          <w:t xml:space="preserve"> hypothes</w:t>
        </w:r>
      </w:ins>
      <w:ins w:id="263" w:author=" Kari Goodman" w:date="2015-03-23T14:38:00Z">
        <w:r w:rsidR="000D4207">
          <w:t>i</w:t>
        </w:r>
      </w:ins>
      <w:ins w:id="264" w:author="Andy Rominger" w:date="2015-03-18T17:33:00Z">
        <w:r w:rsidR="00EA610C">
          <w:t>s hold</w:t>
        </w:r>
      </w:ins>
      <w:ins w:id="265" w:author=" Kari Goodman" w:date="2015-03-23T14:38:00Z">
        <w:r w:rsidR="000D4207">
          <w:t>s</w:t>
        </w:r>
      </w:ins>
      <w:ins w:id="266" w:author="Andy Rominger" w:date="2015-03-18T17:33:00Z">
        <w:r w:rsidR="00EA610C">
          <w:t xml:space="preserve"> true then age</w:t>
        </w:r>
      </w:ins>
      <w:r>
        <w:t xml:space="preserve">–structured, hot–spot island archipelagoes have the potential to </w:t>
      </w:r>
      <w:commentRangeStart w:id="267"/>
      <w:r>
        <w:t xml:space="preserve">stratify the eco–evolutionary </w:t>
      </w:r>
      <w:commentRangeEnd w:id="267"/>
      <w:r w:rsidR="007B25F1">
        <w:rPr>
          <w:rStyle w:val="CommentReference"/>
        </w:rPr>
        <w:commentReference w:id="267"/>
      </w:r>
      <w:r>
        <w:t>process of community assembly.</w:t>
      </w:r>
    </w:p>
    <w:p w:rsidR="000923B3" w:rsidRDefault="0056497C" w:rsidP="0030227D">
      <w:pPr>
        <w:spacing w:line="480" w:lineRule="auto"/>
        <w:ind w:firstLine="720"/>
        <w:contextualSpacing/>
      </w:pPr>
      <w:r>
        <w:t xml:space="preserve">The youngest </w:t>
      </w:r>
      <w:r w:rsidR="00C40B3A">
        <w:t xml:space="preserve">communities </w:t>
      </w:r>
      <w:r w:rsidR="00F9346D">
        <w:t>in primary succession</w:t>
      </w:r>
      <w:r>
        <w:t xml:space="preserve"> must first colonize via immigration, and</w:t>
      </w:r>
      <w:r w:rsidR="00F2462E">
        <w:t xml:space="preserve"> we expect</w:t>
      </w:r>
      <w:r>
        <w:t xml:space="preserve"> </w:t>
      </w:r>
      <w:del w:id="268" w:author="Microsoft Office User" w:date="2015-03-24T14:42:00Z">
        <w:r w:rsidDel="000A509A">
          <w:delText xml:space="preserve">their </w:delText>
        </w:r>
      </w:del>
      <w:ins w:id="269" w:author="Microsoft Office User" w:date="2015-03-24T14:42:00Z">
        <w:r w:rsidR="000A509A">
          <w:t xml:space="preserve">community </w:t>
        </w:r>
      </w:ins>
      <w:r>
        <w:t xml:space="preserve">assembly </w:t>
      </w:r>
      <w:r w:rsidR="00F2462E">
        <w:t xml:space="preserve">over time will depend on progressive </w:t>
      </w:r>
      <w:r>
        <w:t>development of ecosystem productivity and vegetative community composition</w:t>
      </w:r>
      <w:r w:rsidR="00F2462E">
        <w:t xml:space="preserve"> in a young landscape (Gruner 2007)</w:t>
      </w:r>
      <w:r w:rsidR="00F9346D">
        <w:t>. Therefore we expect</w:t>
      </w:r>
      <w:r w:rsidR="00C40B3A">
        <w:t xml:space="preserve"> </w:t>
      </w:r>
      <w:r w:rsidR="001A69F7">
        <w:t xml:space="preserve">classical </w:t>
      </w:r>
      <w:r w:rsidR="008E7247">
        <w:t xml:space="preserve">species interactions and assembly </w:t>
      </w:r>
      <w:r w:rsidR="00C40B3A">
        <w:t xml:space="preserve">mechanisms </w:t>
      </w:r>
      <w:r w:rsidR="00F9346D">
        <w:t xml:space="preserve">should operate </w:t>
      </w:r>
      <w:r w:rsidR="00F2462E">
        <w:t xml:space="preserve">from </w:t>
      </w:r>
      <w:r w:rsidR="00C40B3A">
        <w:t xml:space="preserve">a source pool whose evolution is </w:t>
      </w:r>
      <w:r w:rsidR="00B75FE2">
        <w:t>of secondary importance to the</w:t>
      </w:r>
      <w:r w:rsidR="00C40B3A">
        <w:t xml:space="preserve"> local </w:t>
      </w:r>
      <w:r w:rsidR="00B75FE2">
        <w:t>context</w:t>
      </w:r>
      <w:r w:rsidR="00C40B3A">
        <w:t xml:space="preserve">. Conversely, older </w:t>
      </w:r>
      <w:r w:rsidR="00B75FE2">
        <w:t xml:space="preserve">landscapes and </w:t>
      </w:r>
      <w:r w:rsidR="00C40B3A">
        <w:t xml:space="preserve">islands </w:t>
      </w:r>
      <w:r w:rsidR="00B75FE2">
        <w:t xml:space="preserve">bear the signature of many such iterations, </w:t>
      </w:r>
      <w:r w:rsidR="00F2462E">
        <w:t>with</w:t>
      </w:r>
      <w:r w:rsidR="00B75FE2">
        <w:t xml:space="preserve"> higher diversity of plants and associated insects that may facilitate</w:t>
      </w:r>
      <w:r w:rsidR="00C40B3A">
        <w:t xml:space="preserve"> feedback</w:t>
      </w:r>
      <w:r w:rsidR="00B75FE2">
        <w:t>s</w:t>
      </w:r>
      <w:r w:rsidR="00C40B3A">
        <w:t xml:space="preserve"> </w:t>
      </w:r>
      <w:ins w:id="270" w:author="Andy Rominger" w:date="2015-03-18T19:23:00Z">
        <w:r w:rsidR="00593BD1">
          <w:t>between local ecological and evolutionary processes</w:t>
        </w:r>
      </w:ins>
      <w:r w:rsidR="00C40B3A">
        <w:t xml:space="preserve">. While many archipelagos around the world share these biotic and geologic properties, the Hawaiian archipelago provides a particularly useful system for study because its </w:t>
      </w:r>
      <w:r w:rsidR="00F2462E">
        <w:t xml:space="preserve">linear </w:t>
      </w:r>
      <w:r w:rsidR="00C40B3A">
        <w:t>geological chronology (Price &amp; Clague, 2002)</w:t>
      </w:r>
      <w:r w:rsidR="008E7247">
        <w:t>, ecosystem developmental trajectories</w:t>
      </w:r>
      <w:ins w:id="271" w:author=" Kari Goodman" w:date="2015-03-23T14:43:00Z">
        <w:r w:rsidR="008329DF">
          <w:t xml:space="preserve"> (Vitousek, P.M., 2004)</w:t>
        </w:r>
      </w:ins>
      <w:r w:rsidR="008E7247">
        <w:t xml:space="preserve">, and phylogeographic </w:t>
      </w:r>
      <w:r w:rsidR="00C40B3A">
        <w:t>patterns of biodiversity are</w:t>
      </w:r>
      <w:ins w:id="272" w:author="Microsoft Office User" w:date="2015-03-24T14:46:00Z">
        <w:r w:rsidR="000A509A">
          <w:t xml:space="preserve"> each</w:t>
        </w:r>
      </w:ins>
      <w:r w:rsidR="00C40B3A">
        <w:t xml:space="preserve"> well characterized (Wagner &amp; Funk, 1995).</w:t>
      </w:r>
    </w:p>
    <w:p w:rsidR="000923B3" w:rsidRDefault="00C40B3A" w:rsidP="001D3F76">
      <w:pPr>
        <w:pStyle w:val="Heading2"/>
        <w:spacing w:line="480" w:lineRule="auto"/>
        <w:contextualSpacing/>
      </w:pPr>
      <w:bookmarkStart w:id="273" w:name="development-of-genetic-discontinuity"/>
      <w:r>
        <w:t xml:space="preserve">Development of genetic </w:t>
      </w:r>
      <w:r w:rsidR="00D40AF6">
        <w:t>structure</w:t>
      </w:r>
    </w:p>
    <w:bookmarkEnd w:id="273"/>
    <w:p w:rsidR="000923B3" w:rsidRDefault="004B6CF4" w:rsidP="0030227D">
      <w:pPr>
        <w:spacing w:line="480" w:lineRule="auto"/>
        <w:ind w:firstLine="720"/>
        <w:contextualSpacing/>
      </w:pPr>
      <w:ins w:id="274" w:author=" Kari Goodman" w:date="2015-03-23T14:46:00Z">
        <w:del w:id="275" w:author="Microsoft Office User" w:date="2015-03-24T14:47:00Z">
          <w:r w:rsidDel="009259BA">
            <w:delText>W</w:delText>
          </w:r>
        </w:del>
      </w:ins>
      <w:del w:id="276" w:author="Microsoft Office User" w:date="2015-03-24T14:47:00Z">
        <w:r w:rsidR="00C40B3A" w:rsidDel="009259BA">
          <w:delText>hen</w:delText>
        </w:r>
      </w:del>
      <w:ins w:id="277" w:author="Microsoft Office User" w:date="2015-03-24T14:47:00Z">
        <w:r w:rsidR="009259BA">
          <w:t>High</w:t>
        </w:r>
      </w:ins>
      <w:r w:rsidR="00C40B3A">
        <w:t xml:space="preserve"> </w:t>
      </w:r>
      <w:ins w:id="278" w:author="Microsoft Office User" w:date="2015-03-24T14:48:00Z">
        <w:r w:rsidR="009259BA">
          <w:t xml:space="preserve">levels of </w:t>
        </w:r>
      </w:ins>
      <w:ins w:id="279" w:author=" Kari Goodman" w:date="2015-03-23T14:47:00Z">
        <w:r>
          <w:t>dispersal</w:t>
        </w:r>
      </w:ins>
      <w:ins w:id="280" w:author="Microsoft Office User" w:date="2015-03-24T14:49:00Z">
        <w:r w:rsidR="009259BA">
          <w:t>, and associated gene flow,</w:t>
        </w:r>
      </w:ins>
      <w:ins w:id="281" w:author=" Kari Goodman" w:date="2015-03-23T14:47:00Z">
        <w:r>
          <w:t xml:space="preserve"> </w:t>
        </w:r>
        <w:del w:id="282" w:author="Microsoft Office User" w:date="2015-03-24T14:47:00Z">
          <w:r w:rsidDel="009564D7">
            <w:delText xml:space="preserve">and gene flow </w:delText>
          </w:r>
        </w:del>
        <w:r>
          <w:t xml:space="preserve">among </w:t>
        </w:r>
        <w:del w:id="283" w:author="Microsoft Office User" w:date="2015-03-24T14:48:00Z">
          <w:r w:rsidDel="009259BA">
            <w:delText>populations</w:delText>
          </w:r>
        </w:del>
      </w:ins>
      <w:ins w:id="284" w:author="Microsoft Office User" w:date="2015-03-24T14:48:00Z">
        <w:r w:rsidR="009259BA">
          <w:t xml:space="preserve">localities limits the extent to which populations can diverge genetically.  </w:t>
        </w:r>
      </w:ins>
      <w:ins w:id="285" w:author="Microsoft Office User" w:date="2015-03-24T14:49:00Z">
        <w:r w:rsidR="009259BA">
          <w:t xml:space="preserve">However, when gene flow </w:t>
        </w:r>
      </w:ins>
      <w:ins w:id="286" w:author=" Kari Goodman" w:date="2015-03-23T14:47:00Z">
        <w:del w:id="287" w:author="Microsoft Office User" w:date="2015-03-24T14:49:00Z">
          <w:r w:rsidDel="009259BA">
            <w:delText xml:space="preserve"> </w:delText>
          </w:r>
        </w:del>
      </w:ins>
      <w:r w:rsidR="00C40B3A">
        <w:t>is low</w:t>
      </w:r>
      <w:ins w:id="288" w:author="Microsoft Office User" w:date="2015-03-24T14:49:00Z">
        <w:r w:rsidR="009259BA">
          <w:t xml:space="preserve"> </w:t>
        </w:r>
      </w:ins>
      <w:del w:id="289" w:author="Microsoft Office User" w:date="2015-03-24T14:49:00Z">
        <w:r w:rsidR="008E7247" w:rsidDel="009259BA">
          <w:delText>,</w:delText>
        </w:r>
        <w:r w:rsidR="00FE1F19" w:rsidDel="009259BA">
          <w:delText xml:space="preserve"> genetic divergence </w:delText>
        </w:r>
      </w:del>
      <w:ins w:id="290" w:author=" Kari Goodman" w:date="2015-03-23T14:48:00Z">
        <w:del w:id="291" w:author="Microsoft Office User" w:date="2015-03-24T14:49:00Z">
          <w:r w:rsidR="009B1289" w:rsidDel="009259BA">
            <w:delText>can</w:delText>
          </w:r>
        </w:del>
      </w:ins>
      <w:del w:id="292" w:author="Microsoft Office User" w:date="2015-03-24T14:49:00Z">
        <w:r w:rsidR="00FE1F19" w:rsidDel="009259BA">
          <w:delText xml:space="preserve"> be hig</w:delText>
        </w:r>
      </w:del>
      <w:ins w:id="293" w:author=" Kari Goodman" w:date="2015-03-23T14:48:00Z">
        <w:del w:id="294" w:author="Microsoft Office User" w:date="2015-03-24T14:49:00Z">
          <w:r w:rsidR="009B1289" w:rsidDel="009259BA">
            <w:delText>h. Thus,</w:delText>
          </w:r>
        </w:del>
      </w:ins>
      <w:del w:id="295" w:author="Microsoft Office User" w:date="2015-03-24T14:49:00Z">
        <w:r w:rsidR="00FE1F19" w:rsidDel="009259BA">
          <w:delText xml:space="preserve"> </w:delText>
        </w:r>
      </w:del>
      <w:r w:rsidR="00C40B3A">
        <w:t xml:space="preserve">the ecologies of </w:t>
      </w:r>
      <w:r w:rsidR="00FE1F19">
        <w:t xml:space="preserve">distinct </w:t>
      </w:r>
      <w:r w:rsidR="00C40B3A">
        <w:t xml:space="preserve">populations in different localities </w:t>
      </w:r>
      <w:r w:rsidR="00FE1F19">
        <w:t xml:space="preserve">are </w:t>
      </w:r>
      <w:r w:rsidR="00C40B3A">
        <w:t xml:space="preserve">free to </w:t>
      </w:r>
      <w:r w:rsidR="00FE1F19">
        <w:t xml:space="preserve">diverge through local selective pressures and drift leading to </w:t>
      </w:r>
      <w:del w:id="296" w:author="Microsoft Office User" w:date="2015-03-24T14:50:00Z">
        <w:r w:rsidR="00FE1F19" w:rsidDel="009259BA">
          <w:delText xml:space="preserve">the possibility of </w:delText>
        </w:r>
      </w:del>
      <w:r w:rsidR="00FE1F19">
        <w:t>diversification</w:t>
      </w:r>
      <w:r w:rsidR="00C40B3A">
        <w:t xml:space="preserve">. </w:t>
      </w:r>
      <w:del w:id="297" w:author="Microsoft Office User" w:date="2015-03-24T14:50:00Z">
        <w:r w:rsidR="00C40B3A" w:rsidDel="009259BA">
          <w:delText>For th</w:delText>
        </w:r>
      </w:del>
      <w:ins w:id="298" w:author=" Kari Goodman" w:date="2015-03-23T14:47:00Z">
        <w:del w:id="299" w:author="Microsoft Office User" w:date="2015-03-24T14:50:00Z">
          <w:r w:rsidR="009B1289" w:rsidDel="009259BA">
            <w:delText>is</w:delText>
          </w:r>
        </w:del>
      </w:ins>
      <w:del w:id="300" w:author="Microsoft Office User" w:date="2015-03-24T14:50:00Z">
        <w:r w:rsidR="00C40B3A" w:rsidDel="009259BA">
          <w:delText xml:space="preserve"> reason</w:delText>
        </w:r>
      </w:del>
      <w:ins w:id="301" w:author="Microsoft Office User" w:date="2015-03-24T14:50:00Z">
        <w:r w:rsidR="009259BA">
          <w:t>Thus</w:t>
        </w:r>
      </w:ins>
      <w:r w:rsidR="00C40B3A">
        <w:t xml:space="preserve">, the magnitude of </w:t>
      </w:r>
      <w:r w:rsidR="00FE1F19">
        <w:t xml:space="preserve">genetic </w:t>
      </w:r>
      <w:r w:rsidR="00C40B3A">
        <w:t>connectivity among population</w:t>
      </w:r>
      <w:r w:rsidR="007A2009">
        <w:t>s</w:t>
      </w:r>
      <w:r w:rsidR="00C40B3A">
        <w:t xml:space="preserve"> provides a measure of the relative importance of </w:t>
      </w:r>
      <w:r w:rsidR="00FE1F19">
        <w:t>dispersal-driven</w:t>
      </w:r>
      <w:ins w:id="302" w:author="Microsoft Office User" w:date="2015-03-24T14:50:00Z">
        <w:r w:rsidR="009259BA">
          <w:t xml:space="preserve"> community</w:t>
        </w:r>
      </w:ins>
      <w:r w:rsidR="00FE1F19">
        <w:t xml:space="preserve"> assembly</w:t>
      </w:r>
      <w:r w:rsidR="008B26C0">
        <w:t xml:space="preserve"> (dictated by processes removed from the local setting)</w:t>
      </w:r>
      <w:r w:rsidR="00FE1F19">
        <w:t xml:space="preserve"> </w:t>
      </w:r>
      <w:del w:id="303" w:author="Microsoft Office User" w:date="2015-03-24T14:51:00Z">
        <w:r w:rsidR="00FE1F19" w:rsidDel="009259BA">
          <w:delText xml:space="preserve">and </w:delText>
        </w:r>
      </w:del>
      <w:ins w:id="304" w:author="Microsoft Office User" w:date="2015-03-24T14:51:00Z">
        <w:r w:rsidR="009259BA">
          <w:t xml:space="preserve">in contrast to </w:t>
        </w:r>
      </w:ins>
      <w:r w:rsidR="00FE1F19">
        <w:t xml:space="preserve">assembly by </w:t>
      </w:r>
      <w:r w:rsidR="008B26C0">
        <w:t>local (</w:t>
      </w:r>
      <w:r w:rsidR="005032A8" w:rsidRPr="005032A8">
        <w:rPr>
          <w:i/>
          <w:rPrChange w:id="305" w:author="Microsoft Office User" w:date="2015-03-24T14:51:00Z">
            <w:rPr/>
          </w:rPrChange>
        </w:rPr>
        <w:t>in situ</w:t>
      </w:r>
      <w:r w:rsidR="008B26C0">
        <w:t>)</w:t>
      </w:r>
      <w:r w:rsidR="00FE1F19">
        <w:t xml:space="preserve"> diversification </w:t>
      </w:r>
      <w:r w:rsidR="00C40B3A">
        <w:t xml:space="preserve">in determining </w:t>
      </w:r>
      <w:r w:rsidR="00FE1F19">
        <w:t>community composition</w:t>
      </w:r>
      <w:r w:rsidR="00C40B3A">
        <w:t>.</w:t>
      </w:r>
      <w:r w:rsidR="00DC53F6">
        <w:t xml:space="preserve"> </w:t>
      </w:r>
      <w:del w:id="306" w:author="Microsoft Office User" w:date="2015-03-24T14:51:00Z">
        <w:r w:rsidR="00C40B3A" w:rsidDel="009259BA">
          <w:delText>Here, by u</w:delText>
        </w:r>
      </w:del>
      <w:ins w:id="307" w:author="Microsoft Office User" w:date="2015-03-24T14:51:00Z">
        <w:r w:rsidR="009259BA">
          <w:t>U</w:t>
        </w:r>
      </w:ins>
      <w:r w:rsidR="00C40B3A">
        <w:t>sing the chronosequence</w:t>
      </w:r>
      <w:ins w:id="308" w:author="Microsoft Office User" w:date="2015-03-24T14:51:00Z">
        <w:r w:rsidR="009259BA">
          <w:t xml:space="preserve"> of the Hawaiian Archipelago</w:t>
        </w:r>
      </w:ins>
      <w:r w:rsidR="00C40B3A">
        <w:t xml:space="preserve">, we can </w:t>
      </w:r>
      <w:r w:rsidR="00573D69">
        <w:t>analyze</w:t>
      </w:r>
      <w:r w:rsidR="001D0A36">
        <w:t xml:space="preserve"> populations from multiple sets of taxa across trophic guilds</w:t>
      </w:r>
      <w:r w:rsidR="00C40B3A">
        <w:t xml:space="preserve"> </w:t>
      </w:r>
      <w:r w:rsidR="001D0A36">
        <w:t>occurring in geological context</w:t>
      </w:r>
      <w:r w:rsidR="00673383">
        <w:t>s</w:t>
      </w:r>
      <w:r w:rsidR="001D0A36">
        <w:t xml:space="preserve"> </w:t>
      </w:r>
      <w:r w:rsidR="00C40B3A">
        <w:t>from young to old.</w:t>
      </w:r>
      <w:ins w:id="309" w:author="Microsoft Office User" w:date="2015-03-24T14:53:00Z">
        <w:r w:rsidR="00B96E7C">
          <w:t xml:space="preserve">  We predict that ecological processes will dominate in community assembly i</w:t>
        </w:r>
      </w:ins>
      <w:ins w:id="310" w:author="Microsoft Office User" w:date="2015-03-24T14:55:00Z">
        <w:r w:rsidR="00B96E7C">
          <w:t>n</w:t>
        </w:r>
      </w:ins>
      <w:ins w:id="311" w:author="Microsoft Office User" w:date="2015-03-24T14:53:00Z">
        <w:r w:rsidR="00B96E7C">
          <w:t xml:space="preserve"> young habitats with the </w:t>
        </w:r>
      </w:ins>
      <w:ins w:id="312" w:author="Microsoft Office User" w:date="2015-03-24T14:54:00Z">
        <w:r w:rsidR="00B96E7C">
          <w:t>importance</w:t>
        </w:r>
      </w:ins>
      <w:ins w:id="313" w:author="Microsoft Office User" w:date="2015-03-24T14:53:00Z">
        <w:r w:rsidR="00B96E7C">
          <w:t xml:space="preserve"> </w:t>
        </w:r>
      </w:ins>
      <w:ins w:id="314" w:author="Microsoft Office User" w:date="2015-03-24T14:54:00Z">
        <w:r w:rsidR="00B96E7C">
          <w:t xml:space="preserve">of evolutionary processes increasing with habitat age. </w:t>
        </w:r>
      </w:ins>
      <w:ins w:id="315" w:author="Microsoft Office User" w:date="2015-03-24T14:55:00Z">
        <w:r w:rsidR="00B96E7C">
          <w:t xml:space="preserve"> </w:t>
        </w:r>
      </w:ins>
      <w:ins w:id="316" w:author="Microsoft Office User" w:date="2015-03-24T14:56:00Z">
        <w:r w:rsidR="00B96E7C">
          <w:t>If evolutionary processes were not important, we would predict that communities would reach a statistical steady state through ecological processes alone.</w:t>
        </w:r>
      </w:ins>
      <w:ins w:id="317" w:author="Microsoft Office User" w:date="2015-03-24T14:55:00Z">
        <w:r w:rsidR="00B96E7C">
          <w:t xml:space="preserve"> </w:t>
        </w:r>
      </w:ins>
      <w:r w:rsidR="001D0A36">
        <w:t xml:space="preserve"> </w:t>
      </w:r>
      <w:commentRangeStart w:id="318"/>
      <w:del w:id="319" w:author="Microsoft Office User" w:date="2015-03-24T14:57:00Z">
        <w:r w:rsidR="001D0A36" w:rsidDel="00B96E7C">
          <w:delText xml:space="preserve">If the evolutionary histories experienced by these taxa </w:delText>
        </w:r>
      </w:del>
      <w:ins w:id="320" w:author="Andy Rominger" w:date="2015-03-18T19:41:00Z">
        <w:del w:id="321" w:author="Microsoft Office User" w:date="2015-03-24T14:57:00Z">
          <w:r w:rsidR="000148CB" w:rsidDel="00B96E7C">
            <w:delText xml:space="preserve">limit their ability to </w:delText>
          </w:r>
        </w:del>
      </w:ins>
      <w:ins w:id="322" w:author="Andy Rominger" w:date="2015-03-18T19:43:00Z">
        <w:del w:id="323" w:author="Microsoft Office User" w:date="2015-03-24T14:57:00Z">
          <w:r w:rsidR="000148CB" w:rsidDel="00B96E7C">
            <w:delText>achieve ecological steady state</w:delText>
          </w:r>
        </w:del>
      </w:ins>
      <w:ins w:id="324" w:author="Microsoft Office User" w:date="2015-03-24T14:59:00Z">
        <w:r w:rsidR="00270154">
          <w:t>If</w:t>
        </w:r>
      </w:ins>
      <w:ins w:id="325" w:author="Microsoft Office User" w:date="2015-03-24T14:57:00Z">
        <w:r w:rsidR="00B96E7C">
          <w:t xml:space="preserve"> evolutionary processes </w:t>
        </w:r>
      </w:ins>
      <w:ins w:id="326" w:author="Microsoft Office User" w:date="2015-03-24T15:00:00Z">
        <w:r w:rsidR="00270154">
          <w:t>are</w:t>
        </w:r>
      </w:ins>
      <w:ins w:id="327" w:author="Microsoft Office User" w:date="2015-03-24T14:57:00Z">
        <w:r w:rsidR="00B96E7C">
          <w:t xml:space="preserve"> </w:t>
        </w:r>
      </w:ins>
      <w:ins w:id="328" w:author="Microsoft Office User" w:date="2015-03-24T15:00:00Z">
        <w:r w:rsidR="00270154">
          <w:t>also</w:t>
        </w:r>
      </w:ins>
      <w:ins w:id="329" w:author="Microsoft Office User" w:date="2015-03-24T14:57:00Z">
        <w:r w:rsidR="00B96E7C">
          <w:t xml:space="preserve"> important</w:t>
        </w:r>
      </w:ins>
      <w:ins w:id="330" w:author="Microsoft Office User" w:date="2015-03-24T15:00:00Z">
        <w:r w:rsidR="00270154">
          <w:t xml:space="preserve"> in community assembly,</w:t>
        </w:r>
      </w:ins>
      <w:r w:rsidR="004D2AF0">
        <w:t xml:space="preserve"> </w:t>
      </w:r>
      <w:commentRangeStart w:id="331"/>
      <w:r w:rsidR="004D2AF0">
        <w:t xml:space="preserve">we would expect </w:t>
      </w:r>
      <w:del w:id="332" w:author="Microsoft Office User" w:date="2015-03-24T14:58:00Z">
        <w:r w:rsidR="004D2AF0" w:rsidDel="00270154">
          <w:delText>the magnitude</w:delText>
        </w:r>
      </w:del>
      <w:ins w:id="333" w:author="Microsoft Office User" w:date="2015-03-24T14:58:00Z">
        <w:r w:rsidR="00270154">
          <w:t>to observe</w:t>
        </w:r>
      </w:ins>
      <w:del w:id="334" w:author="Microsoft Office User" w:date="2015-03-24T14:58:00Z">
        <w:r w:rsidR="004D2AF0" w:rsidDel="00270154">
          <w:delText xml:space="preserve"> of</w:delText>
        </w:r>
      </w:del>
      <w:r w:rsidR="004D2AF0">
        <w:t xml:space="preserve"> </w:t>
      </w:r>
      <w:r w:rsidR="001D0A36">
        <w:t xml:space="preserve">deviations from </w:t>
      </w:r>
      <w:r w:rsidR="004D2AF0">
        <w:t>a</w:t>
      </w:r>
      <w:ins w:id="335" w:author="Microsoft Office User" w:date="2015-03-24T14:57:00Z">
        <w:r w:rsidR="00B96E7C">
          <w:t>n ecological</w:t>
        </w:r>
      </w:ins>
      <w:r w:rsidR="004D2AF0">
        <w:t xml:space="preserve"> null model</w:t>
      </w:r>
      <w:ins w:id="336" w:author="Microsoft Office User" w:date="2015-03-24T14:58:00Z">
        <w:r w:rsidR="00270154">
          <w:t xml:space="preserve"> of community assembly</w:t>
        </w:r>
      </w:ins>
      <w:r w:rsidR="001D0A36">
        <w:t xml:space="preserve">—provided by </w:t>
      </w:r>
      <w:r w:rsidR="00F9610A">
        <w:t xml:space="preserve">simplified </w:t>
      </w:r>
      <w:r w:rsidR="004D2AF0">
        <w:t>ecological theory</w:t>
      </w:r>
      <w:ins w:id="337" w:author="Microsoft Office User" w:date="2015-03-24T14:58:00Z">
        <w:r w:rsidR="00270154">
          <w:t xml:space="preserve">.  Further, </w:t>
        </w:r>
      </w:ins>
      <w:ins w:id="338" w:author="Microsoft Office User" w:date="2015-03-24T15:00:00Z">
        <w:r w:rsidR="00270154">
          <w:t xml:space="preserve">if evolutionary processes become more important with time, </w:t>
        </w:r>
      </w:ins>
      <w:ins w:id="339" w:author="Microsoft Office User" w:date="2015-03-24T14:58:00Z">
        <w:r w:rsidR="00270154">
          <w:t>these deviations</w:t>
        </w:r>
      </w:ins>
      <w:ins w:id="340" w:author="Microsoft Office User" w:date="2015-03-24T14:59:00Z">
        <w:r w:rsidR="00270154">
          <w:t xml:space="preserve"> from the ecological null model</w:t>
        </w:r>
      </w:ins>
      <w:ins w:id="341" w:author="Microsoft Office User" w:date="2015-03-24T14:58:00Z">
        <w:r w:rsidR="00270154">
          <w:t xml:space="preserve"> sh</w:t>
        </w:r>
      </w:ins>
      <w:del w:id="342" w:author="Microsoft Office User" w:date="2015-03-24T14:58:00Z">
        <w:r w:rsidR="001D0A36" w:rsidDel="00270154">
          <w:delText>—</w:delText>
        </w:r>
      </w:del>
      <w:del w:id="343" w:author="Microsoft Office User" w:date="2015-03-24T14:59:00Z">
        <w:r w:rsidR="001D0A36" w:rsidDel="00270154">
          <w:delText>w</w:delText>
        </w:r>
      </w:del>
      <w:r w:rsidR="001D0A36">
        <w:t>ould be correlated with</w:t>
      </w:r>
      <w:ins w:id="344" w:author="Microsoft Office User" w:date="2015-03-24T15:01:00Z">
        <w:r w:rsidR="00270154">
          <w:t xml:space="preserve"> </w:t>
        </w:r>
      </w:ins>
      <w:r w:rsidR="001D0A36">
        <w:t xml:space="preserve"> </w:t>
      </w:r>
      <w:ins w:id="345" w:author="Microsoft Office User" w:date="2015-03-24T15:01:00Z">
        <w:r w:rsidR="00270154">
          <w:t>degree of population structure</w:t>
        </w:r>
        <w:r w:rsidR="00270154">
          <w:rPr>
            <w:rStyle w:val="CommentReference"/>
          </w:rPr>
          <w:commentReference w:id="346"/>
        </w:r>
        <w:r w:rsidR="00270154">
          <w:t xml:space="preserve"> and/or </w:t>
        </w:r>
      </w:ins>
      <w:r w:rsidR="001D0A36">
        <w:t xml:space="preserve">age along </w:t>
      </w:r>
      <w:r w:rsidR="00C339FA">
        <w:t xml:space="preserve">the </w:t>
      </w:r>
      <w:r w:rsidR="001D0A36">
        <w:t>chronosequence</w:t>
      </w:r>
      <w:del w:id="347" w:author="Microsoft Office User" w:date="2015-03-24T15:01:00Z">
        <w:r w:rsidR="001D0A36" w:rsidDel="00270154">
          <w:delText xml:space="preserve"> and/or degree of population structure</w:delText>
        </w:r>
        <w:commentRangeEnd w:id="331"/>
        <w:r w:rsidR="00697001" w:rsidDel="00270154">
          <w:rPr>
            <w:rStyle w:val="CommentReference"/>
          </w:rPr>
          <w:commentReference w:id="331"/>
        </w:r>
      </w:del>
      <w:r w:rsidR="001D0A36">
        <w:t>.</w:t>
      </w:r>
      <w:commentRangeEnd w:id="318"/>
      <w:r w:rsidR="00034095">
        <w:rPr>
          <w:rStyle w:val="CommentReference"/>
          <w:vanish/>
        </w:rPr>
        <w:commentReference w:id="318"/>
      </w:r>
    </w:p>
    <w:p w:rsidR="000923B3" w:rsidRDefault="00C40B3A" w:rsidP="001D3F76">
      <w:pPr>
        <w:pStyle w:val="Heading2"/>
        <w:spacing w:line="480" w:lineRule="auto"/>
        <w:contextualSpacing/>
      </w:pPr>
      <w:bookmarkStart w:id="348" w:name="macroecological-metrics"/>
      <w:r>
        <w:t>Macroecological metrics</w:t>
      </w:r>
    </w:p>
    <w:bookmarkEnd w:id="348"/>
    <w:p w:rsidR="00F642E4" w:rsidRDefault="00EC47D4" w:rsidP="00962C87">
      <w:pPr>
        <w:spacing w:line="480" w:lineRule="auto"/>
        <w:contextualSpacing/>
        <w:rPr>
          <w:rFonts w:ascii="Times New Roman" w:hAnsi="Times New Roman"/>
        </w:rPr>
      </w:pPr>
      <w:ins w:id="349" w:author=" Kari Goodman" w:date="2015-03-23T15:00:00Z">
        <w:r>
          <w:t xml:space="preserve">        </w:t>
        </w:r>
      </w:ins>
      <w:ins w:id="350" w:author=" Kari Goodman" w:date="2015-03-23T14:55:00Z">
        <w:del w:id="351" w:author="Microsoft Office User" w:date="2015-03-24T15:02:00Z">
          <w:r w:rsidR="00034095" w:rsidDel="00A247CF">
            <w:delText xml:space="preserve">Currently, </w:delText>
          </w:r>
        </w:del>
      </w:ins>
      <w:ins w:id="352" w:author=" Kari Goodman" w:date="2015-03-23T15:01:00Z">
        <w:del w:id="353" w:author="Microsoft Office User" w:date="2015-03-24T15:02:00Z">
          <w:r w:rsidDel="00A247CF">
            <w:delText>e</w:delText>
          </w:r>
        </w:del>
      </w:ins>
      <w:ins w:id="354" w:author="Microsoft Office User" w:date="2015-03-24T15:02:00Z">
        <w:r w:rsidR="00A247CF">
          <w:t>E</w:t>
        </w:r>
      </w:ins>
      <w:ins w:id="355" w:author=" Kari Goodman" w:date="2015-03-23T15:01:00Z">
        <w:r>
          <w:t>cological theories</w:t>
        </w:r>
      </w:ins>
      <w:ins w:id="356" w:author=" Kari Goodman" w:date="2015-03-23T14:55:00Z">
        <w:r w:rsidR="00034095">
          <w:t xml:space="preserve"> (e.g. Hubbell, 2001; Harte, 2011) </w:t>
        </w:r>
      </w:ins>
      <w:ins w:id="357" w:author="Microsoft Office User" w:date="2015-03-24T15:03:00Z">
        <w:r w:rsidR="00A247CF">
          <w:t xml:space="preserve">by their nature </w:t>
        </w:r>
      </w:ins>
      <w:ins w:id="358" w:author=" Kari Goodman" w:date="2015-03-23T14:55:00Z">
        <w:r w:rsidR="00034095">
          <w:t>provide a simplified view</w:t>
        </w:r>
      </w:ins>
      <w:ins w:id="359" w:author=" Kari Goodman" w:date="2015-03-23T15:01:00Z">
        <w:r>
          <w:t xml:space="preserve"> of biodiversity</w:t>
        </w:r>
      </w:ins>
      <w:ins w:id="360" w:author=" Kari Goodman" w:date="2015-03-23T14:55:00Z">
        <w:r w:rsidR="00034095">
          <w:t xml:space="preserve">, but deviations from theory can provide </w:t>
        </w:r>
        <w:del w:id="361" w:author="Microsoft Office User" w:date="2015-03-24T15:03:00Z">
          <w:r w:rsidR="00034095" w:rsidDel="002354BB">
            <w:delText>evidence</w:delText>
          </w:r>
        </w:del>
      </w:ins>
      <w:ins w:id="362" w:author="Microsoft Office User" w:date="2015-03-24T15:03:00Z">
        <w:r w:rsidR="002354BB">
          <w:t>insdights</w:t>
        </w:r>
      </w:ins>
      <w:ins w:id="363" w:author=" Kari Goodman" w:date="2015-03-23T14:55:00Z">
        <w:r w:rsidR="00034095">
          <w:t xml:space="preserve"> as to which particular ecological patterns require </w:t>
        </w:r>
      </w:ins>
      <w:ins w:id="364" w:author=" Kari Goodman" w:date="2015-03-23T15:02:00Z">
        <w:r>
          <w:t xml:space="preserve">additional </w:t>
        </w:r>
      </w:ins>
      <w:ins w:id="365" w:author=" Kari Goodman" w:date="2015-03-23T14:55:00Z">
        <w:r>
          <w:t xml:space="preserve">biological </w:t>
        </w:r>
        <w:r w:rsidR="00034095">
          <w:t>me</w:t>
        </w:r>
        <w:r>
          <w:t>chanisms for their explanation</w:t>
        </w:r>
      </w:ins>
      <w:ins w:id="366" w:author=" Kari Goodman" w:date="2015-03-23T14:59:00Z">
        <w:r>
          <w:t xml:space="preserve">. </w:t>
        </w:r>
      </w:ins>
      <w:ins w:id="367" w:author=" Kari Goodman" w:date="2015-03-23T15:10:00Z">
        <w:del w:id="368" w:author="Microsoft Office User" w:date="2015-03-24T15:03:00Z">
          <w:r w:rsidR="00962C87" w:rsidDel="002354BB">
            <w:delText>In this paper</w:delText>
          </w:r>
        </w:del>
      </w:ins>
      <w:ins w:id="369" w:author="Microsoft Office User" w:date="2015-03-24T15:03:00Z">
        <w:r w:rsidR="002354BB">
          <w:t>Here</w:t>
        </w:r>
      </w:ins>
      <w:ins w:id="370" w:author=" Kari Goodman" w:date="2015-03-23T15:10:00Z">
        <w:r w:rsidR="00962C87">
          <w:t xml:space="preserve">, we </w:t>
        </w:r>
        <w:del w:id="371" w:author="Microsoft Office User" w:date="2015-03-24T15:04:00Z">
          <w:r w:rsidR="00962C87" w:rsidDel="002354BB">
            <w:delText>compare data</w:delText>
          </w:r>
        </w:del>
      </w:ins>
      <w:ins w:id="372" w:author="Microsoft Office User" w:date="2015-03-24T15:04:00Z">
        <w:r w:rsidR="002354BB">
          <w:t>focus</w:t>
        </w:r>
      </w:ins>
      <w:ins w:id="373" w:author=" Kari Goodman" w:date="2015-03-23T15:10:00Z">
        <w:r w:rsidR="00962C87">
          <w:t xml:space="preserve"> on plants and insects from sites across a</w:t>
        </w:r>
      </w:ins>
      <w:ins w:id="374" w:author=" Kari Goodman" w:date="2015-03-23T15:11:00Z">
        <w:r w:rsidR="00962C87">
          <w:t xml:space="preserve"> chronological age gradient</w:t>
        </w:r>
      </w:ins>
      <w:ins w:id="375" w:author="Microsoft Office User" w:date="2015-03-24T15:04:00Z">
        <w:r w:rsidR="002354BB">
          <w:t xml:space="preserve"> and compare metrics of community structure</w:t>
        </w:r>
      </w:ins>
      <w:ins w:id="376" w:author=" Kari Goodman" w:date="2015-03-23T15:11:00Z">
        <w:r w:rsidR="00962C87">
          <w:t xml:space="preserve"> to the expectations of METE. </w:t>
        </w:r>
      </w:ins>
      <w:r w:rsidR="000412FF">
        <w:t xml:space="preserve">METE </w:t>
      </w:r>
      <w:r w:rsidR="00C40B3A">
        <w:t>provides a prediction for idealized ecological communities in which a system’s behavior is governed by a simple set of s</w:t>
      </w:r>
      <w:r w:rsidR="00C40B3A" w:rsidRPr="009F6E17">
        <w:t xml:space="preserve">tate variables </w:t>
      </w:r>
      <w:r w:rsidR="00C91136">
        <w:t>with</w:t>
      </w:r>
      <w:r w:rsidR="00C91136" w:rsidRPr="009F6E17">
        <w:t xml:space="preserve"> </w:t>
      </w:r>
      <w:r w:rsidR="00C40B3A" w:rsidRPr="009F6E17">
        <w:t xml:space="preserve">no further mechanisms required. </w:t>
      </w:r>
      <w:commentRangeStart w:id="377"/>
      <w:commentRangeStart w:id="378"/>
      <w:r w:rsidR="00C75353" w:rsidRPr="00A73099">
        <w:t xml:space="preserve">The </w:t>
      </w:r>
      <w:commentRangeEnd w:id="377"/>
      <w:r w:rsidR="002354BB">
        <w:rPr>
          <w:rStyle w:val="CommentReference"/>
        </w:rPr>
        <w:commentReference w:id="377"/>
      </w:r>
      <w:r w:rsidR="00C75353" w:rsidRPr="00A73099">
        <w:t>principle of maximum information entropy</w:t>
      </w:r>
      <w:r w:rsidR="00C75353" w:rsidRPr="004A0DA8">
        <w:t xml:space="preserve"> (MaxEnt)</w:t>
      </w:r>
      <w:r w:rsidR="00C75353" w:rsidRPr="009F6E17">
        <w:t xml:space="preserve">, from which METE is derived, is an established inference procedure that has yielded accurate predictions </w:t>
      </w:r>
      <w:r w:rsidR="000A7BED" w:rsidRPr="009F6E17">
        <w:t>of diverse</w:t>
      </w:r>
      <w:r w:rsidR="00C75353" w:rsidRPr="009F6E17">
        <w:t xml:space="preserve"> patterns in fields as varied as thermodynamics </w:t>
      </w:r>
      <w:commentRangeStart w:id="379"/>
      <w:r w:rsidR="00C75353" w:rsidRPr="009F6E17">
        <w:t xml:space="preserve">[1,2], economics [3], forensics [4], imaging technologies [5-7], and recently ecology </w:t>
      </w:r>
      <w:r w:rsidR="000A7BED" w:rsidRPr="009F6E17">
        <w:t>[8-15</w:t>
      </w:r>
      <w:r w:rsidR="00C75353" w:rsidRPr="009F6E17">
        <w:t>].</w:t>
      </w:r>
      <w:commentRangeEnd w:id="379"/>
      <w:r w:rsidR="00DC53F6">
        <w:t xml:space="preserve"> </w:t>
      </w:r>
      <w:r w:rsidR="00104CEE" w:rsidRPr="009F6E17">
        <w:rPr>
          <w:rStyle w:val="CommentReference"/>
        </w:rPr>
        <w:commentReference w:id="379"/>
      </w:r>
      <w:r w:rsidR="004471AE" w:rsidRPr="009F6E17">
        <w:t xml:space="preserve">MaxEnt works by </w:t>
      </w:r>
      <w:r w:rsidR="00F642E4" w:rsidRPr="009F6E17">
        <w:t>seeking the least</w:t>
      </w:r>
      <w:r w:rsidR="00DC53F6">
        <w:t>-</w:t>
      </w:r>
      <w:r w:rsidR="00F642E4" w:rsidRPr="009F6E17">
        <w:t xml:space="preserve">biased prediction of a distribution of interest (e.g. the distribution molecular velocities in the case of thermodynamics or of species abundances in the case of ecology) while constraining that prediction to be consistent with state variables describing the macroscopic attributes of the system (e.g. temperature or the total numbers of species and individuals). </w:t>
      </w:r>
      <w:r w:rsidR="00DC53F6">
        <w:t xml:space="preserve">Here, ‘least-biased’ </w:t>
      </w:r>
      <w:r w:rsidR="00F642E4" w:rsidRPr="009F6E17">
        <w:t xml:space="preserve">means making no further assumptions about the system other than those necessary to </w:t>
      </w:r>
      <w:r w:rsidR="00B76C4A" w:rsidRPr="009F6E17">
        <w:t>meet the constraints of the state variables. This results in predicted distributions that are as uniform as possible, and thus contain the maximum possible information entropy. Put another way</w:t>
      </w:r>
      <w:r w:rsidR="00DC53F6">
        <w:t>,</w:t>
      </w:r>
      <w:r w:rsidR="00B76C4A" w:rsidRPr="009F6E17">
        <w:t xml:space="preserve"> these predictions are the most ignorant possible predictions about the system.</w:t>
      </w:r>
      <w:ins w:id="380" w:author=" Kari Goodman" w:date="2015-03-23T15:05:00Z">
        <w:r w:rsidR="008C1A45">
          <w:t xml:space="preserve"> </w:t>
        </w:r>
      </w:ins>
      <w:commentRangeEnd w:id="378"/>
      <w:r w:rsidR="008C1A45">
        <w:rPr>
          <w:rStyle w:val="CommentReference"/>
          <w:vanish/>
        </w:rPr>
        <w:commentReference w:id="378"/>
      </w:r>
      <w:ins w:id="381" w:author=" Kari Goodman" w:date="2015-03-23T15:12:00Z">
        <w:r w:rsidR="00962C87" w:rsidRPr="00962C87">
          <w:t xml:space="preserve"> </w:t>
        </w:r>
        <w:r w:rsidR="00962C87">
          <w:t xml:space="preserve">Studying the unique ecological conditions and evolutionary histories of real world systems that deviate from METE can provide insights into the processes driving ecological systems away from the </w:t>
        </w:r>
        <w:commentRangeStart w:id="382"/>
        <w:r w:rsidR="00962C87">
          <w:t xml:space="preserve">statistical steady state </w:t>
        </w:r>
        <w:commentRangeEnd w:id="382"/>
        <w:r w:rsidR="00962C87">
          <w:rPr>
            <w:rStyle w:val="CommentReference"/>
          </w:rPr>
          <w:commentReference w:id="382"/>
        </w:r>
        <w:r w:rsidR="00962C87">
          <w:t xml:space="preserve">it describes and toward alternate system states (Harte, 2011). </w:t>
        </w:r>
      </w:ins>
    </w:p>
    <w:p w:rsidR="00184C49" w:rsidRDefault="00C40B3A" w:rsidP="0030227D">
      <w:pPr>
        <w:spacing w:line="480" w:lineRule="auto"/>
        <w:ind w:firstLine="720"/>
        <w:contextualSpacing/>
        <w:rPr>
          <w:ins w:id="383" w:author=" Kari Goodman" w:date="2015-03-23T14:58:00Z"/>
        </w:rPr>
      </w:pPr>
      <w:r>
        <w:t xml:space="preserve">METE can successfully predict various metrics of an ecological community (Harte, 2011), including network metrics that describe trophic interactions between species (Williams, 2010; Harte, 2011). Ecological network theory </w:t>
      </w:r>
      <w:ins w:id="384" w:author=" Kari Goodman" w:date="2015-03-23T15:13:00Z">
        <w:r w:rsidR="00962C87">
          <w:t xml:space="preserve">is </w:t>
        </w:r>
      </w:ins>
      <w:r w:rsidR="00590C8C">
        <w:t>derive</w:t>
      </w:r>
      <w:ins w:id="385" w:author=" Kari Goodman" w:date="2015-03-23T15:13:00Z">
        <w:r w:rsidR="00962C87">
          <w:t>d</w:t>
        </w:r>
      </w:ins>
      <w:r w:rsidR="00590C8C">
        <w:t xml:space="preserve"> from</w:t>
      </w:r>
      <w:r>
        <w:t xml:space="preserve"> evolutionary concepts such as coevolution (</w:t>
      </w:r>
      <w:r w:rsidR="00884F16">
        <w:t xml:space="preserve">Bascompte &amp; Jordano, 2007; Donatti </w:t>
      </w:r>
      <w:r w:rsidR="00884F16">
        <w:rPr>
          <w:i/>
        </w:rPr>
        <w:t>et al.</w:t>
      </w:r>
      <w:r w:rsidR="00884F16">
        <w:t xml:space="preserve">, 2011; Nuismer </w:t>
      </w:r>
      <w:r w:rsidR="00884F16">
        <w:rPr>
          <w:i/>
        </w:rPr>
        <w:t>et al.</w:t>
      </w:r>
      <w:r w:rsidR="00884F16">
        <w:t xml:space="preserve">, 2013; </w:t>
      </w:r>
      <w:r w:rsidR="000E434B">
        <w:t>Thompson</w:t>
      </w:r>
      <w:r w:rsidR="00181DD1">
        <w:t xml:space="preserve"> et al.</w:t>
      </w:r>
      <w:r w:rsidR="000E434B">
        <w:t xml:space="preserve"> 20</w:t>
      </w:r>
      <w:r w:rsidR="00181DD1">
        <w:t>13</w:t>
      </w:r>
      <w:r>
        <w:t>)</w:t>
      </w:r>
      <w:r w:rsidR="00590C8C">
        <w:t xml:space="preserve"> and so presents an opportune starting place to study ecological and evolutionary feedbacks.</w:t>
      </w:r>
      <w:r>
        <w:t xml:space="preserve"> The distribution of linkages in ecological networks </w:t>
      </w:r>
      <w:r w:rsidR="007E3242">
        <w:t>can test</w:t>
      </w:r>
      <w:r>
        <w:t xml:space="preserve"> whether plant-animal interaction networks assemble </w:t>
      </w:r>
      <w:commentRangeStart w:id="386"/>
      <w:r>
        <w:t xml:space="preserve">neutrally or through deterministic processes (Vázquez </w:t>
      </w:r>
      <w:r>
        <w:rPr>
          <w:i/>
        </w:rPr>
        <w:t>et al.</w:t>
      </w:r>
      <w:r>
        <w:t xml:space="preserve">, 2005). </w:t>
      </w:r>
      <w:commentRangeEnd w:id="386"/>
      <w:r w:rsidR="004449B7">
        <w:rPr>
          <w:rStyle w:val="CommentReference"/>
          <w:vanish/>
        </w:rPr>
        <w:commentReference w:id="386"/>
      </w:r>
      <w:r>
        <w:t xml:space="preserve">Analysis of other network metrics such as modularity (the degree to which species interact in semi-autonomous modules) and nestedness (the degree of asymmetry in interaction between specialists and generalists) can further illuminate underlying eco-evolutionary processes driving patterns of species interactions (Bascompte &amp; Jordano, 2007; Donatti </w:t>
      </w:r>
      <w:r>
        <w:rPr>
          <w:i/>
        </w:rPr>
        <w:t>et al.</w:t>
      </w:r>
      <w:r>
        <w:t xml:space="preserve">, 2011; Nuismer </w:t>
      </w:r>
      <w:r>
        <w:rPr>
          <w:i/>
        </w:rPr>
        <w:t>et al.</w:t>
      </w:r>
      <w:r>
        <w:t>, 2013).</w:t>
      </w:r>
      <w:r w:rsidR="00364026">
        <w:t xml:space="preserve"> </w:t>
      </w:r>
      <w:commentRangeStart w:id="387"/>
      <w:commentRangeStart w:id="388"/>
      <w:r w:rsidR="00A14AF1">
        <w:t xml:space="preserve">This </w:t>
      </w:r>
      <w:commentRangeEnd w:id="387"/>
      <w:r w:rsidR="00141D8E">
        <w:rPr>
          <w:rStyle w:val="CommentReference"/>
        </w:rPr>
        <w:commentReference w:id="387"/>
      </w:r>
      <w:r w:rsidR="00A14AF1">
        <w:t>means</w:t>
      </w:r>
      <w:commentRangeEnd w:id="388"/>
      <w:r w:rsidR="007E3242">
        <w:rPr>
          <w:rStyle w:val="CommentReference"/>
        </w:rPr>
        <w:commentReference w:id="388"/>
      </w:r>
      <w:r w:rsidR="00A14AF1">
        <w:t xml:space="preserve"> that specie</w:t>
      </w:r>
      <w:r w:rsidR="00184C49">
        <w:t xml:space="preserve">s with fewer interactions (i.e. more specialized species) will interact with a subset of the species </w:t>
      </w:r>
      <w:r w:rsidR="00164C7A">
        <w:t>with which</w:t>
      </w:r>
      <w:r w:rsidR="00184C49">
        <w:t xml:space="preserve"> generalists interact. </w:t>
      </w:r>
      <w:commentRangeStart w:id="389"/>
      <w:r w:rsidR="00184C49">
        <w:t>In this way interaction nestedness is mathematically equiv</w:t>
      </w:r>
      <w:r w:rsidR="00164C7A">
        <w:t>a</w:t>
      </w:r>
      <w:r w:rsidR="00184C49">
        <w:t>l</w:t>
      </w:r>
      <w:r w:rsidR="00164C7A">
        <w:t>e</w:t>
      </w:r>
      <w:r w:rsidR="00184C49">
        <w:t xml:space="preserve">nt to island nestedness (in which less species rich islands are subsets of more species rich islands; </w:t>
      </w:r>
      <w:commentRangeStart w:id="390"/>
      <w:r w:rsidR="00C57E62" w:rsidRPr="00C57E62">
        <w:rPr>
          <w:highlight w:val="yellow"/>
        </w:rPr>
        <w:t>CITE</w:t>
      </w:r>
      <w:commentRangeEnd w:id="390"/>
      <w:r w:rsidR="00A53628">
        <w:rPr>
          <w:rStyle w:val="CommentReference"/>
        </w:rPr>
        <w:commentReference w:id="390"/>
      </w:r>
      <w:r w:rsidR="00184C49">
        <w:t>)</w:t>
      </w:r>
      <w:commentRangeEnd w:id="389"/>
      <w:r w:rsidR="00141D8E">
        <w:rPr>
          <w:rStyle w:val="CommentReference"/>
        </w:rPr>
        <w:commentReference w:id="389"/>
      </w:r>
      <w:r w:rsidR="00184C49">
        <w:t>. However, we only consider network nestedness here.</w:t>
      </w:r>
    </w:p>
    <w:p w:rsidR="000923B3" w:rsidRDefault="0079415C" w:rsidP="004449B7">
      <w:pPr>
        <w:numPr>
          <w:ins w:id="391" w:author="Unknown"/>
        </w:numPr>
        <w:spacing w:line="480" w:lineRule="auto"/>
        <w:ind w:firstLine="720"/>
        <w:contextualSpacing/>
      </w:pPr>
      <w:ins w:id="392" w:author=" Kari Goodman" w:date="2015-03-23T14:58:00Z">
        <w:r>
          <w:t>While we expect the mechanisms underlying the generation and maintenance of biodiversity to change across a chronological age gradient, studies to date have rarely moved beyond reporting basic patterns (e.g.</w:t>
        </w:r>
      </w:ins>
      <w:ins w:id="393" w:author="Microsoft Office User" w:date="2015-03-24T15:11:00Z">
        <w:r w:rsidR="00141D8E">
          <w:t>,</w:t>
        </w:r>
      </w:ins>
      <w:ins w:id="394" w:author=" Kari Goodman" w:date="2015-03-23T14:58:00Z">
        <w:del w:id="395" w:author="Microsoft Office User" w:date="2015-03-24T15:11:00Z">
          <w:r w:rsidDel="00141D8E">
            <w:delText>:</w:delText>
          </w:r>
        </w:del>
        <w:r>
          <w:t xml:space="preserve"> Gruner 2007; Gillespie &amp; Baldwin, 2010). </w:t>
        </w:r>
      </w:ins>
      <w:ins w:id="396" w:author=" Kari Goodman" w:date="2015-03-23T14:57:00Z">
        <w:r w:rsidR="00F82719">
          <w:t>This</w:t>
        </w:r>
      </w:ins>
      <w:r w:rsidR="00164C7A">
        <w:t xml:space="preserve"> paper aims to </w:t>
      </w:r>
      <w:del w:id="397" w:author="Microsoft Office User" w:date="2015-03-24T15:11:00Z">
        <w:r w:rsidR="00164C7A" w:rsidDel="00141D8E">
          <w:delText xml:space="preserve">elucidate </w:delText>
        </w:r>
      </w:del>
      <w:ins w:id="398" w:author="Microsoft Office User" w:date="2015-03-24T15:11:00Z">
        <w:r w:rsidR="00141D8E">
          <w:t xml:space="preserve">untangle </w:t>
        </w:r>
      </w:ins>
      <w:r w:rsidR="00164C7A">
        <w:t xml:space="preserve">processes at </w:t>
      </w:r>
      <w:r w:rsidR="00C40B3A">
        <w:t xml:space="preserve">the nexus between ecological and evolutionary forces </w:t>
      </w:r>
      <w:ins w:id="399" w:author=" Kari Goodman" w:date="2015-03-23T09:49:00Z">
        <w:r w:rsidR="00AA4723">
          <w:t xml:space="preserve">by applying a novel combination of </w:t>
        </w:r>
      </w:ins>
      <w:ins w:id="400" w:author=" Kari Goodman" w:date="2015-03-23T09:50:00Z">
        <w:r w:rsidR="00AA4723">
          <w:t xml:space="preserve">population genetics and theoretical ecology </w:t>
        </w:r>
      </w:ins>
      <w:ins w:id="401" w:author=" Kari Goodman" w:date="2015-03-23T09:49:00Z">
        <w:r w:rsidR="00AA4723">
          <w:t xml:space="preserve">and by </w:t>
        </w:r>
      </w:ins>
      <w:r w:rsidR="00164C7A">
        <w:t>using the chronosequence of the Hawaiian Archipelago</w:t>
      </w:r>
      <w:r w:rsidR="00C40B3A">
        <w:t xml:space="preserve">. Moving </w:t>
      </w:r>
      <w:r w:rsidR="00590C8C">
        <w:t>f</w:t>
      </w:r>
      <w:r w:rsidR="00C40B3A">
        <w:t xml:space="preserve">rom young to old </w:t>
      </w:r>
      <w:r w:rsidR="008533A8">
        <w:t xml:space="preserve">communities </w:t>
      </w:r>
      <w:r w:rsidR="00C40B3A">
        <w:t xml:space="preserve">across the chronosequence we evaluate (1) the rate </w:t>
      </w:r>
      <w:ins w:id="402" w:author="Andy Rominger" w:date="2015-03-21T06:57:00Z">
        <w:r w:rsidR="00957735">
          <w:t xml:space="preserve">of formation </w:t>
        </w:r>
      </w:ins>
      <w:r w:rsidR="00C40B3A">
        <w:t xml:space="preserve">and pattern of genetic </w:t>
      </w:r>
      <w:ins w:id="403" w:author="Andy Rominger" w:date="2015-03-21T06:57:00Z">
        <w:r w:rsidR="00957735">
          <w:t xml:space="preserve">structure </w:t>
        </w:r>
      </w:ins>
      <w:r w:rsidR="00C40B3A">
        <w:t>among populations of taxa from different trophic levels as they diversify from populations to form new species; (2) the</w:t>
      </w:r>
      <w:ins w:id="404" w:author="Microsoft Office User" w:date="2015-03-24T15:12:00Z">
        <w:r w:rsidR="00141D8E">
          <w:t xml:space="preserve"> </w:t>
        </w:r>
      </w:ins>
      <w:ins w:id="405" w:author="Microsoft Office User" w:date="2015-03-24T15:16:00Z">
        <w:r w:rsidR="00600473">
          <w:t xml:space="preserve">relative </w:t>
        </w:r>
      </w:ins>
      <w:ins w:id="406" w:author="Microsoft Office User" w:date="2015-03-24T15:12:00Z">
        <w:r w:rsidR="00141D8E">
          <w:t>importance of</w:t>
        </w:r>
      </w:ins>
      <w:r w:rsidR="00C40B3A">
        <w:t xml:space="preserve"> </w:t>
      </w:r>
      <w:ins w:id="407" w:author="Microsoft Office User" w:date="2015-03-24T15:16:00Z">
        <w:r w:rsidR="00600473">
          <w:t xml:space="preserve">ecological and evolutionary </w:t>
        </w:r>
      </w:ins>
      <w:r w:rsidR="00C40B3A">
        <w:t>processes underlying species interaction networks given the backdrop of population divergence; and (3) the</w:t>
      </w:r>
      <w:ins w:id="408" w:author="Microsoft Office User" w:date="2015-03-24T15:13:00Z">
        <w:r w:rsidR="00141D8E">
          <w:t xml:space="preserve"> extent to which</w:t>
        </w:r>
      </w:ins>
      <w:r w:rsidR="00C40B3A">
        <w:t xml:space="preserve"> </w:t>
      </w:r>
      <w:del w:id="409" w:author="Microsoft Office User" w:date="2015-03-24T15:16:00Z">
        <w:r w:rsidR="00C40B3A" w:rsidDel="00600473">
          <w:delText xml:space="preserve">processes involved in </w:delText>
        </w:r>
      </w:del>
      <w:r w:rsidR="00C40B3A">
        <w:t xml:space="preserve">diversification as species form and accumulate </w:t>
      </w:r>
      <w:del w:id="410" w:author="Microsoft Office User" w:date="2015-03-24T15:16:00Z">
        <w:r w:rsidR="00C40B3A" w:rsidDel="00600473">
          <w:delText xml:space="preserve">and how this dynamic </w:delText>
        </w:r>
      </w:del>
      <w:r w:rsidR="00C40B3A">
        <w:t>drives deviations from</w:t>
      </w:r>
      <w:ins w:id="411" w:author="Microsoft Office User" w:date="2015-03-24T15:17:00Z">
        <w:r w:rsidR="00600473">
          <w:t xml:space="preserve"> that predicted by an ecological</w:t>
        </w:r>
      </w:ins>
      <w:r w:rsidR="00C40B3A">
        <w:t xml:space="preserve"> statistical steady state. We use data (mostly published) on population genetic structure and species interactions as a proof of concept. With this framework, our goal is to show how communities develop over ecological-evolutionary time, and the dynamic feedbacks involved </w:t>
      </w:r>
      <w:r w:rsidR="008533A8">
        <w:t xml:space="preserve">in the </w:t>
      </w:r>
      <w:r w:rsidR="00C40B3A">
        <w:t>assembly.</w:t>
      </w:r>
    </w:p>
    <w:p w:rsidR="00CA2D87" w:rsidRDefault="00C40B3A" w:rsidP="00CA2D87">
      <w:pPr>
        <w:pStyle w:val="Heading1"/>
        <w:spacing w:line="480" w:lineRule="auto"/>
        <w:contextualSpacing/>
        <w:rPr>
          <w:ins w:id="412" w:author=" Kari Goodman" w:date="2015-03-23T21:30:00Z"/>
        </w:rPr>
      </w:pPr>
      <w:bookmarkStart w:id="413" w:name="methods-1"/>
      <w:r>
        <w:t>Methods</w:t>
      </w:r>
      <w:bookmarkStart w:id="414" w:name="hawaii-as-an-eco-evolutionary-study-syst"/>
      <w:bookmarkEnd w:id="413"/>
    </w:p>
    <w:p w:rsidR="000923B3" w:rsidRDefault="00C40B3A" w:rsidP="006F1E0F">
      <w:pPr>
        <w:pStyle w:val="Heading2"/>
        <w:spacing w:line="480" w:lineRule="auto"/>
        <w:contextualSpacing/>
      </w:pPr>
      <w:r>
        <w:t>Hawaii as an eco-evolutionary study system</w:t>
      </w:r>
    </w:p>
    <w:bookmarkEnd w:id="414"/>
    <w:p w:rsidR="000923B3" w:rsidRDefault="00C40B3A" w:rsidP="006F1E0F">
      <w:pPr>
        <w:spacing w:line="480" w:lineRule="auto"/>
        <w:ind w:firstLine="720"/>
        <w:contextualSpacing/>
      </w:pPr>
      <w:r>
        <w:t xml:space="preserve">The geological landscape of the Hawaiian Islands offers a matrix of volcanic substrates mapped in fine detail by chronological age and geochemical composition (Sherrod </w:t>
      </w:r>
      <w:r>
        <w:rPr>
          <w:i/>
        </w:rPr>
        <w:t>et al.</w:t>
      </w:r>
      <w:r>
        <w:t xml:space="preserve">, 2007). Ongoing volcanic activity has created a dynamic mosaic of habitats with transitory to long-lasting fragmentation within landscapes. Isolation on scales of hundreds to thousands of meters and hundreds to thousands of years can be sufficient for genetic differentiation among some arthropod populations among habitats (Goodman </w:t>
      </w:r>
      <w:r>
        <w:rPr>
          <w:i/>
        </w:rPr>
        <w:t>et al.</w:t>
      </w:r>
      <w:r>
        <w:t>, 2012</w:t>
      </w:r>
      <w:r w:rsidR="009B31F6">
        <w:t>; Bennett &amp; O’Grady, 2013;</w:t>
      </w:r>
      <w:r>
        <w:t xml:space="preserve"> Eldon </w:t>
      </w:r>
      <w:r>
        <w:rPr>
          <w:i/>
        </w:rPr>
        <w:t>et al.</w:t>
      </w:r>
      <w:r>
        <w:t xml:space="preserve">, 2013), while insufficient to isolate others (Vandergast </w:t>
      </w:r>
      <w:r>
        <w:rPr>
          <w:i/>
        </w:rPr>
        <w:t>et al.</w:t>
      </w:r>
      <w:r>
        <w:t>, 2004). On larger spatial and temporal scales, distinct volcanoes and islands, with their semi-independent histories of evolutionary community assembly from recent to ancient, comprise a geological chronosequence spanning from present day up to 5 million years across Hawaii Island to Kauai.</w:t>
      </w:r>
      <w:r w:rsidR="008F6690">
        <w:t xml:space="preserve"> This </w:t>
      </w:r>
      <w:ins w:id="415" w:author="Microsoft Office User" w:date="2015-03-24T15:17:00Z">
        <w:r w:rsidR="00600473">
          <w:t xml:space="preserve">unique </w:t>
        </w:r>
      </w:ins>
      <w:r w:rsidR="005A7214">
        <w:t>space-for-time substitution</w:t>
      </w:r>
      <w:r w:rsidR="008F6690">
        <w:t xml:space="preserve"> offers a cross-sectional study system</w:t>
      </w:r>
      <w:r w:rsidR="00D56E74">
        <w:t>, the primary assumption of which is that</w:t>
      </w:r>
      <w:r w:rsidR="008F6690">
        <w:t xml:space="preserve"> younger islands</w:t>
      </w:r>
      <w:ins w:id="416" w:author=" Kari Goodman" w:date="2015-03-23T15:28:00Z">
        <w:r w:rsidR="004826ED">
          <w:t xml:space="preserve"> serve as a</w:t>
        </w:r>
      </w:ins>
      <w:r w:rsidR="008F6690">
        <w:t xml:space="preserve"> proxy for the early evolutionary development </w:t>
      </w:r>
      <w:r w:rsidR="00D56E74">
        <w:t xml:space="preserve">of </w:t>
      </w:r>
      <w:r w:rsidR="008F6690">
        <w:t xml:space="preserve">older islands. </w:t>
      </w:r>
    </w:p>
    <w:p w:rsidR="00590C8C" w:rsidRDefault="00275270" w:rsidP="00275270">
      <w:pPr>
        <w:pStyle w:val="Heading2"/>
        <w:rPr>
          <w:ins w:id="417" w:author=" Kari Goodman" w:date="2015-03-23T21:33:00Z"/>
        </w:rPr>
      </w:pPr>
      <w:ins w:id="418" w:author=" Kari Goodman" w:date="2015-03-23T21:33:00Z">
        <w:r>
          <w:t xml:space="preserve">Two part </w:t>
        </w:r>
        <w:commentRangeStart w:id="419"/>
        <w:r>
          <w:t>approach: genetic and ecological data</w:t>
        </w:r>
      </w:ins>
      <w:commentRangeEnd w:id="419"/>
      <w:ins w:id="420" w:author=" Kari Goodman" w:date="2015-03-23T21:47:00Z">
        <w:r w:rsidR="00061188">
          <w:rPr>
            <w:rStyle w:val="CommentReference"/>
            <w:rFonts w:asciiTheme="minorHAnsi" w:eastAsiaTheme="minorHAnsi" w:hAnsiTheme="minorHAnsi" w:cstheme="minorBidi"/>
            <w:b w:val="0"/>
            <w:bCs w:val="0"/>
            <w:vanish/>
            <w:color w:val="auto"/>
          </w:rPr>
          <w:commentReference w:id="419"/>
        </w:r>
      </w:ins>
    </w:p>
    <w:p w:rsidR="00275270" w:rsidRDefault="00275270" w:rsidP="00FC0664">
      <w:pPr>
        <w:numPr>
          <w:ins w:id="421" w:author=" Kari Goodman" w:date="2015-03-23T21:33:00Z"/>
        </w:numPr>
        <w:spacing w:line="480" w:lineRule="auto"/>
        <w:rPr>
          <w:ins w:id="422" w:author=" Kari Goodman" w:date="2015-03-23T21:33:00Z"/>
        </w:rPr>
      </w:pPr>
      <w:ins w:id="423" w:author=" Kari Goodman" w:date="2015-03-23T21:33:00Z">
        <w:r>
          <w:tab/>
        </w:r>
      </w:ins>
      <w:ins w:id="424" w:author=" Kari Goodman" w:date="2015-03-23T21:34:00Z">
        <w:r w:rsidR="00FC0664">
          <w:t xml:space="preserve">Here we combine two very different </w:t>
        </w:r>
      </w:ins>
      <w:ins w:id="425" w:author=" Kari Goodman" w:date="2015-03-23T21:37:00Z">
        <w:r w:rsidR="00FC0664">
          <w:t xml:space="preserve">approaches to develop our thinking on how ecological and evolutionary processes influence each other during evolutionary community assembly. </w:t>
        </w:r>
      </w:ins>
      <w:ins w:id="426" w:author=" Kari Goodman" w:date="2015-03-23T21:39:00Z">
        <w:r w:rsidR="00FB23D9">
          <w:t xml:space="preserve">First, we analyzed all available population-level data </w:t>
        </w:r>
      </w:ins>
      <w:ins w:id="427" w:author=" Kari Goodman" w:date="2015-03-23T21:40:00Z">
        <w:r w:rsidR="00FB23D9">
          <w:t xml:space="preserve">on Hawaiian arthropods to understand how </w:t>
        </w:r>
      </w:ins>
      <w:ins w:id="428" w:author=" Kari Goodman" w:date="2015-03-23T21:41:00Z">
        <w:r w:rsidR="00FB23D9">
          <w:t xml:space="preserve">quickly </w:t>
        </w:r>
      </w:ins>
      <w:ins w:id="429" w:author=" Kari Goodman" w:date="2015-03-23T21:40:00Z">
        <w:r w:rsidR="00FB23D9">
          <w:t>genetic str</w:t>
        </w:r>
      </w:ins>
      <w:ins w:id="430" w:author=" Kari Goodman" w:date="2015-03-23T21:41:00Z">
        <w:r w:rsidR="00FB23D9">
          <w:t xml:space="preserve">ucture develops across taxa and at what spatial scales. This provides a measure of </w:t>
        </w:r>
      </w:ins>
      <w:ins w:id="431" w:author="Microsoft Office User" w:date="2015-03-24T15:24:00Z">
        <w:r w:rsidR="006F50AB">
          <w:t xml:space="preserve">how </w:t>
        </w:r>
      </w:ins>
      <w:ins w:id="432" w:author=" Kari Goodman" w:date="2015-03-23T21:41:00Z">
        <w:r w:rsidR="00FB23D9">
          <w:t>connectivity between sites</w:t>
        </w:r>
      </w:ins>
      <w:ins w:id="433" w:author="Microsoft Office User" w:date="2015-03-24T15:24:00Z">
        <w:r w:rsidR="006F50AB">
          <w:t xml:space="preserve">, or lack thereof, contributes to </w:t>
        </w:r>
      </w:ins>
      <w:ins w:id="434" w:author="Microsoft Office User" w:date="2015-03-24T15:25:00Z">
        <w:r w:rsidR="006F50AB">
          <w:t>community</w:t>
        </w:r>
      </w:ins>
      <w:ins w:id="435" w:author="Microsoft Office User" w:date="2015-03-24T15:24:00Z">
        <w:r w:rsidR="006F50AB">
          <w:t xml:space="preserve"> assembly</w:t>
        </w:r>
      </w:ins>
      <w:ins w:id="436" w:author=" Kari Goodman" w:date="2015-03-23T21:41:00Z">
        <w:r w:rsidR="00FB23D9">
          <w:t xml:space="preserve">. Second, we </w:t>
        </w:r>
      </w:ins>
      <w:ins w:id="437" w:author=" Kari Goodman" w:date="2015-03-23T21:46:00Z">
        <w:r w:rsidR="00061188">
          <w:t xml:space="preserve">used published data to </w:t>
        </w:r>
      </w:ins>
      <w:ins w:id="438" w:author=" Kari Goodman" w:date="2015-03-23T21:44:00Z">
        <w:r w:rsidR="00061188">
          <w:t>construct</w:t>
        </w:r>
        <w:r w:rsidR="00FB23D9">
          <w:t xml:space="preserve"> a plant-herbivore network </w:t>
        </w:r>
      </w:ins>
      <w:ins w:id="439" w:author=" Kari Goodman" w:date="2015-03-23T21:45:00Z">
        <w:r w:rsidR="00061188">
          <w:t xml:space="preserve">to study how </w:t>
        </w:r>
      </w:ins>
      <w:ins w:id="440" w:author=" Kari Goodman" w:date="2015-03-23T21:46:00Z">
        <w:r w:rsidR="00061188">
          <w:t>ecological metrics change across the chronosequence</w:t>
        </w:r>
      </w:ins>
      <w:ins w:id="441" w:author="Microsoft Office User" w:date="2015-03-24T15:24:00Z">
        <w:r w:rsidR="006F50AB">
          <w:t xml:space="preserve"> and thus the extent to which </w:t>
        </w:r>
      </w:ins>
      <w:ins w:id="442" w:author="Microsoft Office User" w:date="2015-03-24T15:25:00Z">
        <w:r w:rsidR="006F50AB">
          <w:t xml:space="preserve">community assembly </w:t>
        </w:r>
      </w:ins>
      <w:ins w:id="443" w:author="Microsoft Office User" w:date="2015-03-24T15:26:00Z">
        <w:r w:rsidR="006F50AB">
          <w:t>is also determined by and interaction of ecological and evolutionary processes</w:t>
        </w:r>
      </w:ins>
      <w:ins w:id="444" w:author="Microsoft Office User" w:date="2015-03-24T15:25:00Z">
        <w:r w:rsidR="006F50AB">
          <w:t>.</w:t>
        </w:r>
      </w:ins>
      <w:ins w:id="445" w:author=" Kari Goodman" w:date="2015-03-23T21:46:00Z">
        <w:del w:id="446" w:author="Microsoft Office User" w:date="2015-03-24T15:24:00Z">
          <w:r w:rsidR="00061188" w:rsidDel="006F50AB">
            <w:delText xml:space="preserve">. </w:delText>
          </w:r>
        </w:del>
      </w:ins>
    </w:p>
    <w:p w:rsidR="00275270" w:rsidRPr="00590C8C" w:rsidRDefault="00275270" w:rsidP="00FC0664">
      <w:pPr>
        <w:numPr>
          <w:ins w:id="447" w:author=" Kari Goodman" w:date="2015-03-23T21:33:00Z"/>
        </w:numPr>
        <w:spacing w:line="480" w:lineRule="auto"/>
      </w:pPr>
    </w:p>
    <w:p w:rsidR="000923B3" w:rsidRDefault="00C40B3A" w:rsidP="006F1E0F">
      <w:pPr>
        <w:pStyle w:val="Heading2"/>
        <w:spacing w:line="480" w:lineRule="auto"/>
        <w:contextualSpacing/>
      </w:pPr>
      <w:bookmarkStart w:id="448" w:name="compilation-and-analysis-of-genetic-data"/>
      <w:r>
        <w:t>Compilation and analysis of genetic data</w:t>
      </w:r>
    </w:p>
    <w:bookmarkEnd w:id="448"/>
    <w:p w:rsidR="000923B3" w:rsidRDefault="00C40B3A" w:rsidP="0030227D">
      <w:pPr>
        <w:spacing w:line="480" w:lineRule="auto"/>
        <w:ind w:firstLine="720"/>
        <w:contextualSpacing/>
      </w:pPr>
      <w:r>
        <w:t>To evaluate the balance between region</w:t>
      </w:r>
      <w:r w:rsidR="004F516F">
        <w:t>al</w:t>
      </w:r>
      <w:r>
        <w:t xml:space="preserve"> immigration and potential for local differentiation, we measured how molecular variation is partitioned </w:t>
      </w:r>
      <w:ins w:id="449" w:author="Microsoft Office User" w:date="2015-03-24T15:27:00Z">
        <w:r w:rsidR="006F50AB">
          <w:t xml:space="preserve">among populations </w:t>
        </w:r>
      </w:ins>
      <w:r>
        <w:t xml:space="preserve">within species </w:t>
      </w:r>
      <w:del w:id="450" w:author="Microsoft Office User" w:date="2015-03-24T15:27:00Z">
        <w:r w:rsidR="00AB211D" w:rsidDel="006F50AB">
          <w:delText xml:space="preserve">from </w:delText>
        </w:r>
      </w:del>
      <w:ins w:id="451" w:author="Andy Rominger" w:date="2015-03-21T08:01:00Z">
        <w:r w:rsidR="0059759D">
          <w:t xml:space="preserve">across </w:t>
        </w:r>
      </w:ins>
      <w:r>
        <w:t>locations of known substrate age on Hawaii Island and Maui. We compiled published and new data sets for a diversity of native Hawaiian arthropod groups that represent a spectrum of trophic levels</w:t>
      </w:r>
      <w:ins w:id="452" w:author=" Kari Goodman" w:date="2015-03-23T15:31:00Z">
        <w:r w:rsidR="00B75201">
          <w:t xml:space="preserve"> (Table 1)</w:t>
        </w:r>
      </w:ins>
      <w:r>
        <w:t>:</w:t>
      </w:r>
    </w:p>
    <w:p w:rsidR="00B75201" w:rsidRDefault="00C40B3A" w:rsidP="006F1E0F">
      <w:pPr>
        <w:numPr>
          <w:ilvl w:val="0"/>
          <w:numId w:val="3"/>
        </w:numPr>
        <w:spacing w:line="480" w:lineRule="auto"/>
        <w:ind w:left="990" w:hanging="270"/>
        <w:contextualSpacing/>
        <w:rPr>
          <w:ins w:id="453" w:author=" Kari Goodman" w:date="2015-03-23T15:31:00Z"/>
        </w:rPr>
      </w:pPr>
      <w:r>
        <w:t xml:space="preserve">Herbivorous </w:t>
      </w:r>
      <w:r>
        <w:rPr>
          <w:i/>
        </w:rPr>
        <w:t>Nesosydne</w:t>
      </w:r>
      <w:r>
        <w:t xml:space="preserve"> planthoppers (COI and microsatellites; </w:t>
      </w:r>
      <w:r w:rsidR="00AB0116">
        <w:t xml:space="preserve">data generated following the protocols in </w:t>
      </w:r>
      <w:r>
        <w:t xml:space="preserve">Goodman </w:t>
      </w:r>
      <w:r>
        <w:rPr>
          <w:i/>
        </w:rPr>
        <w:t>et al.</w:t>
      </w:r>
      <w:r>
        <w:t xml:space="preserve">, 2012 GenBank accession numbers XXX-XXX); </w:t>
      </w:r>
      <w:r>
        <w:rPr>
          <w:i/>
        </w:rPr>
        <w:t>Trioza</w:t>
      </w:r>
      <w:r>
        <w:t xml:space="preserve"> psyllids (COI, cytB; </w:t>
      </w:r>
      <w:r w:rsidR="00AB0116">
        <w:t xml:space="preserve">data generated following protocols in Percy 2003; </w:t>
      </w:r>
      <w:r>
        <w:t>GenBank accession numbers XXX-XXX)</w:t>
      </w:r>
      <w:ins w:id="454" w:author=" Kari Goodman" w:date="2015-03-23T15:32:00Z">
        <w:r w:rsidR="00B75201">
          <w:t>.</w:t>
        </w:r>
      </w:ins>
      <w:r>
        <w:t xml:space="preserve"> </w:t>
      </w:r>
    </w:p>
    <w:p w:rsidR="000923B3" w:rsidRDefault="00B75201" w:rsidP="006F1E0F">
      <w:pPr>
        <w:numPr>
          <w:ilvl w:val="0"/>
          <w:numId w:val="3"/>
        </w:numPr>
        <w:spacing w:line="480" w:lineRule="auto"/>
        <w:ind w:left="990" w:hanging="270"/>
        <w:contextualSpacing/>
      </w:pPr>
      <w:ins w:id="455" w:author=" Kari Goodman" w:date="2015-03-23T15:32:00Z">
        <w:r>
          <w:t>F</w:t>
        </w:r>
      </w:ins>
      <w:r w:rsidR="00C40B3A">
        <w:t xml:space="preserve">ungivorous </w:t>
      </w:r>
      <w:r w:rsidR="00C40B3A">
        <w:rPr>
          <w:i/>
        </w:rPr>
        <w:t>Drosophila sproati</w:t>
      </w:r>
      <w:ins w:id="456" w:author=" Kari Goodman" w:date="2015-03-23T15:32:00Z">
        <w:r>
          <w:rPr>
            <w:i/>
          </w:rPr>
          <w:t xml:space="preserve"> </w:t>
        </w:r>
        <w:r w:rsidRPr="00B75201">
          <w:t>flies</w:t>
        </w:r>
      </w:ins>
      <w:r w:rsidR="00C40B3A" w:rsidRPr="00B75201">
        <w:t>:</w:t>
      </w:r>
      <w:r w:rsidR="00C40B3A">
        <w:t xml:space="preserve"> (COII; Eldon </w:t>
      </w:r>
      <w:r w:rsidR="00C40B3A">
        <w:rPr>
          <w:i/>
        </w:rPr>
        <w:t>et al.</w:t>
      </w:r>
      <w:r w:rsidR="00C40B3A">
        <w:t>, 2013) that maintain</w:t>
      </w:r>
      <w:r w:rsidR="004F516F">
        <w:t>s</w:t>
      </w:r>
      <w:r w:rsidR="00C40B3A">
        <w:t xml:space="preserve"> tight host plant associations.</w:t>
      </w:r>
    </w:p>
    <w:p w:rsidR="000923B3" w:rsidRDefault="00C40B3A" w:rsidP="001D3F76">
      <w:pPr>
        <w:numPr>
          <w:ilvl w:val="0"/>
          <w:numId w:val="3"/>
        </w:numPr>
        <w:spacing w:line="480" w:lineRule="auto"/>
        <w:ind w:left="990" w:hanging="270"/>
        <w:contextualSpacing/>
      </w:pPr>
      <w:r>
        <w:t xml:space="preserve">Detritivorous </w:t>
      </w:r>
      <w:r>
        <w:rPr>
          <w:i/>
        </w:rPr>
        <w:t>Laupala</w:t>
      </w:r>
      <w:r>
        <w:t xml:space="preserve"> crickets (AFLPs; Mendelson </w:t>
      </w:r>
      <w:r>
        <w:rPr>
          <w:i/>
        </w:rPr>
        <w:t>et al.</w:t>
      </w:r>
      <w:r>
        <w:t>, 2004)</w:t>
      </w:r>
      <w:ins w:id="457" w:author=" Kari Goodman" w:date="2015-03-23T15:32:00Z">
        <w:r w:rsidR="00B75201">
          <w:t>.</w:t>
        </w:r>
      </w:ins>
    </w:p>
    <w:p w:rsidR="000923B3" w:rsidRDefault="00B75201" w:rsidP="001D3F76">
      <w:pPr>
        <w:numPr>
          <w:ilvl w:val="0"/>
          <w:numId w:val="3"/>
        </w:numPr>
        <w:spacing w:line="480" w:lineRule="auto"/>
        <w:ind w:left="990" w:hanging="270"/>
        <w:contextualSpacing/>
      </w:pPr>
      <w:ins w:id="458" w:author=" Kari Goodman" w:date="2015-03-23T15:31:00Z">
        <w:r>
          <w:t xml:space="preserve">Predatory </w:t>
        </w:r>
      </w:ins>
      <w:ins w:id="459" w:author=" Kari Goodman" w:date="2015-03-23T15:32:00Z">
        <w:r w:rsidRPr="00B75201">
          <w:rPr>
            <w:i/>
          </w:rPr>
          <w:t xml:space="preserve">Tetragnatha </w:t>
        </w:r>
        <w:r w:rsidRPr="00B75201">
          <w:t>and</w:t>
        </w:r>
        <w:r w:rsidRPr="00B75201">
          <w:rPr>
            <w:i/>
          </w:rPr>
          <w:t xml:space="preserve"> Ariamnes</w:t>
        </w:r>
        <w:r>
          <w:t xml:space="preserve"> </w:t>
        </w:r>
      </w:ins>
      <w:r w:rsidR="00C40B3A">
        <w:t>spider</w:t>
      </w:r>
      <w:ins w:id="460" w:author=" Kari Goodman" w:date="2015-03-23T15:31:00Z">
        <w:r>
          <w:t>s</w:t>
        </w:r>
      </w:ins>
      <w:r w:rsidR="00C40B3A">
        <w:t xml:space="preserve"> (COI and allozymes; Roderick </w:t>
      </w:r>
      <w:r w:rsidR="00C40B3A">
        <w:rPr>
          <w:i/>
        </w:rPr>
        <w:t>et al.</w:t>
      </w:r>
      <w:r w:rsidR="00C40B3A">
        <w:t>, 2012)</w:t>
      </w:r>
      <w:r w:rsidR="00AB211D">
        <w:t>.</w:t>
      </w:r>
    </w:p>
    <w:p w:rsidR="005F5F08" w:rsidRDefault="00AB0116">
      <w:pPr>
        <w:spacing w:line="480" w:lineRule="auto"/>
        <w:contextualSpacing/>
      </w:pPr>
      <w:del w:id="461" w:author="Microsoft Office User" w:date="2015-03-24T15:28:00Z">
        <w:r w:rsidDel="006F50AB">
          <w:delText xml:space="preserve">Included </w:delText>
        </w:r>
      </w:del>
      <w:ins w:id="462" w:author="Microsoft Office User" w:date="2015-03-24T15:28:00Z">
        <w:r w:rsidR="006F50AB">
          <w:t>S</w:t>
        </w:r>
      </w:ins>
      <w:del w:id="463" w:author="Microsoft Office User" w:date="2015-03-24T15:28:00Z">
        <w:r w:rsidDel="006F50AB">
          <w:delText>s</w:delText>
        </w:r>
      </w:del>
      <w:r w:rsidR="00905744" w:rsidRPr="00905744">
        <w:t xml:space="preserve">amples </w:t>
      </w:r>
      <w:r>
        <w:t>were from</w:t>
      </w:r>
      <w:r w:rsidR="002463A2">
        <w:t xml:space="preserve"> </w:t>
      </w:r>
      <w:r w:rsidR="00905744" w:rsidRPr="00905744">
        <w:t>the focal sites</w:t>
      </w:r>
      <w:r w:rsidR="001B5203">
        <w:t xml:space="preserve"> described above for the ecological analysis</w:t>
      </w:r>
      <w:r>
        <w:t xml:space="preserve"> as well </w:t>
      </w:r>
      <w:r w:rsidR="002463A2">
        <w:t>as</w:t>
      </w:r>
      <w:r w:rsidR="00C40B3A">
        <w:t xml:space="preserve"> from </w:t>
      </w:r>
      <w:ins w:id="464" w:author="Microsoft Office User" w:date="2015-03-24T15:28:00Z">
        <w:r w:rsidR="006F50AB">
          <w:t xml:space="preserve">locations </w:t>
        </w:r>
      </w:ins>
      <w:r w:rsidR="00C40B3A">
        <w:t>across Hawaii Island and Maui</w:t>
      </w:r>
      <w:r w:rsidR="002463A2">
        <w:t>. These data</w:t>
      </w:r>
      <w:r w:rsidR="00C40B3A">
        <w:t xml:space="preserve"> </w:t>
      </w:r>
      <w:r w:rsidR="001B5203">
        <w:t xml:space="preserve">are used </w:t>
      </w:r>
      <w:del w:id="465" w:author="Microsoft Office User" w:date="2015-03-24T15:28:00Z">
        <w:r w:rsidR="001B5203" w:rsidDel="00D609DB">
          <w:delText xml:space="preserve">here </w:delText>
        </w:r>
      </w:del>
      <w:r w:rsidR="001B5203">
        <w:t xml:space="preserve">to </w:t>
      </w:r>
      <w:r w:rsidR="00C40B3A">
        <w:t>provide an estimate of how arthropod populations have accumulated genetic</w:t>
      </w:r>
      <w:ins w:id="466" w:author="Microsoft Office User" w:date="2015-03-24T15:29:00Z">
        <w:r w:rsidR="00D609DB">
          <w:t xml:space="preserve"> population</w:t>
        </w:r>
      </w:ins>
      <w:r w:rsidR="00C40B3A">
        <w:t xml:space="preserve"> </w:t>
      </w:r>
      <w:ins w:id="467" w:author=" Kari Goodman" w:date="2015-03-23T15:33:00Z">
        <w:r w:rsidR="003D1AE8">
          <w:t>structure</w:t>
        </w:r>
      </w:ins>
      <w:r w:rsidR="00C40B3A">
        <w:t xml:space="preserve"> within the dynamic landscape of the focal sites</w:t>
      </w:r>
      <w:ins w:id="468" w:author="Microsoft Office User" w:date="2015-03-24T15:29:00Z">
        <w:r w:rsidR="00D609DB">
          <w:t xml:space="preserve"> of different geological age</w:t>
        </w:r>
      </w:ins>
      <w:r w:rsidR="00C40B3A">
        <w:t>.</w:t>
      </w:r>
    </w:p>
    <w:p w:rsidR="000923B3" w:rsidRDefault="00C40B3A" w:rsidP="006F1E0F">
      <w:pPr>
        <w:spacing w:line="480" w:lineRule="auto"/>
        <w:ind w:firstLine="720"/>
        <w:contextualSpacing/>
      </w:pPr>
      <w:r>
        <w:t xml:space="preserve">We used analysis of molecular variance (AMOVA) to examine how genetic variation is partitioned at two scales of population structure: among sites within volcanoes and among volcanoes on both Hawaii Island and </w:t>
      </w:r>
      <w:r w:rsidR="002463A2">
        <w:t xml:space="preserve">the islands of the </w:t>
      </w:r>
      <w:r>
        <w:t>Maui Nui</w:t>
      </w:r>
      <w:r w:rsidR="002463A2">
        <w:t xml:space="preserve"> complex (Maui, Molokai, Lanai)</w:t>
      </w:r>
      <w:r>
        <w:t xml:space="preserve">. All analyses of allozyme and DNA sequence data were performed in Arlequin v. 3.5 (Excoffier &amp; Lischer, 2010) using the AMOVA procedure to compute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a measure of genetic variance, or, where possible</w:t>
      </w:r>
      <w:r w:rsidR="002463A2">
        <w:t>,</w:t>
      </w:r>
      <m:oMath>
        <m:sSub>
          <m:sSubPr>
            <m:ctrlPr>
              <w:rPr>
                <w:rFonts w:ascii="Cambria Math" w:hAnsi="Cambria Math"/>
              </w:rPr>
            </m:ctrlPr>
          </m:sSubPr>
          <m:e>
            <m:r>
              <m:rPr>
                <m:sty m:val="p"/>
              </m:rPr>
              <w:rPr>
                <w:rFonts w:ascii="Cambria Math" w:hAnsi="Cambria Math"/>
              </w:rPr>
              <m:t xml:space="preserve"> Φ</m:t>
            </m:r>
          </m:e>
          <m:sub>
            <m:r>
              <w:rPr>
                <w:rFonts w:ascii="STIXGeneral-Regular" w:hAnsi="STIXGeneral-Regular" w:cs="STIXGeneral-Regular"/>
              </w:rPr>
              <m:t>ST</m:t>
            </m:r>
          </m:sub>
        </m:sSub>
      </m:oMath>
      <w:r>
        <w:t xml:space="preserve">, an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analog that incorporates genetic sequence information. The </w:t>
      </w:r>
      <w:r>
        <w:rPr>
          <w:i/>
        </w:rPr>
        <w:t>Laupala</w:t>
      </w:r>
      <w:r>
        <w:t xml:space="preserve"> AFLP data were analyzed using TFPGA v. 1.3 (Miller, 1997), using the same hierarchical approach as described above. To provide a temporal framework for the population differentiation analysis we assembled divergence dating information from the literature for as many of the taxa as possible and additionally implemented a new divergence dating analysis for </w:t>
      </w:r>
      <w:r>
        <w:rPr>
          <w:i/>
        </w:rPr>
        <w:t>Tetragnatha</w:t>
      </w:r>
      <w:r>
        <w:t xml:space="preserve"> spiders (see supplementary information).</w:t>
      </w:r>
    </w:p>
    <w:p w:rsidR="000923B3" w:rsidRDefault="00C40B3A" w:rsidP="006F1E0F">
      <w:pPr>
        <w:spacing w:line="480" w:lineRule="auto"/>
        <w:ind w:firstLine="720"/>
        <w:contextualSpacing/>
      </w:pPr>
      <w:r>
        <w:t xml:space="preserve">To explicitly </w:t>
      </w:r>
      <w:del w:id="469" w:author="Microsoft Office User" w:date="2015-03-24T15:30:00Z">
        <w:r w:rsidDel="00D609DB">
          <w:delText xml:space="preserve">evaluate </w:delText>
        </w:r>
      </w:del>
      <w:ins w:id="470" w:author="Microsoft Office User" w:date="2015-03-24T15:30:00Z">
        <w:r w:rsidR="00D609DB">
          <w:t xml:space="preserve">test </w:t>
        </w:r>
      </w:ins>
      <w:r>
        <w:t xml:space="preserve">the </w:t>
      </w:r>
      <w:del w:id="471" w:author="Microsoft Office User" w:date="2015-03-24T15:30:00Z">
        <w:r w:rsidDel="00D609DB">
          <w:delText>role of</w:delText>
        </w:r>
      </w:del>
      <w:ins w:id="472" w:author="Microsoft Office User" w:date="2015-03-24T15:31:00Z">
        <w:r w:rsidR="00D609DB">
          <w:t>association</w:t>
        </w:r>
      </w:ins>
      <w:ins w:id="473" w:author="Microsoft Office User" w:date="2015-03-24T15:30:00Z">
        <w:r w:rsidR="00D609DB">
          <w:t xml:space="preserve"> between</w:t>
        </w:r>
      </w:ins>
      <w:r>
        <w:t xml:space="preserve"> landscape age </w:t>
      </w:r>
      <w:del w:id="474" w:author="Microsoft Office User" w:date="2015-03-24T15:32:00Z">
        <w:r w:rsidDel="00D609DB">
          <w:delText xml:space="preserve">in allowing </w:delText>
        </w:r>
        <w:r w:rsidDel="00D609DB">
          <w:rPr>
            <w:i/>
          </w:rPr>
          <w:delText>in situ</w:delText>
        </w:r>
        <w:r w:rsidDel="00D609DB">
          <w:delText xml:space="preserve"> genetic diversity </w:delText>
        </w:r>
      </w:del>
      <w:r>
        <w:t xml:space="preserve">and potential for </w:t>
      </w:r>
      <w:ins w:id="475" w:author="Microsoft Office User" w:date="2015-03-24T15:31:00Z">
        <w:r w:rsidR="00D609DB">
          <w:rPr>
            <w:i/>
          </w:rPr>
          <w:t xml:space="preserve">in </w:t>
        </w:r>
        <w:r w:rsidR="005032A8" w:rsidRPr="005032A8">
          <w:rPr>
            <w:rPrChange w:id="476" w:author="Microsoft Office User" w:date="2015-03-24T15:31:00Z">
              <w:rPr>
                <w:i/>
              </w:rPr>
            </w:rPrChange>
          </w:rPr>
          <w:t>situ</w:t>
        </w:r>
        <w:r w:rsidR="00D609DB">
          <w:t xml:space="preserve"> genetic </w:t>
        </w:r>
      </w:ins>
      <w:r w:rsidRPr="00D609DB">
        <w:t>divergence</w:t>
      </w:r>
      <w:r>
        <w:t xml:space="preserve"> we analyzed how within site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varies with the geologic age of volcanoes on Hawaii Island and Maui Nui. For each volcano we calculated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t xml:space="preserve"> or </w:t>
      </w:r>
      <m:oMath>
        <m:sSub>
          <m:sSubPr>
            <m:ctrlPr>
              <w:rPr>
                <w:rFonts w:ascii="Cambria Math" w:hAnsi="Cambria Math"/>
              </w:rPr>
            </m:ctrlPr>
          </m:sSubPr>
          <m:e>
            <m:r>
              <m:rPr>
                <m:sty m:val="p"/>
              </m:rPr>
              <w:rPr>
                <w:rFonts w:ascii="Cambria Math" w:hAnsi="Cambria Math"/>
              </w:rPr>
              <m:t>Φ</m:t>
            </m:r>
          </m:e>
          <m:sub>
            <m:r>
              <w:rPr>
                <w:rFonts w:ascii="STIXGeneral-Regular" w:hAnsi="STIXGeneral-Regular" w:cs="STIXGeneral-Regular"/>
              </w:rPr>
              <m:t>ST</m:t>
            </m:r>
          </m:sub>
        </m:sSub>
      </m:oMath>
      <w:r>
        <w:t xml:space="preserve"> (Excoffier &amp; Lischer, 2010) for each taxon </w:t>
      </w:r>
      <w:r w:rsidR="00804DFD">
        <w:t xml:space="preserve">among </w:t>
      </w:r>
      <w:r>
        <w:t>sites within volcanoes.</w:t>
      </w:r>
    </w:p>
    <w:p w:rsidR="000923B3" w:rsidRDefault="00C40B3A" w:rsidP="006F1E0F">
      <w:pPr>
        <w:pStyle w:val="Heading2"/>
        <w:spacing w:line="480" w:lineRule="auto"/>
        <w:contextualSpacing/>
      </w:pPr>
      <w:bookmarkStart w:id="477" w:name="construction-of-plant-herbivore-networks"/>
      <w:r>
        <w:t xml:space="preserve">Construction </w:t>
      </w:r>
      <w:ins w:id="478" w:author="Andy Rominger" w:date="2015-03-21T08:10:00Z">
        <w:r w:rsidR="00C91833">
          <w:t xml:space="preserve">and analysis </w:t>
        </w:r>
      </w:ins>
      <w:r>
        <w:t>of plant-herbivore networks</w:t>
      </w:r>
    </w:p>
    <w:bookmarkEnd w:id="477"/>
    <w:p w:rsidR="00FC0664" w:rsidRPr="00FC0664" w:rsidRDefault="00FC0664" w:rsidP="00FC0664">
      <w:pPr>
        <w:pStyle w:val="Heading2"/>
        <w:numPr>
          <w:ins w:id="479" w:author=" Kari Goodman" w:date="2015-03-23T21:35:00Z"/>
        </w:numPr>
        <w:spacing w:line="480" w:lineRule="auto"/>
        <w:ind w:firstLine="720"/>
        <w:contextualSpacing/>
        <w:rPr>
          <w:ins w:id="480" w:author=" Kari Goodman" w:date="2015-03-23T21:35:00Z"/>
          <w:b w:val="0"/>
        </w:rPr>
      </w:pPr>
      <w:ins w:id="481" w:author=" Kari Goodman" w:date="2015-03-23T21:35:00Z">
        <w:r w:rsidRPr="006F1E0F">
          <w:rPr>
            <w:b w:val="0"/>
          </w:rPr>
          <w:t xml:space="preserve">To investigate how ecological patterns change </w:t>
        </w:r>
        <w:r>
          <w:rPr>
            <w:b w:val="0"/>
          </w:rPr>
          <w:t>as communities age,</w:t>
        </w:r>
        <w:r w:rsidRPr="006F1E0F">
          <w:rPr>
            <w:b w:val="0"/>
          </w:rPr>
          <w:t xml:space="preserve"> we selected four focal sites across the chronosequence and island ages (two on Hawaii Island, one on Maui and one on Kauai; Fig. 1). Focal sites were selected to have similar forest composition (dominated by </w:t>
        </w:r>
        <w:r w:rsidRPr="006F1E0F">
          <w:rPr>
            <w:b w:val="0"/>
            <w:i/>
          </w:rPr>
          <w:t>Metrosideros polymorpha</w:t>
        </w:r>
        <w:r w:rsidRPr="006F1E0F">
          <w:rPr>
            <w:b w:val="0"/>
          </w:rPr>
          <w:t xml:space="preserve">: Myrtaceae), elevation (1100-1400m), and </w:t>
        </w:r>
        <w:r>
          <w:rPr>
            <w:b w:val="0"/>
          </w:rPr>
          <w:t>rainfall</w:t>
        </w:r>
        <w:r w:rsidRPr="006F1E0F">
          <w:rPr>
            <w:b w:val="0"/>
          </w:rPr>
          <w:t xml:space="preserve"> (mean annual precipitation 2000-3000 mm). </w:t>
        </w:r>
      </w:ins>
    </w:p>
    <w:p w:rsidR="000923B3" w:rsidRDefault="00FC0664" w:rsidP="0030227D">
      <w:pPr>
        <w:spacing w:line="480" w:lineRule="auto"/>
        <w:ind w:firstLine="720"/>
        <w:contextualSpacing/>
      </w:pPr>
      <w:ins w:id="482" w:author=" Kari Goodman" w:date="2015-03-23T21:35:00Z">
        <w:r>
          <w:t>W</w:t>
        </w:r>
      </w:ins>
      <w:ins w:id="483" w:author="Andy Rominger" w:date="2015-03-21T08:07:00Z">
        <w:r w:rsidR="0059759D">
          <w:t xml:space="preserve">e </w:t>
        </w:r>
      </w:ins>
      <w:ins w:id="484" w:author=" Kari Goodman" w:date="2015-03-23T21:35:00Z">
        <w:r>
          <w:t xml:space="preserve">then </w:t>
        </w:r>
      </w:ins>
      <w:ins w:id="485" w:author="Andy Rominger" w:date="2015-03-21T08:07:00Z">
        <w:r w:rsidR="0059759D">
          <w:t xml:space="preserve">constructed bipartite interaction networks between </w:t>
        </w:r>
        <w:del w:id="486" w:author="Microsoft Office User" w:date="2015-03-24T15:35:00Z">
          <w:r w:rsidR="0059759D" w:rsidDel="008D61A5">
            <w:delText xml:space="preserve">herbivorous </w:delText>
          </w:r>
        </w:del>
      </w:ins>
      <w:ins w:id="487" w:author="Andy Rominger" w:date="2015-03-21T08:08:00Z">
        <w:r w:rsidR="0059759D">
          <w:t>native</w:t>
        </w:r>
      </w:ins>
      <w:ins w:id="488" w:author="Microsoft Office User" w:date="2015-03-24T15:35:00Z">
        <w:r w:rsidR="008D61A5">
          <w:t xml:space="preserve"> herbivorous H</w:t>
        </w:r>
      </w:ins>
      <w:ins w:id="489" w:author="Andy Rominger" w:date="2015-03-21T08:08:00Z">
        <w:del w:id="490" w:author="Microsoft Office User" w:date="2015-03-24T15:35:00Z">
          <w:r w:rsidR="0059759D" w:rsidDel="008D61A5">
            <w:delText xml:space="preserve"> </w:delText>
          </w:r>
        </w:del>
      </w:ins>
      <w:ins w:id="491" w:author="Andy Rominger" w:date="2015-03-21T08:09:00Z">
        <w:del w:id="492" w:author="Microsoft Office User" w:date="2015-03-24T15:35:00Z">
          <w:r w:rsidR="00F31538" w:rsidDel="008D61A5">
            <w:delText>h</w:delText>
          </w:r>
        </w:del>
        <w:r w:rsidR="00F31538">
          <w:t>emiptera</w:t>
        </w:r>
        <w:del w:id="493" w:author="Microsoft Office User" w:date="2015-03-24T15:35:00Z">
          <w:r w:rsidR="00F31538" w:rsidDel="008D61A5">
            <w:delText>n</w:delText>
          </w:r>
        </w:del>
        <w:r w:rsidR="00F31538">
          <w:t xml:space="preserve"> </w:t>
        </w:r>
      </w:ins>
      <w:ins w:id="494" w:author="Andy Rominger" w:date="2015-03-21T08:08:00Z">
        <w:r w:rsidR="0059759D">
          <w:t>species and native plants</w:t>
        </w:r>
      </w:ins>
      <w:ins w:id="495" w:author=" Kari Goodman" w:date="2015-03-23T21:35:00Z">
        <w:r>
          <w:t xml:space="preserve"> at each of the study sites</w:t>
        </w:r>
      </w:ins>
      <w:ins w:id="496" w:author="Andy Rominger" w:date="2015-03-21T08:08:00Z">
        <w:r w:rsidR="0059759D">
          <w:t>.</w:t>
        </w:r>
      </w:ins>
      <w:r w:rsidR="00DC53F6">
        <w:t xml:space="preserve"> </w:t>
      </w:r>
      <w:r w:rsidR="00C40B3A">
        <w:t xml:space="preserve">Bipartite networks describe the topology of ecological interactions between two guilds of organisms (e.g. herbivores and their plant hosts). Quantitative information on the relative importance of interaction links can be incorporated into network analyses (Vázquez </w:t>
      </w:r>
      <w:r w:rsidR="00C40B3A">
        <w:rPr>
          <w:i/>
        </w:rPr>
        <w:t>et al.</w:t>
      </w:r>
      <w:r w:rsidR="00C40B3A">
        <w:t>, 2009); however, currently available data are restricted to binary networks, those that describe only the potential for interaction between any two species, but not the relative frequency of that interaction to each species.</w:t>
      </w:r>
    </w:p>
    <w:p w:rsidR="000923B3" w:rsidRDefault="00C40B3A" w:rsidP="0030227D">
      <w:pPr>
        <w:spacing w:line="480" w:lineRule="auto"/>
        <w:ind w:firstLine="720"/>
        <w:contextualSpacing/>
      </w:pPr>
      <w:r>
        <w:t xml:space="preserve">We compiled species lists of all </w:t>
      </w:r>
      <w:ins w:id="497" w:author="Andy Rominger" w:date="2015-03-21T08:08:00Z">
        <w:r w:rsidR="00F31538">
          <w:t xml:space="preserve">native </w:t>
        </w:r>
      </w:ins>
      <w:ins w:id="498" w:author="Microsoft Office User" w:date="2015-03-24T15:36:00Z">
        <w:r w:rsidR="00E85295">
          <w:t>herbivorous H</w:t>
        </w:r>
      </w:ins>
      <w:del w:id="499" w:author="Microsoft Office User" w:date="2015-03-24T15:36:00Z">
        <w:r w:rsidDel="00E85295">
          <w:delText>h</w:delText>
        </w:r>
      </w:del>
      <w:r>
        <w:t>emiptera</w:t>
      </w:r>
      <w:del w:id="500" w:author="Microsoft Office User" w:date="2015-03-24T15:36:00Z">
        <w:r w:rsidDel="00E85295">
          <w:delText>n</w:delText>
        </w:r>
      </w:del>
      <w:r>
        <w:t xml:space="preserve"> </w:t>
      </w:r>
      <w:del w:id="501" w:author="Microsoft Office User" w:date="2015-03-24T15:36:00Z">
        <w:r w:rsidDel="00E85295">
          <w:delText>herbivores</w:delText>
        </w:r>
        <w:r w:rsidR="00B82FE7" w:rsidDel="00E85295">
          <w:delText xml:space="preserve"> </w:delText>
        </w:r>
      </w:del>
      <w:r>
        <w:t xml:space="preserve">for each focal site from published species accounts (see supplement for full list). Species accounts and other published sources were used to determine the presence, probable presence, or probable absence of each </w:t>
      </w:r>
      <w:ins w:id="502" w:author="Andy Rominger" w:date="2015-03-21T08:09:00Z">
        <w:del w:id="503" w:author="Microsoft Office User" w:date="2015-03-24T15:36:00Z">
          <w:r w:rsidR="00F31538" w:rsidDel="00E85295">
            <w:delText xml:space="preserve">hemipteran </w:delText>
          </w:r>
        </w:del>
      </w:ins>
      <w:r>
        <w:t>species at each of our four focal sites. A documented presence was defined as a known specimen collected at the focal site; a probable presence was defined as a species whose abiotic tolerances and known geographic range (see supplement) overlap with a focal site but no known specimen exists confirming its presence. Probable absence was assumed when neither criteria for presence or probable presence are met. Two sets of species lists for each focal site were compiled: a conservative data set composed of only documented presence occurrences and a less conservative data set that also included probable presences.</w:t>
      </w:r>
    </w:p>
    <w:p w:rsidR="000923B3" w:rsidRDefault="00C40B3A" w:rsidP="006F1E0F">
      <w:pPr>
        <w:spacing w:line="480" w:lineRule="auto"/>
        <w:ind w:firstLine="720"/>
        <w:contextualSpacing/>
      </w:pPr>
      <w:r>
        <w:t xml:space="preserve">Host plants for each </w:t>
      </w:r>
      <w:del w:id="504" w:author="Microsoft Office User" w:date="2015-03-24T15:37:00Z">
        <w:r w:rsidDel="00E85295">
          <w:delText xml:space="preserve">hemipteran </w:delText>
        </w:r>
      </w:del>
      <w:r>
        <w:t>species</w:t>
      </w:r>
      <w:ins w:id="505" w:author="Microsoft Office User" w:date="2015-03-24T15:37:00Z">
        <w:r w:rsidR="00E85295">
          <w:t xml:space="preserve"> of Hemiptera</w:t>
        </w:r>
      </w:ins>
      <w:r>
        <w:t xml:space="preserve"> were determined from published species accounts. Data on host plant use at each specific site were not available so we assumed that if a known host plant </w:t>
      </w:r>
      <w:del w:id="506" w:author="Microsoft Office User" w:date="2015-03-24T15:37:00Z">
        <w:r w:rsidDel="00E85295">
          <w:delText xml:space="preserve">was </w:delText>
        </w:r>
      </w:del>
      <w:ins w:id="507" w:author="Microsoft Office User" w:date="2015-03-24T15:37:00Z">
        <w:r w:rsidR="00E85295">
          <w:t xml:space="preserve">were </w:t>
        </w:r>
      </w:ins>
      <w:r>
        <w:t xml:space="preserve">present at a site it would eventually be used. Host plant occurrence in the focal sites was determined using distribution models for 1158 species of Hawaiian plants (Price, 2012). Each focal site was spatially joined in a geographic information system with all coincident plant distribution models that fell within its boundaries. Two sets of resulting focal site-specific networks were constructed: one using the conservative data set of </w:t>
      </w:r>
      <w:ins w:id="508" w:author="Microsoft Office User" w:date="2015-03-24T15:38:00Z">
        <w:r w:rsidR="00E85295">
          <w:t>H</w:t>
        </w:r>
      </w:ins>
      <w:del w:id="509" w:author="Microsoft Office User" w:date="2015-03-24T15:38:00Z">
        <w:r w:rsidDel="00E85295">
          <w:delText>h</w:delText>
        </w:r>
      </w:del>
      <w:r>
        <w:t>emiptera</w:t>
      </w:r>
      <w:del w:id="510" w:author="Microsoft Office User" w:date="2015-03-24T15:38:00Z">
        <w:r w:rsidDel="00E85295">
          <w:delText>n</w:delText>
        </w:r>
      </w:del>
      <w:r>
        <w:t xml:space="preserve"> species presences and the other using the less conservative data set.</w:t>
      </w:r>
    </w:p>
    <w:p w:rsidR="00447040" w:rsidRDefault="008808ED" w:rsidP="00447040">
      <w:pPr>
        <w:spacing w:line="480" w:lineRule="auto"/>
        <w:contextualSpacing/>
      </w:pPr>
      <w:bookmarkStart w:id="511" w:name="analysis-of-plant-herbivore-networks"/>
      <w:ins w:id="512" w:author="Andy Rominger" w:date="2015-03-21T08:10:00Z">
        <w:r>
          <w:tab/>
        </w:r>
      </w:ins>
      <w:bookmarkEnd w:id="511"/>
      <w:r w:rsidR="00C40B3A">
        <w:t>We hypothesize</w:t>
      </w:r>
      <w:ins w:id="513" w:author="Microsoft Office User" w:date="2015-03-24T15:38:00Z">
        <w:r w:rsidR="00E85295">
          <w:t>d</w:t>
        </w:r>
      </w:ins>
      <w:r w:rsidR="00C40B3A">
        <w:t xml:space="preserve"> that</w:t>
      </w:r>
      <w:del w:id="514" w:author="Microsoft Office User" w:date="2015-03-24T15:43:00Z">
        <w:r w:rsidR="00C40B3A" w:rsidDel="00C62BB7">
          <w:delText xml:space="preserve"> </w:delText>
        </w:r>
      </w:del>
      <w:ins w:id="515" w:author="Microsoft Office User" w:date="2015-03-24T15:43:00Z">
        <w:r w:rsidR="00C62BB7">
          <w:t xml:space="preserve"> potential complex evolutionary feedbacks</w:t>
        </w:r>
        <w:r w:rsidR="00CD3E85">
          <w:t xml:space="preserve"> contributing to community assembly</w:t>
        </w:r>
        <w:r w:rsidR="00C62BB7">
          <w:t xml:space="preserve"> should result in </w:t>
        </w:r>
      </w:ins>
      <w:del w:id="516" w:author="Microsoft Office User" w:date="2015-03-24T15:40:00Z">
        <w:r w:rsidR="00C40B3A" w:rsidDel="00C62BB7">
          <w:delText xml:space="preserve">communities </w:delText>
        </w:r>
      </w:del>
      <w:del w:id="517" w:author="Microsoft Office User" w:date="2015-03-24T15:38:00Z">
        <w:r w:rsidR="00C40B3A" w:rsidDel="00C62BB7">
          <w:delText xml:space="preserve">differentially </w:delText>
        </w:r>
      </w:del>
      <w:r w:rsidR="00C40B3A">
        <w:t>depart</w:t>
      </w:r>
      <w:ins w:id="518" w:author="Microsoft Office User" w:date="2015-03-24T15:41:00Z">
        <w:r w:rsidR="00C62BB7">
          <w:t>ures</w:t>
        </w:r>
      </w:ins>
      <w:r w:rsidR="00C40B3A">
        <w:t xml:space="preserve"> from</w:t>
      </w:r>
      <w:ins w:id="519" w:author="Microsoft Office User" w:date="2015-03-24T15:39:00Z">
        <w:r w:rsidR="00C62BB7">
          <w:t xml:space="preserve"> the predicted</w:t>
        </w:r>
      </w:ins>
      <w:r w:rsidR="00C40B3A">
        <w:t xml:space="preserve"> </w:t>
      </w:r>
      <w:ins w:id="520" w:author="Microsoft Office User" w:date="2015-03-24T15:38:00Z">
        <w:r w:rsidR="00C62BB7">
          <w:t xml:space="preserve">ecological </w:t>
        </w:r>
      </w:ins>
      <w:r w:rsidR="00C40B3A">
        <w:t xml:space="preserve">statistical steady state </w:t>
      </w:r>
      <w:del w:id="521" w:author="Microsoft Office User" w:date="2015-03-24T15:39:00Z">
        <w:r w:rsidR="00C40B3A" w:rsidDel="00C62BB7">
          <w:delText xml:space="preserve">along the continuum </w:delText>
        </w:r>
        <w:r w:rsidR="00DB03FD" w:rsidDel="00C62BB7">
          <w:delText xml:space="preserve">from </w:delText>
        </w:r>
        <w:commentRangeStart w:id="522"/>
        <w:r w:rsidR="00C40B3A" w:rsidDel="00C62BB7">
          <w:delText>those dominated by ecological processes to those with</w:delText>
        </w:r>
      </w:del>
      <w:del w:id="523" w:author="Microsoft Office User" w:date="2015-03-24T15:43:00Z">
        <w:r w:rsidR="00C40B3A" w:rsidDel="00C62BB7">
          <w:delText xml:space="preserve"> potential complex evolutionary feedbacks</w:delText>
        </w:r>
      </w:del>
      <w:r w:rsidR="0081016E">
        <w:t>.</w:t>
      </w:r>
      <w:r w:rsidR="00C40B3A">
        <w:t xml:space="preserve"> </w:t>
      </w:r>
      <w:commentRangeEnd w:id="522"/>
      <w:r w:rsidR="006C5FDB">
        <w:rPr>
          <w:rStyle w:val="CommentReference"/>
          <w:vanish/>
        </w:rPr>
        <w:commentReference w:id="522"/>
      </w:r>
      <w:r w:rsidR="00C40B3A">
        <w:t xml:space="preserve">We used METE (Williams, 2010; Harte, 2011) to compute the statistical steady state for the </w:t>
      </w:r>
      <w:ins w:id="524" w:author=" Kari Goodman" w:date="2015-03-23T15:58:00Z">
        <w:r w:rsidR="006C5FDB">
          <w:t xml:space="preserve">distribution of the number of host plants used by each </w:t>
        </w:r>
      </w:ins>
      <w:ins w:id="525" w:author="Microsoft Office User" w:date="2015-03-24T15:44:00Z">
        <w:r w:rsidR="00A95D3E">
          <w:t>H</w:t>
        </w:r>
      </w:ins>
      <w:del w:id="526" w:author="Microsoft Office User" w:date="2015-03-24T15:44:00Z">
        <w:r w:rsidR="00C40B3A" w:rsidDel="00A95D3E">
          <w:delText>h</w:delText>
        </w:r>
      </w:del>
      <w:r w:rsidR="00C40B3A">
        <w:t>emiptera</w:t>
      </w:r>
      <w:del w:id="527" w:author="Microsoft Office User" w:date="2015-03-24T15:44:00Z">
        <w:r w:rsidR="00C40B3A" w:rsidDel="00A95D3E">
          <w:delText>n</w:delText>
        </w:r>
      </w:del>
      <w:r w:rsidR="00C40B3A">
        <w:t xml:space="preserve"> </w:t>
      </w:r>
      <w:ins w:id="528" w:author=" Kari Goodman" w:date="2015-03-23T15:58:00Z">
        <w:r w:rsidR="006C5FDB">
          <w:t>species (</w:t>
        </w:r>
      </w:ins>
      <w:commentRangeStart w:id="529"/>
      <w:r w:rsidR="00C40B3A">
        <w:t>degree distribution</w:t>
      </w:r>
      <w:commentRangeEnd w:id="529"/>
      <w:r w:rsidR="00481025">
        <w:rPr>
          <w:rStyle w:val="CommentReference"/>
        </w:rPr>
        <w:commentReference w:id="529"/>
      </w:r>
      <w:ins w:id="530" w:author=" Kari Goodman" w:date="2015-03-23T15:58:00Z">
        <w:r w:rsidR="006C5FDB">
          <w:t>)</w:t>
        </w:r>
      </w:ins>
      <w:r w:rsidR="00C40B3A">
        <w:t>. To evaluate how well METE predicts the data we simulated METE-conforming communities of the same number of species and links as observed. We then calculated the log-likelihood of each simulated data set and compared the resultant distribution of log-likelihoods under the hypothesis that METE is true, to the observed log-likelihood. This comparison is identical in approach to a z-score test using a Monte Carlo simulation to estimate the sampling distribution of log-likelihoods. R scripts used for METE estimation and Monte Carlo methods are available in the supplement</w:t>
      </w:r>
      <w:commentRangeStart w:id="531"/>
      <w:r w:rsidR="00C40B3A">
        <w:t>.</w:t>
      </w:r>
      <w:commentRangeEnd w:id="531"/>
      <w:r w:rsidR="00DB03FD">
        <w:rPr>
          <w:rStyle w:val="CommentReference"/>
        </w:rPr>
        <w:commentReference w:id="531"/>
      </w:r>
    </w:p>
    <w:p w:rsidR="000923B3" w:rsidRDefault="00C40B3A" w:rsidP="006F1E0F">
      <w:pPr>
        <w:spacing w:line="480" w:lineRule="auto"/>
        <w:ind w:firstLine="720"/>
        <w:contextualSpacing/>
      </w:pPr>
      <w:r>
        <w:t xml:space="preserve">To </w:t>
      </w:r>
      <w:del w:id="532" w:author="Microsoft Office User" w:date="2015-03-24T15:45:00Z">
        <w:r w:rsidDel="00A95D3E">
          <w:delText xml:space="preserve">further </w:delText>
        </w:r>
      </w:del>
      <w:r>
        <w:t xml:space="preserve">investigate </w:t>
      </w:r>
      <w:r w:rsidR="006B2D32">
        <w:t>how speciation</w:t>
      </w:r>
      <w:ins w:id="533" w:author=" Kari Goodman" w:date="2015-03-23T15:59:00Z">
        <w:r w:rsidR="005B6067">
          <w:t xml:space="preserve"> may</w:t>
        </w:r>
      </w:ins>
      <w:r w:rsidR="006B2D32">
        <w:t xml:space="preserve"> in part drive network patterns and deviations from</w:t>
      </w:r>
      <w:ins w:id="534" w:author="Microsoft Office User" w:date="2015-03-24T15:45:00Z">
        <w:r w:rsidR="00A95D3E">
          <w:t xml:space="preserve"> those predicted by</w:t>
        </w:r>
      </w:ins>
      <w:r w:rsidR="006B2D32">
        <w:t xml:space="preserve"> idealized ecological theory</w:t>
      </w:r>
      <w:ins w:id="535" w:author=" Kari Goodman" w:date="2015-03-23T15:59:00Z">
        <w:r w:rsidR="00265AD7">
          <w:t>,</w:t>
        </w:r>
      </w:ins>
      <w:r w:rsidR="006B2D32">
        <w:t xml:space="preserve"> </w:t>
      </w:r>
      <w:r>
        <w:t xml:space="preserve">we analyzed the number of links assigned to each </w:t>
      </w:r>
      <w:ins w:id="536" w:author="Microsoft Office User" w:date="2015-03-24T15:45:00Z">
        <w:r w:rsidR="00A95D3E">
          <w:t>H</w:t>
        </w:r>
      </w:ins>
      <w:del w:id="537" w:author="Microsoft Office User" w:date="2015-03-24T15:45:00Z">
        <w:r w:rsidDel="00A95D3E">
          <w:delText>h</w:delText>
        </w:r>
      </w:del>
      <w:r>
        <w:t>emiptera</w:t>
      </w:r>
      <w:del w:id="538" w:author="Microsoft Office User" w:date="2015-03-24T15:45:00Z">
        <w:r w:rsidDel="00A95D3E">
          <w:delText>n</w:delText>
        </w:r>
      </w:del>
      <w:r>
        <w:t xml:space="preserve"> species (the degree distribution) separately for </w:t>
      </w:r>
      <w:ins w:id="539" w:author=" Kari Goodman" w:date="2015-03-23T16:00:00Z">
        <w:r w:rsidR="00265AD7">
          <w:t xml:space="preserve">single </w:t>
        </w:r>
      </w:ins>
      <w:r>
        <w:t xml:space="preserve">island endemics (those species found on only one island and thus likely derived from </w:t>
      </w:r>
      <w:r w:rsidR="005032A8" w:rsidRPr="005032A8">
        <w:rPr>
          <w:i/>
          <w:rPrChange w:id="540" w:author="Microsoft Office User" w:date="2015-03-24T15:46:00Z">
            <w:rPr/>
          </w:rPrChange>
        </w:rPr>
        <w:t>in situ</w:t>
      </w:r>
      <w:r>
        <w:t xml:space="preserve"> diversification) versus </w:t>
      </w:r>
      <w:r w:rsidR="004D0CF0">
        <w:t>multi-island endemic</w:t>
      </w:r>
      <w:r>
        <w:t xml:space="preserve">s (those species found on multiple islands). </w:t>
      </w:r>
      <w:r w:rsidR="006B2D32">
        <w:t>Although multiple processes can lead to a species being a single-island endemic (</w:t>
      </w:r>
      <w:commentRangeStart w:id="541"/>
      <w:r w:rsidR="006B2D32" w:rsidRPr="007C0229">
        <w:rPr>
          <w:rFonts w:ascii="Times New Roman" w:hAnsi="Times New Roman" w:cs="Lucida Grande"/>
          <w:color w:val="000000"/>
          <w:szCs w:val="16"/>
        </w:rPr>
        <w:t>Whittaker</w:t>
      </w:r>
      <w:r w:rsidR="006B2D32">
        <w:t xml:space="preserve"> et al. 2008)</w:t>
      </w:r>
      <w:commentRangeEnd w:id="541"/>
      <w:r w:rsidR="006B2D32">
        <w:rPr>
          <w:rStyle w:val="CommentReference"/>
        </w:rPr>
        <w:commentReference w:id="541"/>
      </w:r>
      <w:r w:rsidR="006B2D32">
        <w:t xml:space="preserve">, such taxa provide a proxy for how much speciation occurs within islands. </w:t>
      </w:r>
      <w:r>
        <w:t xml:space="preserve">To compare species’ degree distributions between </w:t>
      </w:r>
      <w:r w:rsidR="004D0CF0">
        <w:t xml:space="preserve">single-island </w:t>
      </w:r>
      <w:r>
        <w:t xml:space="preserve">endemics and </w:t>
      </w:r>
      <w:r w:rsidR="004D0CF0">
        <w:t>multi-island endemics</w:t>
      </w:r>
      <w:r w:rsidR="004E16DB">
        <w:t xml:space="preserve"> </w:t>
      </w:r>
      <w:r>
        <w:t>across sites of different ages we conducted a generalized linear model with binomial error, treating site identity as a categorical predictor. Binomial errors effectively account for network size due to the bounded support of the binomial distribution.</w:t>
      </w:r>
    </w:p>
    <w:p w:rsidR="000923B3" w:rsidRDefault="00C40B3A" w:rsidP="0030227D">
      <w:pPr>
        <w:spacing w:line="480" w:lineRule="auto"/>
        <w:ind w:firstLine="720"/>
        <w:contextualSpacing/>
      </w:pPr>
      <w:r>
        <w:t>To understand how other network properties change with ecosystem substrate age, we calculated two widely used descriptive network metrics across site</w:t>
      </w:r>
      <w:ins w:id="542" w:author=" Kari Goodman" w:date="2015-03-23T16:09:00Z">
        <w:r w:rsidR="00F90F26">
          <w:t xml:space="preserve">s – </w:t>
        </w:r>
      </w:ins>
      <w:r>
        <w:t>nestedness</w:t>
      </w:r>
      <w:ins w:id="543" w:author=" Kari Goodman" w:date="2015-03-23T16:09:00Z">
        <w:r w:rsidR="00F90F26">
          <w:t xml:space="preserve"> and modularity. </w:t>
        </w:r>
        <w:commentRangeStart w:id="544"/>
        <w:r w:rsidR="00F90F26">
          <w:t xml:space="preserve">Nestedness </w:t>
        </w:r>
      </w:ins>
      <w:r>
        <w:t xml:space="preserve"> describes the degree of asymmetry of species interactions connecting specialists and generalists (</w:t>
      </w:r>
      <w:r w:rsidR="006E792F">
        <w:t>Bascompte &amp; Jordano, 2007</w:t>
      </w:r>
      <w:r>
        <w:t xml:space="preserve">; Ulrich </w:t>
      </w:r>
      <w:r>
        <w:rPr>
          <w:i/>
        </w:rPr>
        <w:t>et al.</w:t>
      </w:r>
      <w:r>
        <w:t>, 2009)</w:t>
      </w:r>
      <w:ins w:id="545" w:author=" Kari Goodman" w:date="2015-03-23T16:09:00Z">
        <w:r w:rsidR="00F90F26">
          <w:t xml:space="preserve">. </w:t>
        </w:r>
        <w:commentRangeStart w:id="546"/>
        <w:r w:rsidR="00F90F26">
          <w:t xml:space="preserve">Greater nestedness has been argued to indicate x and y (citations). </w:t>
        </w:r>
      </w:ins>
      <w:ins w:id="547" w:author=" Kari Goodman" w:date="2015-03-23T16:10:00Z">
        <w:r w:rsidR="00F90F26">
          <w:t>M</w:t>
        </w:r>
      </w:ins>
      <w:r>
        <w:t xml:space="preserve">odularity describes the degree to which interactions are concentrated within subsets of species but not between subsets (Newman &amp; Girvan, 2004; Olesen </w:t>
      </w:r>
      <w:r>
        <w:rPr>
          <w:i/>
        </w:rPr>
        <w:t>et al.</w:t>
      </w:r>
      <w:r>
        <w:t>, 2007)</w:t>
      </w:r>
      <w:ins w:id="548" w:author=" Kari Goodman" w:date="2015-03-23T16:10:00Z">
        <w:r w:rsidR="00F90F26">
          <w:t>, and has been argued to indicate q and z (citations)</w:t>
        </w:r>
      </w:ins>
      <w:r>
        <w:t>.</w:t>
      </w:r>
      <w:ins w:id="549" w:author=" Kari Goodman" w:date="2015-03-23T16:08:00Z">
        <w:r w:rsidR="00F90F26">
          <w:t xml:space="preserve"> </w:t>
        </w:r>
      </w:ins>
      <w:commentRangeEnd w:id="546"/>
      <w:r w:rsidR="00072FBB">
        <w:rPr>
          <w:rStyle w:val="CommentReference"/>
          <w:vanish/>
        </w:rPr>
        <w:commentReference w:id="546"/>
      </w:r>
      <w:commentRangeEnd w:id="544"/>
      <w:r w:rsidR="00481025">
        <w:rPr>
          <w:rStyle w:val="CommentReference"/>
        </w:rPr>
        <w:commentReference w:id="544"/>
      </w:r>
    </w:p>
    <w:p w:rsidR="000923B3" w:rsidRDefault="00C40B3A" w:rsidP="0030227D">
      <w:pPr>
        <w:spacing w:line="480" w:lineRule="auto"/>
        <w:ind w:firstLine="720"/>
        <w:contextualSpacing/>
      </w:pPr>
      <w:r>
        <w:t xml:space="preserve">We calculated nestedness using the NODF metric (Almeida-Neto </w:t>
      </w:r>
      <w:r>
        <w:rPr>
          <w:i/>
        </w:rPr>
        <w:t>et al.</w:t>
      </w:r>
      <w:r>
        <w:t xml:space="preserve">, 2008) as implemented in the R package </w:t>
      </w:r>
      <w:r w:rsidR="005032A8" w:rsidRPr="005032A8">
        <w:rPr>
          <w:i/>
          <w:rPrChange w:id="550" w:author="Microsoft Office User" w:date="2015-03-24T15:47:00Z">
            <w:rPr/>
          </w:rPrChange>
        </w:rPr>
        <w:t>vegan</w:t>
      </w:r>
      <w:r>
        <w:t xml:space="preserve"> (Oksanen </w:t>
      </w:r>
      <w:r>
        <w:rPr>
          <w:i/>
        </w:rPr>
        <w:t>et al.</w:t>
      </w:r>
      <w:r>
        <w:t xml:space="preserve">, 2013) and modularity using a variety of algorithms implemented in the R package </w:t>
      </w:r>
      <w:r w:rsidR="005032A8" w:rsidRPr="005032A8">
        <w:rPr>
          <w:i/>
          <w:rPrChange w:id="551" w:author="Microsoft Office User" w:date="2015-03-24T15:47:00Z">
            <w:rPr/>
          </w:rPrChange>
        </w:rPr>
        <w:t>igraph</w:t>
      </w:r>
      <w:r>
        <w:t xml:space="preserve"> (Csardi &amp; Nepusz, 2006). These metrics are not directly comparable across networks of different size and connectance (Ulrich </w:t>
      </w:r>
      <w:r>
        <w:rPr>
          <w:i/>
        </w:rPr>
        <w:t>et al.</w:t>
      </w:r>
      <w:r>
        <w:t xml:space="preserve">, 2009), so for each metric in each network we calculate z-scores using a null model that randomizes network structure while maintaining certain aggregate network properties (Ulrich </w:t>
      </w:r>
      <w:r>
        <w:rPr>
          <w:i/>
        </w:rPr>
        <w:t>et al.</w:t>
      </w:r>
      <w:r>
        <w:t>, 2009). These z-scores are calculated as the difference between the observed network metric minus the mean of the null model divided by the null model standard deviation, or (</w:t>
      </w:r>
      <m:oMath>
        <m:sSub>
          <m:sSubPr>
            <m:ctrlPr>
              <w:rPr>
                <w:rFonts w:ascii="Cambria Math" w:hAnsi="Cambria Math"/>
              </w:rPr>
            </m:ctrlPr>
          </m:sSubPr>
          <m:e>
            <m:r>
              <w:rPr>
                <w:rFonts w:ascii="STIXGeneral-Regular" w:hAnsi="STIXGeneral-Regular" w:cs="STIXGeneral-Regular"/>
              </w:rPr>
              <m:t>x</m:t>
            </m:r>
          </m:e>
          <m:sub>
            <m:r>
              <w:rPr>
                <w:rFonts w:ascii="STIXGeneral-Regular" w:hAnsi="STIXGeneral-Regular" w:cs="STIXGeneral-Regular"/>
              </w:rPr>
              <m:t>obs</m:t>
            </m:r>
          </m:sub>
        </m:sSub>
        <m:r>
          <w:rPr>
            <w:rFonts w:ascii="Cambria Math" w:hAnsi="Cambria Math"/>
          </w:rPr>
          <m:t>-</m:t>
        </m:r>
        <m:sSub>
          <m:sSubPr>
            <m:ctrlPr>
              <w:rPr>
                <w:rFonts w:ascii="Cambria Math" w:hAnsi="Cambria Math"/>
              </w:rPr>
            </m:ctrlPr>
          </m:sSubPr>
          <m:e>
            <m:bar>
              <m:barPr>
                <m:pos m:val="top"/>
                <m:ctrlPr>
                  <w:rPr>
                    <w:rFonts w:ascii="Cambria Math" w:hAnsi="Cambria Math"/>
                  </w:rPr>
                </m:ctrlPr>
              </m:barPr>
              <m:e>
                <m:r>
                  <w:rPr>
                    <w:rFonts w:ascii="STIXGeneral-Regular" w:hAnsi="STIXGeneral-Regular" w:cs="STIXGeneral-Regular"/>
                  </w:rPr>
                  <m:t>x</m:t>
                </m:r>
              </m:e>
            </m:bar>
          </m:e>
          <m:sub>
            <m:r>
              <w:rPr>
                <w:rFonts w:ascii="STIXGeneral-Regular" w:hAnsi="STIXGeneral-Regular" w:cs="STIXGeneral-Regular"/>
              </w:rPr>
              <m:t>sim</m:t>
            </m:r>
          </m:sub>
        </m:sSub>
        <m:r>
          <w:rPr>
            <w:rFonts w:ascii="Cambria Math" w:hAnsi="Cambria Math"/>
          </w:rPr>
          <m:t>)/</m:t>
        </m:r>
        <m:r>
          <w:rPr>
            <w:rFonts w:ascii="STIXGeneral-Regular" w:hAnsi="STIXGeneral-Regular" w:cs="STIXGeneral-Regular"/>
          </w:rPr>
          <m:t>s</m:t>
        </m:r>
        <m:sSub>
          <m:sSubPr>
            <m:ctrlPr>
              <w:rPr>
                <w:rFonts w:ascii="Cambria Math" w:hAnsi="Cambria Math"/>
              </w:rPr>
            </m:ctrlPr>
          </m:sSubPr>
          <m:e>
            <m:r>
              <w:rPr>
                <w:rFonts w:ascii="STIXGeneral-Regular" w:hAnsi="STIXGeneral-Regular" w:cs="STIXGeneral-Regular"/>
              </w:rPr>
              <m:t>d</m:t>
            </m:r>
          </m:e>
          <m:sub>
            <m:r>
              <w:rPr>
                <w:rFonts w:ascii="STIXGeneral-Regular" w:hAnsi="STIXGeneral-Regular" w:cs="STIXGeneral-Regular"/>
              </w:rPr>
              <m:t>sim</m:t>
            </m:r>
          </m:sub>
        </m:sSub>
      </m:oMath>
      <w:r>
        <w:t xml:space="preserve">). Because z-scores can be highly sensitive to the choice of null model (Ulrich </w:t>
      </w:r>
      <w:r>
        <w:rPr>
          <w:i/>
        </w:rPr>
        <w:t>et al.</w:t>
      </w:r>
      <w:r>
        <w:t>, 2009) we implemented both a probabilistic null model (</w:t>
      </w:r>
      <w:r w:rsidR="006E792F">
        <w:t>Bascompte &amp; Jordano, 2007</w:t>
      </w:r>
      <w:r>
        <w:t xml:space="preserve">) and a null model that strictly constrains the degree distributions of plants and herbivores (Ulrich </w:t>
      </w:r>
      <w:r>
        <w:rPr>
          <w:i/>
        </w:rPr>
        <w:t>et al.</w:t>
      </w:r>
      <w:r>
        <w:t>, 2009). The probabilistic null using the frequency of interactions as the probability that a randomized link gets assigned to that cell in the interaction matrix (</w:t>
      </w:r>
      <w:r w:rsidR="006E792F">
        <w:t>Bascompte &amp; Jordano, 2007</w:t>
      </w:r>
      <w:r>
        <w:t>); thus the probabilistic null constrains row and column sums in probability but not absolutely.</w:t>
      </w:r>
    </w:p>
    <w:p w:rsidR="000923B3" w:rsidRDefault="00C40B3A" w:rsidP="006F1E0F">
      <w:pPr>
        <w:pStyle w:val="Heading1"/>
        <w:spacing w:line="480" w:lineRule="auto"/>
        <w:contextualSpacing/>
      </w:pPr>
      <w:bookmarkStart w:id="552" w:name="results-1"/>
      <w:r>
        <w:t>Results</w:t>
      </w:r>
    </w:p>
    <w:p w:rsidR="000923B3" w:rsidRDefault="00C40B3A" w:rsidP="006F1E0F">
      <w:pPr>
        <w:pStyle w:val="Heading2"/>
        <w:spacing w:line="480" w:lineRule="auto"/>
        <w:contextualSpacing/>
      </w:pPr>
      <w:bookmarkStart w:id="553" w:name="population-genetic-inference-of-disconti"/>
      <w:bookmarkEnd w:id="552"/>
      <w:r>
        <w:t xml:space="preserve">Population genetic inference of </w:t>
      </w:r>
      <w:ins w:id="554" w:author="Andy Rominger" w:date="2015-03-21T08:11:00Z">
        <w:r w:rsidR="00C45CC9">
          <w:t xml:space="preserve">structure </w:t>
        </w:r>
      </w:ins>
      <w:r>
        <w:t>among populations</w:t>
      </w:r>
    </w:p>
    <w:bookmarkEnd w:id="553"/>
    <w:p w:rsidR="000923B3" w:rsidRDefault="00C40B3A" w:rsidP="006F1E0F">
      <w:pPr>
        <w:spacing w:line="480" w:lineRule="auto"/>
        <w:ind w:firstLine="720"/>
        <w:contextualSpacing/>
      </w:pPr>
      <w:r>
        <w:t xml:space="preserve">The analysis of molecular variance (AMOVA) revealed evidence of significant </w:t>
      </w:r>
      <w:del w:id="555" w:author="Microsoft Office User" w:date="2015-03-24T15:49:00Z">
        <w:r w:rsidDel="00A925AE">
          <w:delText xml:space="preserve">population </w:delText>
        </w:r>
      </w:del>
      <w:r>
        <w:t xml:space="preserve">genetic </w:t>
      </w:r>
      <w:ins w:id="556" w:author="Microsoft Office User" w:date="2015-03-24T15:49:00Z">
        <w:r w:rsidR="00A925AE">
          <w:t xml:space="preserve">population </w:t>
        </w:r>
      </w:ins>
      <w:r>
        <w:t>structure from the smallest to the largest spatial scales examined, all within a very recent timeframe. For mitochondrial loci, the amount of statistically significant molecular variation partitioned among sites with</w:t>
      </w:r>
      <w:r w:rsidR="005F4EFA">
        <w:t>in volcanoes ranged from 0.037–</w:t>
      </w:r>
      <w:r>
        <w:t xml:space="preserve">0.92 and </w:t>
      </w:r>
      <w:r w:rsidR="005F4EFA">
        <w:t>among volcanoes from 0</w:t>
      </w:r>
      <w:r>
        <w:t xml:space="preserve">–0.30. Corresponding variation at multilocus nuclear loci </w:t>
      </w:r>
      <w:r w:rsidR="00804DFD">
        <w:t>among</w:t>
      </w:r>
      <w:r w:rsidRPr="00624875">
        <w:t>-sites wi</w:t>
      </w:r>
      <w:r w:rsidR="005F4EFA" w:rsidRPr="002B7212">
        <w:t>thin volcanoes ranged from 0.21</w:t>
      </w:r>
      <w:r w:rsidRPr="002B7212">
        <w:t>–</w:t>
      </w:r>
      <w:r w:rsidR="005F4EFA" w:rsidRPr="002B7212">
        <w:t>0.58 and among volcanoes, 0.04–</w:t>
      </w:r>
      <w:r w:rsidRPr="002B7212">
        <w:t>0.</w:t>
      </w:r>
      <w:r w:rsidRPr="006F1E0F">
        <w:t>34</w:t>
      </w:r>
      <w:ins w:id="557" w:author=" Kari Goodman" w:date="2015-03-23T16:12:00Z">
        <w:r w:rsidR="00D65822">
          <w:t xml:space="preserve">. </w:t>
        </w:r>
      </w:ins>
      <w:r w:rsidRPr="006F1E0F">
        <w:t>Taxa</w:t>
      </w:r>
      <w:r w:rsidRPr="00624875">
        <w:t xml:space="preserve"> in the lower trophic levels (herbivorous sap</w:t>
      </w:r>
      <w:r>
        <w:t xml:space="preserve">-feeding Hemiptera: planthoppers and psyllids) had as much or more molecular variation partitioned at the among-site, within volcano level than the among volcano level, while the predatory spiders were less structured at localities within volcanoes compared to </w:t>
      </w:r>
      <w:r w:rsidR="00CC6078">
        <w:t xml:space="preserve">among them </w:t>
      </w:r>
      <w:r>
        <w:t xml:space="preserve">(Table </w:t>
      </w:r>
      <w:r w:rsidR="00F847D3">
        <w:t>1</w:t>
      </w:r>
      <w:r>
        <w:t>). The analysis of genetic population structure across the chronosequence of localities revealed a similar pattern. The herbivores show high genetic population structure among localities</w:t>
      </w:r>
      <w:ins w:id="558" w:author="Microsoft Office User" w:date="2015-03-24T15:50:00Z">
        <w:r w:rsidR="00DC04CA">
          <w:t xml:space="preserve"> even</w:t>
        </w:r>
      </w:ins>
      <w:r>
        <w:t xml:space="preserve"> </w:t>
      </w:r>
      <w:del w:id="559" w:author="Microsoft Office User" w:date="2015-03-24T15:50:00Z">
        <w:r w:rsidDel="00DC04CA">
          <w:delText xml:space="preserve">on </w:delText>
        </w:r>
      </w:del>
      <w:ins w:id="560" w:author="Microsoft Office User" w:date="2015-03-24T15:50:00Z">
        <w:r w:rsidR="00DC04CA">
          <w:t xml:space="preserve">on </w:t>
        </w:r>
      </w:ins>
      <w:r>
        <w:t xml:space="preserve">young volcanoes </w:t>
      </w:r>
      <w:del w:id="561" w:author="Microsoft Office User" w:date="2015-03-24T15:50:00Z">
        <w:r w:rsidDel="00DC04CA">
          <w:delText xml:space="preserve">relative to </w:delText>
        </w:r>
        <w:r w:rsidR="00804DFD" w:rsidDel="00DC04CA">
          <w:delText xml:space="preserve">among </w:delText>
        </w:r>
        <w:r w:rsidDel="00DC04CA">
          <w:delText xml:space="preserve">localities on older volcanoes </w:delText>
        </w:r>
      </w:del>
      <w:r>
        <w:t xml:space="preserve">(Fig. 2). By contrast, predatory spiders exhibited higher genetic population structure </w:t>
      </w:r>
      <w:ins w:id="562" w:author=" Kari Goodman" w:date="2015-03-23T16:13:00Z">
        <w:r w:rsidR="00D65822">
          <w:t>between volcanoes, but not within sites on the same volcano</w:t>
        </w:r>
      </w:ins>
      <w:r>
        <w:t>.</w:t>
      </w:r>
    </w:p>
    <w:p w:rsidR="000923B3" w:rsidRPr="006F1E0F" w:rsidRDefault="00C40B3A" w:rsidP="006F1E0F">
      <w:pPr>
        <w:spacing w:line="480" w:lineRule="auto"/>
        <w:ind w:firstLine="720"/>
        <w:contextualSpacing/>
        <w:rPr>
          <w:color w:val="000000" w:themeColor="text1"/>
        </w:rPr>
      </w:pPr>
      <w:r>
        <w:t xml:space="preserve">The observed levels of genetic divergence have evolved rapidly. </w:t>
      </w:r>
      <w:ins w:id="563" w:author=" Kari Goodman" w:date="2015-03-23T16:16:00Z">
        <w:r w:rsidR="00A02E54">
          <w:t>For</w:t>
        </w:r>
      </w:ins>
      <w:ins w:id="564" w:author="Microsoft Office User" w:date="2015-03-24T15:51:00Z">
        <w:r w:rsidR="00DC04CA">
          <w:t xml:space="preserve"> example, </w:t>
        </w:r>
      </w:ins>
      <w:ins w:id="565" w:author=" Kari Goodman" w:date="2015-03-23T16:16:00Z">
        <w:r w:rsidR="00A02E54">
          <w:t xml:space="preserve"> </w:t>
        </w:r>
      </w:ins>
      <w:ins w:id="566" w:author="Microsoft Office User" w:date="2015-03-24T15:51:00Z">
        <w:r w:rsidR="00DC04CA">
          <w:t xml:space="preserve">for </w:t>
        </w:r>
      </w:ins>
      <w:r>
        <w:t xml:space="preserve">species from Hawaii Island for which phylogenetic data provide divergence times, estimates of dates of species divergence range from 0.34–1.15 million years, with </w:t>
      </w:r>
      <w:r w:rsidRPr="002B7212">
        <w:t xml:space="preserve">additional within-species genetic divergence </w:t>
      </w:r>
      <w:ins w:id="567" w:author=" Kari Goodman" w:date="2015-03-23T16:21:00Z">
        <w:r w:rsidR="00FB7ADE">
          <w:t xml:space="preserve">having </w:t>
        </w:r>
      </w:ins>
      <w:r w:rsidRPr="002B7212">
        <w:t>developed subsequently</w:t>
      </w:r>
      <w:ins w:id="568" w:author=" Kari Goodman" w:date="2015-03-23T16:16:00Z">
        <w:r w:rsidR="00A02E54">
          <w:t xml:space="preserve">. </w:t>
        </w:r>
      </w:ins>
      <w:ins w:id="569" w:author=" Kari Goodman" w:date="2015-03-23T16:19:00Z">
        <w:r w:rsidR="00FB7ADE">
          <w:rPr>
            <w:color w:val="000000" w:themeColor="text1"/>
          </w:rPr>
          <w:t>That some</w:t>
        </w:r>
      </w:ins>
      <w:ins w:id="570" w:author=" Kari Goodman" w:date="2015-03-23T16:21:00Z">
        <w:r w:rsidR="009D203C">
          <w:rPr>
            <w:color w:val="000000" w:themeColor="text1"/>
          </w:rPr>
          <w:t xml:space="preserve"> of these</w:t>
        </w:r>
      </w:ins>
      <w:ins w:id="571" w:author=" Kari Goodman" w:date="2015-03-23T16:19:00Z">
        <w:r w:rsidR="00FB7ADE">
          <w:rPr>
            <w:color w:val="000000" w:themeColor="text1"/>
          </w:rPr>
          <w:t xml:space="preserve"> </w:t>
        </w:r>
        <w:r w:rsidR="00FB7ADE" w:rsidRPr="006F1E0F">
          <w:rPr>
            <w:color w:val="000000" w:themeColor="text1"/>
          </w:rPr>
          <w:t xml:space="preserve">estimates are older than </w:t>
        </w:r>
        <w:r w:rsidR="00FB7ADE">
          <w:rPr>
            <w:color w:val="000000" w:themeColor="text1"/>
          </w:rPr>
          <w:t>the known age of the Big Island</w:t>
        </w:r>
        <w:r w:rsidR="00FB7ADE" w:rsidRPr="006F1E0F">
          <w:rPr>
            <w:color w:val="000000" w:themeColor="text1"/>
          </w:rPr>
          <w:t xml:space="preserve"> suggest</w:t>
        </w:r>
      </w:ins>
      <w:ins w:id="572" w:author=" Kari Goodman" w:date="2015-03-23T16:20:00Z">
        <w:r w:rsidR="00FB7ADE">
          <w:rPr>
            <w:color w:val="000000" w:themeColor="text1"/>
          </w:rPr>
          <w:t>s</w:t>
        </w:r>
      </w:ins>
      <w:ins w:id="573" w:author=" Kari Goodman" w:date="2015-03-23T16:19:00Z">
        <w:r w:rsidR="00FB7ADE" w:rsidRPr="006F1E0F">
          <w:rPr>
            <w:color w:val="000000" w:themeColor="text1"/>
          </w:rPr>
          <w:t xml:space="preserve"> that </w:t>
        </w:r>
      </w:ins>
      <w:ins w:id="574" w:author="Microsoft Office User" w:date="2015-03-24T15:51:00Z">
        <w:r w:rsidR="00DC04CA">
          <w:rPr>
            <w:color w:val="000000" w:themeColor="text1"/>
          </w:rPr>
          <w:t xml:space="preserve">genetic </w:t>
        </w:r>
      </w:ins>
      <w:ins w:id="575" w:author=" Kari Goodman" w:date="2015-03-23T16:19:00Z">
        <w:r w:rsidR="00FB7ADE" w:rsidRPr="006F1E0F">
          <w:rPr>
            <w:color w:val="000000" w:themeColor="text1"/>
          </w:rPr>
          <w:t xml:space="preserve">divergence </w:t>
        </w:r>
        <w:del w:id="576" w:author="Microsoft Office User" w:date="2015-03-24T15:51:00Z">
          <w:r w:rsidR="00FB7ADE" w:rsidRPr="006F1E0F" w:rsidDel="00DC04CA">
            <w:rPr>
              <w:color w:val="000000" w:themeColor="text1"/>
            </w:rPr>
            <w:delText xml:space="preserve">in DNA </w:delText>
          </w:r>
        </w:del>
      </w:ins>
      <w:ins w:id="577" w:author=" Kari Goodman" w:date="2015-03-23T16:20:00Z">
        <w:del w:id="578" w:author="Microsoft Office User" w:date="2015-03-24T15:52:00Z">
          <w:r w:rsidR="00FB7ADE" w:rsidDel="00DC04CA">
            <w:rPr>
              <w:color w:val="000000" w:themeColor="text1"/>
            </w:rPr>
            <w:delText xml:space="preserve">may </w:delText>
          </w:r>
        </w:del>
      </w:ins>
      <w:ins w:id="579" w:author=" Kari Goodman" w:date="2015-03-23T16:19:00Z">
        <w:r w:rsidR="00FB7ADE">
          <w:rPr>
            <w:color w:val="000000" w:themeColor="text1"/>
          </w:rPr>
          <w:t>pre-date</w:t>
        </w:r>
      </w:ins>
      <w:ins w:id="580" w:author="Microsoft Office User" w:date="2015-03-24T15:52:00Z">
        <w:r w:rsidR="00DC04CA">
          <w:rPr>
            <w:color w:val="000000" w:themeColor="text1"/>
          </w:rPr>
          <w:t>s</w:t>
        </w:r>
      </w:ins>
      <w:ins w:id="581" w:author=" Kari Goodman" w:date="2015-03-23T16:19:00Z">
        <w:r w:rsidR="00FB7ADE">
          <w:rPr>
            <w:color w:val="000000" w:themeColor="text1"/>
          </w:rPr>
          <w:t xml:space="preserve"> their colonization to</w:t>
        </w:r>
        <w:del w:id="582" w:author="Microsoft Office User" w:date="2015-03-24T13:28:00Z">
          <w:r w:rsidR="00FB7ADE" w:rsidDel="00ED73EC">
            <w:rPr>
              <w:color w:val="000000" w:themeColor="text1"/>
            </w:rPr>
            <w:delText xml:space="preserve"> </w:delText>
          </w:r>
        </w:del>
        <w:r w:rsidR="00FB7ADE">
          <w:rPr>
            <w:color w:val="000000" w:themeColor="text1"/>
          </w:rPr>
          <w:t xml:space="preserve"> Hawaii</w:t>
        </w:r>
        <w:r w:rsidR="00FB7ADE" w:rsidRPr="006F1E0F">
          <w:rPr>
            <w:color w:val="000000" w:themeColor="text1"/>
          </w:rPr>
          <w:t xml:space="preserve"> Island, or alternatively </w:t>
        </w:r>
      </w:ins>
      <w:ins w:id="583" w:author="Microsoft Office User" w:date="2015-03-24T15:52:00Z">
        <w:r w:rsidR="00DC04CA">
          <w:rPr>
            <w:color w:val="000000" w:themeColor="text1"/>
          </w:rPr>
          <w:t xml:space="preserve">that estimates include </w:t>
        </w:r>
      </w:ins>
      <w:ins w:id="584" w:author=" Kari Goodman" w:date="2015-03-23T16:19:00Z">
        <w:del w:id="585" w:author="Microsoft Office User" w:date="2015-03-24T15:52:00Z">
          <w:r w:rsidR="00FB7ADE" w:rsidRPr="006F1E0F" w:rsidDel="00DC04CA">
            <w:rPr>
              <w:color w:val="000000" w:themeColor="text1"/>
            </w:rPr>
            <w:delText xml:space="preserve">may be due to </w:delText>
          </w:r>
        </w:del>
        <w:r w:rsidR="00FB7ADE" w:rsidRPr="006F1E0F">
          <w:rPr>
            <w:color w:val="000000" w:themeColor="text1"/>
          </w:rPr>
          <w:t>sampling error.</w:t>
        </w:r>
      </w:ins>
      <w:ins w:id="586" w:author=" Kari Goodman" w:date="2015-03-23T16:20:00Z">
        <w:r w:rsidR="00FB7ADE">
          <w:rPr>
            <w:color w:val="000000" w:themeColor="text1"/>
          </w:rPr>
          <w:t xml:space="preserve"> </w:t>
        </w:r>
      </w:ins>
      <w:ins w:id="587" w:author=" Kari Goodman" w:date="2015-03-23T16:16:00Z">
        <w:r w:rsidR="00A02E54">
          <w:t xml:space="preserve">For </w:t>
        </w:r>
      </w:ins>
      <w:ins w:id="588" w:author=" Kari Goodman" w:date="2015-03-23T16:17:00Z">
        <w:r w:rsidR="00A02E54">
          <w:t xml:space="preserve">the one species where population genetic data was used to estimate divergence times between populations, </w:t>
        </w:r>
      </w:ins>
      <w:ins w:id="589" w:author=" Kari Goodman" w:date="2015-03-23T16:18:00Z">
        <w:r w:rsidR="00A02E54">
          <w:t>herbivorous</w:t>
        </w:r>
      </w:ins>
      <w:ins w:id="590" w:author="Microsoft Office User" w:date="2015-03-24T15:52:00Z">
        <w:r w:rsidR="00DC04CA">
          <w:t xml:space="preserve"> </w:t>
        </w:r>
        <w:r w:rsidR="00DC04CA">
          <w:rPr>
            <w:i/>
          </w:rPr>
          <w:t>Nesosydne</w:t>
        </w:r>
      </w:ins>
      <w:ins w:id="591" w:author=" Kari Goodman" w:date="2015-03-23T16:18:00Z">
        <w:r w:rsidR="00A02E54">
          <w:t xml:space="preserve"> planthoppers, </w:t>
        </w:r>
      </w:ins>
      <w:ins w:id="592" w:author=" Kari Goodman" w:date="2015-03-23T16:17:00Z">
        <w:r w:rsidR="00A02E54">
          <w:t>it was determined that</w:t>
        </w:r>
      </w:ins>
      <w:ins w:id="593" w:author=" Kari Goodman" w:date="2015-03-23T16:16:00Z">
        <w:r w:rsidR="00A02E54">
          <w:t xml:space="preserve"> </w:t>
        </w:r>
      </w:ins>
      <w:ins w:id="594" w:author=" Kari Goodman" w:date="2015-03-23T16:18:00Z">
        <w:r w:rsidR="00A02E54">
          <w:t>populations diverged</w:t>
        </w:r>
      </w:ins>
      <w:ins w:id="595" w:author=" Kari Goodman" w:date="2015-03-23T16:16:00Z">
        <w:r w:rsidR="00A02E54">
          <w:t xml:space="preserve"> as little as 2,600 years </w:t>
        </w:r>
      </w:ins>
      <w:ins w:id="596" w:author=" Kari Goodman" w:date="2015-03-23T16:18:00Z">
        <w:r w:rsidR="00A02E54">
          <w:t xml:space="preserve">ago </w:t>
        </w:r>
      </w:ins>
      <w:ins w:id="597" w:author=" Kari Goodman" w:date="2015-03-23T16:16:00Z">
        <w:r w:rsidR="00A02E54">
          <w:t xml:space="preserve">(Goodman </w:t>
        </w:r>
        <w:r w:rsidR="00A02E54">
          <w:rPr>
            <w:i/>
          </w:rPr>
          <w:t>et al.</w:t>
        </w:r>
        <w:r w:rsidR="009D203C">
          <w:t>, 2012)</w:t>
        </w:r>
      </w:ins>
      <w:r w:rsidRPr="002B7212">
        <w:t xml:space="preserve"> (Table </w:t>
      </w:r>
      <w:r w:rsidR="00F847D3" w:rsidRPr="002B7212">
        <w:t>1</w:t>
      </w:r>
      <w:r w:rsidRPr="0079799F">
        <w:t>).</w:t>
      </w:r>
      <w:r w:rsidR="002B7212" w:rsidRPr="002B7212">
        <w:rPr>
          <w:color w:val="E32400"/>
        </w:rPr>
        <w:t xml:space="preserve"> </w:t>
      </w:r>
    </w:p>
    <w:p w:rsidR="000923B3" w:rsidRDefault="00C45CC9" w:rsidP="006F1E0F">
      <w:pPr>
        <w:pStyle w:val="Heading2"/>
        <w:spacing w:line="480" w:lineRule="auto"/>
        <w:contextualSpacing/>
      </w:pPr>
      <w:bookmarkStart w:id="598" w:name="evolving-network-structure"/>
      <w:ins w:id="599" w:author="Andy Rominger" w:date="2015-03-21T08:11:00Z">
        <w:r>
          <w:t>Analysis of plant-herbivore networks</w:t>
        </w:r>
      </w:ins>
    </w:p>
    <w:bookmarkEnd w:id="598"/>
    <w:p w:rsidR="000923B3" w:rsidRDefault="00C40B3A" w:rsidP="006F1E0F">
      <w:pPr>
        <w:spacing w:line="480" w:lineRule="auto"/>
        <w:ind w:firstLine="720"/>
        <w:contextualSpacing/>
      </w:pPr>
      <w:r>
        <w:t xml:space="preserve">The degree distribution </w:t>
      </w:r>
      <w:ins w:id="600" w:author=" Kari Goodman" w:date="2015-03-23T16:22:00Z">
        <w:r w:rsidR="00CE7F69">
          <w:t xml:space="preserve">of </w:t>
        </w:r>
      </w:ins>
      <w:ins w:id="601" w:author="Microsoft Office User" w:date="2015-03-24T15:53:00Z">
        <w:r w:rsidR="00DD760C">
          <w:t>H</w:t>
        </w:r>
      </w:ins>
      <w:ins w:id="602" w:author=" Kari Goodman" w:date="2015-03-23T16:22:00Z">
        <w:del w:id="603" w:author="Microsoft Office User" w:date="2015-03-24T15:53:00Z">
          <w:r w:rsidR="00CE7F69" w:rsidDel="00DD760C">
            <w:delText>h</w:delText>
          </w:r>
        </w:del>
        <w:r w:rsidR="00CE7F69">
          <w:t>emiptera</w:t>
        </w:r>
      </w:ins>
      <w:ins w:id="604" w:author="Microsoft Office User" w:date="2015-03-24T15:53:00Z">
        <w:r w:rsidR="00DD760C">
          <w:t>a</w:t>
        </w:r>
      </w:ins>
      <w:ins w:id="605" w:author=" Kari Goodman" w:date="2015-03-23T16:22:00Z">
        <w:del w:id="606" w:author="Microsoft Office User" w:date="2015-03-24T15:53:00Z">
          <w:r w:rsidR="00CE7F69" w:rsidDel="00DD760C">
            <w:delText>n</w:delText>
          </w:r>
        </w:del>
        <w:r w:rsidR="00CE7F69">
          <w:t xml:space="preserve"> species </w:t>
        </w:r>
      </w:ins>
      <w:r>
        <w:t>varied across the chronosequence</w:t>
      </w:r>
      <w:ins w:id="607" w:author=" Kari Goodman" w:date="2015-03-23T16:22:00Z">
        <w:r w:rsidR="00814118">
          <w:t>;</w:t>
        </w:r>
      </w:ins>
      <w:r>
        <w:t xml:space="preserve"> </w:t>
      </w:r>
      <w:ins w:id="608" w:author="Microsoft Office User" w:date="2015-03-24T15:53:00Z">
        <w:r w:rsidR="00DD760C">
          <w:t xml:space="preserve">with </w:t>
        </w:r>
      </w:ins>
      <w:r>
        <w:t>both the youngest and oldest sites deviat</w:t>
      </w:r>
      <w:ins w:id="609" w:author="Microsoft Office User" w:date="2015-03-24T15:53:00Z">
        <w:r w:rsidR="00DD760C">
          <w:t>ing</w:t>
        </w:r>
      </w:ins>
      <w:ins w:id="610" w:author=" Kari Goodman" w:date="2015-03-23T16:23:00Z">
        <w:del w:id="611" w:author="Microsoft Office User" w:date="2015-03-24T15:53:00Z">
          <w:r w:rsidR="00814118" w:rsidDel="00DD760C">
            <w:delText>e the</w:delText>
          </w:r>
        </w:del>
      </w:ins>
      <w:r>
        <w:t xml:space="preserve"> most from the statistical steady state maximum entropy predictions (Fig. 3). In the </w:t>
      </w:r>
      <w:r w:rsidR="00DB03FD">
        <w:t>intermediate-</w:t>
      </w:r>
      <w:r>
        <w:t xml:space="preserve">aged site of Kohala, </w:t>
      </w:r>
      <w:del w:id="612" w:author="Microsoft Office User" w:date="2015-03-24T15:55:00Z">
        <w:r w:rsidDel="00867A53">
          <w:delText xml:space="preserve">minor </w:delText>
        </w:r>
      </w:del>
      <w:r>
        <w:t>deviations from maximum entropy are no</w:t>
      </w:r>
      <w:ins w:id="613" w:author="Microsoft Office User" w:date="2015-03-24T15:55:00Z">
        <w:r w:rsidR="00867A53">
          <w:t>t significantly</w:t>
        </w:r>
      </w:ins>
      <w:r>
        <w:t xml:space="preserve"> different </w:t>
      </w:r>
      <w:del w:id="614" w:author="Microsoft Office User" w:date="2015-03-24T15:55:00Z">
        <w:r w:rsidDel="00867A53">
          <w:delText>than expected by chance indicating the Kohala Hemiptera assemblage matches</w:delText>
        </w:r>
      </w:del>
      <w:ins w:id="615" w:author="Microsoft Office User" w:date="2015-03-24T15:55:00Z">
        <w:r w:rsidR="00867A53">
          <w:t>from</w:t>
        </w:r>
      </w:ins>
      <w:r>
        <w:t xml:space="preserve"> </w:t>
      </w:r>
      <w:del w:id="616" w:author="Microsoft Office User" w:date="2015-03-24T15:55:00Z">
        <w:r w:rsidDel="00867A53">
          <w:delText xml:space="preserve">the </w:delText>
        </w:r>
      </w:del>
      <w:r>
        <w:t>predictions of maximum entropy.</w:t>
      </w:r>
    </w:p>
    <w:p w:rsidR="000923B3" w:rsidRDefault="00C40B3A" w:rsidP="006F1E0F">
      <w:pPr>
        <w:spacing w:line="480" w:lineRule="auto"/>
        <w:ind w:firstLine="720"/>
        <w:contextualSpacing/>
      </w:pPr>
      <w:r>
        <w:t xml:space="preserve">The generalized linear model revealed that there are </w:t>
      </w:r>
      <w:del w:id="617" w:author="Microsoft Office User" w:date="2015-03-24T15:56:00Z">
        <w:r w:rsidDel="003F4B12">
          <w:delText xml:space="preserve">also </w:delText>
        </w:r>
      </w:del>
      <w:r>
        <w:t xml:space="preserve">significant differences between the degree distributions of </w:t>
      </w:r>
      <w:r w:rsidR="00B82FE7">
        <w:t>single-</w:t>
      </w:r>
      <w:r>
        <w:t xml:space="preserve">island endemics (species </w:t>
      </w:r>
      <w:r w:rsidR="00B82FE7">
        <w:t xml:space="preserve">whose distributions are restricted to </w:t>
      </w:r>
      <w:r>
        <w:t xml:space="preserve">only one island) versus </w:t>
      </w:r>
      <w:r w:rsidR="00B82FE7">
        <w:t xml:space="preserve">archipelagic endemics that are found across multiple </w:t>
      </w:r>
      <w:r>
        <w:t>island</w:t>
      </w:r>
      <w:r w:rsidR="00B82FE7">
        <w:t xml:space="preserve">s </w:t>
      </w:r>
      <w:r>
        <w:t xml:space="preserve">(Fig. 3). </w:t>
      </w:r>
      <w:r w:rsidR="00B82FE7">
        <w:t xml:space="preserve">Single-island endemics </w:t>
      </w:r>
      <w:r>
        <w:t>show significantly lower degree distributions overall (i.e., more specialization) compared to more generalist species</w:t>
      </w:r>
      <w:r w:rsidR="00B82FE7">
        <w:t xml:space="preserve"> found across multiple islands</w:t>
      </w:r>
      <w:r>
        <w:t xml:space="preserve">. </w:t>
      </w:r>
      <w:r w:rsidR="00B82FE7">
        <w:t>Further</w:t>
      </w:r>
      <w:ins w:id="618" w:author=" Kari Goodman" w:date="2015-03-23T16:24:00Z">
        <w:r w:rsidR="00814118">
          <w:t>more</w:t>
        </w:r>
      </w:ins>
      <w:r w:rsidR="00B82FE7">
        <w:t xml:space="preserve">, single-island endemics </w:t>
      </w:r>
      <w:ins w:id="619" w:author=" Kari Goodman" w:date="2015-03-23T16:24:00Z">
        <w:r w:rsidR="00814118">
          <w:t>use more host plant species</w:t>
        </w:r>
      </w:ins>
      <w:r w:rsidR="00DB03FD">
        <w:t xml:space="preserve"> </w:t>
      </w:r>
      <w:r>
        <w:t xml:space="preserve">on the </w:t>
      </w:r>
      <w:r w:rsidR="00DB03FD">
        <w:t>intermediate-</w:t>
      </w:r>
      <w:r>
        <w:t>aged Maui site</w:t>
      </w:r>
      <w:ins w:id="620" w:author="Microsoft Office User" w:date="2015-03-24T15:57:00Z">
        <w:r w:rsidR="003F4B12">
          <w:t xml:space="preserve">.  </w:t>
        </w:r>
      </w:ins>
      <w:del w:id="621" w:author="Microsoft Office User" w:date="2015-03-24T15:57:00Z">
        <w:r w:rsidDel="003F4B12">
          <w:delText xml:space="preserve">; however this pattern disappears when analyzing links to plant genera instead of species. </w:delText>
        </w:r>
      </w:del>
      <w:r>
        <w:t xml:space="preserve">The slightly younger Kohala shows increased generalization </w:t>
      </w:r>
      <w:commentRangeStart w:id="622"/>
      <w:r>
        <w:t xml:space="preserve">overall. </w:t>
      </w:r>
      <w:commentRangeEnd w:id="622"/>
      <w:r w:rsidR="00814118">
        <w:rPr>
          <w:rStyle w:val="CommentReference"/>
          <w:vanish/>
        </w:rPr>
        <w:commentReference w:id="622"/>
      </w:r>
      <w:ins w:id="623" w:author="Microsoft Office User" w:date="2015-03-24T15:57:00Z">
        <w:r w:rsidR="003F4B12">
          <w:t>However, w</w:t>
        </w:r>
      </w:ins>
      <w:del w:id="624" w:author="Microsoft Office User" w:date="2015-03-24T15:57:00Z">
        <w:r w:rsidDel="003F4B12">
          <w:delText>W</w:delText>
        </w:r>
      </w:del>
      <w:r>
        <w:t xml:space="preserve">hen considering the degree distribution defined by trophic links to plant genera instead of plant species, the pattern of increased generalization holds for </w:t>
      </w:r>
      <w:del w:id="625" w:author="Microsoft Office User" w:date="2015-03-24T15:57:00Z">
        <w:r w:rsidDel="003F4B12">
          <w:delText xml:space="preserve">the </w:delText>
        </w:r>
      </w:del>
      <w:r>
        <w:t>Kohala but endemics on Maui no long</w:t>
      </w:r>
      <w:r w:rsidR="00590BFB">
        <w:t>er</w:t>
      </w:r>
      <w:r>
        <w:t xml:space="preserve"> show a difference in their degree distributions from other island endemics. This change in pattern suggests that increased generality of Maui endemics may be driven by increased </w:t>
      </w:r>
      <w:del w:id="626" w:author="Microsoft Office User" w:date="2015-03-24T15:58:00Z">
        <w:r w:rsidDel="003F4B12">
          <w:delText xml:space="preserve">intra-genus </w:delText>
        </w:r>
      </w:del>
      <w:r>
        <w:t xml:space="preserve">plant </w:t>
      </w:r>
      <w:ins w:id="627" w:author="Microsoft Office User" w:date="2015-03-24T15:58:00Z">
        <w:r w:rsidR="003F4B12">
          <w:t xml:space="preserve">species </w:t>
        </w:r>
      </w:ins>
      <w:r>
        <w:t>diversity</w:t>
      </w:r>
      <w:ins w:id="628" w:author="Microsoft Office User" w:date="2015-03-24T15:58:00Z">
        <w:r w:rsidR="003F4B12">
          <w:t xml:space="preserve"> within genera</w:t>
        </w:r>
      </w:ins>
      <w:r>
        <w:t xml:space="preserve"> on that island.</w:t>
      </w:r>
    </w:p>
    <w:p w:rsidR="000923B3" w:rsidRDefault="00C40B3A" w:rsidP="0030227D">
      <w:pPr>
        <w:spacing w:line="480" w:lineRule="auto"/>
        <w:ind w:firstLine="720"/>
        <w:contextualSpacing/>
      </w:pPr>
      <w:commentRangeStart w:id="629"/>
      <w:r>
        <w:t>Network nestedness decreased with</w:t>
      </w:r>
      <w:ins w:id="630" w:author="Microsoft Office User" w:date="2015-03-24T13:40:00Z">
        <w:r w:rsidR="00F21570">
          <w:t xml:space="preserve"> habitat</w:t>
        </w:r>
      </w:ins>
      <w:r>
        <w:t xml:space="preserve"> age while modularity increased </w:t>
      </w:r>
      <w:commentRangeEnd w:id="629"/>
      <w:r w:rsidR="00F84172">
        <w:rPr>
          <w:rStyle w:val="CommentReference"/>
        </w:rPr>
        <w:commentReference w:id="629"/>
      </w:r>
      <w:r>
        <w:t xml:space="preserve">(Fig. </w:t>
      </w:r>
      <w:r w:rsidR="00AC50B7">
        <w:t>4</w:t>
      </w:r>
      <w:r>
        <w:t xml:space="preserve">). This trend </w:t>
      </w:r>
      <w:r w:rsidR="00DB03FD">
        <w:t>was recovered</w:t>
      </w:r>
      <w:r>
        <w:t xml:space="preserve"> in networks constructed from both more and less stringent geographic criteria (supplemental Fig. </w:t>
      </w:r>
      <w:r w:rsidR="00255D1E">
        <w:t>S3</w:t>
      </w:r>
      <w:r>
        <w:t xml:space="preserve">). Choice of null model changed the magnitude of modularity and the sign of nestedness z-scores; however, the relative pattern of decreasing nestedness and increasing modularity remained across the different null models used to standardize network metrics (supplemental Fig. </w:t>
      </w:r>
      <w:r w:rsidR="004E2E2A">
        <w:t>S2</w:t>
      </w:r>
      <w:r>
        <w:t xml:space="preserve">). The patterns are also robust to sampling intensity, as demonstrated by a rarefaction analysis (supplemental Fig. </w:t>
      </w:r>
      <w:r w:rsidR="004E2E2A">
        <w:t>S4</w:t>
      </w:r>
      <w:r>
        <w:t>).</w:t>
      </w:r>
    </w:p>
    <w:p w:rsidR="00F94E18" w:rsidRDefault="00F94E18" w:rsidP="0030227D">
      <w:pPr>
        <w:spacing w:line="480" w:lineRule="auto"/>
        <w:ind w:firstLine="720"/>
        <w:contextualSpacing/>
      </w:pPr>
    </w:p>
    <w:p w:rsidR="000923B3" w:rsidRDefault="00C40B3A" w:rsidP="006F1E0F">
      <w:pPr>
        <w:pStyle w:val="Heading1"/>
        <w:spacing w:line="480" w:lineRule="auto"/>
        <w:contextualSpacing/>
      </w:pPr>
      <w:bookmarkStart w:id="631" w:name="discussion"/>
      <w:r>
        <w:t>Discussion</w:t>
      </w:r>
    </w:p>
    <w:p w:rsidR="000923B3" w:rsidRDefault="00C40B3A" w:rsidP="006F1E0F">
      <w:pPr>
        <w:pStyle w:val="Heading2"/>
        <w:spacing w:line="480" w:lineRule="auto"/>
        <w:contextualSpacing/>
      </w:pPr>
      <w:bookmarkStart w:id="632" w:name="development-of-genetic-discontinuity-at-"/>
      <w:bookmarkEnd w:id="631"/>
      <w:r>
        <w:t xml:space="preserve">Development of genetic </w:t>
      </w:r>
      <w:ins w:id="633" w:author="Microsoft Office User" w:date="2015-03-24T15:59:00Z">
        <w:r w:rsidR="00F84172">
          <w:t xml:space="preserve">population </w:t>
        </w:r>
      </w:ins>
      <w:ins w:id="634" w:author=" Kari Goodman" w:date="2015-03-23T16:31:00Z">
        <w:r w:rsidR="004C31A5">
          <w:t xml:space="preserve">structure </w:t>
        </w:r>
      </w:ins>
      <w:r>
        <w:t>at different trophic levels</w:t>
      </w:r>
    </w:p>
    <w:bookmarkEnd w:id="632"/>
    <w:p w:rsidR="000923B3" w:rsidRDefault="00C40B3A" w:rsidP="006F1E0F">
      <w:pPr>
        <w:spacing w:line="480" w:lineRule="auto"/>
        <w:ind w:firstLine="720"/>
        <w:contextualSpacing/>
      </w:pPr>
      <w:r>
        <w:t xml:space="preserve">The analysis of available genetic data presented here indicates that divergence is occurring within the islands at small spatial scales and over short time periods (Table </w:t>
      </w:r>
      <w:r w:rsidR="00F847D3">
        <w:t>1</w:t>
      </w:r>
      <w:r>
        <w:t xml:space="preserve">, Fig. 2). Furthermore, the scale of population structure varies with trophic position, with </w:t>
      </w:r>
      <w:r w:rsidR="00AD7996">
        <w:t xml:space="preserve">structure developing in </w:t>
      </w:r>
      <w:r>
        <w:t>sap-feeding herbivore</w:t>
      </w:r>
      <w:r w:rsidR="00AD7996">
        <w:t xml:space="preserve"> lineage</w:t>
      </w:r>
      <w:r>
        <w:t xml:space="preserve">s in this study at smaller scales compared to detritivorous crickets and predatory spiders (Table </w:t>
      </w:r>
      <w:r w:rsidR="00F847D3">
        <w:t>1</w:t>
      </w:r>
      <w:r>
        <w:t xml:space="preserve">, Fig. 2). Population structure within species </w:t>
      </w:r>
      <w:r w:rsidR="00AD7996">
        <w:t xml:space="preserve">may </w:t>
      </w:r>
      <w:del w:id="635" w:author="Microsoft Office User" w:date="2015-03-24T16:00:00Z">
        <w:r w:rsidR="00AD7996" w:rsidDel="000341CB">
          <w:delText>predispose</w:delText>
        </w:r>
        <w:r w:rsidDel="000341CB">
          <w:delText xml:space="preserve"> </w:delText>
        </w:r>
      </w:del>
      <w:ins w:id="636" w:author="Microsoft Office User" w:date="2015-03-24T16:00:00Z">
        <w:r w:rsidR="000341CB">
          <w:t xml:space="preserve">allow </w:t>
        </w:r>
      </w:ins>
      <w:r>
        <w:t>populations to take independent evolutionary trajectories, especially when aided by other evolutionary processes acting differentially across species range</w:t>
      </w:r>
      <w:r w:rsidR="00AD7996">
        <w:t>s</w:t>
      </w:r>
      <w:r>
        <w:t xml:space="preserve">. A variety of factors have been </w:t>
      </w:r>
      <w:r w:rsidR="0045482B">
        <w:t>associated with</w:t>
      </w:r>
      <w:r>
        <w:t xml:space="preserve"> the genetic divergence of populations and species in lineages described here, including combinations of genetic drift associated with geographic isolation (Percy, 2003; Mendelson &amp; Shaw, 2005; O’Grady </w:t>
      </w:r>
      <w:r>
        <w:rPr>
          <w:i/>
        </w:rPr>
        <w:t>et al.</w:t>
      </w:r>
      <w:r>
        <w:t xml:space="preserve">, 2011; Goodman </w:t>
      </w:r>
      <w:r>
        <w:rPr>
          <w:i/>
        </w:rPr>
        <w:t>et al.</w:t>
      </w:r>
      <w:r>
        <w:t xml:space="preserve">, 2012), adaptation associated with ecological interactions of competition, predation, and mutualism (Gillespie, 2004; Roderick &amp; Percy, 2008), and sexual signaling (Mendelson &amp; Shaw, 2005; Percy </w:t>
      </w:r>
      <w:ins w:id="637" w:author=" Kari Goodman" w:date="2015-03-23T10:03:00Z">
        <w:r w:rsidR="00447040" w:rsidRPr="00447040">
          <w:rPr>
            <w:i/>
          </w:rPr>
          <w:t>et al</w:t>
        </w:r>
        <w:r w:rsidR="0081109C">
          <w:t xml:space="preserve">. </w:t>
        </w:r>
      </w:ins>
      <w:r>
        <w:t xml:space="preserve">2006; Magnacca </w:t>
      </w:r>
      <w:r>
        <w:rPr>
          <w:i/>
        </w:rPr>
        <w:t>et al.</w:t>
      </w:r>
      <w:r>
        <w:t xml:space="preserve">, 2008; Goodman </w:t>
      </w:r>
      <w:r>
        <w:rPr>
          <w:i/>
        </w:rPr>
        <w:t>et al.</w:t>
      </w:r>
      <w:r>
        <w:t xml:space="preserve">, </w:t>
      </w:r>
      <w:ins w:id="638" w:author=" Kari Goodman" w:date="2015-03-23T10:03:00Z">
        <w:r w:rsidR="0081109C">
          <w:t>2015</w:t>
        </w:r>
      </w:ins>
      <w:r>
        <w:t>).</w:t>
      </w:r>
    </w:p>
    <w:p w:rsidR="000923B3" w:rsidRDefault="00C40B3A" w:rsidP="0079799F">
      <w:pPr>
        <w:spacing w:line="480" w:lineRule="auto"/>
        <w:ind w:firstLine="720"/>
      </w:pPr>
      <w:r>
        <w:t>The sap-feeding Hemiptera group</w:t>
      </w:r>
      <w:ins w:id="639" w:author="Microsoft Office User" w:date="2015-03-24T16:01:00Z">
        <w:r w:rsidR="000341CB">
          <w:t xml:space="preserve"> of</w:t>
        </w:r>
      </w:ins>
      <w:r>
        <w:t xml:space="preserve"> </w:t>
      </w:r>
      <w:r>
        <w:rPr>
          <w:i/>
        </w:rPr>
        <w:t>Nesosydne</w:t>
      </w:r>
      <w:ins w:id="640" w:author="Microsoft Office User" w:date="2015-03-24T16:01:00Z">
        <w:r w:rsidR="000341CB">
          <w:rPr>
            <w:i/>
          </w:rPr>
          <w:t xml:space="preserve"> </w:t>
        </w:r>
        <w:r w:rsidR="000341CB">
          <w:t>planthoppers</w:t>
        </w:r>
      </w:ins>
      <w:r>
        <w:t xml:space="preserve"> (Goodman </w:t>
      </w:r>
      <w:r>
        <w:rPr>
          <w:i/>
        </w:rPr>
        <w:t>et al.</w:t>
      </w:r>
      <w:r>
        <w:t>, 2012) provide</w:t>
      </w:r>
      <w:r w:rsidR="00AD7996">
        <w:t>s</w:t>
      </w:r>
      <w:r>
        <w:t xml:space="preserve"> evidence that some period of geographic isolation preceded divergence of sexual signals (Goodman </w:t>
      </w:r>
      <w:r>
        <w:rPr>
          <w:i/>
        </w:rPr>
        <w:t>et al.</w:t>
      </w:r>
      <w:r>
        <w:t xml:space="preserve">, </w:t>
      </w:r>
      <w:ins w:id="641" w:author=" Kari Goodman" w:date="2015-03-23T16:42:00Z">
        <w:r w:rsidR="007D4A9D">
          <w:t>2015</w:t>
        </w:r>
      </w:ins>
      <w:r>
        <w:t xml:space="preserve">). Shifts in plant host use are also </w:t>
      </w:r>
      <w:del w:id="642" w:author="Microsoft Office User" w:date="2015-03-24T13:41:00Z">
        <w:r w:rsidDel="00F21570">
          <w:delText>involved in the process of</w:delText>
        </w:r>
      </w:del>
      <w:ins w:id="643" w:author="Microsoft Office User" w:date="2015-03-24T13:41:00Z">
        <w:r w:rsidR="00F21570">
          <w:t>associated with</w:t>
        </w:r>
      </w:ins>
      <w:r>
        <w:t xml:space="preserve"> diversification in this group (Roderick &amp; Percy, 2008). In</w:t>
      </w:r>
      <w:ins w:id="644" w:author=" Kari Goodman" w:date="2015-03-23T16:43:00Z">
        <w:r w:rsidR="00BC4D7D">
          <w:t xml:space="preserve"> a phylogenetic study of</w:t>
        </w:r>
      </w:ins>
      <w:r>
        <w:t xml:space="preserve"> </w:t>
      </w:r>
      <w:ins w:id="645" w:author="Microsoft Office User" w:date="2015-03-24T16:02:00Z">
        <w:r w:rsidR="000341CB">
          <w:t xml:space="preserve">a </w:t>
        </w:r>
      </w:ins>
      <w:del w:id="646" w:author="Microsoft Office User" w:date="2015-03-24T16:02:00Z">
        <w:r w:rsidDel="000341CB">
          <w:delText>a</w:delText>
        </w:r>
        <w:r w:rsidR="002C4710" w:rsidDel="000341CB">
          <w:delText>nother</w:delText>
        </w:r>
        <w:r w:rsidDel="000341CB">
          <w:delText xml:space="preserve"> </w:delText>
        </w:r>
      </w:del>
      <w:r>
        <w:t>radiation of</w:t>
      </w:r>
      <w:ins w:id="647" w:author="Microsoft Office User" w:date="2015-03-24T16:02:00Z">
        <w:r w:rsidR="000341CB">
          <w:t xml:space="preserve"> sapfeeding</w:t>
        </w:r>
      </w:ins>
      <w:del w:id="648" w:author="Microsoft Office User" w:date="2015-03-24T16:02:00Z">
        <w:r w:rsidDel="000341CB">
          <w:delText xml:space="preserve"> </w:delText>
        </w:r>
      </w:del>
      <w:ins w:id="649" w:author="Microsoft Office User" w:date="2015-03-24T16:00:00Z">
        <w:r w:rsidR="000341CB">
          <w:t xml:space="preserve"> </w:t>
        </w:r>
      </w:ins>
      <w:ins w:id="650" w:author="Microsoft Office User" w:date="2015-03-24T13:42:00Z">
        <w:r w:rsidR="007F28A9">
          <w:rPr>
            <w:i/>
          </w:rPr>
          <w:t>Nesophrosyne</w:t>
        </w:r>
        <w:r w:rsidR="007F28A9">
          <w:t xml:space="preserve"> (Cicadellidae) </w:t>
        </w:r>
      </w:ins>
      <w:r>
        <w:t xml:space="preserve">leafhoppers, host plant specialization was implicated in driving </w:t>
      </w:r>
      <w:del w:id="651" w:author="Microsoft Office User" w:date="2015-03-24T13:42:00Z">
        <w:r w:rsidR="002C4710" w:rsidDel="007F28A9">
          <w:rPr>
            <w:i/>
          </w:rPr>
          <w:delText>Nesophrosyne</w:delText>
        </w:r>
        <w:r w:rsidR="002C4710" w:rsidDel="007F28A9">
          <w:delText xml:space="preserve"> (Cicadellidae) </w:delText>
        </w:r>
      </w:del>
      <w:r>
        <w:t xml:space="preserve">species radiations up until approximately 1 million years ago, </w:t>
      </w:r>
      <w:del w:id="652" w:author="Microsoft Office User" w:date="2015-03-24T16:02:00Z">
        <w:r w:rsidDel="000341CB">
          <w:delText xml:space="preserve">when </w:delText>
        </w:r>
      </w:del>
      <w:ins w:id="653" w:author="Microsoft Office User" w:date="2015-03-24T16:02:00Z">
        <w:r w:rsidR="000341CB">
          <w:t xml:space="preserve">consistent with the hypothesis that </w:t>
        </w:r>
      </w:ins>
      <w:r>
        <w:t>plant niches were mostly exhausted on Maui</w:t>
      </w:r>
      <w:ins w:id="654" w:author="Microsoft Office User" w:date="2015-03-24T16:03:00Z">
        <w:r w:rsidR="000341CB">
          <w:t xml:space="preserve"> and </w:t>
        </w:r>
      </w:ins>
      <w:del w:id="655" w:author="Microsoft Office User" w:date="2015-03-24T16:03:00Z">
        <w:r w:rsidDel="000341CB">
          <w:delText>;</w:delText>
        </w:r>
      </w:del>
      <w:ins w:id="656" w:author=" Kari Goodman" w:date="2015-03-23T21:57:00Z">
        <w:del w:id="657" w:author="Microsoft Office User" w:date="2015-03-24T16:03:00Z">
          <w:r w:rsidR="00F87B7B" w:rsidDel="000341CB">
            <w:delText xml:space="preserve"> </w:delText>
          </w:r>
        </w:del>
      </w:ins>
      <w:r>
        <w:t>speciation</w:t>
      </w:r>
      <w:ins w:id="658" w:author=" Kari Goodman" w:date="2015-03-23T21:57:00Z">
        <w:r w:rsidR="00F87B7B">
          <w:t xml:space="preserve"> in the younger landscape of</w:t>
        </w:r>
      </w:ins>
      <w:r>
        <w:t xml:space="preserve"> Hawaii Island</w:t>
      </w:r>
      <w:del w:id="659" w:author="Microsoft Office User" w:date="2015-03-24T16:03:00Z">
        <w:r w:rsidDel="000341CB">
          <w:delText>,</w:delText>
        </w:r>
      </w:del>
      <w:r>
        <w:t xml:space="preserve"> shifted to geographic mechanisms of diversification</w:t>
      </w:r>
      <w:r w:rsidR="002C4710">
        <w:t xml:space="preserve"> (Bennett &amp; O’Grady, 2013)</w:t>
      </w:r>
      <w:r>
        <w:t>.</w:t>
      </w:r>
      <w:ins w:id="660" w:author=" Kari Goodman" w:date="2015-03-23T21:55:00Z">
        <w:r w:rsidR="00F87B7B">
          <w:t xml:space="preserve"> </w:t>
        </w:r>
      </w:ins>
      <w:r>
        <w:t xml:space="preserve">Our network analysis indicates that specialization and modularity </w:t>
      </w:r>
      <w:del w:id="661" w:author="Microsoft Office User" w:date="2015-03-24T16:03:00Z">
        <w:r w:rsidDel="000341CB">
          <w:delText xml:space="preserve">begin to show </w:delText>
        </w:r>
        <w:commentRangeStart w:id="662"/>
        <w:r w:rsidDel="000341CB">
          <w:delText xml:space="preserve">pronounced signals </w:delText>
        </w:r>
        <w:commentRangeEnd w:id="662"/>
        <w:r w:rsidR="00C53D53" w:rsidDel="000341CB">
          <w:rPr>
            <w:rStyle w:val="CommentReference"/>
          </w:rPr>
          <w:commentReference w:id="662"/>
        </w:r>
        <w:r w:rsidDel="000341CB">
          <w:delText>in network data</w:delText>
        </w:r>
      </w:del>
      <w:ins w:id="663" w:author="Microsoft Office User" w:date="2015-03-24T16:03:00Z">
        <w:r w:rsidR="000341CB">
          <w:t>are more pronounced</w:t>
        </w:r>
      </w:ins>
      <w:r>
        <w:t xml:space="preserve"> on Maui</w:t>
      </w:r>
      <w:ins w:id="664" w:author="Microsoft Office User" w:date="2015-03-24T16:04:00Z">
        <w:r w:rsidR="000341CB">
          <w:t xml:space="preserve"> than on Hawaii Island</w:t>
        </w:r>
      </w:ins>
      <w:r>
        <w:t xml:space="preserve"> (Figs. 3</w:t>
      </w:r>
      <w:ins w:id="665" w:author=" Kari Goodman" w:date="2015-03-23T16:43:00Z">
        <w:r w:rsidR="00BC4D7D">
          <w:t>, 4</w:t>
        </w:r>
      </w:ins>
      <w:r>
        <w:t>)</w:t>
      </w:r>
      <w:ins w:id="666" w:author=" Kari Goodman" w:date="2015-03-23T22:00:00Z">
        <w:r w:rsidR="00F87B7B">
          <w:t>. This</w:t>
        </w:r>
      </w:ins>
      <w:ins w:id="667" w:author="Microsoft Office User" w:date="2015-03-24T16:04:00Z">
        <w:r w:rsidR="000341CB">
          <w:t xml:space="preserve"> observation</w:t>
        </w:r>
      </w:ins>
      <w:ins w:id="668" w:author=" Kari Goodman" w:date="2015-03-23T22:00:00Z">
        <w:r w:rsidR="00F87B7B">
          <w:t xml:space="preserve"> is</w:t>
        </w:r>
      </w:ins>
      <w:r>
        <w:t xml:space="preserve"> </w:t>
      </w:r>
      <w:ins w:id="669" w:author="Microsoft Office User" w:date="2015-03-24T16:04:00Z">
        <w:r w:rsidR="000341CB">
          <w:t xml:space="preserve">consistent with the suggestion from the </w:t>
        </w:r>
      </w:ins>
      <w:del w:id="670" w:author="Microsoft Office User" w:date="2015-03-24T16:04:00Z">
        <w:r w:rsidDel="000341CB">
          <w:delText>in agreement with the</w:delText>
        </w:r>
      </w:del>
      <w:ins w:id="671" w:author=" Kari Goodman" w:date="2015-03-23T16:44:00Z">
        <w:del w:id="672" w:author="Microsoft Office User" w:date="2015-03-24T16:04:00Z">
          <w:r w:rsidR="00BC4D7D" w:rsidDel="000341CB">
            <w:delText xml:space="preserve"> phylogenetic</w:delText>
          </w:r>
        </w:del>
      </w:ins>
      <w:del w:id="673" w:author="Microsoft Office User" w:date="2015-03-24T16:04:00Z">
        <w:r w:rsidDel="000341CB">
          <w:delText xml:space="preserve"> </w:delText>
        </w:r>
      </w:del>
      <w:r>
        <w:rPr>
          <w:i/>
        </w:rPr>
        <w:t>Nesophrosyne</w:t>
      </w:r>
      <w:r>
        <w:t xml:space="preserve"> </w:t>
      </w:r>
      <w:ins w:id="674" w:author="Microsoft Office User" w:date="2015-03-24T16:04:00Z">
        <w:r w:rsidR="000341CB">
          <w:t xml:space="preserve">phylogenetic </w:t>
        </w:r>
      </w:ins>
      <w:r>
        <w:t xml:space="preserve">results and </w:t>
      </w:r>
      <w:del w:id="675" w:author="Microsoft Office User" w:date="2015-03-24T16:05:00Z">
        <w:r w:rsidDel="000341CB">
          <w:delText>indicat</w:delText>
        </w:r>
      </w:del>
      <w:ins w:id="676" w:author=" Kari Goodman" w:date="2015-03-23T22:00:00Z">
        <w:del w:id="677" w:author="Microsoft Office User" w:date="2015-03-24T16:05:00Z">
          <w:r w:rsidR="00F87B7B" w:rsidDel="000341CB">
            <w:delText>es</w:delText>
          </w:r>
        </w:del>
      </w:ins>
      <w:del w:id="678" w:author="Microsoft Office User" w:date="2015-03-24T16:05:00Z">
        <w:r w:rsidDel="000341CB">
          <w:delText xml:space="preserve"> </w:delText>
        </w:r>
      </w:del>
      <w:ins w:id="679" w:author="Microsoft Office User" w:date="2015-03-24T16:05:00Z">
        <w:r w:rsidR="000341CB">
          <w:t xml:space="preserve">suggests </w:t>
        </w:r>
      </w:ins>
      <w:r>
        <w:t>that an approximate age of 1 million years may be necessary for host plant specialization to become the dominant process in the sequence of diversification.</w:t>
      </w:r>
      <w:ins w:id="680" w:author=" Kari Goodman" w:date="2015-03-23T22:01:00Z">
        <w:r w:rsidR="00F87B7B">
          <w:t xml:space="preserve"> Available dating analyses of other arthropod taxa indicate that genetic structure can develop in much less than 1 million years (Table 1), and suggests that landscape processes may dominate the earliest stages of diversification across taxa in the Hawaiian Islands. </w:t>
        </w:r>
      </w:ins>
      <w:r>
        <w:t xml:space="preserve">Other taxa at low trophic levels, such as the herbivorous </w:t>
      </w:r>
      <w:r>
        <w:rPr>
          <w:i/>
        </w:rPr>
        <w:t>Trioza</w:t>
      </w:r>
      <w:r>
        <w:t xml:space="preserve"> psyllids, detritivorous </w:t>
      </w:r>
      <w:r>
        <w:rPr>
          <w:i/>
        </w:rPr>
        <w:t>Laupala</w:t>
      </w:r>
      <w:r>
        <w:t xml:space="preserve"> crickets and fungivorous </w:t>
      </w:r>
      <w:r>
        <w:rPr>
          <w:i/>
        </w:rPr>
        <w:t>Drosophila</w:t>
      </w:r>
      <w:r>
        <w:t xml:space="preserve">, show similar signals of geographic isolation combined with ecological and sexual processes driving genetic divergence and diversification across sites as young as those on the Hawaii Island (Percy, 2003; Percy </w:t>
      </w:r>
      <w:ins w:id="681" w:author=" Kari Goodman" w:date="2015-03-23T10:04:00Z">
        <w:r w:rsidR="00447040" w:rsidRPr="00447040">
          <w:rPr>
            <w:i/>
          </w:rPr>
          <w:t>et al</w:t>
        </w:r>
        <w:r w:rsidR="0081109C">
          <w:t>.</w:t>
        </w:r>
      </w:ins>
      <w:r>
        <w:t xml:space="preserve"> 2006; Mendelson &amp; Shaw, 2005; Magnacca </w:t>
      </w:r>
      <w:r>
        <w:rPr>
          <w:i/>
        </w:rPr>
        <w:t>et al.</w:t>
      </w:r>
      <w:r>
        <w:t xml:space="preserve">, 2008; O’Grady </w:t>
      </w:r>
      <w:r>
        <w:rPr>
          <w:i/>
        </w:rPr>
        <w:t>et al.</w:t>
      </w:r>
      <w:r>
        <w:t>, 2011</w:t>
      </w:r>
      <w:commentRangeStart w:id="682"/>
      <w:r>
        <w:t>).</w:t>
      </w:r>
      <w:commentRangeStart w:id="683"/>
      <w:r>
        <w:t xml:space="preserve"> </w:t>
      </w:r>
      <w:del w:id="684" w:author="Microsoft Office User" w:date="2015-03-24T16:05:00Z">
        <w:r w:rsidDel="006805E5">
          <w:delText>As a</w:delText>
        </w:r>
      </w:del>
      <w:ins w:id="685" w:author="Microsoft Office User" w:date="2015-03-24T16:05:00Z">
        <w:r w:rsidR="006805E5">
          <w:t>By</w:t>
        </w:r>
      </w:ins>
      <w:r>
        <w:t xml:space="preserve"> contrast, spiders, which are </w:t>
      </w:r>
      <w:commentRangeStart w:id="686"/>
      <w:r>
        <w:t>predatory</w:t>
      </w:r>
      <w:commentRangeEnd w:id="686"/>
      <w:r w:rsidR="007F28A9">
        <w:rPr>
          <w:rStyle w:val="CommentReference"/>
        </w:rPr>
        <w:commentReference w:id="686"/>
      </w:r>
      <w:r>
        <w:t>, develop genetic discontinuities at larger spatial and temporal scales</w:t>
      </w:r>
      <w:commentRangeEnd w:id="683"/>
      <w:r w:rsidR="008A46D0">
        <w:rPr>
          <w:rStyle w:val="CommentReference"/>
        </w:rPr>
        <w:commentReference w:id="683"/>
      </w:r>
      <w:r>
        <w:t xml:space="preserve">. </w:t>
      </w:r>
      <w:commentRangeEnd w:id="682"/>
      <w:r w:rsidR="00C21A0A">
        <w:rPr>
          <w:rStyle w:val="CommentReference"/>
          <w:vanish/>
        </w:rPr>
        <w:commentReference w:id="682"/>
      </w:r>
      <w:r>
        <w:t xml:space="preserve"> (Table </w:t>
      </w:r>
      <w:r w:rsidR="00F847D3">
        <w:t>1</w:t>
      </w:r>
      <w:r>
        <w:t>).</w:t>
      </w:r>
      <w:r w:rsidR="00EC6828" w:rsidRPr="00EC6828">
        <w:t xml:space="preserve"> </w:t>
      </w:r>
      <w:ins w:id="687" w:author="Microsoft Office User" w:date="2015-03-24T16:06:00Z">
        <w:r w:rsidR="006805E5">
          <w:t>Further work is needed to determine if this pattern</w:t>
        </w:r>
      </w:ins>
      <w:ins w:id="688" w:author="Microsoft Office User" w:date="2015-03-24T16:07:00Z">
        <w:r w:rsidR="006805E5">
          <w:t xml:space="preserve"> of less genetic differentiation in</w:t>
        </w:r>
      </w:ins>
      <w:ins w:id="689" w:author="Microsoft Office User" w:date="2015-03-24T16:06:00Z">
        <w:r w:rsidR="006805E5">
          <w:t xml:space="preserve"> predators compared to herbivores is general.</w:t>
        </w:r>
      </w:ins>
    </w:p>
    <w:p w:rsidR="000923B3" w:rsidRDefault="00C40B3A" w:rsidP="006F1E0F">
      <w:pPr>
        <w:pStyle w:val="Heading2"/>
        <w:spacing w:line="480" w:lineRule="auto"/>
        <w:contextualSpacing/>
      </w:pPr>
      <w:bookmarkStart w:id="690" w:name="macroecological-metrics-network-structur"/>
      <w:r>
        <w:t>Macroecological metrics: Network structure and steady state</w:t>
      </w:r>
    </w:p>
    <w:bookmarkEnd w:id="690"/>
    <w:p w:rsidR="000923B3" w:rsidRDefault="005E2CC0" w:rsidP="006F1E0F">
      <w:pPr>
        <w:spacing w:line="480" w:lineRule="auto"/>
        <w:ind w:firstLine="720"/>
        <w:contextualSpacing/>
      </w:pPr>
      <w:r>
        <w:t xml:space="preserve">Across the Hawaiian archipelago, nestedness appears to decrease </w:t>
      </w:r>
      <w:commentRangeStart w:id="691"/>
      <w:del w:id="692" w:author="Microsoft Office User" w:date="2015-03-24T16:07:00Z">
        <w:r w:rsidDel="004C119A">
          <w:delText xml:space="preserve">non-monotonically </w:delText>
        </w:r>
      </w:del>
      <w:commentRangeEnd w:id="691"/>
      <w:ins w:id="693" w:author="Microsoft Office User" w:date="2015-03-24T16:07:00Z">
        <w:r w:rsidR="004C119A">
          <w:t xml:space="preserve">generally </w:t>
        </w:r>
      </w:ins>
      <w:r w:rsidR="000E43EF">
        <w:rPr>
          <w:rStyle w:val="CommentReference"/>
          <w:vanish/>
        </w:rPr>
        <w:commentReference w:id="691"/>
      </w:r>
      <w:r>
        <w:t xml:space="preserve">with site age, </w:t>
      </w:r>
      <w:del w:id="694" w:author="Microsoft Office User" w:date="2015-03-24T16:07:00Z">
        <w:r w:rsidDel="004C119A">
          <w:delText xml:space="preserve">and </w:delText>
        </w:r>
      </w:del>
      <w:ins w:id="695" w:author="Microsoft Office User" w:date="2015-03-24T16:07:00Z">
        <w:r w:rsidR="004C119A">
          <w:t xml:space="preserve">though </w:t>
        </w:r>
      </w:ins>
      <w:r>
        <w:t xml:space="preserve">is highest on the geologically youngest volcano, Kilauea. The high nestedness on Kilauea, </w:t>
      </w:r>
      <w:r w:rsidR="00C40B3A">
        <w:t xml:space="preserve">is likely </w:t>
      </w:r>
      <w:del w:id="696" w:author="Microsoft Office User" w:date="2015-03-24T16:08:00Z">
        <w:r w:rsidR="00C40B3A" w:rsidDel="004C119A">
          <w:delText xml:space="preserve">to </w:delText>
        </w:r>
      </w:del>
      <w:ins w:id="697" w:author="Microsoft Office User" w:date="2015-03-24T16:08:00Z">
        <w:r w:rsidR="004C119A">
          <w:t xml:space="preserve">a </w:t>
        </w:r>
      </w:ins>
      <w:r w:rsidR="00C40B3A">
        <w:t xml:space="preserve">result </w:t>
      </w:r>
      <w:ins w:id="698" w:author=" Kari Goodman" w:date="2015-03-23T16:51:00Z">
        <w:del w:id="699" w:author="Microsoft Office User" w:date="2015-03-24T16:08:00Z">
          <w:r w:rsidR="000E43EF" w:rsidDel="004C119A">
            <w:delText>from</w:delText>
          </w:r>
        </w:del>
      </w:ins>
      <w:ins w:id="700" w:author="Microsoft Office User" w:date="2015-03-24T16:08:00Z">
        <w:r w:rsidR="004C119A">
          <w:t>of</w:t>
        </w:r>
      </w:ins>
      <w:ins w:id="701" w:author=" Kari Goodman" w:date="2015-03-23T16:51:00Z">
        <w:r w:rsidR="000E43EF">
          <w:t xml:space="preserve"> </w:t>
        </w:r>
      </w:ins>
      <w:r w:rsidR="00C40B3A">
        <w:t xml:space="preserve">new species arriving by immigration </w:t>
      </w:r>
      <w:ins w:id="702" w:author=" Kari Goodman" w:date="2015-03-23T16:51:00Z">
        <w:r w:rsidR="000E43EF">
          <w:t xml:space="preserve">that </w:t>
        </w:r>
      </w:ins>
      <w:r w:rsidR="00C40B3A">
        <w:t>have a high probability to eat or be eaten by the generalist species already present at the site (</w:t>
      </w:r>
      <w:r w:rsidR="006E792F">
        <w:t>Bascompte &amp; Jordano, 2007</w:t>
      </w:r>
      <w:r w:rsidR="00C40B3A">
        <w:t xml:space="preserve">). </w:t>
      </w:r>
      <w:r>
        <w:t xml:space="preserve">However, despite the high nestedness on Kilauea, we do not find </w:t>
      </w:r>
      <w:r w:rsidR="00C40B3A">
        <w:t xml:space="preserve">Kilauea to conform to the statistical steady state predication of </w:t>
      </w:r>
      <w:ins w:id="703" w:author=" Kari Goodman" w:date="2015-03-23T17:07:00Z">
        <w:r w:rsidR="00B81ECC">
          <w:t>METE</w:t>
        </w:r>
      </w:ins>
      <w:r w:rsidR="00C40B3A">
        <w:t xml:space="preserve">. </w:t>
      </w:r>
      <w:r>
        <w:t>T</w:t>
      </w:r>
      <w:r w:rsidR="00C40B3A">
        <w:t xml:space="preserve">he observed deviations from </w:t>
      </w:r>
      <w:del w:id="704" w:author=" Kari Goodman" w:date="2015-03-23T17:07:00Z">
        <w:r w:rsidR="00C40B3A" w:rsidDel="00B81ECC">
          <w:delText>maximum entropy</w:delText>
        </w:r>
      </w:del>
      <w:ins w:id="705" w:author=" Kari Goodman" w:date="2015-03-23T17:07:00Z">
        <w:r w:rsidR="00B81ECC">
          <w:t>METE</w:t>
        </w:r>
      </w:ins>
      <w:r w:rsidR="00C40B3A">
        <w:t xml:space="preserve"> at Kilauea </w:t>
      </w:r>
      <w:del w:id="706" w:author="Microsoft Office User" w:date="2015-03-24T16:08:00Z">
        <w:r w:rsidR="00C40B3A" w:rsidDel="004C119A">
          <w:delText xml:space="preserve">are </w:delText>
        </w:r>
      </w:del>
      <w:ins w:id="707" w:author="Microsoft Office User" w:date="2015-03-24T16:08:00Z">
        <w:r w:rsidR="004C119A">
          <w:t xml:space="preserve">appear to be </w:t>
        </w:r>
      </w:ins>
      <w:r w:rsidR="00C40B3A">
        <w:t>largely driven by a surplus of singleton links (Fig. 3)</w:t>
      </w:r>
      <w:r>
        <w:t xml:space="preserve">, which may reflect a state of “incomplete” assembly, </w:t>
      </w:r>
      <w:ins w:id="708" w:author=" Kari Goodman" w:date="2015-03-23T16:52:00Z">
        <w:del w:id="709" w:author="Microsoft Office User" w:date="2015-03-24T16:08:00Z">
          <w:r w:rsidR="00CB666B" w:rsidDel="004C119A">
            <w:delText>driven by</w:delText>
          </w:r>
        </w:del>
      </w:ins>
      <w:ins w:id="710" w:author="Microsoft Office User" w:date="2015-03-24T16:08:00Z">
        <w:r w:rsidR="004C119A">
          <w:t>possibly by</w:t>
        </w:r>
      </w:ins>
      <w:ins w:id="711" w:author=" Kari Goodman" w:date="2015-03-23T16:52:00Z">
        <w:r w:rsidR="00CB666B">
          <w:t xml:space="preserve"> </w:t>
        </w:r>
      </w:ins>
      <w:r w:rsidR="00C40B3A">
        <w:t>lower species richness</w:t>
      </w:r>
      <w:ins w:id="712" w:author=" Kari Goodman" w:date="2015-03-23T16:53:00Z">
        <w:r w:rsidR="00CB666B">
          <w:t xml:space="preserve"> </w:t>
        </w:r>
      </w:ins>
      <w:r w:rsidR="00C40B3A">
        <w:t>of the plant and herbivore biotas.</w:t>
      </w:r>
      <w:r w:rsidR="008A46D0">
        <w:t xml:space="preserve"> </w:t>
      </w:r>
      <w:r w:rsidR="00C40B3A">
        <w:t xml:space="preserve">Conversely, </w:t>
      </w:r>
      <w:ins w:id="713" w:author="Microsoft Office User" w:date="2015-03-24T16:09:00Z">
        <w:r w:rsidR="004C119A">
          <w:t xml:space="preserve">at </w:t>
        </w:r>
      </w:ins>
      <w:r w:rsidR="00C40B3A">
        <w:t>Kohala</w:t>
      </w:r>
      <w:r w:rsidR="008B089C">
        <w:t>, at intermediate age (150 ky),</w:t>
      </w:r>
      <w:r w:rsidR="00C40B3A">
        <w:t xml:space="preserve"> </w:t>
      </w:r>
      <w:ins w:id="714" w:author="Microsoft Office User" w:date="2015-03-24T16:09:00Z">
        <w:r w:rsidR="004C119A">
          <w:t xml:space="preserve">observations are not significantly different from </w:t>
        </w:r>
      </w:ins>
      <w:del w:id="715" w:author="Microsoft Office User" w:date="2015-03-24T16:09:00Z">
        <w:r w:rsidR="00C40B3A" w:rsidDel="004C119A">
          <w:delText>shows a statistically significant agreement with</w:delText>
        </w:r>
      </w:del>
      <w:ins w:id="716" w:author="Microsoft Office User" w:date="2015-03-24T16:09:00Z">
        <w:r w:rsidR="004C119A">
          <w:t>predictions from</w:t>
        </w:r>
      </w:ins>
      <w:r w:rsidR="00C40B3A">
        <w:t xml:space="preserve"> </w:t>
      </w:r>
      <w:ins w:id="717" w:author=" Kari Goodman" w:date="2015-03-23T17:07:00Z">
        <w:r w:rsidR="00B81ECC">
          <w:t>METE</w:t>
        </w:r>
      </w:ins>
      <w:ins w:id="718" w:author=" Kari Goodman" w:date="2015-03-23T16:54:00Z">
        <w:r w:rsidR="00A7336C">
          <w:t>.</w:t>
        </w:r>
      </w:ins>
      <w:r w:rsidR="00C40B3A">
        <w:t xml:space="preserve"> </w:t>
      </w:r>
      <w:ins w:id="719" w:author=" Kari Goodman" w:date="2015-03-23T16:54:00Z">
        <w:r w:rsidR="00A7336C">
          <w:t xml:space="preserve">We </w:t>
        </w:r>
      </w:ins>
      <w:ins w:id="720" w:author=" Kari Goodman" w:date="2015-03-23T17:00:00Z">
        <w:r w:rsidR="008A0EBC">
          <w:t>contend</w:t>
        </w:r>
      </w:ins>
      <w:ins w:id="721" w:author=" Kari Goodman" w:date="2015-03-23T16:54:00Z">
        <w:r w:rsidR="00A7336C">
          <w:t xml:space="preserve"> that </w:t>
        </w:r>
        <w:del w:id="722" w:author="Microsoft Office User" w:date="2015-03-24T16:09:00Z">
          <w:r w:rsidR="00A7336C" w:rsidDel="004C119A">
            <w:delText>this</w:delText>
          </w:r>
        </w:del>
      </w:ins>
      <w:ins w:id="723" w:author="Microsoft Office User" w:date="2015-03-24T16:09:00Z">
        <w:r w:rsidR="004C119A">
          <w:t>the model fits well</w:t>
        </w:r>
      </w:ins>
      <w:ins w:id="724" w:author=" Kari Goodman" w:date="2015-03-23T16:54:00Z">
        <w:r w:rsidR="00A7336C">
          <w:t xml:space="preserve"> </w:t>
        </w:r>
        <w:del w:id="725" w:author="Microsoft Office User" w:date="2015-03-24T16:10:00Z">
          <w:r w:rsidR="00A7336C" w:rsidDel="004C119A">
            <w:delText>may be</w:delText>
          </w:r>
        </w:del>
      </w:ins>
      <w:commentRangeStart w:id="726"/>
      <w:del w:id="727" w:author="Microsoft Office User" w:date="2015-03-24T16:10:00Z">
        <w:r w:rsidR="00C40B3A" w:rsidDel="004C119A">
          <w:delText xml:space="preserve"> </w:delText>
        </w:r>
      </w:del>
      <w:r w:rsidR="00C40B3A">
        <w:t>because the site</w:t>
      </w:r>
      <w:r w:rsidR="008B089C">
        <w:t xml:space="preserve"> </w:t>
      </w:r>
      <w:r w:rsidR="00C40B3A">
        <w:t xml:space="preserve">has </w:t>
      </w:r>
      <w:r>
        <w:t xml:space="preserve">had sufficient time to undergo </w:t>
      </w:r>
      <w:r w:rsidR="00C40B3A">
        <w:t>ecological succession</w:t>
      </w:r>
      <w:ins w:id="728" w:author="Microsoft Office User" w:date="2015-03-24T16:10:00Z">
        <w:r w:rsidR="00E37A8E">
          <w:t xml:space="preserve"> and thus arrive at a statistical steady state</w:t>
        </w:r>
      </w:ins>
      <w:r w:rsidR="00C40B3A">
        <w:t xml:space="preserve"> but is still too young to be </w:t>
      </w:r>
      <w:del w:id="729" w:author="Microsoft Office User" w:date="2015-03-24T16:11:00Z">
        <w:r w:rsidR="00C40B3A" w:rsidDel="00E37A8E">
          <w:delText>driven away from statistical steady state by</w:delText>
        </w:r>
      </w:del>
      <w:ins w:id="730" w:author="Microsoft Office User" w:date="2015-03-24T16:11:00Z">
        <w:r w:rsidR="00E37A8E">
          <w:t>affected by</w:t>
        </w:r>
      </w:ins>
      <w:r w:rsidR="00C40B3A">
        <w:t xml:space="preserve"> </w:t>
      </w:r>
      <w:ins w:id="731" w:author="Microsoft Office User" w:date="2015-03-24T16:11:00Z">
        <w:r w:rsidR="00E37A8E">
          <w:t xml:space="preserve">ecological </w:t>
        </w:r>
      </w:ins>
      <w:r w:rsidR="00C40B3A">
        <w:t xml:space="preserve">specialization and rapid </w:t>
      </w:r>
      <w:r w:rsidR="005032A8" w:rsidRPr="005032A8">
        <w:rPr>
          <w:i/>
          <w:rPrChange w:id="732" w:author="Microsoft Office User" w:date="2015-03-24T16:11:00Z">
            <w:rPr/>
          </w:rPrChange>
        </w:rPr>
        <w:t>in situ</w:t>
      </w:r>
      <w:r w:rsidR="00C40B3A">
        <w:t xml:space="preserve"> diversification </w:t>
      </w:r>
      <w:del w:id="733" w:author="Microsoft Office User" w:date="2015-03-24T16:11:00Z">
        <w:r w:rsidR="00C40B3A" w:rsidDel="00E37A8E">
          <w:delText xml:space="preserve">driven </w:delText>
        </w:r>
      </w:del>
      <w:ins w:id="734" w:author="Microsoft Office User" w:date="2015-03-24T16:11:00Z">
        <w:r w:rsidR="00E37A8E">
          <w:t xml:space="preserve">associated </w:t>
        </w:r>
      </w:ins>
      <w:del w:id="735" w:author="Microsoft Office User" w:date="2015-03-24T16:11:00Z">
        <w:r w:rsidR="00C40B3A" w:rsidDel="00E37A8E">
          <w:delText xml:space="preserve">by </w:delText>
        </w:r>
      </w:del>
      <w:ins w:id="736" w:author="Microsoft Office User" w:date="2015-03-24T16:11:00Z">
        <w:r w:rsidR="00E37A8E">
          <w:t xml:space="preserve">with </w:t>
        </w:r>
      </w:ins>
      <w:r w:rsidR="00C40B3A">
        <w:t>host plant</w:t>
      </w:r>
      <w:del w:id="737" w:author="Microsoft Office User" w:date="2015-03-24T16:11:00Z">
        <w:r w:rsidR="00C40B3A" w:rsidDel="00E37A8E">
          <w:delText xml:space="preserve"> </w:delText>
        </w:r>
      </w:del>
      <w:ins w:id="738" w:author="Microsoft Office User" w:date="2015-03-24T16:11:00Z">
        <w:r w:rsidR="00E37A8E">
          <w:t>s</w:t>
        </w:r>
      </w:ins>
      <w:del w:id="739" w:author="Microsoft Office User" w:date="2015-03-24T16:11:00Z">
        <w:r w:rsidR="00C40B3A" w:rsidDel="00E37A8E">
          <w:delText>preference</w:delText>
        </w:r>
      </w:del>
      <w:r w:rsidR="008A46D0">
        <w:t>.</w:t>
      </w:r>
      <w:commentRangeEnd w:id="726"/>
      <w:r w:rsidR="008A46D0">
        <w:rPr>
          <w:rStyle w:val="CommentReference"/>
        </w:rPr>
        <w:commentReference w:id="726"/>
      </w:r>
    </w:p>
    <w:p w:rsidR="008B6DF5" w:rsidRDefault="005E2CC0" w:rsidP="006F1E0F">
      <w:pPr>
        <w:spacing w:line="480" w:lineRule="auto"/>
        <w:ind w:firstLine="720"/>
        <w:contextualSpacing/>
      </w:pPr>
      <w:r>
        <w:t xml:space="preserve">Interestingly, the </w:t>
      </w:r>
      <w:ins w:id="740" w:author="Microsoft Office User" w:date="2015-03-24T16:12:00Z">
        <w:r w:rsidR="00E37A8E">
          <w:t xml:space="preserve">observations of communities on </w:t>
        </w:r>
      </w:ins>
      <w:r w:rsidR="00C40B3A">
        <w:t xml:space="preserve">older Maui and Kauai sites show strong deviations from expectations of </w:t>
      </w:r>
      <w:ins w:id="741" w:author=" Kari Goodman" w:date="2015-03-23T17:07:00Z">
        <w:r w:rsidR="00B81ECC">
          <w:t>METE</w:t>
        </w:r>
      </w:ins>
      <w:r w:rsidR="00C40B3A">
        <w:t xml:space="preserve"> (Fig. </w:t>
      </w:r>
      <w:r w:rsidR="00AC50B7">
        <w:t>4</w:t>
      </w:r>
      <w:r w:rsidR="00C40B3A">
        <w:t>)</w:t>
      </w:r>
      <w:ins w:id="742" w:author=" Kari Goodman" w:date="2015-03-23T17:07:00Z">
        <w:r w:rsidR="00B81ECC">
          <w:t xml:space="preserve">. </w:t>
        </w:r>
      </w:ins>
      <w:ins w:id="743" w:author=" Kari Goodman" w:date="2015-03-23T17:08:00Z">
        <w:r w:rsidR="00B81ECC">
          <w:t>METE is agnostic about what mechanisms are determining the values of the state variables that lead to i</w:t>
        </w:r>
        <w:r w:rsidR="002904E2">
          <w:t>ts macroecological predictions</w:t>
        </w:r>
      </w:ins>
      <w:ins w:id="744" w:author=" Kari Goodman" w:date="2015-03-23T17:13:00Z">
        <w:r w:rsidR="002904E2">
          <w:t xml:space="preserve"> (Harte, 2011)</w:t>
        </w:r>
      </w:ins>
      <w:ins w:id="745" w:author=" Kari Goodman" w:date="2015-03-23T17:17:00Z">
        <w:r w:rsidR="00D07B59">
          <w:t xml:space="preserve">. Indeed, the use of maximum entropy in ecology is inspired by its application to physical systems, in which change through time is simple (citation?). It does not account for the evolutionary history of biological systems, which are potentially very different due to the complex change through time produced by speciation, extinction and adaption to novel ecosystems. </w:t>
        </w:r>
      </w:ins>
      <w:ins w:id="746" w:author=" Kari Goodman" w:date="2015-03-23T17:08:00Z">
        <w:r w:rsidR="00D07B59">
          <w:t xml:space="preserve">Thus, </w:t>
        </w:r>
        <w:r w:rsidR="00794DA9">
          <w:t xml:space="preserve">deviations from theory need to be interpreted in the context of the study design. We hypothesize that </w:t>
        </w:r>
      </w:ins>
      <w:r w:rsidR="00C40B3A">
        <w:t xml:space="preserve">the influence of evolutionary assembly on these biotas </w:t>
      </w:r>
      <w:ins w:id="747" w:author=" Kari Goodman" w:date="2015-03-23T17:16:00Z">
        <w:r w:rsidR="00D07B59">
          <w:t xml:space="preserve">is what </w:t>
        </w:r>
      </w:ins>
      <w:r w:rsidR="00C40B3A">
        <w:t>drives them away from</w:t>
      </w:r>
      <w:ins w:id="748" w:author="Microsoft Office User" w:date="2015-03-24T16:12:00Z">
        <w:r w:rsidR="003D018B">
          <w:t xml:space="preserve"> and ecological</w:t>
        </w:r>
      </w:ins>
      <w:r w:rsidR="00C40B3A">
        <w:t xml:space="preserve"> statistical steady state. </w:t>
      </w:r>
      <w:r>
        <w:t xml:space="preserve">One possible </w:t>
      </w:r>
      <w:r w:rsidR="008B6DF5">
        <w:t xml:space="preserve">explanation for the strong deviations from expectations of </w:t>
      </w:r>
      <w:ins w:id="749" w:author=" Kari Goodman" w:date="2015-03-23T17:17:00Z">
        <w:r w:rsidR="00D07B59">
          <w:t>METE</w:t>
        </w:r>
      </w:ins>
      <w:r w:rsidR="008B6DF5">
        <w:t>, compared with</w:t>
      </w:r>
      <w:ins w:id="750" w:author="Microsoft Office User" w:date="2015-03-24T16:13:00Z">
        <w:r w:rsidR="003D018B">
          <w:t xml:space="preserve"> observations at</w:t>
        </w:r>
      </w:ins>
      <w:r w:rsidR="008B6DF5">
        <w:t xml:space="preserve"> our </w:t>
      </w:r>
      <w:r w:rsidR="008A46D0">
        <w:t>intermediate</w:t>
      </w:r>
      <w:r w:rsidR="008B6DF5">
        <w:t>-aged site</w:t>
      </w:r>
      <w:ins w:id="751" w:author=" Kari Goodman" w:date="2015-03-23T17:18:00Z">
        <w:r w:rsidR="00D07B59">
          <w:t xml:space="preserve"> (Kohala)</w:t>
        </w:r>
      </w:ins>
      <w:r w:rsidR="008B6DF5">
        <w:t xml:space="preserve">, is that while the ages of Maui and Kauai are sufficient for </w:t>
      </w:r>
      <w:r w:rsidR="00C40B3A">
        <w:t>evolutionary assembly driven by specialization and diversification on host plants,</w:t>
      </w:r>
      <w:r w:rsidR="008B6DF5">
        <w:t xml:space="preserve"> </w:t>
      </w:r>
      <w:commentRangeStart w:id="752"/>
      <w:r w:rsidR="008B6DF5">
        <w:t xml:space="preserve">the </w:t>
      </w:r>
      <w:del w:id="753" w:author="Microsoft Office User" w:date="2015-03-24T16:13:00Z">
        <w:r w:rsidR="008B6DF5" w:rsidDel="003D018B">
          <w:delText xml:space="preserve">advanced </w:delText>
        </w:r>
      </w:del>
      <w:ins w:id="754" w:author="Microsoft Office User" w:date="2015-03-24T16:13:00Z">
        <w:r w:rsidR="003D018B">
          <w:t xml:space="preserve">older </w:t>
        </w:r>
      </w:ins>
      <w:r w:rsidR="008B6DF5">
        <w:t xml:space="preserve">island </w:t>
      </w:r>
      <w:del w:id="755" w:author="Microsoft Office User" w:date="2015-03-24T16:13:00Z">
        <w:r w:rsidR="008B6DF5" w:rsidDel="003D018B">
          <w:delText xml:space="preserve">ontogeny </w:delText>
        </w:r>
      </w:del>
      <w:ins w:id="756" w:author="Microsoft Office User" w:date="2015-03-24T16:13:00Z">
        <w:r w:rsidR="003D018B">
          <w:t xml:space="preserve">age </w:t>
        </w:r>
      </w:ins>
      <w:r w:rsidR="008B6DF5">
        <w:t>of these islands may have led to range contractions and possibly extinction of plant species</w:t>
      </w:r>
      <w:r w:rsidR="00A34CB5">
        <w:t xml:space="preserve"> </w:t>
      </w:r>
      <w:commentRangeEnd w:id="752"/>
      <w:r w:rsidR="00A34CB5">
        <w:rPr>
          <w:rStyle w:val="CommentReference"/>
        </w:rPr>
        <w:commentReference w:id="752"/>
      </w:r>
      <w:r w:rsidR="00A34CB5">
        <w:t>on the oldest island of Kauai</w:t>
      </w:r>
      <w:r w:rsidR="008B6DF5">
        <w:t xml:space="preserve"> (Whittaker et al 2008).</w:t>
      </w:r>
      <w:ins w:id="757" w:author=" Kari Goodman" w:date="2015-03-23T17:25:00Z">
        <w:r w:rsidR="00987090">
          <w:t xml:space="preserve"> </w:t>
        </w:r>
        <w:commentRangeStart w:id="758"/>
        <w:r w:rsidR="00987090">
          <w:t xml:space="preserve">METE is currently being extended </w:t>
        </w:r>
      </w:ins>
      <w:commentRangeEnd w:id="758"/>
      <w:ins w:id="759" w:author=" Kari Goodman" w:date="2015-03-23T17:28:00Z">
        <w:r w:rsidR="00987090">
          <w:rPr>
            <w:rStyle w:val="CommentReference"/>
            <w:vanish/>
          </w:rPr>
          <w:commentReference w:id="758"/>
        </w:r>
      </w:ins>
      <w:ins w:id="760" w:author=" Kari Goodman" w:date="2015-03-23T17:25:00Z">
        <w:r w:rsidR="00987090">
          <w:t>to incorporate</w:t>
        </w:r>
      </w:ins>
      <w:ins w:id="761" w:author=" Kari Goodman" w:date="2015-03-23T17:26:00Z">
        <w:r w:rsidR="00987090">
          <w:t xml:space="preserve"> </w:t>
        </w:r>
      </w:ins>
      <w:ins w:id="762" w:author=" Kari Goodman" w:date="2015-03-23T17:27:00Z">
        <w:r w:rsidR="00987090">
          <w:t xml:space="preserve">speciation and migration, which will allow testing of these ideas more directly in the future. </w:t>
        </w:r>
      </w:ins>
    </w:p>
    <w:p w:rsidR="000923B3" w:rsidRDefault="003A0C1E" w:rsidP="006F1E0F">
      <w:pPr>
        <w:spacing w:line="480" w:lineRule="auto"/>
        <w:ind w:firstLine="720"/>
        <w:contextualSpacing/>
      </w:pPr>
      <w:ins w:id="763" w:author=" Kari Goodman" w:date="2015-03-23T17:29:00Z">
        <w:r>
          <w:t>Our results show</w:t>
        </w:r>
      </w:ins>
      <w:r w:rsidR="008B6DF5">
        <w:t xml:space="preserve"> decreased nestedness and increased modularity on Maui and Kauai.</w:t>
      </w:r>
      <w:r w:rsidR="00C40B3A">
        <w:t xml:space="preserve"> </w:t>
      </w:r>
      <w:del w:id="764" w:author="Microsoft Office User" w:date="2015-03-24T16:14:00Z">
        <w:r w:rsidR="00C40B3A" w:rsidDel="003D018B">
          <w:delText xml:space="preserve">Modularity is </w:delText>
        </w:r>
        <w:r w:rsidR="0015248D" w:rsidDel="003D018B">
          <w:delText xml:space="preserve">expected </w:delText>
        </w:r>
        <w:r w:rsidR="00C40B3A" w:rsidDel="003D018B">
          <w:delText xml:space="preserve">to result from </w:delText>
        </w:r>
      </w:del>
      <w:ins w:id="765" w:author="Microsoft Office User" w:date="2015-03-24T16:14:00Z">
        <w:r w:rsidR="003D018B">
          <w:t>C</w:t>
        </w:r>
      </w:ins>
      <w:del w:id="766" w:author="Microsoft Office User" w:date="2015-03-24T16:14:00Z">
        <w:r w:rsidR="00C40B3A" w:rsidDel="003D018B">
          <w:delText>c</w:delText>
        </w:r>
      </w:del>
      <w:r w:rsidR="00C40B3A">
        <w:t xml:space="preserve">oevolution </w:t>
      </w:r>
      <w:del w:id="767" w:author="Microsoft Office User" w:date="2015-03-24T16:15:00Z">
        <w:r w:rsidR="00C40B3A" w:rsidDel="00D239E2">
          <w:delText>selectively driving the traits of</w:delText>
        </w:r>
      </w:del>
      <w:ins w:id="768" w:author="Microsoft Office User" w:date="2015-03-24T16:15:00Z">
        <w:r w:rsidR="00D239E2">
          <w:t>between</w:t>
        </w:r>
      </w:ins>
      <w:r w:rsidR="00C40B3A">
        <w:t xml:space="preserve"> </w:t>
      </w:r>
      <w:commentRangeStart w:id="769"/>
      <w:r w:rsidR="00C40B3A">
        <w:t xml:space="preserve">interacting species </w:t>
      </w:r>
      <w:del w:id="770" w:author="Microsoft Office User" w:date="2015-03-24T16:15:00Z">
        <w:r w:rsidR="00C40B3A" w:rsidDel="00D239E2">
          <w:delText>towards convergence</w:delText>
        </w:r>
      </w:del>
      <w:ins w:id="771" w:author="Microsoft Office User" w:date="2015-03-24T16:15:00Z">
        <w:r w:rsidR="00D239E2">
          <w:t>should lead</w:t>
        </w:r>
      </w:ins>
      <w:ins w:id="772" w:author="Microsoft Office User" w:date="2015-03-24T16:14:00Z">
        <w:r w:rsidR="003D018B">
          <w:t xml:space="preserve"> to greater modularity </w:t>
        </w:r>
      </w:ins>
      <w:del w:id="773" w:author="Microsoft Office User" w:date="2015-03-24T16:15:00Z">
        <w:r w:rsidR="00C40B3A" w:rsidDel="003D018B">
          <w:delText xml:space="preserve"> </w:delText>
        </w:r>
        <w:commentRangeEnd w:id="769"/>
        <w:r w:rsidR="0087226E" w:rsidDel="003D018B">
          <w:rPr>
            <w:rStyle w:val="CommentReference"/>
            <w:vanish/>
          </w:rPr>
          <w:commentReference w:id="769"/>
        </w:r>
      </w:del>
      <w:r w:rsidR="00C40B3A">
        <w:t xml:space="preserve">(Donatti </w:t>
      </w:r>
      <w:r w:rsidR="00C40B3A">
        <w:rPr>
          <w:i/>
        </w:rPr>
        <w:t>et al.</w:t>
      </w:r>
      <w:r w:rsidR="00C40B3A">
        <w:t xml:space="preserve">, 2011; Nuismer </w:t>
      </w:r>
      <w:r w:rsidR="00C40B3A">
        <w:rPr>
          <w:i/>
        </w:rPr>
        <w:t>et al.</w:t>
      </w:r>
      <w:r w:rsidR="00C40B3A">
        <w:t>, 2013).</w:t>
      </w:r>
      <w:r w:rsidR="008B6DF5">
        <w:t xml:space="preserve"> However, the influence of certain network properties such as nestedness on stability is still </w:t>
      </w:r>
      <w:ins w:id="774" w:author=" Kari Goodman" w:date="2015-03-23T17:32:00Z">
        <w:r w:rsidR="00BF554D">
          <w:t>unknown</w:t>
        </w:r>
      </w:ins>
      <w:r w:rsidR="008B6DF5">
        <w:t xml:space="preserve">, and </w:t>
      </w:r>
      <w:ins w:id="775" w:author=" Kari Goodman" w:date="2015-03-23T17:32:00Z">
        <w:r w:rsidR="00B55D23">
          <w:t xml:space="preserve">so </w:t>
        </w:r>
      </w:ins>
      <w:r w:rsidR="008B6DF5">
        <w:t>theoretical predictions of how network properties should change over evolutionary time</w:t>
      </w:r>
      <w:ins w:id="776" w:author="Microsoft Office User" w:date="2015-03-24T16:15:00Z">
        <w:r w:rsidR="00D239E2">
          <w:t>, generally,</w:t>
        </w:r>
      </w:ins>
      <w:r w:rsidR="008B6DF5">
        <w:t xml:space="preserve"> </w:t>
      </w:r>
      <w:r w:rsidR="0015248D">
        <w:t>are</w:t>
      </w:r>
      <w:r w:rsidR="008B6DF5">
        <w:t xml:space="preserve"> lacking. Theoretical and empirical studies have suggested that </w:t>
      </w:r>
      <w:commentRangeStart w:id="777"/>
      <w:r w:rsidR="008B6DF5">
        <w:t xml:space="preserve">nestedness </w:t>
      </w:r>
      <w:ins w:id="778" w:author=" Kari Goodman" w:date="2015-03-23T17:33:00Z">
        <w:del w:id="779" w:author="Microsoft Office User" w:date="2015-03-24T16:16:00Z">
          <w:r w:rsidR="00B55D23" w:rsidDel="00D239E2">
            <w:delText>both</w:delText>
          </w:r>
        </w:del>
      </w:ins>
      <w:ins w:id="780" w:author="Microsoft Office User" w:date="2015-03-24T16:16:00Z">
        <w:r w:rsidR="00D239E2">
          <w:t xml:space="preserve">may or may </w:t>
        </w:r>
      </w:ins>
      <w:del w:id="781" w:author="Microsoft Office User" w:date="2015-03-24T16:16:00Z">
        <w:r w:rsidR="00EA3031" w:rsidDel="00D239E2">
          <w:delText xml:space="preserve"> does </w:delText>
        </w:r>
      </w:del>
      <w:ins w:id="782" w:author=" Kari Goodman" w:date="2015-03-23T17:33:00Z">
        <w:del w:id="783" w:author="Microsoft Office User" w:date="2015-03-24T16:16:00Z">
          <w:r w:rsidR="00B55D23" w:rsidDel="00D239E2">
            <w:delText>and</w:delText>
          </w:r>
        </w:del>
      </w:ins>
      <w:del w:id="784" w:author="Microsoft Office User" w:date="2015-03-24T16:16:00Z">
        <w:r w:rsidR="00EA3031" w:rsidDel="00D239E2">
          <w:delText xml:space="preserve"> does </w:delText>
        </w:r>
      </w:del>
      <w:r w:rsidR="00EA3031">
        <w:t xml:space="preserve">not </w:t>
      </w:r>
      <w:r w:rsidR="008B6DF5">
        <w:t>promote stability</w:t>
      </w:r>
      <w:commentRangeEnd w:id="777"/>
      <w:r w:rsidR="0015248D">
        <w:rPr>
          <w:rStyle w:val="CommentReference"/>
        </w:rPr>
        <w:commentReference w:id="777"/>
      </w:r>
      <w:r w:rsidR="008B6DF5">
        <w:t xml:space="preserve"> (Allesina &amp; Tang 2011;  Suweis </w:t>
      </w:r>
      <w:r w:rsidR="00A42B99" w:rsidRPr="00A42B99">
        <w:rPr>
          <w:i/>
        </w:rPr>
        <w:t>et al</w:t>
      </w:r>
      <w:ins w:id="785" w:author=" Kari Goodman" w:date="2015-03-23T17:34:00Z">
        <w:r w:rsidR="00B55D23">
          <w:t>.</w:t>
        </w:r>
      </w:ins>
      <w:r w:rsidR="008B6DF5">
        <w:t xml:space="preserve"> 2014). Furthermore, almost all studies of food webs have focused primarily on single</w:t>
      </w:r>
      <w:r w:rsidR="00EA3031">
        <w:t>,</w:t>
      </w:r>
      <w:r w:rsidR="008B6DF5">
        <w:t xml:space="preserve"> </w:t>
      </w:r>
      <w:r w:rsidR="00EA3031">
        <w:t>or</w:t>
      </w:r>
      <w:r w:rsidR="00847038">
        <w:t xml:space="preserve"> short ecological timespans </w:t>
      </w:r>
      <w:r w:rsidR="008B6DF5">
        <w:t>of network development</w:t>
      </w:r>
      <w:r w:rsidR="00847038">
        <w:t xml:space="preserve"> that</w:t>
      </w:r>
      <w:r w:rsidR="008B6DF5">
        <w:t xml:space="preserve"> do not span </w:t>
      </w:r>
      <w:ins w:id="786" w:author=" Kari Goodman" w:date="2015-03-23T17:34:00Z">
        <w:r w:rsidR="00A369FF">
          <w:t xml:space="preserve">as large an </w:t>
        </w:r>
      </w:ins>
      <w:r w:rsidR="008B6DF5">
        <w:t>amount of evolutionary time</w:t>
      </w:r>
      <w:ins w:id="787" w:author=" Kari Goodman" w:date="2015-03-23T17:34:00Z">
        <w:r w:rsidR="00A369FF">
          <w:t xml:space="preserve"> as </w:t>
        </w:r>
        <w:del w:id="788" w:author="Microsoft Office User" w:date="2015-03-24T16:16:00Z">
          <w:r w:rsidR="00A369FF" w:rsidDel="00D239E2">
            <w:delText xml:space="preserve">we </w:delText>
          </w:r>
        </w:del>
        <w:r w:rsidR="00A369FF">
          <w:t>include</w:t>
        </w:r>
      </w:ins>
      <w:ins w:id="789" w:author="Microsoft Office User" w:date="2015-03-24T16:16:00Z">
        <w:r w:rsidR="00D239E2">
          <w:t>d</w:t>
        </w:r>
      </w:ins>
      <w:ins w:id="790" w:author=" Kari Goodman" w:date="2015-03-23T17:34:00Z">
        <w:r w:rsidR="00A369FF">
          <w:t xml:space="preserve"> here</w:t>
        </w:r>
      </w:ins>
      <w:r w:rsidR="00847038">
        <w:t xml:space="preserve"> (e.g., Albrecht et al 2010)</w:t>
      </w:r>
      <w:r w:rsidR="008B6DF5">
        <w:t>. Food webs are dynamic emergent entities</w:t>
      </w:r>
      <w:r w:rsidR="0015248D">
        <w:t>,</w:t>
      </w:r>
      <w:r w:rsidR="008B6DF5">
        <w:t xml:space="preserve"> </w:t>
      </w:r>
      <w:r w:rsidR="0015248D">
        <w:t>with</w:t>
      </w:r>
      <w:r w:rsidR="008B6DF5">
        <w:t xml:space="preserve"> broad topological characteristics </w:t>
      </w:r>
      <w:r w:rsidR="0015248D">
        <w:t xml:space="preserve">that </w:t>
      </w:r>
      <w:r w:rsidR="008B6DF5">
        <w:t xml:space="preserve">may change dramatically over time (e.g., Yeakel et al 2013). To our knowledge, our study represents the first to evaluate network topology over larger temporal scales, and we argue that age-structured landscapes such as </w:t>
      </w:r>
      <w:r w:rsidR="0015248D">
        <w:t xml:space="preserve">the </w:t>
      </w:r>
      <w:r w:rsidR="008B6DF5">
        <w:t>Hawaii</w:t>
      </w:r>
      <w:r w:rsidR="0015248D">
        <w:t>an archipelago</w:t>
      </w:r>
      <w:r w:rsidR="008B6DF5">
        <w:t xml:space="preserve"> </w:t>
      </w:r>
      <w:r w:rsidR="0015248D">
        <w:t>are promising</w:t>
      </w:r>
      <w:r w:rsidR="008B6DF5">
        <w:t xml:space="preserve"> for resolving longstanding debates on the causes and consequences of network properties such as nestedness.</w:t>
      </w:r>
    </w:p>
    <w:p w:rsidR="000923B3" w:rsidRDefault="00890570" w:rsidP="006F1E0F">
      <w:pPr>
        <w:spacing w:line="480" w:lineRule="auto"/>
        <w:ind w:firstLine="720"/>
        <w:contextualSpacing/>
        <w:rPr>
          <w:ins w:id="791" w:author=" Kari Goodman" w:date="2015-03-23T17:44:00Z"/>
        </w:rPr>
      </w:pPr>
      <w:ins w:id="792" w:author=" Kari Goodman" w:date="2015-03-23T17:38:00Z">
        <w:r>
          <w:t>W</w:t>
        </w:r>
      </w:ins>
      <w:r w:rsidR="00BD26BD">
        <w:t>e f</w:t>
      </w:r>
      <w:r w:rsidR="0015248D">
        <w:t>ou</w:t>
      </w:r>
      <w:r w:rsidR="00BD26BD">
        <w:t>nd that s</w:t>
      </w:r>
      <w:r w:rsidR="008B6DF5">
        <w:t xml:space="preserve">ingle-island endemics </w:t>
      </w:r>
      <w:r w:rsidR="0015248D">
        <w:t xml:space="preserve">were </w:t>
      </w:r>
      <w:r w:rsidR="00C40B3A">
        <w:t xml:space="preserve">always more specialized than </w:t>
      </w:r>
      <w:r w:rsidR="008B6DF5">
        <w:t>multiple-island endemics</w:t>
      </w:r>
      <w:r w:rsidR="0032645D">
        <w:t>.</w:t>
      </w:r>
      <w:r w:rsidR="00C40B3A">
        <w:t xml:space="preserve"> </w:t>
      </w:r>
      <w:ins w:id="793" w:author=" Kari Goodman" w:date="2015-03-23T17:38:00Z">
        <w:r>
          <w:t>While d</w:t>
        </w:r>
      </w:ins>
      <w:r w:rsidR="0032645D">
        <w:t>ietary breadth has been positively associated with geographic range size</w:t>
      </w:r>
      <w:ins w:id="794" w:author=" Kari Goodman" w:date="2015-03-23T17:38:00Z">
        <w:r>
          <w:t>,</w:t>
        </w:r>
      </w:ins>
      <w:r w:rsidR="00BD26BD">
        <w:t xml:space="preserve"> the direction of ca</w:t>
      </w:r>
      <w:r w:rsidR="0015248D">
        <w:t>us</w:t>
      </w:r>
      <w:r w:rsidR="00BD26BD">
        <w:t>ality is unclear</w:t>
      </w:r>
      <w:r w:rsidR="0032645D">
        <w:t xml:space="preserve"> (Slatyer et al 2013)</w:t>
      </w:r>
      <w:r w:rsidR="00BD26BD">
        <w:t xml:space="preserve">. </w:t>
      </w:r>
      <w:r w:rsidR="00EA73F6">
        <w:t xml:space="preserve">Dietary breadth may </w:t>
      </w:r>
      <w:del w:id="795" w:author="Microsoft Office User" w:date="2015-03-24T16:17:00Z">
        <w:r w:rsidR="00EA73F6" w:rsidDel="009D3B95">
          <w:delText>be permitting</w:delText>
        </w:r>
      </w:del>
      <w:ins w:id="796" w:author="Microsoft Office User" w:date="2015-03-24T16:17:00Z">
        <w:r w:rsidR="009D3B95">
          <w:t>allow some species to</w:t>
        </w:r>
      </w:ins>
      <w:r w:rsidR="00EA73F6">
        <w:t xml:space="preserve"> </w:t>
      </w:r>
      <w:del w:id="797" w:author="Microsoft Office User" w:date="2015-03-24T16:17:00Z">
        <w:r w:rsidR="00EA73F6" w:rsidDel="009D3B95">
          <w:delText xml:space="preserve">the </w:delText>
        </w:r>
      </w:del>
      <w:r w:rsidR="00EA73F6">
        <w:t>coloni</w:t>
      </w:r>
      <w:ins w:id="798" w:author="Microsoft Office User" w:date="2015-03-24T16:17:00Z">
        <w:r w:rsidR="009D3B95">
          <w:t xml:space="preserve">ze </w:t>
        </w:r>
      </w:ins>
      <w:del w:id="799" w:author="Microsoft Office User" w:date="2015-03-24T16:17:00Z">
        <w:r w:rsidR="00EA73F6" w:rsidDel="009D3B95">
          <w:delText xml:space="preserve">zation of </w:delText>
        </w:r>
      </w:del>
      <w:r w:rsidR="00EA73F6">
        <w:t xml:space="preserve">other islands, but </w:t>
      </w:r>
      <w:r w:rsidR="00886073">
        <w:t xml:space="preserve">dietary breadth may also be driven by local adaptation to </w:t>
      </w:r>
      <w:r w:rsidR="00E97844">
        <w:t xml:space="preserve">exploit </w:t>
      </w:r>
      <w:r w:rsidR="00886073">
        <w:t xml:space="preserve">locally abundant hosts across a large range. Nevertheless, both scenarios are consistent with </w:t>
      </w:r>
      <w:r w:rsidR="00C40B3A">
        <w:t xml:space="preserve">the hypothesis that </w:t>
      </w:r>
      <w:r w:rsidR="005032A8" w:rsidRPr="005032A8">
        <w:rPr>
          <w:i/>
          <w:rPrChange w:id="800" w:author="Microsoft Office User" w:date="2015-03-24T16:17:00Z">
            <w:rPr/>
          </w:rPrChange>
        </w:rPr>
        <w:t>in situ</w:t>
      </w:r>
      <w:r w:rsidR="00C40B3A">
        <w:t xml:space="preserve"> </w:t>
      </w:r>
      <w:r w:rsidR="00442448">
        <w:t xml:space="preserve">formation </w:t>
      </w:r>
      <w:r w:rsidR="00E97844">
        <w:t>of single-</w:t>
      </w:r>
      <w:r w:rsidR="00442448">
        <w:t xml:space="preserve">island </w:t>
      </w:r>
      <w:r w:rsidR="00E97844">
        <w:t xml:space="preserve">endemics may be the product of </w:t>
      </w:r>
      <w:r w:rsidR="00C40B3A">
        <w:t>coevolution</w:t>
      </w:r>
      <w:r w:rsidR="00E97844">
        <w:t xml:space="preserve"> and specialization</w:t>
      </w:r>
      <w:r w:rsidR="00C40B3A">
        <w:t xml:space="preserve">. At the Kohala site, which showed the best fit to maximum entropy theory, </w:t>
      </w:r>
      <w:r w:rsidR="008B6DF5">
        <w:t xml:space="preserve">single-island </w:t>
      </w:r>
      <w:r w:rsidR="00C40B3A">
        <w:t xml:space="preserve">endemic and </w:t>
      </w:r>
      <w:r w:rsidR="008B6DF5">
        <w:t xml:space="preserve">multiple-island endemic </w:t>
      </w:r>
      <w:r w:rsidR="00C40B3A">
        <w:t>species alike show increased generalization (i.e. higher degree</w:t>
      </w:r>
      <w:ins w:id="801" w:author=" Kari Goodman" w:date="2015-03-23T17:39:00Z">
        <w:r>
          <w:t>, or more links</w:t>
        </w:r>
      </w:ins>
      <w:r w:rsidR="00C40B3A">
        <w:t xml:space="preserve">; Fig 3), while at the youngest site Kilauea, specialist </w:t>
      </w:r>
      <w:r w:rsidR="008B6DF5">
        <w:t xml:space="preserve">single-island </w:t>
      </w:r>
      <w:r w:rsidR="00C40B3A">
        <w:t xml:space="preserve">endemics </w:t>
      </w:r>
      <w:del w:id="802" w:author="Microsoft Office User" w:date="2015-03-24T16:18:00Z">
        <w:r w:rsidR="00C40B3A" w:rsidDel="000C60B3">
          <w:delText xml:space="preserve">are </w:delText>
        </w:r>
      </w:del>
      <w:ins w:id="803" w:author="Microsoft Office User" w:date="2015-03-24T16:18:00Z">
        <w:r w:rsidR="000C60B3">
          <w:t xml:space="preserve">may be </w:t>
        </w:r>
      </w:ins>
      <w:r w:rsidR="00C40B3A">
        <w:t xml:space="preserve">limited by </w:t>
      </w:r>
      <w:commentRangeStart w:id="804"/>
      <w:r w:rsidR="00C40B3A">
        <w:t xml:space="preserve">low plant diversity </w:t>
      </w:r>
      <w:commentRangeEnd w:id="804"/>
      <w:r w:rsidR="00A4264F">
        <w:rPr>
          <w:rStyle w:val="CommentReference"/>
          <w:vanish/>
        </w:rPr>
        <w:commentReference w:id="804"/>
      </w:r>
      <w:r w:rsidR="00C40B3A">
        <w:t>and thus</w:t>
      </w:r>
      <w:ins w:id="805" w:author=" Kari Goodman" w:date="2015-03-23T17:41:00Z">
        <w:r w:rsidR="00275CB5">
          <w:t xml:space="preserve"> appear more specialized </w:t>
        </w:r>
      </w:ins>
      <w:r w:rsidR="00C40B3A">
        <w:t xml:space="preserve">(Fig 3). Conversely at the oldest site on Kauai, where plant diversity </w:t>
      </w:r>
      <w:commentRangeStart w:id="806"/>
      <w:commentRangeStart w:id="807"/>
      <w:commentRangeStart w:id="808"/>
      <w:r w:rsidR="00C40B3A">
        <w:t xml:space="preserve">is </w:t>
      </w:r>
      <w:del w:id="809" w:author="Microsoft Office User" w:date="2015-03-24T16:18:00Z">
        <w:r w:rsidR="00C40B3A" w:rsidDel="000C60B3">
          <w:delText>not limiting</w:delText>
        </w:r>
        <w:commentRangeEnd w:id="806"/>
        <w:r w:rsidR="0015248D" w:rsidDel="000C60B3">
          <w:rPr>
            <w:rStyle w:val="CommentReference"/>
          </w:rPr>
          <w:commentReference w:id="806"/>
        </w:r>
      </w:del>
      <w:ins w:id="810" w:author="Microsoft Office User" w:date="2015-03-24T16:18:00Z">
        <w:r w:rsidR="000C60B3">
          <w:t>high</w:t>
        </w:r>
      </w:ins>
      <w:r w:rsidR="00C40B3A">
        <w:t xml:space="preserve"> </w:t>
      </w:r>
      <w:commentRangeEnd w:id="807"/>
      <w:r w:rsidR="00441F51">
        <w:rPr>
          <w:rStyle w:val="CommentReference"/>
        </w:rPr>
        <w:commentReference w:id="807"/>
      </w:r>
      <w:commentRangeEnd w:id="808"/>
      <w:r w:rsidR="00685F35">
        <w:rPr>
          <w:rStyle w:val="CommentReference"/>
          <w:vanish/>
        </w:rPr>
        <w:commentReference w:id="808"/>
      </w:r>
      <w:r w:rsidR="00C40B3A">
        <w:t xml:space="preserve">(Kitayama &amp; Mueller-Dombois, 1995), </w:t>
      </w:r>
      <w:r w:rsidR="008B6DF5">
        <w:t xml:space="preserve">single-island </w:t>
      </w:r>
      <w:r w:rsidR="00C40B3A">
        <w:t xml:space="preserve">endemics again </w:t>
      </w:r>
      <w:r w:rsidR="00847038">
        <w:t xml:space="preserve">are associated with </w:t>
      </w:r>
      <w:r w:rsidR="00C40B3A">
        <w:t xml:space="preserve">decreased degree and thus genuine specialization (Fig. 3). On Maui, </w:t>
      </w:r>
      <w:r w:rsidR="008B6DF5">
        <w:t xml:space="preserve">single-island </w:t>
      </w:r>
      <w:r w:rsidR="00C40B3A">
        <w:t xml:space="preserve">endemics show statistically significant increases in generalization but this pattern disappears when analyzing the data at the resolution of plant genera, thus suggesting that Hemiptera species endemic to Maui </w:t>
      </w:r>
      <w:del w:id="811" w:author="Microsoft Office User" w:date="2015-03-24T16:19:00Z">
        <w:r w:rsidR="00C40B3A" w:rsidDel="009E3409">
          <w:delText xml:space="preserve">are no more generalized on plant genera but instead </w:delText>
        </w:r>
      </w:del>
      <w:r w:rsidR="00C40B3A">
        <w:t>may benefit from the diversification of plant species within genera</w:t>
      </w:r>
      <w:del w:id="812" w:author="Microsoft Office User" w:date="2015-03-24T16:19:00Z">
        <w:r w:rsidR="00C40B3A" w:rsidDel="009E3409">
          <w:delText xml:space="preserve"> on Maui</w:delText>
        </w:r>
      </w:del>
      <w:r w:rsidR="00C40B3A">
        <w:t>.</w:t>
      </w:r>
    </w:p>
    <w:p w:rsidR="00441F51" w:rsidRDefault="00441F51" w:rsidP="006F1E0F">
      <w:pPr>
        <w:spacing w:line="480" w:lineRule="auto"/>
        <w:ind w:firstLine="720"/>
        <w:contextualSpacing/>
      </w:pPr>
    </w:p>
    <w:p w:rsidR="000923B3" w:rsidRDefault="00C40B3A" w:rsidP="006F1E0F">
      <w:pPr>
        <w:pStyle w:val="Heading2"/>
        <w:spacing w:line="480" w:lineRule="auto"/>
        <w:contextualSpacing/>
      </w:pPr>
      <w:bookmarkStart w:id="813" w:name="future-research"/>
      <w:r>
        <w:t>Future Research</w:t>
      </w:r>
    </w:p>
    <w:bookmarkEnd w:id="813"/>
    <w:p w:rsidR="005032A8" w:rsidRDefault="00C40B3A" w:rsidP="005032A8">
      <w:pPr>
        <w:spacing w:line="480" w:lineRule="auto"/>
        <w:ind w:firstLine="720"/>
        <w:contextualSpacing/>
        <w:rPr>
          <w:del w:id="814" w:author="Microsoft Office User" w:date="2015-03-25T13:22:00Z"/>
        </w:rPr>
        <w:pPrChange w:id="815" w:author="Microsoft Office User" w:date="2015-03-25T13:22:00Z">
          <w:pPr>
            <w:numPr>
              <w:numId w:val="4"/>
            </w:numPr>
            <w:tabs>
              <w:tab w:val="num" w:pos="0"/>
            </w:tabs>
            <w:spacing w:line="480" w:lineRule="auto"/>
            <w:ind w:left="990" w:hanging="450"/>
            <w:contextualSpacing/>
          </w:pPr>
        </w:pPrChange>
      </w:pPr>
      <w:commentRangeStart w:id="816"/>
      <w:r>
        <w:t xml:space="preserve">The </w:t>
      </w:r>
      <w:del w:id="817" w:author="Microsoft Office User" w:date="2015-03-25T12:58:00Z">
        <w:r w:rsidDel="00803D41">
          <w:delText xml:space="preserve">analyses presented here </w:delText>
        </w:r>
      </w:del>
      <w:ins w:id="818" w:author=" Kari Goodman" w:date="2015-03-23T20:35:00Z">
        <w:del w:id="819" w:author="Microsoft Office User" w:date="2015-03-25T12:58:00Z">
          <w:r w:rsidR="00925D63" w:rsidDel="00803D41">
            <w:delText xml:space="preserve">are based on </w:delText>
          </w:r>
        </w:del>
      </w:ins>
      <w:ins w:id="820" w:author=" Kari Goodman" w:date="2015-03-23T20:27:00Z">
        <w:del w:id="821" w:author="Microsoft Office User" w:date="2015-03-25T12:58:00Z">
          <w:r w:rsidR="008E41FD" w:rsidDel="00803D41">
            <w:delText xml:space="preserve">available data </w:delText>
          </w:r>
        </w:del>
      </w:ins>
      <w:ins w:id="822" w:author=" Kari Goodman" w:date="2015-03-23T20:36:00Z">
        <w:del w:id="823" w:author="Microsoft Office User" w:date="2015-03-25T12:58:00Z">
          <w:r w:rsidR="00925D63" w:rsidDel="00803D41">
            <w:delText xml:space="preserve">and </w:delText>
          </w:r>
        </w:del>
      </w:ins>
      <w:del w:id="824" w:author="Microsoft Office User" w:date="2015-03-25T12:58:00Z">
        <w:r w:rsidR="0015248D" w:rsidDel="00803D41">
          <w:delText xml:space="preserve">suggest </w:delText>
        </w:r>
        <w:r w:rsidDel="00803D41">
          <w:delText>patterns of a dynamic</w:delText>
        </w:r>
      </w:del>
      <w:ins w:id="825" w:author=" Kari Goodman" w:date="2015-03-23T20:36:00Z">
        <w:del w:id="826" w:author="Microsoft Office User" w:date="2015-03-25T12:58:00Z">
          <w:r w:rsidR="00AB2F9B" w:rsidDel="00803D41">
            <w:delText xml:space="preserve"> community</w:delText>
          </w:r>
        </w:del>
      </w:ins>
      <w:del w:id="827" w:author="Microsoft Office User" w:date="2015-03-25T12:58:00Z">
        <w:r w:rsidDel="00803D41">
          <w:delText xml:space="preserve"> assembly process</w:delText>
        </w:r>
      </w:del>
      <w:ins w:id="828" w:author=" Kari Goodman" w:date="2015-03-23T20:36:00Z">
        <w:del w:id="829" w:author="Microsoft Office User" w:date="2015-03-25T12:58:00Z">
          <w:r w:rsidR="00AB2F9B" w:rsidDel="00803D41">
            <w:delText>. They</w:delText>
          </w:r>
        </w:del>
      </w:ins>
      <w:ins w:id="830" w:author="Microsoft Office User" w:date="2015-03-25T12:58:00Z">
        <w:r w:rsidR="00803D41">
          <w:t>data</w:t>
        </w:r>
        <w:r w:rsidR="00BD3663">
          <w:t xml:space="preserve"> and analyses presented here</w:t>
        </w:r>
      </w:ins>
      <w:ins w:id="831" w:author="Microsoft Office User" w:date="2015-03-25T13:02:00Z">
        <w:r w:rsidR="00BD3663">
          <w:t xml:space="preserve"> describing insect and plant communities across a chronosequence of habitats in Hawaii</w:t>
        </w:r>
      </w:ins>
      <w:r w:rsidR="0015248D">
        <w:t xml:space="preserve"> generate </w:t>
      </w:r>
      <w:del w:id="832" w:author="Microsoft Office User" w:date="2015-03-25T12:58:00Z">
        <w:r w:rsidR="0015248D" w:rsidDel="00BD3663">
          <w:delText>specific</w:delText>
        </w:r>
        <w:r w:rsidDel="00BD3663">
          <w:delText xml:space="preserve"> </w:delText>
        </w:r>
      </w:del>
      <w:ins w:id="833" w:author="Microsoft Office User" w:date="2015-03-25T12:58:00Z">
        <w:r w:rsidR="00BD3663">
          <w:t xml:space="preserve">testable </w:t>
        </w:r>
      </w:ins>
      <w:r>
        <w:t xml:space="preserve">hypotheses concerning the relative importance of ecological and evolutionary </w:t>
      </w:r>
      <w:r w:rsidR="0015248D">
        <w:t xml:space="preserve">processes </w:t>
      </w:r>
      <w:del w:id="834" w:author="Microsoft Office User" w:date="2015-03-25T12:59:00Z">
        <w:r w:rsidR="0015248D" w:rsidDel="00BD3663">
          <w:delText>as a function of community age</w:delText>
        </w:r>
      </w:del>
      <w:ins w:id="835" w:author="Microsoft Office User" w:date="2015-03-25T12:59:00Z">
        <w:r w:rsidR="00BD3663">
          <w:t>in community assembly</w:t>
        </w:r>
      </w:ins>
      <w:r>
        <w:t>.</w:t>
      </w:r>
      <w:commentRangeEnd w:id="816"/>
      <w:ins w:id="836" w:author="Microsoft Office User" w:date="2015-03-25T12:59:00Z">
        <w:r w:rsidR="00BD3663">
          <w:t xml:space="preserve">   </w:t>
        </w:r>
      </w:ins>
      <w:ins w:id="837" w:author="Microsoft Office User" w:date="2015-03-25T13:19:00Z">
        <w:r w:rsidR="001B6459">
          <w:t xml:space="preserve">Our work </w:t>
        </w:r>
        <w:r w:rsidR="00A22CD1">
          <w:t>to</w:t>
        </w:r>
      </w:ins>
      <w:ins w:id="838" w:author="Microsoft Office User" w:date="2015-03-25T13:20:00Z">
        <w:r w:rsidR="00A22CD1">
          <w:t xml:space="preserve"> </w:t>
        </w:r>
      </w:ins>
      <w:ins w:id="839" w:author="Microsoft Office User" w:date="2015-03-25T13:19:00Z">
        <w:r w:rsidR="00A22CD1">
          <w:t>date</w:t>
        </w:r>
        <w:r w:rsidR="001B6459">
          <w:t xml:space="preserve"> suggests the overarching hypothesis </w:t>
        </w:r>
      </w:ins>
      <w:del w:id="840" w:author="Microsoft Office User" w:date="2015-03-25T13:19:00Z">
        <w:r w:rsidR="0015248D" w:rsidDel="001B6459">
          <w:rPr>
            <w:rStyle w:val="CommentReference"/>
          </w:rPr>
          <w:commentReference w:id="816"/>
        </w:r>
      </w:del>
      <w:ins w:id="841" w:author="Microsoft Office User" w:date="2015-03-25T13:19:00Z">
        <w:r w:rsidR="00A22CD1">
          <w:t>that ecological processes dominate</w:t>
        </w:r>
      </w:ins>
      <w:ins w:id="842" w:author="Microsoft Office User" w:date="2015-03-25T13:20:00Z">
        <w:r w:rsidR="00A22CD1">
          <w:t xml:space="preserve"> community assembly</w:t>
        </w:r>
      </w:ins>
      <w:ins w:id="843" w:author="Microsoft Office User" w:date="2015-03-25T13:19:00Z">
        <w:r w:rsidR="00A22CD1">
          <w:t xml:space="preserve"> in younger environments, with evolutionary processes becoming more important </w:t>
        </w:r>
      </w:ins>
      <w:ins w:id="844" w:author="Microsoft Office User" w:date="2015-03-25T13:20:00Z">
        <w:r w:rsidR="00A22CD1">
          <w:t>as communities age</w:t>
        </w:r>
      </w:ins>
      <w:del w:id="845" w:author="Microsoft Office User" w:date="2015-03-25T13:19:00Z">
        <w:r w:rsidDel="001B6459">
          <w:delText xml:space="preserve"> In future work we will </w:delText>
        </w:r>
      </w:del>
      <w:ins w:id="846" w:author=" Kari Goodman" w:date="2015-03-23T20:28:00Z">
        <w:del w:id="847" w:author="Microsoft Office User" w:date="2015-03-25T13:19:00Z">
          <w:r w:rsidR="008E41FD" w:rsidDel="001B6459">
            <w:delText xml:space="preserve">generate detailed quantitative and genomic data from across the Hawaiian archipelago that is designed to </w:delText>
          </w:r>
        </w:del>
      </w:ins>
      <w:del w:id="848" w:author="Microsoft Office User" w:date="2015-03-25T13:19:00Z">
        <w:r w:rsidDel="001B6459">
          <w:delText xml:space="preserve">tackle these hypotheses </w:delText>
        </w:r>
      </w:del>
      <w:ins w:id="849" w:author=" Kari Goodman" w:date="2015-03-23T20:29:00Z">
        <w:del w:id="850" w:author="Microsoft Office User" w:date="2015-03-25T13:19:00Z">
          <w:r w:rsidR="008E41FD" w:rsidDel="001B6459">
            <w:delText>in an effort to develop our understanding of the nuances of evolutionary community assembly</w:delText>
          </w:r>
        </w:del>
      </w:ins>
      <w:r>
        <w:t>.</w:t>
      </w:r>
      <w:ins w:id="851" w:author="Microsoft Office User" w:date="2015-03-25T13:21:00Z">
        <w:r w:rsidR="00A22CD1">
          <w:t xml:space="preserve">  We can also make predictions </w:t>
        </w:r>
      </w:ins>
      <w:ins w:id="852" w:author="Microsoft Office User" w:date="2015-03-25T15:07:00Z">
        <w:r w:rsidR="00E53D34">
          <w:t>about</w:t>
        </w:r>
      </w:ins>
      <w:ins w:id="853" w:author="Microsoft Office User" w:date="2015-03-25T13:22:00Z">
        <w:r w:rsidR="00A22CD1">
          <w:t xml:space="preserve"> the sequence of community assembly </w:t>
        </w:r>
      </w:ins>
      <w:ins w:id="854" w:author="Microsoft Office User" w:date="2015-03-25T13:21:00Z">
        <w:r w:rsidR="00A22CD1">
          <w:t>based on proposed mechanisms</w:t>
        </w:r>
      </w:ins>
      <w:ins w:id="855" w:author="Microsoft Office User" w:date="2015-03-25T13:22:00Z">
        <w:r w:rsidR="00A22CD1">
          <w:t>.</w:t>
        </w:r>
      </w:ins>
    </w:p>
    <w:p w:rsidR="00A22CD1" w:rsidRDefault="00A22CD1" w:rsidP="006F1E0F">
      <w:pPr>
        <w:spacing w:line="480" w:lineRule="auto"/>
        <w:ind w:firstLine="720"/>
        <w:contextualSpacing/>
        <w:rPr>
          <w:ins w:id="856" w:author="Microsoft Office User" w:date="2015-03-25T13:22:00Z"/>
        </w:rPr>
      </w:pPr>
    </w:p>
    <w:p w:rsidR="005032A8" w:rsidRDefault="00C40B3A" w:rsidP="005032A8">
      <w:pPr>
        <w:spacing w:line="480" w:lineRule="auto"/>
        <w:ind w:firstLine="720"/>
        <w:contextualSpacing/>
        <w:rPr>
          <w:del w:id="857" w:author="Microsoft Office User" w:date="2015-03-25T13:22:00Z"/>
        </w:rPr>
        <w:pPrChange w:id="858" w:author="Microsoft Office User" w:date="2015-03-25T13:22:00Z">
          <w:pPr>
            <w:numPr>
              <w:numId w:val="4"/>
            </w:numPr>
            <w:tabs>
              <w:tab w:val="num" w:pos="0"/>
            </w:tabs>
            <w:spacing w:line="480" w:lineRule="auto"/>
            <w:ind w:left="990" w:hanging="450"/>
            <w:contextualSpacing/>
          </w:pPr>
        </w:pPrChange>
      </w:pPr>
      <w:r>
        <w:t xml:space="preserve">In younger communities we </w:t>
      </w:r>
      <w:del w:id="859" w:author="Microsoft Office User" w:date="2015-03-25T13:23:00Z">
        <w:r w:rsidDel="00A22CD1">
          <w:delText>hypothesize that</w:delText>
        </w:r>
      </w:del>
    </w:p>
    <w:p w:rsidR="005032A8" w:rsidRDefault="00C40B3A" w:rsidP="005032A8">
      <w:pPr>
        <w:spacing w:line="480" w:lineRule="auto"/>
        <w:ind w:firstLine="720"/>
        <w:contextualSpacing/>
        <w:rPr>
          <w:del w:id="860" w:author="Microsoft Office User" w:date="2015-03-25T15:09:00Z"/>
        </w:rPr>
        <w:pPrChange w:id="861" w:author="Microsoft Office User" w:date="2015-03-25T13:23:00Z">
          <w:pPr>
            <w:numPr>
              <w:ilvl w:val="1"/>
              <w:numId w:val="7"/>
            </w:numPr>
            <w:spacing w:line="480" w:lineRule="auto"/>
            <w:ind w:left="1800" w:hanging="360"/>
            <w:contextualSpacing/>
          </w:pPr>
        </w:pPrChange>
      </w:pPr>
      <w:del w:id="862" w:author="Microsoft Office User" w:date="2015-03-25T13:23:00Z">
        <w:r w:rsidDel="00A22CD1">
          <w:delText>during periods of</w:delText>
        </w:r>
      </w:del>
      <w:ins w:id="863" w:author="Microsoft Office User" w:date="2015-03-25T13:23:00Z">
        <w:r w:rsidR="00A22CD1">
          <w:t>predict characteristics of</w:t>
        </w:r>
      </w:ins>
      <w:r>
        <w:t xml:space="preserve"> ecological assembly</w:t>
      </w:r>
      <w:ins w:id="864" w:author="Microsoft Office User" w:date="2015-03-25T15:08:00Z">
        <w:r w:rsidR="00E53D34">
          <w:t>, such as those</w:t>
        </w:r>
      </w:ins>
      <w:del w:id="865" w:author="Microsoft Office User" w:date="2015-03-25T13:23:00Z">
        <w:r w:rsidDel="00A22CD1">
          <w:delText>,</w:delText>
        </w:r>
      </w:del>
      <w:del w:id="866" w:author="Microsoft Office User" w:date="2015-03-25T15:08:00Z">
        <w:r w:rsidDel="00E53D34">
          <w:delText xml:space="preserve"> communities </w:delText>
        </w:r>
      </w:del>
      <w:del w:id="867" w:author="Microsoft Office User" w:date="2015-03-25T13:24:00Z">
        <w:r w:rsidDel="00A22CD1">
          <w:delText xml:space="preserve">strongly </w:delText>
        </w:r>
      </w:del>
      <w:ins w:id="868" w:author="Microsoft Office User" w:date="2015-03-25T13:24:00Z">
        <w:r w:rsidR="00A22CD1">
          <w:t xml:space="preserve"> strongly </w:t>
        </w:r>
      </w:ins>
      <w:r>
        <w:t>influenced by immigration</w:t>
      </w:r>
      <w:ins w:id="869" w:author="Microsoft Office User" w:date="2015-03-25T15:08:00Z">
        <w:r w:rsidR="00E53D34">
          <w:t xml:space="preserve">.  Species in such communities </w:t>
        </w:r>
      </w:ins>
      <w:del w:id="870" w:author="Microsoft Office User" w:date="2015-03-25T15:08:00Z">
        <w:r w:rsidDel="00E53D34">
          <w:delText xml:space="preserve"> </w:delText>
        </w:r>
      </w:del>
      <w:ins w:id="871" w:author="Microsoft Office User" w:date="2015-03-25T15:08:00Z">
        <w:r w:rsidR="00E53D34">
          <w:t>should</w:t>
        </w:r>
      </w:ins>
      <w:del w:id="872" w:author="Microsoft Office User" w:date="2015-03-25T15:08:00Z">
        <w:r w:rsidDel="00E53D34">
          <w:delText>will</w:delText>
        </w:r>
      </w:del>
      <w:r>
        <w:t xml:space="preserve"> resemble random samples from regional source pools and thus metrics describing these communities will </w:t>
      </w:r>
      <w:del w:id="873" w:author="Microsoft Office User" w:date="2015-03-25T15:08:00Z">
        <w:r w:rsidDel="00E53D34">
          <w:delText>largely match</w:delText>
        </w:r>
      </w:del>
      <w:ins w:id="874" w:author="Microsoft Office User" w:date="2015-03-25T15:08:00Z">
        <w:r w:rsidR="00E53D34">
          <w:t>approach</w:t>
        </w:r>
      </w:ins>
      <w:r>
        <w:t xml:space="preserve"> expectations of </w:t>
      </w:r>
      <w:ins w:id="875" w:author="Microsoft Office User" w:date="2015-03-25T15:08:00Z">
        <w:r w:rsidR="00E53D34">
          <w:t xml:space="preserve">ecological </w:t>
        </w:r>
      </w:ins>
      <w:r>
        <w:t>statistical steady</w:t>
      </w:r>
      <w:del w:id="876" w:author="Microsoft Office User" w:date="2015-03-25T15:08:00Z">
        <w:r w:rsidDel="00E53D34">
          <w:delText xml:space="preserve"> state after primary succession has completed</w:delText>
        </w:r>
      </w:del>
      <w:ins w:id="877" w:author="Microsoft Office User" w:date="2015-03-25T15:09:00Z">
        <w:r w:rsidR="00E53D34">
          <w:t>.  An</w:t>
        </w:r>
      </w:ins>
      <w:del w:id="878" w:author="Microsoft Office User" w:date="2015-03-25T15:09:00Z">
        <w:r w:rsidDel="00E53D34">
          <w:delText>;</w:delText>
        </w:r>
      </w:del>
    </w:p>
    <w:p w:rsidR="005032A8" w:rsidRDefault="00C40B3A" w:rsidP="005032A8">
      <w:pPr>
        <w:spacing w:line="480" w:lineRule="auto"/>
        <w:ind w:firstLine="720"/>
        <w:contextualSpacing/>
        <w:rPr>
          <w:del w:id="879" w:author="Microsoft Office User" w:date="2015-03-25T15:09:00Z"/>
        </w:rPr>
        <w:pPrChange w:id="880" w:author="Microsoft Office User" w:date="2015-03-25T15:09:00Z">
          <w:pPr>
            <w:numPr>
              <w:ilvl w:val="1"/>
              <w:numId w:val="7"/>
            </w:numPr>
            <w:spacing w:line="480" w:lineRule="auto"/>
            <w:ind w:left="1800" w:hanging="360"/>
            <w:contextualSpacing/>
          </w:pPr>
        </w:pPrChange>
      </w:pPr>
      <w:del w:id="881" w:author="Microsoft Office User" w:date="2015-03-25T15:09:00Z">
        <w:r w:rsidDel="00E53D34">
          <w:delText>the</w:delText>
        </w:r>
      </w:del>
      <w:r>
        <w:t xml:space="preserve"> exception will be communities still undergoing</w:t>
      </w:r>
      <w:ins w:id="882" w:author="Microsoft Office User" w:date="2015-03-25T15:09:00Z">
        <w:r w:rsidR="00E53D34">
          <w:t xml:space="preserve"> initial stages of</w:t>
        </w:r>
      </w:ins>
      <w:r>
        <w:t xml:space="preserve"> primary succession, which will change rapidly through time and represent non–random samples of source pools</w:t>
      </w:r>
      <w:del w:id="883" w:author="Microsoft Office User" w:date="2015-03-25T15:09:00Z">
        <w:r w:rsidDel="00E53D34">
          <w:delText>;</w:delText>
        </w:r>
      </w:del>
      <w:ins w:id="884" w:author="Microsoft Office User" w:date="2015-03-25T15:09:00Z">
        <w:r w:rsidR="00E53D34">
          <w:t xml:space="preserve">.  We </w:t>
        </w:r>
      </w:ins>
    </w:p>
    <w:p w:rsidR="005032A8" w:rsidRDefault="00C40B3A" w:rsidP="005032A8">
      <w:pPr>
        <w:spacing w:line="480" w:lineRule="auto"/>
        <w:ind w:firstLine="720"/>
        <w:contextualSpacing/>
        <w:pPrChange w:id="885" w:author="Microsoft Office User" w:date="2015-03-25T15:09:00Z">
          <w:pPr>
            <w:numPr>
              <w:ilvl w:val="1"/>
              <w:numId w:val="7"/>
            </w:numPr>
            <w:spacing w:line="480" w:lineRule="auto"/>
            <w:ind w:left="1800" w:hanging="360"/>
            <w:contextualSpacing/>
          </w:pPr>
        </w:pPrChange>
      </w:pPr>
      <w:del w:id="886" w:author="Microsoft Office User" w:date="2015-03-25T15:09:00Z">
        <w:r w:rsidDel="00E53D34">
          <w:delText xml:space="preserve">we </w:delText>
        </w:r>
      </w:del>
      <w:r>
        <w:t xml:space="preserve">also predict that these communities will exhibit a nested network structure, assuming new species will eat or be eaten by the generalist species </w:t>
      </w:r>
      <w:r w:rsidR="000C5AC8">
        <w:t xml:space="preserve">already present in the community, </w:t>
      </w:r>
      <w:r w:rsidR="00CA3A62">
        <w:t>as suggested by previous work on nestedness</w:t>
      </w:r>
      <w:r w:rsidR="000C5AC8">
        <w:t xml:space="preserve"> (</w:t>
      </w:r>
      <w:r w:rsidR="006E792F">
        <w:t>Bascompte &amp; Jordano, 2007</w:t>
      </w:r>
      <w:r w:rsidR="000C5AC8">
        <w:t>) and by our finding that widespread species tend to be generalists (Fig. 4)</w:t>
      </w:r>
      <w:r>
        <w:t>.</w:t>
      </w:r>
    </w:p>
    <w:p w:rsidR="005032A8" w:rsidRDefault="00C40B3A" w:rsidP="005032A8">
      <w:pPr>
        <w:spacing w:line="480" w:lineRule="auto"/>
        <w:ind w:firstLine="720"/>
        <w:contextualSpacing/>
        <w:rPr>
          <w:del w:id="887" w:author="Microsoft Office User" w:date="2015-03-25T15:10:00Z"/>
        </w:rPr>
        <w:pPrChange w:id="888" w:author="Microsoft Office User" w:date="2015-03-25T15:09:00Z">
          <w:pPr>
            <w:numPr>
              <w:numId w:val="4"/>
            </w:numPr>
            <w:tabs>
              <w:tab w:val="num" w:pos="0"/>
            </w:tabs>
            <w:spacing w:line="480" w:lineRule="auto"/>
            <w:ind w:left="990" w:hanging="450"/>
            <w:contextualSpacing/>
          </w:pPr>
        </w:pPrChange>
      </w:pPr>
      <w:r>
        <w:t xml:space="preserve">Following the same logic, in older communities we </w:t>
      </w:r>
      <w:del w:id="889" w:author="Microsoft Office User" w:date="2015-03-25T15:10:00Z">
        <w:r w:rsidDel="00795BBE">
          <w:delText xml:space="preserve">hypothesize </w:delText>
        </w:r>
      </w:del>
      <w:ins w:id="890" w:author="Microsoft Office User" w:date="2015-03-25T15:10:00Z">
        <w:r w:rsidR="00795BBE">
          <w:t xml:space="preserve">expect to see characteristics of </w:t>
        </w:r>
      </w:ins>
      <w:del w:id="891" w:author="Microsoft Office User" w:date="2015-03-25T15:10:00Z">
        <w:r w:rsidDel="00795BBE">
          <w:delText>that</w:delText>
        </w:r>
      </w:del>
    </w:p>
    <w:p w:rsidR="005032A8" w:rsidRDefault="00C40B3A" w:rsidP="005032A8">
      <w:pPr>
        <w:spacing w:line="480" w:lineRule="auto"/>
        <w:ind w:firstLine="720"/>
        <w:contextualSpacing/>
        <w:rPr>
          <w:del w:id="892" w:author="Microsoft Office User" w:date="2015-03-25T15:12:00Z"/>
        </w:rPr>
        <w:pPrChange w:id="893" w:author="Microsoft Office User" w:date="2015-03-25T15:12:00Z">
          <w:pPr>
            <w:numPr>
              <w:ilvl w:val="1"/>
              <w:numId w:val="8"/>
            </w:numPr>
            <w:spacing w:line="480" w:lineRule="auto"/>
            <w:ind w:left="1800" w:hanging="360"/>
            <w:contextualSpacing/>
          </w:pPr>
        </w:pPrChange>
      </w:pPr>
      <w:del w:id="894" w:author="Microsoft Office User" w:date="2015-03-25T15:10:00Z">
        <w:r w:rsidDel="00795BBE">
          <w:delText xml:space="preserve">during periods of </w:delText>
        </w:r>
      </w:del>
      <w:r>
        <w:t xml:space="preserve">evolutionary assembly, </w:t>
      </w:r>
      <w:del w:id="895" w:author="Microsoft Office User" w:date="2015-03-25T15:10:00Z">
        <w:r w:rsidDel="00795BBE">
          <w:delText xml:space="preserve">if </w:delText>
        </w:r>
        <w:r w:rsidR="00844A36" w:rsidDel="00795BBE">
          <w:delText xml:space="preserve">the rates of </w:delText>
        </w:r>
        <w:r w:rsidDel="00795BBE">
          <w:delText>processes</w:delText>
        </w:r>
      </w:del>
      <w:ins w:id="896" w:author="Microsoft Office User" w:date="2015-03-25T15:10:00Z">
        <w:r w:rsidR="00795BBE">
          <w:t>dominated by processes</w:t>
        </w:r>
      </w:ins>
      <w:r>
        <w:t xml:space="preserve"> such as niche exploration, adaptation and speciation</w:t>
      </w:r>
      <w:ins w:id="897" w:author="Microsoft Office User" w:date="2015-03-25T15:11:00Z">
        <w:r w:rsidR="00795BBE">
          <w:t xml:space="preserve">.  In such communities we predict a </w:t>
        </w:r>
      </w:ins>
      <w:del w:id="898" w:author="Microsoft Office User" w:date="2015-03-25T15:11:00Z">
        <w:r w:rsidDel="00795BBE">
          <w:delText xml:space="preserve"> </w:delText>
        </w:r>
        <w:r w:rsidR="00844A36" w:rsidDel="00795BBE">
          <w:delText xml:space="preserve">can be modeled and measured </w:delText>
        </w:r>
        <w:r w:rsidR="007D4F84" w:rsidDel="00795BBE">
          <w:delText xml:space="preserve">and are found </w:delText>
        </w:r>
        <w:r w:rsidDel="00795BBE">
          <w:delText>to keep pace with immigration, the resultant communities could be driven into alternate evolutionary states that fail to meet the predictions of purely statistical theories that do not account for evolutionary dynamics (Harte, 2011</w:delText>
        </w:r>
      </w:del>
      <w:del w:id="899" w:author="Microsoft Office User" w:date="2015-03-25T15:12:00Z">
        <w:r w:rsidDel="00795BBE">
          <w:delText>)</w:delText>
        </w:r>
      </w:del>
      <w:del w:id="900" w:author="Microsoft Office User" w:date="2015-03-25T15:11:00Z">
        <w:r w:rsidDel="00795BBE">
          <w:delText>;</w:delText>
        </w:r>
      </w:del>
    </w:p>
    <w:p w:rsidR="005032A8" w:rsidRDefault="00C40B3A" w:rsidP="005032A8">
      <w:pPr>
        <w:spacing w:line="480" w:lineRule="auto"/>
        <w:ind w:firstLine="720"/>
        <w:contextualSpacing/>
        <w:pPrChange w:id="901" w:author="Microsoft Office User" w:date="2015-03-25T15:12:00Z">
          <w:pPr>
            <w:numPr>
              <w:ilvl w:val="1"/>
              <w:numId w:val="8"/>
            </w:numPr>
            <w:spacing w:line="480" w:lineRule="auto"/>
            <w:ind w:left="1800" w:hanging="360"/>
            <w:contextualSpacing/>
          </w:pPr>
        </w:pPrChange>
      </w:pPr>
      <w:del w:id="902" w:author="Microsoft Office User" w:date="2015-03-25T15:12:00Z">
        <w:r w:rsidDel="00795BBE">
          <w:delText>networks in such communities should exhibit</w:delText>
        </w:r>
      </w:del>
      <w:r>
        <w:t xml:space="preserve"> higher level</w:t>
      </w:r>
      <w:del w:id="903" w:author="Microsoft Office User" w:date="2015-03-25T15:12:00Z">
        <w:r w:rsidDel="00795BBE">
          <w:delText>s</w:delText>
        </w:r>
      </w:del>
      <w:r>
        <w:t xml:space="preserve"> of specialization and modularity (Bascompte &amp; Jordano, 2007; Donatti </w:t>
      </w:r>
      <w:r>
        <w:rPr>
          <w:i/>
        </w:rPr>
        <w:t>et al.</w:t>
      </w:r>
      <w:r>
        <w:t xml:space="preserve">, 2011; Nuismer </w:t>
      </w:r>
      <w:r>
        <w:rPr>
          <w:i/>
        </w:rPr>
        <w:t>et al.</w:t>
      </w:r>
      <w:r>
        <w:t>, 2013).</w:t>
      </w:r>
      <w:ins w:id="904" w:author="Microsoft Office User" w:date="2015-03-25T15:12:00Z">
        <w:r w:rsidR="00795BBE">
          <w:t xml:space="preserve">  </w:t>
        </w:r>
      </w:ins>
    </w:p>
    <w:p w:rsidR="000923B3" w:rsidDel="00795BBE" w:rsidRDefault="00C40B3A" w:rsidP="001D3F76">
      <w:pPr>
        <w:numPr>
          <w:ilvl w:val="0"/>
          <w:numId w:val="4"/>
        </w:numPr>
        <w:spacing w:line="480" w:lineRule="auto"/>
        <w:ind w:left="990" w:hanging="450"/>
        <w:contextualSpacing/>
        <w:rPr>
          <w:del w:id="905" w:author="Microsoft Office User" w:date="2015-03-25T15:13:00Z"/>
        </w:rPr>
      </w:pPr>
      <w:commentRangeStart w:id="906"/>
      <w:del w:id="907" w:author="Microsoft Office User" w:date="2015-03-25T15:13:00Z">
        <w:r w:rsidDel="00795BBE">
          <w:delText xml:space="preserve">Systems undergoing rapid ecological and evolutionary change </w:delText>
        </w:r>
        <w:commentRangeEnd w:id="906"/>
        <w:r w:rsidR="00AB2F9B" w:rsidDel="00795BBE">
          <w:rPr>
            <w:rStyle w:val="CommentReference"/>
            <w:vanish/>
          </w:rPr>
          <w:commentReference w:id="906"/>
        </w:r>
        <w:r w:rsidDel="00795BBE">
          <w:delText>are generally expected to deviate most from statistical steady state; thus we expected populations in such communities to show genetic signatures of rapid change, from bottlenecks or population expansion to selection.</w:delText>
        </w:r>
      </w:del>
    </w:p>
    <w:p w:rsidR="000923B3" w:rsidDel="00550C2D" w:rsidRDefault="00C40B3A" w:rsidP="006F1E0F">
      <w:pPr>
        <w:pStyle w:val="Heading3"/>
        <w:spacing w:line="480" w:lineRule="auto"/>
        <w:contextualSpacing/>
        <w:rPr>
          <w:del w:id="908" w:author="Microsoft Office User" w:date="2015-03-25T15:19:00Z"/>
        </w:rPr>
      </w:pPr>
      <w:bookmarkStart w:id="909" w:name="evolutionary-data-diversification-within"/>
      <w:del w:id="910" w:author="Microsoft Office User" w:date="2015-03-25T15:19:00Z">
        <w:r w:rsidDel="00550C2D">
          <w:delText>Evolutionary data: Diversification within species</w:delText>
        </w:r>
      </w:del>
    </w:p>
    <w:bookmarkEnd w:id="909"/>
    <w:p w:rsidR="000923B3" w:rsidDel="00550C2D" w:rsidRDefault="00C40B3A" w:rsidP="006F1E0F">
      <w:pPr>
        <w:spacing w:line="480" w:lineRule="auto"/>
        <w:ind w:firstLine="720"/>
        <w:contextualSpacing/>
        <w:rPr>
          <w:del w:id="911" w:author="Microsoft Office User" w:date="2015-03-25T15:19:00Z"/>
        </w:rPr>
      </w:pPr>
      <w:del w:id="912" w:author="Microsoft Office User" w:date="2015-03-25T15:19:00Z">
        <w:r w:rsidDel="00550C2D">
          <w:delText xml:space="preserve">The current study demonstrates that taxa </w:delText>
        </w:r>
      </w:del>
      <w:ins w:id="913" w:author=" Kari Goodman" w:date="2015-03-23T20:30:00Z">
        <w:del w:id="914" w:author="Microsoft Office User" w:date="2015-03-25T15:19:00Z">
          <w:r w:rsidR="00D666ED" w:rsidDel="00550C2D">
            <w:delText>from</w:delText>
          </w:r>
        </w:del>
      </w:ins>
      <w:del w:id="915" w:author="Microsoft Office User" w:date="2015-03-25T15:19:00Z">
        <w:r w:rsidDel="00550C2D">
          <w:delText xml:space="preserve"> different trophic guilds differ in the scale at which differentiation occurs</w:delText>
        </w:r>
      </w:del>
      <w:del w:id="916" w:author="Microsoft Office User" w:date="2015-03-25T15:13:00Z">
        <w:r w:rsidR="00DB596D" w:rsidDel="00795BBE">
          <w:delText>,</w:delText>
        </w:r>
      </w:del>
      <w:del w:id="917" w:author="Microsoft Office User" w:date="2015-03-25T15:19:00Z">
        <w:r w:rsidDel="00550C2D">
          <w:delText xml:space="preserve"> and </w:delText>
        </w:r>
      </w:del>
      <w:del w:id="918" w:author="Microsoft Office User" w:date="2015-03-25T15:13:00Z">
        <w:r w:rsidR="00DB596D" w:rsidDel="00795BBE">
          <w:delText xml:space="preserve">it </w:delText>
        </w:r>
      </w:del>
      <w:del w:id="919" w:author="Microsoft Office User" w:date="2015-03-25T15:19:00Z">
        <w:r w:rsidDel="00550C2D">
          <w:delText xml:space="preserve">highlights the importance of fragmentation of the landscape in facilitating differentiation. Future work </w:delText>
        </w:r>
      </w:del>
      <w:del w:id="920" w:author="Microsoft Office User" w:date="2015-03-25T15:13:00Z">
        <w:r w:rsidDel="00795BBE">
          <w:delText xml:space="preserve">is </w:delText>
        </w:r>
      </w:del>
      <w:del w:id="921" w:author="Microsoft Office User" w:date="2015-03-25T15:19:00Z">
        <w:r w:rsidDel="00550C2D">
          <w:delText>aimed at gathering</w:delText>
        </w:r>
      </w:del>
      <w:del w:id="922" w:author="Microsoft Office User" w:date="2015-03-25T15:14:00Z">
        <w:r w:rsidDel="00795BBE">
          <w:delText xml:space="preserve"> genomic SNP data for </w:delText>
        </w:r>
      </w:del>
      <w:del w:id="923" w:author="Microsoft Office User" w:date="2015-03-25T15:19:00Z">
        <w:r w:rsidDel="00550C2D">
          <w:delText xml:space="preserve">focal taxa within this system </w:delText>
        </w:r>
      </w:del>
      <w:del w:id="924" w:author="Microsoft Office User" w:date="2015-03-25T15:15:00Z">
        <w:r w:rsidDel="00795BBE">
          <w:delText>that represent</w:delText>
        </w:r>
      </w:del>
      <w:del w:id="925" w:author="Microsoft Office User" w:date="2015-03-25T15:19:00Z">
        <w:r w:rsidDel="00550C2D">
          <w:delText xml:space="preserve"> different trophic levels. We will use</w:delText>
        </w:r>
        <w:r w:rsidR="00DB596D" w:rsidDel="00550C2D">
          <w:delText xml:space="preserve"> these data</w:delText>
        </w:r>
        <w:r w:rsidDel="00550C2D">
          <w:delText xml:space="preserve"> to understand taxonomic differences in the rate of differentiation, to assess the roles of genetic fusion and fission</w:delText>
        </w:r>
        <w:r w:rsidR="007F53A8" w:rsidDel="00550C2D">
          <w:delText xml:space="preserve"> (Gillespie and Roderick 2014)</w:delText>
        </w:r>
        <w:r w:rsidDel="00550C2D">
          <w:delText xml:space="preserve">, and to detail the relative rates of speciation and extinction across the island </w:delText>
        </w:r>
        <w:commentRangeStart w:id="926"/>
        <w:r w:rsidDel="00550C2D">
          <w:delText>chronosequence</w:delText>
        </w:r>
        <w:commentRangeEnd w:id="926"/>
        <w:r w:rsidR="00D666ED" w:rsidDel="00550C2D">
          <w:rPr>
            <w:rStyle w:val="CommentReference"/>
            <w:vanish/>
          </w:rPr>
          <w:commentReference w:id="926"/>
        </w:r>
        <w:r w:rsidDel="00550C2D">
          <w:delText>.</w:delText>
        </w:r>
        <w:r w:rsidR="001F2623" w:rsidDel="00550C2D">
          <w:delText xml:space="preserve"> </w:delText>
        </w:r>
      </w:del>
    </w:p>
    <w:p w:rsidR="000923B3" w:rsidRDefault="00C40B3A" w:rsidP="00A5520E">
      <w:pPr>
        <w:pStyle w:val="Heading3"/>
        <w:spacing w:line="480" w:lineRule="auto"/>
        <w:contextualSpacing/>
      </w:pPr>
      <w:bookmarkStart w:id="927" w:name="ecological-data-assembly-of-species-into"/>
      <w:r>
        <w:t>Ecological data: Assembly of species into communities</w:t>
      </w:r>
    </w:p>
    <w:bookmarkEnd w:id="927"/>
    <w:p w:rsidR="000923B3" w:rsidDel="00B84A38" w:rsidRDefault="00550C2D" w:rsidP="0030227D">
      <w:pPr>
        <w:spacing w:line="480" w:lineRule="auto"/>
        <w:ind w:firstLine="720"/>
        <w:contextualSpacing/>
        <w:rPr>
          <w:del w:id="928" w:author=" Kari Goodman" w:date="2015-03-23T20:41:00Z"/>
        </w:rPr>
      </w:pPr>
      <w:ins w:id="929" w:author="Microsoft Office User" w:date="2015-03-25T15:18:00Z">
        <w:r>
          <w:t>I</w:t>
        </w:r>
      </w:ins>
      <w:del w:id="930" w:author="Microsoft Office User" w:date="2015-03-25T15:18:00Z">
        <w:r w:rsidR="00C40B3A" w:rsidDel="00550C2D">
          <w:delText xml:space="preserve">Our results </w:delText>
        </w:r>
      </w:del>
      <w:ins w:id="931" w:author=" Kari Goodman" w:date="2015-03-23T20:40:00Z">
        <w:del w:id="932" w:author="Microsoft Office User" w:date="2015-03-25T15:18:00Z">
          <w:r w:rsidR="00B84A38" w:rsidDel="00550C2D">
            <w:delText xml:space="preserve">point to </w:delText>
          </w:r>
        </w:del>
      </w:ins>
      <w:del w:id="933" w:author="Microsoft Office User" w:date="2015-03-25T15:18:00Z">
        <w:r w:rsidR="00DB596D" w:rsidDel="00550C2D">
          <w:delText>the hypothesis that</w:delText>
        </w:r>
        <w:r w:rsidR="00C40B3A" w:rsidDel="00550C2D">
          <w:delText xml:space="preserve"> ecological processes dominate in younger environments, with evolutionary processes becoming more important later. However, i</w:delText>
        </w:r>
      </w:del>
      <w:r w:rsidR="00C40B3A">
        <w:t xml:space="preserve">n order to </w:t>
      </w:r>
      <w:r w:rsidR="00757F1A">
        <w:t xml:space="preserve">build a more rigorous </w:t>
      </w:r>
      <w:r w:rsidR="00C40B3A">
        <w:t>understand</w:t>
      </w:r>
      <w:ins w:id="934" w:author=" Kari Goodman" w:date="2015-03-23T20:33:00Z">
        <w:r w:rsidR="000949DC">
          <w:t>ing</w:t>
        </w:r>
      </w:ins>
      <w:r w:rsidR="00C40B3A">
        <w:t xml:space="preserve"> of the assembly process</w:t>
      </w:r>
      <w:ins w:id="935" w:author="Microsoft Office User" w:date="2015-03-25T15:18:00Z">
        <w:r>
          <w:t xml:space="preserve"> in both younger and older communities</w:t>
        </w:r>
      </w:ins>
      <w:r w:rsidR="00631B40">
        <w:t>,</w:t>
      </w:r>
      <w:r w:rsidR="00C40B3A">
        <w:t xml:space="preserve"> </w:t>
      </w:r>
      <w:r w:rsidR="00DB596D">
        <w:t xml:space="preserve">fine-grained </w:t>
      </w:r>
      <w:r w:rsidR="00C40B3A">
        <w:t xml:space="preserve">sampling of all macroscopic arthropod taxa </w:t>
      </w:r>
      <w:r w:rsidR="00DB596D">
        <w:t xml:space="preserve">is needed from </w:t>
      </w:r>
      <w:r w:rsidR="00C40B3A">
        <w:t xml:space="preserve">a </w:t>
      </w:r>
      <w:r w:rsidR="00757F1A">
        <w:t xml:space="preserve">large </w:t>
      </w:r>
      <w:r w:rsidR="00C40B3A">
        <w:t>number of sites across th</w:t>
      </w:r>
      <w:r w:rsidR="00DB596D">
        <w:t xml:space="preserve">e island chronosequence. This will allow an </w:t>
      </w:r>
      <w:r w:rsidR="00C40B3A">
        <w:t>assessment of changes in overall species composition and diversity across all players in the time-calibrated landscape (</w:t>
      </w:r>
      <w:r w:rsidR="00C40B3A">
        <w:rPr>
          <w:i/>
        </w:rPr>
        <w:t>sensu</w:t>
      </w:r>
      <w:r w:rsidR="00C40B3A">
        <w:t xml:space="preserve"> Gruner, 2007).</w:t>
      </w:r>
      <w:ins w:id="936" w:author=" Kari Goodman" w:date="2015-03-23T20:41:00Z">
        <w:r w:rsidR="00B84A38">
          <w:t xml:space="preserve"> </w:t>
        </w:r>
      </w:ins>
    </w:p>
    <w:p w:rsidR="000923B3" w:rsidRDefault="00C40B3A" w:rsidP="00B84A38">
      <w:pPr>
        <w:spacing w:line="480" w:lineRule="auto"/>
        <w:ind w:firstLine="720"/>
        <w:contextualSpacing/>
        <w:rPr>
          <w:ins w:id="937" w:author=" Kari Goodman" w:date="2015-03-23T20:35:00Z"/>
        </w:rPr>
      </w:pPr>
      <w:r>
        <w:t xml:space="preserve">Such data will allow us to test how entire arthropod communities of different aged substrates deviate from statistical steady state as predicted by METE (Harte, 2011). For example, predators, whose assemblages are likely more dominated by immigration and ecological assembly (Fig. 2) </w:t>
      </w:r>
      <w:r w:rsidR="00B204F0">
        <w:t>may</w:t>
      </w:r>
      <w:r>
        <w:t xml:space="preserve"> never show strong deviations from METE predictions whereas herbivores </w:t>
      </w:r>
      <w:r w:rsidR="00B204F0">
        <w:t>could</w:t>
      </w:r>
      <w:r>
        <w:t xml:space="preserve"> show increasing deviation with age in agreement with the network results of this paper (Fig. 3).</w:t>
      </w:r>
    </w:p>
    <w:p w:rsidR="00550C2D" w:rsidRDefault="00550C2D" w:rsidP="00550C2D">
      <w:pPr>
        <w:pStyle w:val="Heading3"/>
        <w:spacing w:line="480" w:lineRule="auto"/>
        <w:contextualSpacing/>
        <w:rPr>
          <w:ins w:id="938" w:author="Microsoft Office User" w:date="2015-03-25T15:19:00Z"/>
        </w:rPr>
      </w:pPr>
      <w:ins w:id="939" w:author="Microsoft Office User" w:date="2015-03-25T15:19:00Z">
        <w:r>
          <w:t>Evolutionary data: Diversification within species</w:t>
        </w:r>
      </w:ins>
    </w:p>
    <w:p w:rsidR="00550C2D" w:rsidRDefault="00550C2D" w:rsidP="00550C2D">
      <w:pPr>
        <w:spacing w:line="480" w:lineRule="auto"/>
        <w:ind w:firstLine="720"/>
        <w:contextualSpacing/>
        <w:rPr>
          <w:ins w:id="940" w:author="Microsoft Office User" w:date="2015-03-25T15:19:00Z"/>
        </w:rPr>
      </w:pPr>
      <w:ins w:id="941" w:author="Microsoft Office User" w:date="2015-03-25T15:19:00Z">
        <w:r>
          <w:t xml:space="preserve">The current study demonstrates that taxa from different trophic guilds differ in the scale at which differentiation occurs and highlights the importance of fragmentation of the landscape in facilitating differentiation. Future work will be aimed at gathering data for additional focal taxa within this system spanning different trophic levels. We will use these data to understand taxonomic differences in the rate of differentiation, to assess the roles of genetic fusion and fission and the spatial scale over which they are important (Gillespie and Roderick 2014), and to detail the relative rates of speciation and extinction across the island </w:t>
        </w:r>
        <w:commentRangeStart w:id="942"/>
        <w:r>
          <w:t>chronosequence</w:t>
        </w:r>
        <w:commentRangeEnd w:id="942"/>
        <w:r>
          <w:rPr>
            <w:rStyle w:val="CommentReference"/>
            <w:vanish/>
          </w:rPr>
          <w:commentReference w:id="942"/>
        </w:r>
        <w:r>
          <w:t xml:space="preserve">. </w:t>
        </w:r>
      </w:ins>
    </w:p>
    <w:p w:rsidR="000949DC" w:rsidRDefault="000949DC" w:rsidP="0030227D">
      <w:pPr>
        <w:numPr>
          <w:ins w:id="943" w:author=" Kari Goodman" w:date="2015-03-23T20:35:00Z"/>
        </w:numPr>
        <w:spacing w:line="480" w:lineRule="auto"/>
        <w:ind w:firstLine="720"/>
        <w:contextualSpacing/>
        <w:rPr>
          <w:ins w:id="944" w:author=" Kari Goodman" w:date="2015-03-23T20:35:00Z"/>
        </w:rPr>
      </w:pPr>
    </w:p>
    <w:p w:rsidR="000949DC" w:rsidRDefault="000949DC" w:rsidP="000949DC">
      <w:pPr>
        <w:pStyle w:val="Heading2"/>
        <w:numPr>
          <w:ins w:id="945" w:author=" Kari Goodman" w:date="2015-03-23T20:35:00Z"/>
        </w:numPr>
        <w:rPr>
          <w:ins w:id="946" w:author=" Kari Goodman" w:date="2015-03-23T20:35:00Z"/>
        </w:rPr>
      </w:pPr>
      <w:commentRangeStart w:id="947"/>
      <w:ins w:id="948" w:author=" Kari Goodman" w:date="2015-03-23T20:35:00Z">
        <w:r>
          <w:t>CONCLUSIONS</w:t>
        </w:r>
      </w:ins>
      <w:commentRangeEnd w:id="947"/>
      <w:ins w:id="949" w:author=" Kari Goodman" w:date="2015-03-23T21:16:00Z">
        <w:r w:rsidR="004B6541">
          <w:rPr>
            <w:rStyle w:val="CommentReference"/>
            <w:rFonts w:asciiTheme="minorHAnsi" w:eastAsiaTheme="minorHAnsi" w:hAnsiTheme="minorHAnsi" w:cstheme="minorBidi"/>
            <w:b w:val="0"/>
            <w:bCs w:val="0"/>
            <w:vanish/>
            <w:color w:val="auto"/>
          </w:rPr>
          <w:commentReference w:id="947"/>
        </w:r>
      </w:ins>
    </w:p>
    <w:p w:rsidR="000949DC" w:rsidRDefault="000E2CAC" w:rsidP="000949DC">
      <w:pPr>
        <w:numPr>
          <w:ins w:id="950" w:author=" Kari Goodman" w:date="2015-03-23T20:35:00Z"/>
        </w:numPr>
        <w:spacing w:line="480" w:lineRule="auto"/>
        <w:ind w:firstLine="720"/>
        <w:contextualSpacing/>
        <w:rPr>
          <w:ins w:id="951" w:author=" Kari Goodman" w:date="2015-03-23T20:35:00Z"/>
        </w:rPr>
      </w:pPr>
      <w:ins w:id="952" w:author=" Kari Goodman" w:date="2015-03-23T20:45:00Z">
        <w:r>
          <w:t>This</w:t>
        </w:r>
      </w:ins>
      <w:ins w:id="953" w:author=" Kari Goodman" w:date="2015-03-23T20:35:00Z">
        <w:r w:rsidR="000949DC">
          <w:t xml:space="preserve"> study provides a framework for </w:t>
        </w:r>
      </w:ins>
      <w:ins w:id="954" w:author=" Kari Goodman" w:date="2015-03-23T20:45:00Z">
        <w:r>
          <w:t>using</w:t>
        </w:r>
      </w:ins>
      <w:ins w:id="955" w:author=" Kari Goodman" w:date="2015-03-23T20:35:00Z">
        <w:r w:rsidR="000949DC">
          <w:t xml:space="preserve"> chronologically arranged oceanic island systems to examine the interplay between evolutionary and ecological processes in shaping biodiversity. </w:t>
        </w:r>
        <w:del w:id="956" w:author="Microsoft Office User" w:date="2015-03-25T15:19:00Z">
          <w:r w:rsidR="000949DC" w:rsidDel="00550C2D">
            <w:delText>With these results</w:delText>
          </w:r>
        </w:del>
      </w:ins>
      <w:ins w:id="957" w:author=" Kari Goodman" w:date="2015-03-23T20:41:00Z">
        <w:del w:id="958" w:author="Microsoft Office User" w:date="2015-03-25T15:19:00Z">
          <w:r w:rsidR="00B84A38" w:rsidDel="00550C2D">
            <w:delText>,</w:delText>
          </w:r>
        </w:del>
      </w:ins>
      <w:ins w:id="959" w:author=" Kari Goodman" w:date="2015-03-23T20:35:00Z">
        <w:del w:id="960" w:author="Microsoft Office User" w:date="2015-03-25T15:19:00Z">
          <w:r w:rsidR="000949DC" w:rsidDel="00550C2D">
            <w:delText xml:space="preserve"> based primarily on published datasets</w:delText>
          </w:r>
        </w:del>
      </w:ins>
      <w:ins w:id="961" w:author="Microsoft Office User" w:date="2015-03-25T15:19:00Z">
        <w:r w:rsidR="00550C2D">
          <w:t xml:space="preserve">Our initial results provide a clear hypothesis </w:t>
        </w:r>
      </w:ins>
      <w:ins w:id="962" w:author="Microsoft Office User" w:date="2015-03-25T15:20:00Z">
        <w:r w:rsidR="00550C2D">
          <w:t xml:space="preserve">that ecological processes dominate community assembly in younger environments, with evolutionary processes becoming more important as communities age.  </w:t>
        </w:r>
        <w:r w:rsidR="00252E7A">
          <w:t>W</w:t>
        </w:r>
      </w:ins>
      <w:ins w:id="963" w:author=" Kari Goodman" w:date="2015-03-23T20:35:00Z">
        <w:del w:id="964" w:author="Microsoft Office User" w:date="2015-03-25T15:20:00Z">
          <w:r w:rsidR="000949DC" w:rsidDel="00252E7A">
            <w:delText>, w</w:delText>
          </w:r>
        </w:del>
        <w:r w:rsidR="000949DC">
          <w:t>e demonstrate how this approach can provide insights into the development of communities over ecological–evolutionary time, and the dynamic feedbacks involved in assembly.</w:t>
        </w:r>
      </w:ins>
    </w:p>
    <w:p w:rsidR="000949DC" w:rsidRDefault="000949DC" w:rsidP="000949DC">
      <w:pPr>
        <w:numPr>
          <w:ins w:id="965" w:author=" Kari Goodman" w:date="2015-03-23T20:35:00Z"/>
        </w:numPr>
        <w:spacing w:line="480" w:lineRule="auto"/>
        <w:ind w:firstLine="720"/>
        <w:contextualSpacing/>
        <w:rPr>
          <w:ins w:id="966" w:author=" Kari Goodman" w:date="2015-03-23T20:35:00Z"/>
        </w:rPr>
      </w:pPr>
      <w:ins w:id="967" w:author=" Kari Goodman" w:date="2015-03-23T20:35:00Z">
        <w:r>
          <w:t xml:space="preserve"> </w:t>
        </w:r>
      </w:ins>
      <w:ins w:id="968" w:author=" Kari Goodman" w:date="2015-03-23T20:46:00Z">
        <w:r w:rsidR="0007439C">
          <w:t xml:space="preserve">We found that </w:t>
        </w:r>
      </w:ins>
      <w:ins w:id="969" w:author=" Kari Goodman" w:date="2015-03-23T20:35:00Z">
        <w:r w:rsidR="0007439C">
          <w:t>t</w:t>
        </w:r>
        <w:r>
          <w:t>axa in the lower trophic levels</w:t>
        </w:r>
        <w:del w:id="970" w:author="Microsoft Office User" w:date="2015-03-25T15:21:00Z">
          <w:r w:rsidDel="00252E7A">
            <w:delText>,</w:delText>
          </w:r>
        </w:del>
        <w:r>
          <w:t xml:space="preserve"> developed genetic structure </w:t>
        </w:r>
        <w:del w:id="971" w:author="Microsoft Office User" w:date="2015-03-25T15:21:00Z">
          <w:r w:rsidDel="00252E7A">
            <w:delText xml:space="preserve">more quickly </w:delText>
          </w:r>
        </w:del>
      </w:ins>
      <w:ins w:id="972" w:author=" Kari Goodman" w:date="2015-03-23T20:46:00Z">
        <w:del w:id="973" w:author="Microsoft Office User" w:date="2015-03-25T15:21:00Z">
          <w:r w:rsidR="0007439C" w:rsidDel="00252E7A">
            <w:delText xml:space="preserve">than the higher trophic level </w:delText>
          </w:r>
        </w:del>
      </w:ins>
      <w:ins w:id="974" w:author=" Kari Goodman" w:date="2015-03-23T20:35:00Z">
        <w:del w:id="975" w:author="Microsoft Office User" w:date="2015-03-25T15:21:00Z">
          <w:r w:rsidDel="00252E7A">
            <w:delText>along the</w:delText>
          </w:r>
        </w:del>
      </w:ins>
      <w:ins w:id="976" w:author="Microsoft Office User" w:date="2015-03-25T15:21:00Z">
        <w:r w:rsidR="00252E7A">
          <w:t>even in the youngest habitats of the observed</w:t>
        </w:r>
      </w:ins>
      <w:ins w:id="977" w:author=" Kari Goodman" w:date="2015-03-23T20:35:00Z">
        <w:r>
          <w:t xml:space="preserve"> chronosequence and at </w:t>
        </w:r>
        <w:del w:id="978" w:author="Microsoft Office User" w:date="2015-03-25T15:21:00Z">
          <w:r w:rsidDel="00252E7A">
            <w:delText xml:space="preserve">much </w:delText>
          </w:r>
        </w:del>
        <w:r>
          <w:t>smaller s</w:t>
        </w:r>
        <w:r w:rsidR="0007439C">
          <w:t>patial scales (Table 1, Fig. 2)</w:t>
        </w:r>
        <w:r>
          <w:t>.</w:t>
        </w:r>
      </w:ins>
      <w:ins w:id="979" w:author=" Kari Goodman" w:date="2015-03-23T20:47:00Z">
        <w:r w:rsidR="0007439C">
          <w:t xml:space="preserve"> </w:t>
        </w:r>
        <w:r w:rsidR="0007439C" w:rsidRPr="0007439C">
          <w:t xml:space="preserve">Thus, lower trophic levels </w:t>
        </w:r>
        <w:del w:id="980" w:author="Microsoft Office User" w:date="2015-03-25T15:22:00Z">
          <w:r w:rsidR="0007439C" w:rsidRPr="0007439C" w:rsidDel="00252E7A">
            <w:delText>become dominated</w:delText>
          </w:r>
        </w:del>
      </w:ins>
      <w:ins w:id="981" w:author="Microsoft Office User" w:date="2015-03-25T15:22:00Z">
        <w:r w:rsidR="00252E7A">
          <w:t>are affected</w:t>
        </w:r>
      </w:ins>
      <w:ins w:id="982" w:author=" Kari Goodman" w:date="2015-03-23T20:47:00Z">
        <w:r w:rsidR="0007439C" w:rsidRPr="0007439C">
          <w:t xml:space="preserve"> by </w:t>
        </w:r>
        <w:r w:rsidR="005032A8" w:rsidRPr="005032A8">
          <w:rPr>
            <w:i/>
            <w:rPrChange w:id="983" w:author=" Kari Goodman" w:date="2015-03-23T20:53:00Z">
              <w:rPr/>
            </w:rPrChange>
          </w:rPr>
          <w:t>in situ</w:t>
        </w:r>
        <w:r w:rsidR="0007439C" w:rsidRPr="0007439C">
          <w:t xml:space="preserve"> processes</w:t>
        </w:r>
      </w:ins>
      <w:ins w:id="984" w:author="Microsoft Office User" w:date="2015-03-25T15:22:00Z">
        <w:r w:rsidR="00252E7A">
          <w:t xml:space="preserve"> of diversification</w:t>
        </w:r>
      </w:ins>
      <w:ins w:id="985" w:author=" Kari Goodman" w:date="2015-03-23T20:47:00Z">
        <w:r w:rsidR="0007439C" w:rsidRPr="0007439C">
          <w:t xml:space="preserve"> very early in the chronosequence, compared to higher trophic levels</w:t>
        </w:r>
        <w:r w:rsidR="0007439C">
          <w:t>.</w:t>
        </w:r>
      </w:ins>
      <w:ins w:id="986" w:author=" Kari Goodman" w:date="2015-03-23T20:35:00Z">
        <w:r>
          <w:t xml:space="preserve"> </w:t>
        </w:r>
        <w:r w:rsidR="0007439C">
          <w:t>Network n</w:t>
        </w:r>
      </w:ins>
      <w:ins w:id="987" w:author=" Kari Goodman" w:date="2015-03-23T20:52:00Z">
        <w:r w:rsidR="00B65496">
          <w:t>e</w:t>
        </w:r>
      </w:ins>
      <w:ins w:id="988" w:author=" Kari Goodman" w:date="2015-03-23T20:35:00Z">
        <w:r>
          <w:t xml:space="preserve">stedness decreased while modularity increased with age (Fig. 4), </w:t>
        </w:r>
        <w:del w:id="989" w:author="Microsoft Office User" w:date="2015-03-25T15:22:00Z">
          <w:r w:rsidDel="00252E7A">
            <w:delText>indicating a</w:delText>
          </w:r>
        </w:del>
      </w:ins>
      <w:ins w:id="990" w:author="Microsoft Office User" w:date="2015-03-25T15:22:00Z">
        <w:r w:rsidR="00252E7A">
          <w:t>again indicating a</w:t>
        </w:r>
      </w:ins>
      <w:ins w:id="991" w:author=" Kari Goodman" w:date="2015-03-23T20:35:00Z">
        <w:r>
          <w:t xml:space="preserve"> possible shift from assembly driven by </w:t>
        </w:r>
        <w:r>
          <w:rPr>
            <w:i/>
          </w:rPr>
          <w:t>ex situ</w:t>
        </w:r>
        <w:r>
          <w:t xml:space="preserve"> immigration early on, to one based on </w:t>
        </w:r>
        <w:r>
          <w:rPr>
            <w:i/>
          </w:rPr>
          <w:t>in situ</w:t>
        </w:r>
        <w:r>
          <w:t xml:space="preserve"> </w:t>
        </w:r>
      </w:ins>
      <w:ins w:id="992" w:author="Microsoft Office User" w:date="2015-03-25T15:23:00Z">
        <w:r w:rsidR="00252E7A">
          <w:t xml:space="preserve">diversification, such as in </w:t>
        </w:r>
      </w:ins>
      <w:ins w:id="993" w:author=" Kari Goodman" w:date="2015-03-23T20:35:00Z">
        <w:r>
          <w:t>co-diversification</w:t>
        </w:r>
      </w:ins>
      <w:ins w:id="994" w:author="Microsoft Office User" w:date="2015-03-25T15:23:00Z">
        <w:r w:rsidR="00252E7A">
          <w:t xml:space="preserve"> of insect herbivores</w:t>
        </w:r>
      </w:ins>
      <w:ins w:id="995" w:author=" Kari Goodman" w:date="2015-03-23T20:35:00Z">
        <w:r>
          <w:t xml:space="preserve"> with host plants (Bascompte &amp; Jordano, 2007; Donatti </w:t>
        </w:r>
        <w:r>
          <w:rPr>
            <w:i/>
          </w:rPr>
          <w:t>et al.</w:t>
        </w:r>
        <w:r>
          <w:t xml:space="preserve">, 2011). </w:t>
        </w:r>
        <w:del w:id="996" w:author="Microsoft Office User" w:date="2015-03-25T15:23:00Z">
          <w:r w:rsidDel="00252E7A">
            <w:delText>This possibility is further strengthened by the observation t</w:delText>
          </w:r>
        </w:del>
      </w:ins>
      <w:ins w:id="997" w:author="Microsoft Office User" w:date="2015-03-25T15:23:00Z">
        <w:r w:rsidR="00252E7A">
          <w:t>T</w:t>
        </w:r>
      </w:ins>
      <w:ins w:id="998" w:author=" Kari Goodman" w:date="2015-03-23T20:35:00Z">
        <w:r>
          <w:t xml:space="preserve">hat single island endemics (likely the product of </w:t>
        </w:r>
        <w:r w:rsidRPr="00C57E62">
          <w:rPr>
            <w:i/>
          </w:rPr>
          <w:t>in situ</w:t>
        </w:r>
        <w:r>
          <w:t xml:space="preserve"> diversification) show more specialization </w:t>
        </w:r>
      </w:ins>
      <w:ins w:id="999" w:author=" Kari Goodman" w:date="2015-03-23T20:53:00Z">
        <w:r w:rsidR="00B861D6">
          <w:t xml:space="preserve">at older sites </w:t>
        </w:r>
      </w:ins>
      <w:ins w:id="1000" w:author=" Kari Goodman" w:date="2015-03-23T20:35:00Z">
        <w:r>
          <w:t>compared to more broadly distributed species (those taxa more likely to be initial colonists; Fig. 3)</w:t>
        </w:r>
      </w:ins>
      <w:ins w:id="1001" w:author="Microsoft Office User" w:date="2015-03-25T15:23:00Z">
        <w:r w:rsidR="00252E7A">
          <w:t xml:space="preserve"> also supports this hypothesis</w:t>
        </w:r>
      </w:ins>
      <w:ins w:id="1002" w:author=" Kari Goodman" w:date="2015-03-23T20:35:00Z">
        <w:r>
          <w:t>.</w:t>
        </w:r>
      </w:ins>
      <w:ins w:id="1003" w:author="Microsoft Office User" w:date="2015-03-25T15:24:00Z">
        <w:r w:rsidR="00252E7A">
          <w:t xml:space="preserve"> </w:t>
        </w:r>
      </w:ins>
      <w:ins w:id="1004" w:author=" Kari Goodman" w:date="2015-03-23T20:35:00Z">
        <w:r>
          <w:t xml:space="preserve"> </w:t>
        </w:r>
        <w:del w:id="1005" w:author="Microsoft Office User" w:date="2015-03-25T15:24:00Z">
          <w:r w:rsidDel="00252E7A">
            <w:delText>At intermediate modularity and nestedness, the distributions of the number of links assigned to each hemipteran species showed the least deviation from the METE prediction (Fig. 3), suggesting that at the transition from primary succession to evolutionary assembly, these plant-herbivore communities reach statistical steady state.</w:delText>
          </w:r>
        </w:del>
      </w:ins>
    </w:p>
    <w:p w:rsidR="000949DC" w:rsidRDefault="000949DC" w:rsidP="0030227D">
      <w:pPr>
        <w:numPr>
          <w:ins w:id="1006" w:author=" Kari Goodman" w:date="2015-03-23T20:35:00Z"/>
        </w:numPr>
        <w:spacing w:line="480" w:lineRule="auto"/>
        <w:ind w:firstLine="720"/>
        <w:contextualSpacing/>
      </w:pPr>
    </w:p>
    <w:p w:rsidR="000923B3" w:rsidRDefault="00C40B3A" w:rsidP="006F1E0F">
      <w:pPr>
        <w:pStyle w:val="Heading1"/>
        <w:spacing w:line="480" w:lineRule="auto"/>
        <w:contextualSpacing/>
      </w:pPr>
      <w:bookmarkStart w:id="1007" w:name="acknowledgement"/>
      <w:r>
        <w:t>Acknowledgement</w:t>
      </w:r>
      <w:ins w:id="1008" w:author=" Kari Goodman" w:date="2015-03-23T16:28:00Z">
        <w:r w:rsidR="004D3BF8">
          <w:t>s</w:t>
        </w:r>
      </w:ins>
    </w:p>
    <w:bookmarkEnd w:id="1007"/>
    <w:p w:rsidR="000923B3" w:rsidRDefault="00C40B3A" w:rsidP="006F1E0F">
      <w:pPr>
        <w:spacing w:line="480" w:lineRule="auto"/>
        <w:ind w:firstLine="720"/>
        <w:contextualSpacing/>
      </w:pPr>
      <w:r>
        <w:t>We are indebted to many scientists and land managers in Hawaii that have provided access to the lands: Pat Bily (The Nature Conservancy of Hawaii), Melissa Dean, Christian Giardina, and Tabetha Block (Hawaii Experimental Tropical Forests), Betsy Gagne (Natural Area Reserve System), Lisa Hadway and Joey Mello (Department of Forestry and Wildlife Hilo), Cynthia King and Charmian Dang (Department of Land and Natural Resources), and Rhonda Loh (Hawaii Volcanoes National Park). We thank Robert Ricklefs, Lauren Ponisio and Anna Hiller for thoughtful commentary. We are very grateful to Guida Santos, Richard Field and Robert Ricklefs for inviting us to contribute to this special issue. The research was supported by the National Science Foundation DEB 1241253.</w:t>
      </w:r>
    </w:p>
    <w:p w:rsidR="000923B3" w:rsidRDefault="00C40B3A" w:rsidP="006F1E0F">
      <w:pPr>
        <w:pStyle w:val="Heading1"/>
        <w:spacing w:line="480" w:lineRule="auto"/>
        <w:contextualSpacing/>
      </w:pPr>
      <w:bookmarkStart w:id="1009" w:name="biosketch"/>
      <w:r>
        <w:t>Biosketch</w:t>
      </w:r>
    </w:p>
    <w:bookmarkEnd w:id="1009"/>
    <w:p w:rsidR="00C60628" w:rsidRDefault="00C40B3A" w:rsidP="00C60628">
      <w:pPr>
        <w:pStyle w:val="Heading1"/>
        <w:spacing w:line="480" w:lineRule="auto"/>
        <w:contextualSpacing/>
      </w:pPr>
      <w:r w:rsidRPr="00F63FEF">
        <w:t>The authors are part of a large team involved in understanding how biodiversity and complex ecosystems emerge from ecological and evolutionary processes. The project, funded by the National Science Foundation’s “Dimensions in Biodiversity”, focuses on the geological chronosequence provided by the Hawaiian Islands.</w:t>
      </w:r>
      <w:r>
        <w:t xml:space="preserve"> </w:t>
      </w:r>
      <w:bookmarkStart w:id="1010" w:name="figure-captions"/>
      <w:r w:rsidR="00A5520E">
        <w:br w:type="page"/>
      </w:r>
      <w:r w:rsidR="00C60628">
        <w:t>TABLES</w:t>
      </w:r>
    </w:p>
    <w:p w:rsidR="005032A8" w:rsidRDefault="005032A8" w:rsidP="005032A8">
      <w:pPr>
        <w:spacing w:line="480" w:lineRule="auto"/>
        <w:pPrChange w:id="1011" w:author=" Kari Goodman" w:date="2015-03-23T15:36:00Z">
          <w:pPr/>
        </w:pPrChange>
      </w:pPr>
      <w:r w:rsidRPr="005032A8">
        <w:rPr>
          <w:b/>
          <w:rPrChange w:id="1012" w:author=" Kari Goodman" w:date="2015-03-23T15:36:00Z">
            <w:rPr/>
          </w:rPrChange>
        </w:rPr>
        <w:t>Table 1.</w:t>
      </w:r>
      <w:r w:rsidR="00C60628">
        <w:t xml:space="preserve"> Results of the </w:t>
      </w:r>
      <w:commentRangeStart w:id="1013"/>
      <w:r w:rsidR="00C60628">
        <w:t xml:space="preserve">analyses of molecular variance </w:t>
      </w:r>
      <w:commentRangeEnd w:id="1013"/>
      <w:r w:rsidR="0021761C">
        <w:rPr>
          <w:rStyle w:val="CommentReference"/>
          <w:vanish/>
        </w:rPr>
        <w:commentReference w:id="1013"/>
      </w:r>
      <w:r w:rsidR="00C60628">
        <w:t xml:space="preserve">(AMOVA) </w:t>
      </w:r>
      <w:ins w:id="1014" w:author=" Kari Goodman" w:date="2015-03-23T15:37:00Z">
        <w:r w:rsidR="00041DEA">
          <w:t xml:space="preserve">that partitions </w:t>
        </w:r>
      </w:ins>
      <w:ins w:id="1015" w:author="Microsoft Office User" w:date="2015-03-25T15:25:00Z">
        <w:r w:rsidR="00E70DD6">
          <w:t>molecular genetic</w:t>
        </w:r>
      </w:ins>
      <w:ins w:id="1016" w:author=" Kari Goodman" w:date="2015-03-23T15:37:00Z">
        <w:del w:id="1017" w:author="Microsoft Office User" w:date="2015-03-25T15:25:00Z">
          <w:r w:rsidR="00041DEA" w:rsidDel="00E70DD6">
            <w:delText>the amount of</w:delText>
          </w:r>
        </w:del>
        <w:r w:rsidR="00041DEA">
          <w:t xml:space="preserve"> variation </w:t>
        </w:r>
      </w:ins>
      <w:ins w:id="1018" w:author=" Kari Goodman" w:date="2015-03-23T15:38:00Z">
        <w:r w:rsidR="00041DEA">
          <w:t>between volcanoes and between sites within volcanoes</w:t>
        </w:r>
      </w:ins>
      <w:ins w:id="1019" w:author=" Kari Goodman" w:date="2015-03-23T15:37:00Z">
        <w:r w:rsidR="00041DEA">
          <w:t xml:space="preserve"> </w:t>
        </w:r>
      </w:ins>
      <w:r w:rsidR="00C60628">
        <w:t>for arthropod lineages found within the study sites</w:t>
      </w:r>
      <w:ins w:id="1020" w:author=" Kari Goodman" w:date="2015-03-23T10:44:00Z">
        <w:r w:rsidR="00CB442C">
          <w:t xml:space="preserve"> on Hawaii Island</w:t>
        </w:r>
      </w:ins>
      <w:r w:rsidR="00C60628">
        <w:t xml:space="preserve">. Where </w:t>
      </w:r>
      <w:ins w:id="1021" w:author="Microsoft Office User" w:date="2015-03-25T15:25:00Z">
        <w:r w:rsidR="00E70DD6">
          <w:t xml:space="preserve">estimates of divergence through </w:t>
        </w:r>
      </w:ins>
      <w:r w:rsidR="00C60628">
        <w:t xml:space="preserve">molecular dating </w:t>
      </w:r>
      <w:del w:id="1022" w:author="Microsoft Office User" w:date="2015-03-25T15:25:00Z">
        <w:r w:rsidR="00C60628" w:rsidDel="00E70DD6">
          <w:delText xml:space="preserve">analyses </w:delText>
        </w:r>
      </w:del>
      <w:r w:rsidR="00C60628">
        <w:t>are available for the taxa, they are presented to show the timeframe within which this genetic structure has developed.</w:t>
      </w:r>
    </w:p>
    <w:p w:rsidR="00A5520E" w:rsidRPr="006F1E0F" w:rsidRDefault="00A5520E" w:rsidP="006F1E0F">
      <w:pPr>
        <w:spacing w:line="480" w:lineRule="auto"/>
        <w:ind w:firstLine="720"/>
        <w:contextualSpacing/>
      </w:pPr>
    </w:p>
    <w:p w:rsidR="000923B3" w:rsidRDefault="00C40B3A" w:rsidP="006F1E0F">
      <w:pPr>
        <w:pStyle w:val="Heading1"/>
        <w:spacing w:line="480" w:lineRule="auto"/>
        <w:contextualSpacing/>
      </w:pPr>
      <w:r>
        <w:t>Figure captions</w:t>
      </w:r>
    </w:p>
    <w:bookmarkEnd w:id="1010"/>
    <w:p w:rsidR="000923B3" w:rsidRDefault="00C40B3A" w:rsidP="006F1E0F">
      <w:pPr>
        <w:spacing w:line="480" w:lineRule="auto"/>
        <w:contextualSpacing/>
      </w:pPr>
      <w:commentRangeStart w:id="1023"/>
      <w:r>
        <w:rPr>
          <w:b/>
        </w:rPr>
        <w:t>Figure 1.</w:t>
      </w:r>
      <w:r>
        <w:t xml:space="preserve"> </w:t>
      </w:r>
      <w:commentRangeEnd w:id="1023"/>
      <w:r w:rsidR="003F7B25">
        <w:rPr>
          <w:rStyle w:val="CommentReference"/>
          <w:vanish/>
        </w:rPr>
        <w:commentReference w:id="1023"/>
      </w:r>
      <w:r>
        <w:t xml:space="preserve">Substrate age map of the islands of Kauai, Maui and Hawaii Island. Colors correspond to substrate age from young (yellow) to old (blue). Focal sites are shown as black circles </w:t>
      </w:r>
      <w:ins w:id="1024" w:author=" Kari Goodman" w:date="2015-03-23T12:35:00Z">
        <w:r w:rsidR="006E2676">
          <w:t xml:space="preserve">(on Hawaii Island, Kohala is in the north, Kiluea in the south) </w:t>
        </w:r>
      </w:ins>
      <w:r>
        <w:t>while sampling sites for genetic data are represented by gray circles.</w:t>
      </w:r>
    </w:p>
    <w:p w:rsidR="00A5520E" w:rsidRDefault="00A5520E" w:rsidP="00A5520E">
      <w:pPr>
        <w:spacing w:line="480" w:lineRule="auto"/>
        <w:contextualSpacing/>
        <w:rPr>
          <w:b/>
        </w:rPr>
      </w:pPr>
    </w:p>
    <w:p w:rsidR="000923B3" w:rsidRDefault="00065C4F" w:rsidP="006F1E0F">
      <w:pPr>
        <w:spacing w:line="480" w:lineRule="auto"/>
        <w:contextualSpacing/>
      </w:pPr>
      <w:commentRangeStart w:id="1025"/>
      <w:commentRangeStart w:id="1026"/>
      <w:r w:rsidRPr="00065C4F">
        <w:rPr>
          <w:b/>
        </w:rPr>
        <w:t>Figure 2.</w:t>
      </w:r>
      <w:r w:rsidRPr="006F1E0F">
        <w:t xml:space="preserve"> </w:t>
      </w:r>
      <w:commentRangeEnd w:id="1025"/>
      <w:r w:rsidR="001A21EA">
        <w:rPr>
          <w:rStyle w:val="CommentReference"/>
          <w:vanish/>
        </w:rPr>
        <w:commentReference w:id="1025"/>
      </w:r>
      <w:commentRangeEnd w:id="1026"/>
      <w:r w:rsidR="00BE3F4F">
        <w:rPr>
          <w:rStyle w:val="CommentReference"/>
          <w:vanish/>
        </w:rPr>
        <w:commentReference w:id="1026"/>
      </w:r>
      <w:r w:rsidR="00C40B3A">
        <w:t>Genetic population structure (</w:t>
      </w:r>
      <m:oMath>
        <m:sSub>
          <m:sSubPr>
            <m:ctrlPr>
              <w:rPr>
                <w:rFonts w:ascii="Cambria Math" w:hAnsi="Cambria Math"/>
              </w:rPr>
            </m:ctrlPr>
          </m:sSubPr>
          <m:e>
            <m:r>
              <w:rPr>
                <w:rFonts w:ascii="STIXGeneral-Regular" w:hAnsi="STIXGeneral-Regular" w:cs="STIXGeneral-Regular"/>
              </w:rPr>
              <m:t>F</m:t>
            </m:r>
          </m:e>
          <m:sub>
            <m:r>
              <w:rPr>
                <w:rFonts w:ascii="STIXGeneral-Regular" w:hAnsi="STIXGeneral-Regular" w:cs="STIXGeneral-Regular"/>
              </w:rPr>
              <m:t>ST</m:t>
            </m:r>
          </m:sub>
        </m:sSub>
      </m:oMath>
      <w:r w:rsidR="00C40B3A">
        <w:t>) among sites within volcanoes with volcano age for insects and spiders.</w:t>
      </w:r>
      <w:ins w:id="1027" w:author=" Kari Goodman" w:date="2015-03-23T12:37:00Z">
        <w:r w:rsidR="00146420">
          <w:t xml:space="preserve"> Calculations were based on mitochondrial DNA only (see Table 1 for details).</w:t>
        </w:r>
      </w:ins>
      <w:r w:rsidR="00C40B3A">
        <w:t xml:space="preserve"> The plant-feeding groups, specifically the sap-feeding Hemiptera, show high</w:t>
      </w:r>
      <w:r w:rsidR="002F648C">
        <w:t>er</w:t>
      </w:r>
      <w:r w:rsidR="00C40B3A">
        <w:t xml:space="preserve"> genetic structure among sites on young volcanoes relative to older volcanoes whereas detritivores (crickets), fungivores (</w:t>
      </w:r>
      <w:r w:rsidR="00C40B3A">
        <w:rPr>
          <w:i/>
        </w:rPr>
        <w:t>Drosophila</w:t>
      </w:r>
      <w:r w:rsidR="00C40B3A">
        <w:t>), and in particular predators (spiders), show little structure on young volcanoes. For spiders, substantial structure develops only later in the chronosequence, e.g., on Maui at approximately 1 million years. Number</w:t>
      </w:r>
      <w:r w:rsidR="00BB493E">
        <w:t>s</w:t>
      </w:r>
      <w:r w:rsidR="00C40B3A">
        <w:t xml:space="preserve"> refer to different species: 1. </w:t>
      </w:r>
      <w:r w:rsidR="00C40B3A">
        <w:rPr>
          <w:i/>
        </w:rPr>
        <w:t>Nesosydne chambersi</w:t>
      </w:r>
      <w:r w:rsidR="00C40B3A">
        <w:t xml:space="preserve">, 2. </w:t>
      </w:r>
      <w:r w:rsidR="00C40B3A">
        <w:rPr>
          <w:i/>
        </w:rPr>
        <w:t>Nesosydne raillardiae</w:t>
      </w:r>
      <w:r w:rsidR="00C40B3A">
        <w:t xml:space="preserve">, 3. </w:t>
      </w:r>
      <w:r w:rsidR="00C40B3A">
        <w:rPr>
          <w:i/>
        </w:rPr>
        <w:t>Nesosydne bridwelli</w:t>
      </w:r>
      <w:r w:rsidR="00C40B3A">
        <w:t xml:space="preserve">, 4. </w:t>
      </w:r>
      <w:r w:rsidR="00C40B3A">
        <w:rPr>
          <w:i/>
        </w:rPr>
        <w:t>Trioza HB</w:t>
      </w:r>
      <w:r w:rsidR="00C40B3A">
        <w:t xml:space="preserve">, 5. </w:t>
      </w:r>
      <w:r w:rsidR="00C40B3A">
        <w:rPr>
          <w:i/>
        </w:rPr>
        <w:t>Trioza HC</w:t>
      </w:r>
      <w:r w:rsidR="00C40B3A">
        <w:t xml:space="preserve">, 6. </w:t>
      </w:r>
      <w:r w:rsidR="00C40B3A">
        <w:rPr>
          <w:i/>
        </w:rPr>
        <w:t>Drosophila sproati</w:t>
      </w:r>
      <w:r w:rsidR="00C40B3A">
        <w:t xml:space="preserve">, 7. </w:t>
      </w:r>
      <w:r w:rsidR="00C40B3A">
        <w:rPr>
          <w:i/>
        </w:rPr>
        <w:t>Laupala cerasina</w:t>
      </w:r>
      <w:r w:rsidR="00C40B3A">
        <w:t xml:space="preserve">, 8. </w:t>
      </w:r>
      <w:r w:rsidR="00C40B3A">
        <w:rPr>
          <w:i/>
        </w:rPr>
        <w:t>Tetragnatha anuenue</w:t>
      </w:r>
      <w:r w:rsidR="00C40B3A">
        <w:t xml:space="preserve">, 9. </w:t>
      </w:r>
      <w:r w:rsidR="00C40B3A">
        <w:rPr>
          <w:i/>
        </w:rPr>
        <w:t>Tetragnatha brevignatha</w:t>
      </w:r>
      <w:r w:rsidR="00C40B3A">
        <w:t xml:space="preserve">, 10. </w:t>
      </w:r>
      <w:r w:rsidR="00C40B3A">
        <w:rPr>
          <w:i/>
        </w:rPr>
        <w:t>Tetragnatha quasimodo</w:t>
      </w:r>
      <w:r w:rsidR="00C40B3A">
        <w:t xml:space="preserve">, 11. </w:t>
      </w:r>
      <w:r w:rsidR="00C40B3A">
        <w:rPr>
          <w:i/>
        </w:rPr>
        <w:t>Theridion grallator</w:t>
      </w:r>
      <w:r w:rsidR="00C40B3A">
        <w:t>.</w:t>
      </w:r>
    </w:p>
    <w:p w:rsidR="00A5520E" w:rsidRDefault="00A5520E" w:rsidP="00A5520E">
      <w:pPr>
        <w:spacing w:line="480" w:lineRule="auto"/>
        <w:contextualSpacing/>
        <w:rPr>
          <w:b/>
        </w:rPr>
      </w:pPr>
    </w:p>
    <w:p w:rsidR="000923B3" w:rsidRDefault="00065C4F" w:rsidP="006F1E0F">
      <w:pPr>
        <w:spacing w:line="480" w:lineRule="auto"/>
        <w:contextualSpacing/>
      </w:pPr>
      <w:r w:rsidRPr="00065C4F">
        <w:rPr>
          <w:b/>
        </w:rPr>
        <w:t>Figure 3.</w:t>
      </w:r>
      <w:r w:rsidRPr="006F1E0F">
        <w:t xml:space="preserve"> </w:t>
      </w:r>
      <w:r w:rsidR="00C40B3A">
        <w:t xml:space="preserve">Patterns in degree distributions </w:t>
      </w:r>
      <w:del w:id="1028" w:author=" Kari Goodman" w:date="2015-03-23T12:57:00Z">
        <w:r w:rsidR="00BB493E" w:rsidDel="001A5C5E">
          <w:delText xml:space="preserve">(distribution of number of links assigned to each herbivore) </w:delText>
        </w:r>
      </w:del>
      <w:r w:rsidR="00C40B3A">
        <w:t>across sites</w:t>
      </w:r>
      <w:ins w:id="1029" w:author=" Kari Goodman" w:date="2015-03-23T12:58:00Z">
        <w:r w:rsidR="001A5C5E">
          <w:t xml:space="preserve">, comparing </w:t>
        </w:r>
      </w:ins>
      <w:ins w:id="1030" w:author=" Kari Goodman" w:date="2015-03-23T12:59:00Z">
        <w:r w:rsidR="008F0992">
          <w:t xml:space="preserve">archipelago-wide endemics (Cosmopolitans) </w:t>
        </w:r>
      </w:ins>
      <w:ins w:id="1031" w:author=" Kari Goodman" w:date="2015-03-23T12:58:00Z">
        <w:r w:rsidR="001A5C5E">
          <w:t>with single island endemic</w:t>
        </w:r>
      </w:ins>
      <w:ins w:id="1032" w:author=" Kari Goodman" w:date="2015-03-23T13:07:00Z">
        <w:r w:rsidR="008F0992">
          <w:t xml:space="preserve"> (Endemics)</w:t>
        </w:r>
      </w:ins>
      <w:ins w:id="1033" w:author=" Kari Goodman" w:date="2015-03-23T12:58:00Z">
        <w:r w:rsidR="001A5C5E">
          <w:t xml:space="preserve"> taxa. </w:t>
        </w:r>
      </w:ins>
      <w:del w:id="1034" w:author=" Kari Goodman" w:date="2015-03-23T12:58:00Z">
        <w:r w:rsidR="00C40B3A" w:rsidDel="001A5C5E">
          <w:delText xml:space="preserve"> and different biogeographic classifications of taxa. </w:delText>
        </w:r>
      </w:del>
      <w:r w:rsidR="00C40B3A">
        <w:t xml:space="preserve">Top panels show that networks deviate most from </w:t>
      </w:r>
      <w:ins w:id="1035" w:author="Microsoft Office User" w:date="2015-03-25T15:26:00Z">
        <w:r w:rsidR="006E327B">
          <w:t>METE predictions</w:t>
        </w:r>
      </w:ins>
      <w:del w:id="1036" w:author="Microsoft Office User" w:date="2015-03-25T15:26:00Z">
        <w:r w:rsidR="00C40B3A" w:rsidDel="006E327B">
          <w:delText>MaxEnt</w:delText>
        </w:r>
      </w:del>
      <w:r w:rsidR="00C40B3A">
        <w:t xml:space="preserve"> on youngest and oldest sites. Inset figures show the distribution of simulated mean squared errors; if the red line falls within the gray region (95% confidence interval) the data </w:t>
      </w:r>
      <w:del w:id="1037" w:author="Microsoft Office User" w:date="2015-03-25T15:27:00Z">
        <w:r w:rsidR="00C40B3A" w:rsidDel="006E327B">
          <w:delText xml:space="preserve">conform </w:delText>
        </w:r>
      </w:del>
      <w:ins w:id="1038" w:author="Microsoft Office User" w:date="2015-03-25T15:27:00Z">
        <w:r w:rsidR="006E327B">
          <w:t>are not significantly different from</w:t>
        </w:r>
      </w:ins>
      <w:del w:id="1039" w:author="Microsoft Office User" w:date="2015-03-25T15:27:00Z">
        <w:r w:rsidR="00C40B3A" w:rsidDel="006E327B">
          <w:delText>to</w:delText>
        </w:r>
      </w:del>
      <w:r w:rsidR="00C40B3A">
        <w:t xml:space="preserve"> </w:t>
      </w:r>
      <w:ins w:id="1040" w:author=" Kari Goodman" w:date="2015-03-23T13:08:00Z">
        <w:r w:rsidR="008F0992">
          <w:t xml:space="preserve">the predictions of </w:t>
        </w:r>
      </w:ins>
      <w:r w:rsidR="00C40B3A">
        <w:t>maximum entropy</w:t>
      </w:r>
      <w:ins w:id="1041" w:author=" Kari Goodman" w:date="2015-03-23T13:08:00Z">
        <w:r w:rsidR="008F0992">
          <w:t xml:space="preserve"> theory</w:t>
        </w:r>
      </w:ins>
      <w:r w:rsidR="00C40B3A">
        <w:t xml:space="preserve">; </w:t>
      </w:r>
      <w:del w:id="1042" w:author=" Kari Goodman" w:date="2015-03-23T13:08:00Z">
        <w:r w:rsidR="00C40B3A" w:rsidDel="008F0992">
          <w:delText>thus the observed minor deviation on Kohala is not different than expected by chance</w:delText>
        </w:r>
      </w:del>
      <w:ins w:id="1043" w:author=" Kari Goodman" w:date="2015-03-23T13:08:00Z">
        <w:r w:rsidR="008F0992">
          <w:t>all sites except Kohala deviate from the predications</w:t>
        </w:r>
      </w:ins>
      <w:r w:rsidR="00C40B3A">
        <w:t xml:space="preserve">. </w:t>
      </w:r>
      <w:del w:id="1044" w:author=" Kari Goodman" w:date="2015-03-23T13:09:00Z">
        <w:r w:rsidR="00C40B3A" w:rsidDel="00AE3CF0">
          <w:delText xml:space="preserve">Kohala shows minimal modularity, and maximal connectance. </w:delText>
        </w:r>
      </w:del>
      <w:r w:rsidR="00C40B3A">
        <w:t xml:space="preserve">The bottom panel shows the number of links for </w:t>
      </w:r>
      <w:ins w:id="1045" w:author=" Kari Goodman" w:date="2015-03-23T13:09:00Z">
        <w:del w:id="1046" w:author="Microsoft Office User" w:date="2015-03-25T15:27:00Z">
          <w:r w:rsidR="00AE3CF0" w:rsidDel="006E327B">
            <w:delText>E</w:delText>
          </w:r>
        </w:del>
      </w:ins>
      <w:ins w:id="1047" w:author="Microsoft Office User" w:date="2015-03-25T15:27:00Z">
        <w:r w:rsidR="006E327B">
          <w:t>e</w:t>
        </w:r>
      </w:ins>
      <w:ins w:id="1048" w:author=" Kari Goodman" w:date="2015-03-23T13:09:00Z">
        <w:r w:rsidR="00AE3CF0">
          <w:t>ndemics</w:t>
        </w:r>
      </w:ins>
      <w:del w:id="1049" w:author=" Kari Goodman" w:date="2015-03-23T13:09:00Z">
        <w:r w:rsidR="00C40B3A" w:rsidDel="00AE3CF0">
          <w:delText>island endemics</w:delText>
        </w:r>
      </w:del>
      <w:r w:rsidR="00C40B3A">
        <w:t xml:space="preserve"> versus </w:t>
      </w:r>
      <w:del w:id="1050" w:author=" Kari Goodman" w:date="2015-03-23T13:00:00Z">
        <w:r w:rsidR="004D0CF0" w:rsidDel="00F126CE">
          <w:delText>multi-island endemic</w:delText>
        </w:r>
        <w:r w:rsidR="00C40B3A" w:rsidDel="00F126CE">
          <w:delText>s</w:delText>
        </w:r>
      </w:del>
      <w:ins w:id="1051" w:author=" Kari Goodman" w:date="2015-03-23T13:00:00Z">
        <w:del w:id="1052" w:author="Microsoft Office User" w:date="2015-03-25T15:27:00Z">
          <w:r w:rsidR="00AE3CF0" w:rsidDel="006E327B">
            <w:delText>C</w:delText>
          </w:r>
        </w:del>
      </w:ins>
      <w:ins w:id="1053" w:author="Microsoft Office User" w:date="2015-03-25T15:27:00Z">
        <w:r w:rsidR="006E327B">
          <w:t>c</w:t>
        </w:r>
      </w:ins>
      <w:ins w:id="1054" w:author=" Kari Goodman" w:date="2015-03-23T13:00:00Z">
        <w:r w:rsidR="00F126CE">
          <w:t>osm</w:t>
        </w:r>
      </w:ins>
      <w:ins w:id="1055" w:author="Microsoft Office User" w:date="2015-03-25T15:27:00Z">
        <w:r w:rsidR="006E327B">
          <w:t>o</w:t>
        </w:r>
      </w:ins>
      <w:bookmarkStart w:id="1056" w:name="_GoBack"/>
      <w:bookmarkEnd w:id="1056"/>
      <w:ins w:id="1057" w:author=" Kari Goodman" w:date="2015-03-23T13:00:00Z">
        <w:del w:id="1058" w:author="Microsoft Office User" w:date="2015-03-25T15:27:00Z">
          <w:r w:rsidR="00F126CE" w:rsidDel="006E327B">
            <w:delText>i</w:delText>
          </w:r>
        </w:del>
        <w:r w:rsidR="00F126CE">
          <w:t>pol</w:t>
        </w:r>
      </w:ins>
      <w:ins w:id="1059" w:author=" Kari Goodman" w:date="2015-03-23T13:01:00Z">
        <w:r w:rsidR="00F126CE">
          <w:t>itans</w:t>
        </w:r>
      </w:ins>
      <w:r w:rsidR="00C40B3A">
        <w:t>. Endemics show lower linkage overall, but significantly increase on the</w:t>
      </w:r>
      <w:del w:id="1060" w:author=" Kari Goodman" w:date="2015-03-23T13:01:00Z">
        <w:r w:rsidR="00C40B3A" w:rsidDel="00F126CE">
          <w:delText xml:space="preserve"> </w:delText>
        </w:r>
      </w:del>
      <w:r w:rsidR="008A46D0">
        <w:t xml:space="preserve"> intermediate-aged</w:t>
      </w:r>
      <w:r w:rsidR="00C40B3A">
        <w:t xml:space="preserve"> site Maui (highlighted with </w:t>
      </w:r>
      <w:commentRangeStart w:id="1061"/>
      <w:r w:rsidR="00C40B3A">
        <w:t>dotted box</w:t>
      </w:r>
      <w:commentRangeEnd w:id="1061"/>
      <w:r w:rsidR="00A06B7D">
        <w:rPr>
          <w:rStyle w:val="CommentReference"/>
          <w:vanish/>
        </w:rPr>
        <w:commentReference w:id="1061"/>
      </w:r>
      <w:r w:rsidR="00C40B3A">
        <w:t xml:space="preserve">). Kohala shows increased linkage overall (highlighted with solid box). </w:t>
      </w:r>
      <w:del w:id="1062" w:author=" Kari Goodman" w:date="2015-03-23T13:09:00Z">
        <w:r w:rsidR="00C40B3A" w:rsidDel="00BA19BD">
          <w:delText>When looking at links to plant genera this pattern holds except that endemics on Maui no long show a difference in generality, indicating that the pattern is driven in part by plant diversity.</w:delText>
        </w:r>
      </w:del>
    </w:p>
    <w:p w:rsidR="00A5520E" w:rsidRDefault="00A5520E" w:rsidP="00A5520E">
      <w:pPr>
        <w:spacing w:line="480" w:lineRule="auto"/>
        <w:contextualSpacing/>
        <w:rPr>
          <w:b/>
        </w:rPr>
      </w:pPr>
    </w:p>
    <w:p w:rsidR="000923B3" w:rsidRDefault="00065C4F" w:rsidP="006F1E0F">
      <w:pPr>
        <w:spacing w:line="480" w:lineRule="auto"/>
        <w:contextualSpacing/>
      </w:pPr>
      <w:commentRangeStart w:id="1063"/>
      <w:r w:rsidRPr="00065C4F">
        <w:rPr>
          <w:b/>
        </w:rPr>
        <w:t xml:space="preserve">Figure 4. </w:t>
      </w:r>
      <w:commentRangeEnd w:id="1063"/>
      <w:r w:rsidR="00B412DB">
        <w:rPr>
          <w:rStyle w:val="CommentReference"/>
          <w:vanish/>
        </w:rPr>
        <w:commentReference w:id="1063"/>
      </w:r>
      <w:r w:rsidR="00C40B3A">
        <w:t xml:space="preserve">Trends in network metric nestedness and modularity through time. Nestedness decreases while modularity increases. Error bars </w:t>
      </w:r>
      <w:r w:rsidR="00156B69">
        <w:t>represent 95% confidence intervals</w:t>
      </w:r>
      <w:r w:rsidR="00C40B3A">
        <w:t xml:space="preserve"> from a null model simulation. </w:t>
      </w:r>
      <w:del w:id="1064" w:author=" Kari Goodman" w:date="2015-03-23T13:14:00Z">
        <w:r w:rsidR="00C40B3A" w:rsidDel="00B412DB">
          <w:delText>While the sign of the z-score depends on null model and method of calculating modules (see supplemental figure) the overall trend is robust. Some level of nestedness is likely a statistical property of these networks, however it could also be driven by stabilizing ecological mechanisms. Modularity is thought to be a sign of coevolution driving convergence in traits of plants and herbivores. Note the</w:delText>
        </w:r>
      </w:del>
      <w:del w:id="1065" w:author=" Kari Goodman" w:date="2015-03-23T12:38:00Z">
        <w:r w:rsidR="00C40B3A" w:rsidDel="009B09DB">
          <w:delText xml:space="preserve"> very interesting</w:delText>
        </w:r>
      </w:del>
      <w:del w:id="1066" w:author=" Kari Goodman" w:date="2015-03-23T13:14:00Z">
        <w:r w:rsidR="00C40B3A" w:rsidDel="00B412DB">
          <w:delText xml:space="preserve"> peaks on Maui where adaptive diversification may be at its maximum.</w:delText>
        </w:r>
      </w:del>
    </w:p>
    <w:p w:rsidR="00A5520E" w:rsidRDefault="00A5520E">
      <w:pPr>
        <w:spacing w:before="0" w:after="200"/>
        <w:rPr>
          <w:rFonts w:ascii="Times" w:eastAsiaTheme="majorEastAsia" w:hAnsi="Times" w:cstheme="majorBidi"/>
          <w:b/>
          <w:bCs/>
          <w:caps/>
          <w:color w:val="000000" w:themeColor="text1"/>
          <w:sz w:val="28"/>
          <w:szCs w:val="28"/>
        </w:rPr>
      </w:pPr>
      <w:bookmarkStart w:id="1067" w:name="figures"/>
      <w:r>
        <w:br w:type="page"/>
      </w:r>
    </w:p>
    <w:bookmarkEnd w:id="1067"/>
    <w:p w:rsidR="00A94D02" w:rsidRDefault="00A94D02" w:rsidP="00463A10">
      <w:pPr>
        <w:pStyle w:val="Heading1"/>
        <w:spacing w:line="480" w:lineRule="auto"/>
        <w:contextualSpacing/>
      </w:pPr>
      <w:r>
        <w:t>References</w:t>
      </w:r>
    </w:p>
    <w:p w:rsidR="00A94D02" w:rsidRDefault="00A94D02" w:rsidP="006E792F">
      <w:pPr>
        <w:spacing w:line="480" w:lineRule="auto"/>
        <w:ind w:firstLine="720"/>
        <w:contextualSpacing/>
      </w:pPr>
    </w:p>
    <w:p w:rsidR="000923B3" w:rsidRDefault="00C40B3A" w:rsidP="006E792F">
      <w:pPr>
        <w:spacing w:line="480" w:lineRule="auto"/>
        <w:ind w:left="720" w:hanging="720"/>
        <w:contextualSpacing/>
      </w:pPr>
      <w:r>
        <w:t xml:space="preserve">Almeida-Neto, M., Gumarães, P., Gumarães, P., Loyola, R. &amp; Ulrich, W. (2008) A consistent metric for nestedness analysis in ecological systems: reconciling concept and measurement. </w:t>
      </w:r>
      <w:r>
        <w:rPr>
          <w:i/>
        </w:rPr>
        <w:t>Oikos</w:t>
      </w:r>
      <w:r>
        <w:t xml:space="preserve">, </w:t>
      </w:r>
      <w:r>
        <w:rPr>
          <w:b/>
        </w:rPr>
        <w:t>117</w:t>
      </w:r>
      <w:r>
        <w:t>, 1227–1239.</w:t>
      </w:r>
    </w:p>
    <w:p w:rsidR="000923B3" w:rsidRDefault="00C40B3A" w:rsidP="006E792F">
      <w:pPr>
        <w:spacing w:line="480" w:lineRule="auto"/>
        <w:ind w:left="720" w:hanging="720"/>
        <w:contextualSpacing/>
      </w:pPr>
      <w:r>
        <w:t xml:space="preserve">Bascompte, J. &amp; Jordano, P. (2007) Plant-animal mutualistic networks: the architecture of biodiversity. </w:t>
      </w:r>
      <w:r>
        <w:rPr>
          <w:i/>
        </w:rPr>
        <w:t>Annu</w:t>
      </w:r>
      <w:r w:rsidR="006F1E0F">
        <w:rPr>
          <w:i/>
        </w:rPr>
        <w:t>al Review of Ecology and Systematics</w:t>
      </w:r>
      <w:r>
        <w:t xml:space="preserve">, </w:t>
      </w:r>
      <w:r>
        <w:rPr>
          <w:b/>
        </w:rPr>
        <w:t>38</w:t>
      </w:r>
      <w:r>
        <w:t>, 567–93.</w:t>
      </w:r>
    </w:p>
    <w:p w:rsidR="000923B3" w:rsidRDefault="00C40B3A" w:rsidP="006E792F">
      <w:pPr>
        <w:spacing w:line="480" w:lineRule="auto"/>
        <w:ind w:left="720" w:hanging="720"/>
        <w:contextualSpacing/>
      </w:pPr>
      <w:r>
        <w:t xml:space="preserve">Bennett, G.M. &amp; O’Grady, P.M. (2013) Historical biogeography and ecological opportunity in the adaptive radiation of native </w:t>
      </w:r>
      <w:r w:rsidR="006F1E0F">
        <w:t>H</w:t>
      </w:r>
      <w:r>
        <w:t>awaiian leafhoppers (</w:t>
      </w:r>
      <w:commentRangeStart w:id="1068"/>
      <w:r>
        <w:t>cicadellidae: Nesophrosyne</w:t>
      </w:r>
      <w:commentRangeEnd w:id="1068"/>
      <w:r w:rsidR="007A77C3">
        <w:rPr>
          <w:rStyle w:val="CommentReference"/>
        </w:rPr>
        <w:commentReference w:id="1068"/>
      </w:r>
      <w:r>
        <w:t xml:space="preserve">). </w:t>
      </w:r>
      <w:r>
        <w:rPr>
          <w:i/>
        </w:rPr>
        <w:t>Journal of Biogeography</w:t>
      </w:r>
      <w:r>
        <w:t xml:space="preserve">, </w:t>
      </w:r>
      <w:r>
        <w:rPr>
          <w:b/>
        </w:rPr>
        <w:t>40</w:t>
      </w:r>
      <w:r>
        <w:t>, 1512–1523.</w:t>
      </w:r>
    </w:p>
    <w:p w:rsidR="000923B3" w:rsidRDefault="00C40B3A" w:rsidP="006E792F">
      <w:pPr>
        <w:spacing w:line="480" w:lineRule="auto"/>
        <w:ind w:left="720" w:hanging="720"/>
        <w:contextualSpacing/>
      </w:pPr>
      <w:r>
        <w:t xml:space="preserve">Borer, E.T., Seabloom, E.W., Gruner, D.S., Harpole, W.S., Hillebrand, H., Lind, E.M., Adler, P.B., Alberti, J., Anderson, T.M., Bakker, J.D. &amp; others (2014) Herbivores and nutrients control grassland plant diversity via light limitation. </w:t>
      </w:r>
      <w:commentRangeStart w:id="1069"/>
      <w:r>
        <w:rPr>
          <w:i/>
        </w:rPr>
        <w:t>Nature</w:t>
      </w:r>
      <w:r>
        <w:t>.</w:t>
      </w:r>
      <w:commentRangeEnd w:id="1069"/>
      <w:r w:rsidR="007A77C3">
        <w:rPr>
          <w:rStyle w:val="CommentReference"/>
        </w:rPr>
        <w:commentReference w:id="1069"/>
      </w:r>
    </w:p>
    <w:p w:rsidR="000923B3" w:rsidRDefault="00C40B3A" w:rsidP="006E792F">
      <w:pPr>
        <w:spacing w:line="480" w:lineRule="auto"/>
        <w:ind w:left="720" w:hanging="720"/>
        <w:contextualSpacing/>
      </w:pPr>
      <w:r>
        <w:t xml:space="preserve">Brose, U., Williams, R.J. &amp; Martinez, N.D. (2006) Allometric scaling enhances stability in complex food webs. </w:t>
      </w:r>
      <w:r>
        <w:rPr>
          <w:i/>
        </w:rPr>
        <w:t>Ecology Letters</w:t>
      </w:r>
      <w:r>
        <w:t xml:space="preserve">, </w:t>
      </w:r>
      <w:r>
        <w:rPr>
          <w:b/>
        </w:rPr>
        <w:t>9</w:t>
      </w:r>
      <w:r>
        <w:t>, 1228–1236.</w:t>
      </w:r>
    </w:p>
    <w:p w:rsidR="000923B3" w:rsidRDefault="00C40B3A" w:rsidP="006E792F">
      <w:pPr>
        <w:spacing w:line="480" w:lineRule="auto"/>
        <w:ind w:left="720" w:hanging="720"/>
        <w:contextualSpacing/>
      </w:pPr>
      <w:r>
        <w:t xml:space="preserve">Cavender-Bares, J., Kozak, K.H., Fine, P.V. &amp; Kembel, S.W. (2009) The merging of community ecology and phylogenetic biology. </w:t>
      </w:r>
      <w:r w:rsidR="006F1E0F">
        <w:rPr>
          <w:i/>
        </w:rPr>
        <w:t>Ecology Letters</w:t>
      </w:r>
      <w:r>
        <w:t xml:space="preserve">, </w:t>
      </w:r>
      <w:r>
        <w:rPr>
          <w:b/>
        </w:rPr>
        <w:t>12</w:t>
      </w:r>
      <w:r>
        <w:t>, 693–715.</w:t>
      </w:r>
    </w:p>
    <w:p w:rsidR="000923B3" w:rsidRDefault="00C40B3A" w:rsidP="006D5B6C">
      <w:pPr>
        <w:spacing w:line="480" w:lineRule="auto"/>
        <w:ind w:left="720" w:hanging="720"/>
        <w:contextualSpacing/>
      </w:pPr>
      <w:r>
        <w:t xml:space="preserve">Csardi, G. &amp; Nepusz, T. (2006) The igraph software package for complex network research. </w:t>
      </w:r>
      <w:r>
        <w:rPr>
          <w:i/>
        </w:rPr>
        <w:t>InterJournal</w:t>
      </w:r>
      <w:r>
        <w:t xml:space="preserve">, </w:t>
      </w:r>
      <w:r w:rsidRPr="006D5B6C">
        <w:rPr>
          <w:i/>
        </w:rPr>
        <w:t>Complex Systems</w:t>
      </w:r>
      <w:r>
        <w:t>, 1695.</w:t>
      </w:r>
    </w:p>
    <w:p w:rsidR="000923B3" w:rsidRDefault="00C40B3A" w:rsidP="006D5B6C">
      <w:pPr>
        <w:spacing w:line="480" w:lineRule="auto"/>
        <w:ind w:left="720" w:hanging="720"/>
        <w:contextualSpacing/>
      </w:pPr>
      <w:r>
        <w:t xml:space="preserve">Donatti, C.I., Guimarães, P.R., Galetti, M., Pizo, M.A., Marquitti, F. &amp; Dirzo, R. (2011) Analysis of a hyper-diverse seed dispersal network: modularity and underlying mechanisms. </w:t>
      </w:r>
      <w:r w:rsidR="006F1E0F">
        <w:rPr>
          <w:i/>
        </w:rPr>
        <w:t>Ecology Letters</w:t>
      </w:r>
      <w:r>
        <w:t xml:space="preserve">, </w:t>
      </w:r>
      <w:r>
        <w:rPr>
          <w:b/>
        </w:rPr>
        <w:t>14</w:t>
      </w:r>
      <w:r>
        <w:t>, 773–781.</w:t>
      </w:r>
    </w:p>
    <w:p w:rsidR="000923B3" w:rsidRDefault="00C40B3A" w:rsidP="006D5B6C">
      <w:pPr>
        <w:spacing w:line="480" w:lineRule="auto"/>
        <w:ind w:left="720" w:hanging="720"/>
        <w:contextualSpacing/>
      </w:pPr>
      <w:r>
        <w:t xml:space="preserve">Eldon, J., Price, J.P., Magnacca, K. &amp; Price, D.K. (2013) Patterns and processes in complex landscapes: testing alternative biogeographical hypotheses through integrated analysis of phylogeography and community ecology in hawai’i. </w:t>
      </w:r>
      <w:r>
        <w:rPr>
          <w:i/>
        </w:rPr>
        <w:t>Molecular Ecology</w:t>
      </w:r>
      <w:r>
        <w:t xml:space="preserve">, </w:t>
      </w:r>
      <w:r>
        <w:rPr>
          <w:b/>
        </w:rPr>
        <w:t>22</w:t>
      </w:r>
      <w:r>
        <w:t>, 3613–3628.</w:t>
      </w:r>
    </w:p>
    <w:p w:rsidR="000923B3" w:rsidRDefault="00C40B3A" w:rsidP="006D5B6C">
      <w:pPr>
        <w:spacing w:line="480" w:lineRule="auto"/>
        <w:ind w:left="720" w:hanging="720"/>
        <w:contextualSpacing/>
      </w:pPr>
      <w:r>
        <w:t xml:space="preserve">Excoffier, L. &amp; Lischer, H.E. (2010) Arlequin suite ver 3.5: a new series of programs to perform population genetics analyses under linux and windows. </w:t>
      </w:r>
      <w:r>
        <w:rPr>
          <w:i/>
        </w:rPr>
        <w:t xml:space="preserve">Molecular </w:t>
      </w:r>
      <w:r w:rsidR="006F1E0F">
        <w:rPr>
          <w:i/>
        </w:rPr>
        <w:t>E</w:t>
      </w:r>
      <w:r>
        <w:rPr>
          <w:i/>
        </w:rPr>
        <w:t xml:space="preserve">cology </w:t>
      </w:r>
      <w:r w:rsidR="006F1E0F">
        <w:rPr>
          <w:i/>
        </w:rPr>
        <w:t>R</w:t>
      </w:r>
      <w:r>
        <w:rPr>
          <w:i/>
        </w:rPr>
        <w:t>esources</w:t>
      </w:r>
      <w:r>
        <w:t xml:space="preserve">, </w:t>
      </w:r>
      <w:r>
        <w:rPr>
          <w:b/>
        </w:rPr>
        <w:t>10</w:t>
      </w:r>
      <w:r>
        <w:t>, 564–567.</w:t>
      </w:r>
    </w:p>
    <w:p w:rsidR="000923B3" w:rsidRDefault="00C40B3A" w:rsidP="006D5B6C">
      <w:pPr>
        <w:spacing w:line="480" w:lineRule="auto"/>
        <w:ind w:left="720" w:hanging="720"/>
        <w:contextualSpacing/>
      </w:pPr>
      <w:r>
        <w:t xml:space="preserve">Gillespie, R. (2004) Community assembly through adaptive radiation in hawaiian spiders. </w:t>
      </w:r>
      <w:r>
        <w:rPr>
          <w:i/>
        </w:rPr>
        <w:t>Science</w:t>
      </w:r>
      <w:r>
        <w:t xml:space="preserve">, </w:t>
      </w:r>
      <w:r>
        <w:rPr>
          <w:b/>
        </w:rPr>
        <w:t>303</w:t>
      </w:r>
      <w:r>
        <w:t>, 356–359.</w:t>
      </w:r>
    </w:p>
    <w:p w:rsidR="000923B3" w:rsidRDefault="00C40B3A" w:rsidP="006D5B6C">
      <w:pPr>
        <w:spacing w:line="480" w:lineRule="auto"/>
        <w:ind w:left="720" w:hanging="720"/>
        <w:contextualSpacing/>
      </w:pPr>
      <w:r>
        <w:t>Gillespie, R.</w:t>
      </w:r>
      <w:r w:rsidR="006F1E0F">
        <w:t>G.</w:t>
      </w:r>
      <w:r>
        <w:t xml:space="preserve"> &amp; Roderick, G</w:t>
      </w:r>
      <w:r w:rsidR="006F1E0F">
        <w:t>.K</w:t>
      </w:r>
      <w:r>
        <w:t xml:space="preserve">. (2014) Geology and climate drive diversification. </w:t>
      </w:r>
      <w:r>
        <w:rPr>
          <w:i/>
        </w:rPr>
        <w:t>Nature</w:t>
      </w:r>
      <w:r>
        <w:t xml:space="preserve">, </w:t>
      </w:r>
      <w:r>
        <w:rPr>
          <w:b/>
        </w:rPr>
        <w:t>509</w:t>
      </w:r>
      <w:r>
        <w:t>, 207–298.</w:t>
      </w:r>
    </w:p>
    <w:p w:rsidR="000923B3" w:rsidRDefault="00C40B3A" w:rsidP="006D5B6C">
      <w:pPr>
        <w:spacing w:line="480" w:lineRule="auto"/>
        <w:ind w:left="720" w:hanging="720"/>
        <w:contextualSpacing/>
      </w:pPr>
      <w:commentRangeStart w:id="1070"/>
      <w:r>
        <w:t xml:space="preserve">Gillespie, R.G. &amp; Baldwin, B.G. (2010) Island biogeography of remote archipelagoes. </w:t>
      </w:r>
      <w:r>
        <w:rPr>
          <w:i/>
        </w:rPr>
        <w:t>The theory of island biogeography revisited</w:t>
      </w:r>
      <w:r>
        <w:t>, 358–387.</w:t>
      </w:r>
      <w:commentRangeEnd w:id="1070"/>
      <w:r w:rsidR="007A77C3">
        <w:rPr>
          <w:rStyle w:val="CommentReference"/>
        </w:rPr>
        <w:commentReference w:id="1070"/>
      </w:r>
    </w:p>
    <w:p w:rsidR="00F442A8" w:rsidRDefault="00F442A8" w:rsidP="00FE295B">
      <w:pPr>
        <w:numPr>
          <w:ins w:id="1071" w:author=" Kari Goodman" w:date="2015-03-23T10:06:00Z"/>
        </w:numPr>
        <w:spacing w:line="480" w:lineRule="auto"/>
        <w:ind w:left="720" w:hanging="720"/>
        <w:contextualSpacing/>
        <w:rPr>
          <w:ins w:id="1072" w:author=" Kari Goodman" w:date="2015-03-23T10:06:00Z"/>
        </w:rPr>
      </w:pPr>
      <w:ins w:id="1073" w:author=" Kari Goodman" w:date="2015-03-23T10:07:00Z">
        <w:r>
          <w:t xml:space="preserve">Goodman, K.R., </w:t>
        </w:r>
        <w:r w:rsidRPr="00F442A8">
          <w:t>Kelley</w:t>
        </w:r>
        <w:r>
          <w:t xml:space="preserve">, J.P., </w:t>
        </w:r>
        <w:r w:rsidRPr="00F442A8">
          <w:t>Welter,</w:t>
        </w:r>
        <w:r>
          <w:t xml:space="preserve"> S.C., </w:t>
        </w:r>
        <w:r w:rsidRPr="00F442A8">
          <w:t>Roderick</w:t>
        </w:r>
        <w:r>
          <w:t xml:space="preserve">, G.K. &amp; </w:t>
        </w:r>
        <w:r w:rsidRPr="00F442A8">
          <w:t>Elias</w:t>
        </w:r>
        <w:r>
          <w:t>, D.O.</w:t>
        </w:r>
        <w:r w:rsidRPr="00F442A8">
          <w:t xml:space="preserve"> (2015) Rapid diversification of sexual signals in Hawaiian Nesosydne planthoppers (Hemiptera: Delphacidae): the relative role of neutral and selective forces. Journal of Evolutionary Biology. doi: 10.1111/jeb.12577.</w:t>
        </w:r>
      </w:ins>
    </w:p>
    <w:p w:rsidR="000923B3" w:rsidRDefault="00C40B3A" w:rsidP="006D5B6C">
      <w:pPr>
        <w:spacing w:line="480" w:lineRule="auto"/>
        <w:ind w:left="720" w:hanging="720"/>
        <w:contextualSpacing/>
      </w:pPr>
      <w:r>
        <w:t xml:space="preserve">Goodman, K., Welter, S. &amp; Roderick, G. (2012) Genetic divergence is decoupled from ecological diversification in the </w:t>
      </w:r>
      <w:r w:rsidR="006F1E0F">
        <w:t>H</w:t>
      </w:r>
      <w:r>
        <w:t xml:space="preserve">awaiian </w:t>
      </w:r>
      <w:r w:rsidR="006F1E0F" w:rsidRPr="006F1E0F">
        <w:rPr>
          <w:i/>
        </w:rPr>
        <w:t>N</w:t>
      </w:r>
      <w:r w:rsidRPr="006F1E0F">
        <w:rPr>
          <w:i/>
        </w:rPr>
        <w:t>esosydne</w:t>
      </w:r>
      <w:r>
        <w:t xml:space="preserve"> planthoppers. </w:t>
      </w:r>
      <w:r>
        <w:rPr>
          <w:i/>
        </w:rPr>
        <w:t>Evolution</w:t>
      </w:r>
      <w:r>
        <w:t xml:space="preserve">, </w:t>
      </w:r>
      <w:r>
        <w:rPr>
          <w:b/>
        </w:rPr>
        <w:t>66</w:t>
      </w:r>
      <w:r>
        <w:t>, 2798–2814.</w:t>
      </w:r>
    </w:p>
    <w:p w:rsidR="000923B3" w:rsidRDefault="00C40B3A" w:rsidP="006D5B6C">
      <w:pPr>
        <w:spacing w:line="480" w:lineRule="auto"/>
        <w:ind w:left="720" w:hanging="720"/>
        <w:contextualSpacing/>
      </w:pPr>
      <w:r>
        <w:t xml:space="preserve">Gruner, D.S. (2007) Geological age, ecosystem development, and local resource constraints on arthropod community structure in the </w:t>
      </w:r>
      <w:r w:rsidR="006F1E0F">
        <w:t>H</w:t>
      </w:r>
      <w:r>
        <w:t xml:space="preserve">awaiian </w:t>
      </w:r>
      <w:r w:rsidR="006F1E0F">
        <w:t>I</w:t>
      </w:r>
      <w:r>
        <w:t xml:space="preserve">slands. </w:t>
      </w:r>
      <w:r>
        <w:rPr>
          <w:i/>
        </w:rPr>
        <w:t>Biological Journal of the Linnean Society</w:t>
      </w:r>
      <w:r>
        <w:t xml:space="preserve">, </w:t>
      </w:r>
      <w:r>
        <w:rPr>
          <w:b/>
        </w:rPr>
        <w:t>90</w:t>
      </w:r>
      <w:r>
        <w:t>, 551–570.</w:t>
      </w:r>
    </w:p>
    <w:p w:rsidR="000923B3" w:rsidRDefault="00C40B3A" w:rsidP="006D5B6C">
      <w:pPr>
        <w:spacing w:line="480" w:lineRule="auto"/>
        <w:ind w:left="720" w:hanging="720"/>
        <w:contextualSpacing/>
      </w:pPr>
      <w:r>
        <w:t xml:space="preserve">Harte, J. (2011) </w:t>
      </w:r>
      <w:commentRangeStart w:id="1074"/>
      <w:r>
        <w:rPr>
          <w:i/>
        </w:rPr>
        <w:t>The maximum entropy theory of ecology</w:t>
      </w:r>
      <w:r>
        <w:t xml:space="preserve">, </w:t>
      </w:r>
      <w:commentRangeEnd w:id="1074"/>
      <w:r w:rsidR="007A77C3">
        <w:rPr>
          <w:rStyle w:val="CommentReference"/>
        </w:rPr>
        <w:commentReference w:id="1074"/>
      </w:r>
      <w:r>
        <w:t>Oxford University Press.</w:t>
      </w:r>
    </w:p>
    <w:p w:rsidR="000923B3" w:rsidRDefault="00C40B3A" w:rsidP="00463A10">
      <w:pPr>
        <w:spacing w:line="480" w:lineRule="auto"/>
        <w:ind w:left="720" w:hanging="720"/>
        <w:contextualSpacing/>
      </w:pPr>
      <w:r>
        <w:t xml:space="preserve">Hubbell, S.P. (2001) </w:t>
      </w:r>
      <w:r>
        <w:rPr>
          <w:i/>
        </w:rPr>
        <w:t>The unified neutral theory of biodi</w:t>
      </w:r>
      <w:r w:rsidR="009B2386">
        <w:rPr>
          <w:i/>
        </w:rPr>
        <w:t>versity and biogeography</w:t>
      </w:r>
      <w:r>
        <w:t>, Princeton University Press.</w:t>
      </w:r>
    </w:p>
    <w:p w:rsidR="000923B3" w:rsidRDefault="00C40B3A" w:rsidP="00463A10">
      <w:pPr>
        <w:spacing w:line="480" w:lineRule="auto"/>
        <w:ind w:left="720" w:hanging="720"/>
        <w:contextualSpacing/>
      </w:pPr>
      <w:r>
        <w:t xml:space="preserve">Jetz, W., Thomas, G., Joy, J., Hartmann, K. &amp; Mooers, A. (2012) The global diversity of birds in space and time. </w:t>
      </w:r>
      <w:r>
        <w:rPr>
          <w:i/>
        </w:rPr>
        <w:t>Nature</w:t>
      </w:r>
      <w:r>
        <w:t xml:space="preserve">, </w:t>
      </w:r>
      <w:r>
        <w:rPr>
          <w:b/>
        </w:rPr>
        <w:t>491</w:t>
      </w:r>
      <w:r>
        <w:t>, 444–448.</w:t>
      </w:r>
    </w:p>
    <w:p w:rsidR="000923B3" w:rsidRDefault="00C40B3A" w:rsidP="006D5B6C">
      <w:pPr>
        <w:spacing w:line="480" w:lineRule="auto"/>
        <w:ind w:left="720" w:hanging="720"/>
        <w:contextualSpacing/>
      </w:pPr>
      <w:r>
        <w:t xml:space="preserve">Kitayama, K. &amp; Mueller-Dombois, D. (1995) Vegetation changes along gradients of long-term soil development in the </w:t>
      </w:r>
      <w:r w:rsidR="006F1E0F">
        <w:t>H</w:t>
      </w:r>
      <w:r>
        <w:t xml:space="preserve">awaiian montane rainforest zone. </w:t>
      </w:r>
      <w:r>
        <w:rPr>
          <w:i/>
        </w:rPr>
        <w:t>Vegetatio</w:t>
      </w:r>
      <w:r>
        <w:t xml:space="preserve">, </w:t>
      </w:r>
      <w:r>
        <w:rPr>
          <w:b/>
        </w:rPr>
        <w:t>120</w:t>
      </w:r>
      <w:r>
        <w:t>, 1–20.</w:t>
      </w:r>
    </w:p>
    <w:p w:rsidR="000923B3" w:rsidRDefault="00C40B3A" w:rsidP="006D5B6C">
      <w:pPr>
        <w:spacing w:line="480" w:lineRule="auto"/>
        <w:ind w:left="720" w:hanging="720"/>
        <w:contextualSpacing/>
      </w:pPr>
      <w:r>
        <w:t xml:space="preserve">Magnacca, K.N., Foote, D. &amp; O’Grady, P.M. (2008) A review of the endemic </w:t>
      </w:r>
      <w:r w:rsidR="006F1E0F">
        <w:t>H</w:t>
      </w:r>
      <w:r>
        <w:t xml:space="preserve">awaiian </w:t>
      </w:r>
      <w:r w:rsidR="006F1E0F">
        <w:t>D</w:t>
      </w:r>
      <w:r>
        <w:t xml:space="preserve">rosophilidae and their host plants. </w:t>
      </w:r>
      <w:r>
        <w:rPr>
          <w:i/>
        </w:rPr>
        <w:t>Zootaxa</w:t>
      </w:r>
      <w:r>
        <w:t xml:space="preserve">, </w:t>
      </w:r>
      <w:r>
        <w:rPr>
          <w:b/>
        </w:rPr>
        <w:t>1728</w:t>
      </w:r>
      <w:r>
        <w:t>, 1–58.</w:t>
      </w:r>
    </w:p>
    <w:p w:rsidR="000923B3" w:rsidRDefault="00C40B3A" w:rsidP="006D5B6C">
      <w:pPr>
        <w:spacing w:line="480" w:lineRule="auto"/>
        <w:ind w:left="720" w:hanging="720"/>
        <w:contextualSpacing/>
      </w:pPr>
      <w:r>
        <w:t xml:space="preserve">Mendelson, T.C. &amp; Shaw, K.L. (2005) Sexual behaviour: rapid speciation in an arthropod. </w:t>
      </w:r>
      <w:r>
        <w:rPr>
          <w:i/>
        </w:rPr>
        <w:t>Nature</w:t>
      </w:r>
      <w:r>
        <w:t xml:space="preserve">, </w:t>
      </w:r>
      <w:r>
        <w:rPr>
          <w:b/>
        </w:rPr>
        <w:t>433</w:t>
      </w:r>
      <w:r>
        <w:t>, 375–376.</w:t>
      </w:r>
    </w:p>
    <w:p w:rsidR="000923B3" w:rsidRDefault="00C40B3A" w:rsidP="006D5B6C">
      <w:pPr>
        <w:spacing w:line="480" w:lineRule="auto"/>
        <w:ind w:left="720" w:hanging="720"/>
        <w:contextualSpacing/>
      </w:pPr>
      <w:r>
        <w:t xml:space="preserve">Mendelson, T.C., Siegel, A.M. &amp; Shaw, K.L. (2004) Testing geographical pathways of speciation in a recent island radiation. </w:t>
      </w:r>
      <w:r>
        <w:rPr>
          <w:i/>
        </w:rPr>
        <w:t>Molecular ecology</w:t>
      </w:r>
      <w:r>
        <w:t xml:space="preserve">, </w:t>
      </w:r>
      <w:r>
        <w:rPr>
          <w:b/>
        </w:rPr>
        <w:t>13</w:t>
      </w:r>
      <w:r>
        <w:t>, 3787–3796.</w:t>
      </w:r>
    </w:p>
    <w:p w:rsidR="000923B3" w:rsidRDefault="00C40B3A" w:rsidP="006D5B6C">
      <w:pPr>
        <w:spacing w:line="480" w:lineRule="auto"/>
        <w:ind w:left="720" w:hanging="720"/>
        <w:contextualSpacing/>
      </w:pPr>
      <w:r>
        <w:t>Miller, M. (1997) Tools for population genetic analysis (tFPGA), 1.3: a windows program for the analysis of allozyme and molecular population genetic data. distributed by the author: http://www.marksgeneticsoftware.net/tfpga.htm.</w:t>
      </w:r>
    </w:p>
    <w:p w:rsidR="000923B3" w:rsidRDefault="00C40B3A" w:rsidP="006D5B6C">
      <w:pPr>
        <w:spacing w:line="480" w:lineRule="auto"/>
        <w:ind w:left="720" w:hanging="720"/>
        <w:contextualSpacing/>
      </w:pPr>
      <w:r>
        <w:t xml:space="preserve">Newman, M. &amp; Girvan, M. (2004) Finding and evaluating community structure in networks. </w:t>
      </w:r>
      <w:r>
        <w:rPr>
          <w:i/>
        </w:rPr>
        <w:t>Physical Review E</w:t>
      </w:r>
      <w:r>
        <w:t xml:space="preserve">, </w:t>
      </w:r>
      <w:r>
        <w:rPr>
          <w:b/>
        </w:rPr>
        <w:t>69</w:t>
      </w:r>
      <w:r>
        <w:t>, 026113.</w:t>
      </w:r>
    </w:p>
    <w:p w:rsidR="000923B3" w:rsidRDefault="00C40B3A" w:rsidP="006D5B6C">
      <w:pPr>
        <w:spacing w:line="480" w:lineRule="auto"/>
        <w:ind w:left="720" w:hanging="720"/>
        <w:contextualSpacing/>
      </w:pPr>
      <w:r>
        <w:t xml:space="preserve">Nuismer, S.L., Jordano, P. &amp; Bascompte, J. (2013) Coevolution and the architecture of mutualistic networks. </w:t>
      </w:r>
      <w:r>
        <w:rPr>
          <w:i/>
        </w:rPr>
        <w:t>Evolution</w:t>
      </w:r>
      <w:r>
        <w:t xml:space="preserve">, </w:t>
      </w:r>
      <w:r>
        <w:rPr>
          <w:b/>
        </w:rPr>
        <w:t>67</w:t>
      </w:r>
      <w:r>
        <w:t>, 338–354.</w:t>
      </w:r>
    </w:p>
    <w:p w:rsidR="000923B3" w:rsidRDefault="00C40B3A" w:rsidP="006D5B6C">
      <w:pPr>
        <w:spacing w:line="480" w:lineRule="auto"/>
        <w:ind w:left="720" w:hanging="720"/>
        <w:contextualSpacing/>
      </w:pPr>
      <w:r>
        <w:t xml:space="preserve">Oksanen, J., Blanchet, F.G., Kindt, R., Legendre, P., Minchin, P.R., O’Hara, R.B., Simpson, G.L., Solymos, P., Stevens, M.H.H. &amp; Wagner, H. (2013) </w:t>
      </w:r>
      <w:r>
        <w:rPr>
          <w:i/>
        </w:rPr>
        <w:t>vegan: Community ecology package</w:t>
      </w:r>
      <w:r w:rsidR="006F1E0F">
        <w:t>.</w:t>
      </w:r>
    </w:p>
    <w:p w:rsidR="000923B3" w:rsidRDefault="00C40B3A" w:rsidP="006D5B6C">
      <w:pPr>
        <w:spacing w:line="480" w:lineRule="auto"/>
        <w:ind w:left="720" w:hanging="720"/>
        <w:contextualSpacing/>
      </w:pPr>
      <w:r>
        <w:t xml:space="preserve">Olesen, J., Bascompte, J., Dupont, Y. &amp; Jordano, P. (2007) The modularity of pollination networks. </w:t>
      </w:r>
      <w:r w:rsidR="006F1E0F" w:rsidRPr="006F1E0F">
        <w:rPr>
          <w:rFonts w:ascii="Cambria" w:hAnsi="Cambria" w:cs="Arial"/>
          <w:i/>
          <w:color w:val="000000" w:themeColor="text1"/>
        </w:rPr>
        <w:t>Proceedings of the National Academy of Sciences of the United States of America</w:t>
      </w:r>
      <w:r>
        <w:t xml:space="preserve">, </w:t>
      </w:r>
      <w:r>
        <w:rPr>
          <w:b/>
        </w:rPr>
        <w:t>104</w:t>
      </w:r>
      <w:r>
        <w:t>, 19891–19896.</w:t>
      </w:r>
    </w:p>
    <w:p w:rsidR="000923B3" w:rsidRDefault="00C40B3A" w:rsidP="006D5B6C">
      <w:pPr>
        <w:spacing w:line="480" w:lineRule="auto"/>
        <w:ind w:left="720" w:hanging="720"/>
        <w:contextualSpacing/>
      </w:pPr>
      <w:r>
        <w:t xml:space="preserve">O’Grady, P.M., Lapoint, R.T., Bonacum, J., Lasola, J., Owen, E., Wu, Y. &amp; DeSalle, R. (2011) Phylogenetic and ecological relationships of the </w:t>
      </w:r>
      <w:r w:rsidR="006F1E0F">
        <w:t>H</w:t>
      </w:r>
      <w:r>
        <w:t xml:space="preserve">awaiian </w:t>
      </w:r>
      <w:r w:rsidR="006F1E0F" w:rsidRPr="006F1E0F">
        <w:rPr>
          <w:i/>
        </w:rPr>
        <w:t>D</w:t>
      </w:r>
      <w:r w:rsidRPr="006F1E0F">
        <w:rPr>
          <w:i/>
        </w:rPr>
        <w:t>rosophila</w:t>
      </w:r>
      <w:r>
        <w:t xml:space="preserve"> inferred by mitochondrial dNA analysis. </w:t>
      </w:r>
      <w:r>
        <w:rPr>
          <w:i/>
        </w:rPr>
        <w:t xml:space="preserve">Molecular </w:t>
      </w:r>
      <w:r w:rsidR="006F1E0F">
        <w:rPr>
          <w:i/>
        </w:rPr>
        <w:t>P</w:t>
      </w:r>
      <w:r>
        <w:rPr>
          <w:i/>
        </w:rPr>
        <w:t xml:space="preserve">hylogenetics and </w:t>
      </w:r>
      <w:r w:rsidR="006F1E0F">
        <w:rPr>
          <w:i/>
        </w:rPr>
        <w:t>E</w:t>
      </w:r>
      <w:r>
        <w:rPr>
          <w:i/>
        </w:rPr>
        <w:t>volution</w:t>
      </w:r>
      <w:r>
        <w:t xml:space="preserve">, </w:t>
      </w:r>
      <w:r>
        <w:rPr>
          <w:b/>
        </w:rPr>
        <w:t>58</w:t>
      </w:r>
      <w:r>
        <w:t>, 244–256.</w:t>
      </w:r>
    </w:p>
    <w:p w:rsidR="000923B3" w:rsidRDefault="00C40B3A" w:rsidP="006D5B6C">
      <w:pPr>
        <w:spacing w:line="480" w:lineRule="auto"/>
        <w:ind w:left="720" w:hanging="720"/>
        <w:contextualSpacing/>
      </w:pPr>
      <w:r>
        <w:t>Percy, D.</w:t>
      </w:r>
      <w:ins w:id="1075" w:author=" Kari Goodman" w:date="2015-03-23T10:10:00Z">
        <w:r w:rsidR="00863572">
          <w:t>M.</w:t>
        </w:r>
      </w:ins>
      <w:r>
        <w:t xml:space="preserve"> (2003) Radiation, diversity and host plant interactions among island and continental legume-feeding psyllids. </w:t>
      </w:r>
      <w:r>
        <w:rPr>
          <w:i/>
        </w:rPr>
        <w:t>Evolution</w:t>
      </w:r>
      <w:r>
        <w:t xml:space="preserve">, </w:t>
      </w:r>
      <w:r>
        <w:rPr>
          <w:b/>
        </w:rPr>
        <w:t>57</w:t>
      </w:r>
      <w:r>
        <w:t>, 2540–2556.</w:t>
      </w:r>
    </w:p>
    <w:p w:rsidR="000923B3" w:rsidRDefault="00C40B3A" w:rsidP="006D5B6C">
      <w:pPr>
        <w:spacing w:line="480" w:lineRule="auto"/>
        <w:ind w:left="720" w:hanging="720"/>
        <w:contextualSpacing/>
      </w:pPr>
      <w:r>
        <w:t>Percy, D</w:t>
      </w:r>
      <w:ins w:id="1076" w:author=" Kari Goodman" w:date="2015-03-23T10:05:00Z">
        <w:r w:rsidR="008E2F02">
          <w:t xml:space="preserve">.M., Taylor, G.S. &amp; </w:t>
        </w:r>
      </w:ins>
      <w:del w:id="1077" w:author=" Kari Goodman" w:date="2015-03-23T10:05:00Z">
        <w:r w:rsidDel="008E2F02">
          <w:delText xml:space="preserve">. &amp; </w:delText>
        </w:r>
      </w:del>
      <w:r>
        <w:t xml:space="preserve">Kennedy, M. (2006) Psyllid communication: acoustic diversity, mate recognition and phylogenetic signal. </w:t>
      </w:r>
      <w:r>
        <w:rPr>
          <w:i/>
        </w:rPr>
        <w:t>Invertebrate Systematics</w:t>
      </w:r>
      <w:r>
        <w:t xml:space="preserve">, </w:t>
      </w:r>
      <w:r>
        <w:rPr>
          <w:b/>
        </w:rPr>
        <w:t>20</w:t>
      </w:r>
      <w:r>
        <w:t>, 431–445.</w:t>
      </w:r>
    </w:p>
    <w:p w:rsidR="000923B3" w:rsidRDefault="00C40B3A" w:rsidP="006D5B6C">
      <w:pPr>
        <w:spacing w:line="480" w:lineRule="auto"/>
        <w:ind w:left="720" w:hanging="720"/>
        <w:contextualSpacing/>
      </w:pPr>
      <w:r>
        <w:t xml:space="preserve">Price, J. &amp; Clague, D. (2002) How old is the </w:t>
      </w:r>
      <w:r w:rsidR="006F1E0F">
        <w:t>H</w:t>
      </w:r>
      <w:r>
        <w:t xml:space="preserve">awaiian biota? Geology and phylogeny suggest recent divergence. </w:t>
      </w:r>
      <w:r>
        <w:rPr>
          <w:i/>
        </w:rPr>
        <w:t>Proc</w:t>
      </w:r>
      <w:r w:rsidR="006F1E0F">
        <w:rPr>
          <w:i/>
        </w:rPr>
        <w:t>eedings of the</w:t>
      </w:r>
      <w:r>
        <w:rPr>
          <w:i/>
        </w:rPr>
        <w:t xml:space="preserve"> R</w:t>
      </w:r>
      <w:r w:rsidR="006F1E0F">
        <w:rPr>
          <w:i/>
        </w:rPr>
        <w:t>oyal</w:t>
      </w:r>
      <w:r>
        <w:rPr>
          <w:i/>
        </w:rPr>
        <w:t xml:space="preserve"> Soc</w:t>
      </w:r>
      <w:r w:rsidR="006F1E0F">
        <w:rPr>
          <w:i/>
        </w:rPr>
        <w:t>iety</w:t>
      </w:r>
      <w:r>
        <w:rPr>
          <w:i/>
        </w:rPr>
        <w:t xml:space="preserve"> Lond</w:t>
      </w:r>
      <w:r w:rsidR="006F1E0F">
        <w:rPr>
          <w:i/>
        </w:rPr>
        <w:t>on</w:t>
      </w:r>
      <w:r>
        <w:rPr>
          <w:i/>
        </w:rPr>
        <w:t xml:space="preserve"> B Biol</w:t>
      </w:r>
      <w:r w:rsidR="006F1E0F">
        <w:rPr>
          <w:i/>
        </w:rPr>
        <w:t>ogical</w:t>
      </w:r>
      <w:r>
        <w:rPr>
          <w:i/>
        </w:rPr>
        <w:t xml:space="preserve"> Sci</w:t>
      </w:r>
      <w:r w:rsidR="006F1E0F">
        <w:rPr>
          <w:i/>
        </w:rPr>
        <w:t>ences</w:t>
      </w:r>
      <w:r>
        <w:t xml:space="preserve">, </w:t>
      </w:r>
      <w:r>
        <w:rPr>
          <w:b/>
        </w:rPr>
        <w:t>269</w:t>
      </w:r>
      <w:r>
        <w:t>, 2429–2435.</w:t>
      </w:r>
    </w:p>
    <w:p w:rsidR="000923B3" w:rsidRDefault="00C40B3A" w:rsidP="006D5B6C">
      <w:pPr>
        <w:spacing w:line="480" w:lineRule="auto"/>
        <w:ind w:left="720" w:hanging="720"/>
        <w:contextualSpacing/>
      </w:pPr>
      <w:r>
        <w:t xml:space="preserve">Price, J.P. (2012) </w:t>
      </w:r>
      <w:r>
        <w:rPr>
          <w:i/>
        </w:rPr>
        <w:t xml:space="preserve">Mapping plant species ranges in the </w:t>
      </w:r>
      <w:r w:rsidR="006F1E0F">
        <w:rPr>
          <w:i/>
        </w:rPr>
        <w:t>Hawaiian I</w:t>
      </w:r>
      <w:r>
        <w:rPr>
          <w:i/>
        </w:rPr>
        <w:t xml:space="preserve">slands: developing a methodology and associated </w:t>
      </w:r>
      <w:r w:rsidR="00C57E62" w:rsidRPr="00C57E62">
        <w:rPr>
          <w:i/>
          <w:highlight w:val="yellow"/>
        </w:rPr>
        <w:t>gIS</w:t>
      </w:r>
      <w:r>
        <w:rPr>
          <w:i/>
        </w:rPr>
        <w:t xml:space="preserve"> layers</w:t>
      </w:r>
      <w:r>
        <w:t>, US Department of the Interior, US Geological Survey.</w:t>
      </w:r>
    </w:p>
    <w:p w:rsidR="000923B3" w:rsidRDefault="00C40B3A" w:rsidP="00463A10">
      <w:pPr>
        <w:spacing w:line="480" w:lineRule="auto"/>
        <w:ind w:left="720" w:hanging="720"/>
        <w:contextualSpacing/>
      </w:pPr>
      <w:r>
        <w:t xml:space="preserve">Ricklefs, R.E. (2004) A comprehensive framework for global patterns in biodiversity. </w:t>
      </w:r>
      <w:r>
        <w:rPr>
          <w:i/>
        </w:rPr>
        <w:t>Ecology Letters</w:t>
      </w:r>
      <w:r>
        <w:t xml:space="preserve">, </w:t>
      </w:r>
      <w:r>
        <w:rPr>
          <w:b/>
        </w:rPr>
        <w:t>7</w:t>
      </w:r>
      <w:r>
        <w:t>, 1–15.</w:t>
      </w:r>
    </w:p>
    <w:p w:rsidR="000923B3" w:rsidRDefault="00C40B3A" w:rsidP="006D5B6C">
      <w:pPr>
        <w:spacing w:line="480" w:lineRule="auto"/>
        <w:ind w:left="720" w:hanging="720"/>
        <w:contextualSpacing/>
      </w:pPr>
      <w:r>
        <w:t xml:space="preserve">Ricklefs, R.E. (1987) Community diversity: relative roles of local and regional processes. </w:t>
      </w:r>
      <w:r>
        <w:rPr>
          <w:i/>
        </w:rPr>
        <w:t>Science</w:t>
      </w:r>
      <w:r>
        <w:t xml:space="preserve">, </w:t>
      </w:r>
      <w:r>
        <w:rPr>
          <w:b/>
        </w:rPr>
        <w:t>235</w:t>
      </w:r>
      <w:r>
        <w:t>, 167–171.</w:t>
      </w:r>
    </w:p>
    <w:p w:rsidR="000923B3" w:rsidRDefault="00C40B3A" w:rsidP="006D5B6C">
      <w:pPr>
        <w:spacing w:line="480" w:lineRule="auto"/>
        <w:ind w:left="720" w:hanging="720"/>
        <w:contextualSpacing/>
      </w:pPr>
      <w:r>
        <w:t xml:space="preserve">Rius, M. &amp; Darling, J.A. (2014) How important is intraspecific genetic admixture to the success of colonising populations? </w:t>
      </w:r>
      <w:r>
        <w:rPr>
          <w:i/>
        </w:rPr>
        <w:t xml:space="preserve">Trends in </w:t>
      </w:r>
      <w:r w:rsidR="006F1E0F">
        <w:rPr>
          <w:i/>
        </w:rPr>
        <w:t>E</w:t>
      </w:r>
      <w:r>
        <w:rPr>
          <w:i/>
        </w:rPr>
        <w:t xml:space="preserve">cology &amp; </w:t>
      </w:r>
      <w:r w:rsidR="006F1E0F">
        <w:rPr>
          <w:i/>
        </w:rPr>
        <w:t>E</w:t>
      </w:r>
      <w:r>
        <w:rPr>
          <w:i/>
        </w:rPr>
        <w:t>volution</w:t>
      </w:r>
      <w:r>
        <w:t xml:space="preserve">, </w:t>
      </w:r>
      <w:r>
        <w:rPr>
          <w:b/>
        </w:rPr>
        <w:t>29</w:t>
      </w:r>
      <w:r>
        <w:t>, 233–242.</w:t>
      </w:r>
    </w:p>
    <w:p w:rsidR="000923B3" w:rsidRDefault="00C40B3A" w:rsidP="006D5B6C">
      <w:pPr>
        <w:spacing w:line="480" w:lineRule="auto"/>
        <w:ind w:left="720" w:hanging="720"/>
        <w:contextualSpacing/>
      </w:pPr>
      <w:r>
        <w:t xml:space="preserve">Roderick, G., Croucher, P., Vandergast, A. &amp; Gillespie, R. (2012) Species differentiation on a dynamic landscape: shifts in metapopulation and genetic structure using the chronology of the </w:t>
      </w:r>
      <w:r w:rsidR="006F1E0F">
        <w:t>H</w:t>
      </w:r>
      <w:r>
        <w:t xml:space="preserve">awaiian archipelago. </w:t>
      </w:r>
      <w:r>
        <w:rPr>
          <w:i/>
        </w:rPr>
        <w:t>Evolutionary Biology</w:t>
      </w:r>
      <w:r>
        <w:t xml:space="preserve">, </w:t>
      </w:r>
      <w:r>
        <w:rPr>
          <w:b/>
        </w:rPr>
        <w:t>32</w:t>
      </w:r>
      <w:r>
        <w:t>, 192–206.</w:t>
      </w:r>
    </w:p>
    <w:p w:rsidR="000923B3" w:rsidRDefault="00C40B3A" w:rsidP="006D5B6C">
      <w:pPr>
        <w:spacing w:line="480" w:lineRule="auto"/>
        <w:ind w:left="720" w:hanging="720"/>
        <w:contextualSpacing/>
      </w:pPr>
      <w:r>
        <w:t>Roderick, G.K. &amp; Percy, D.</w:t>
      </w:r>
      <w:ins w:id="1078" w:author=" Kari Goodman" w:date="2015-03-23T10:11:00Z">
        <w:r w:rsidR="004A121C">
          <w:t>M.</w:t>
        </w:r>
      </w:ins>
      <w:r>
        <w:t xml:space="preserve"> (2008) </w:t>
      </w:r>
      <w:r>
        <w:rPr>
          <w:i/>
        </w:rPr>
        <w:t>Host plant use, diversification, and coevolution: Insights from remote oceanic islands</w:t>
      </w:r>
      <w:r>
        <w:t xml:space="preserve">. </w:t>
      </w:r>
      <w:r>
        <w:rPr>
          <w:i/>
        </w:rPr>
        <w:t>Specialization,</w:t>
      </w:r>
      <w:ins w:id="1079" w:author=" Kari Goodman" w:date="2015-03-23T10:11:00Z">
        <w:r w:rsidR="004A121C">
          <w:rPr>
            <w:i/>
          </w:rPr>
          <w:t xml:space="preserve"> S</w:t>
        </w:r>
      </w:ins>
      <w:r>
        <w:rPr>
          <w:i/>
        </w:rPr>
        <w:t xml:space="preserve">peciation, and </w:t>
      </w:r>
      <w:ins w:id="1080" w:author=" Kari Goodman" w:date="2015-03-23T10:11:00Z">
        <w:r w:rsidR="004A121C">
          <w:rPr>
            <w:i/>
          </w:rPr>
          <w:t>R</w:t>
        </w:r>
      </w:ins>
      <w:r>
        <w:rPr>
          <w:i/>
        </w:rPr>
        <w:t>adiation</w:t>
      </w:r>
      <w:ins w:id="1081" w:author=" Kari Goodman" w:date="2015-03-23T10:11:00Z">
        <w:r w:rsidR="004A121C">
          <w:rPr>
            <w:i/>
          </w:rPr>
          <w:t>:</w:t>
        </w:r>
      </w:ins>
      <w:r>
        <w:rPr>
          <w:i/>
        </w:rPr>
        <w:t xml:space="preserve"> </w:t>
      </w:r>
      <w:ins w:id="1082" w:author=" Kari Goodman" w:date="2015-03-23T10:11:00Z">
        <w:r w:rsidR="004A121C">
          <w:rPr>
            <w:i/>
          </w:rPr>
          <w:t>The E</w:t>
        </w:r>
      </w:ins>
      <w:r>
        <w:rPr>
          <w:i/>
        </w:rPr>
        <w:t xml:space="preserve">volutionary </w:t>
      </w:r>
      <w:ins w:id="1083" w:author=" Kari Goodman" w:date="2015-03-23T10:11:00Z">
        <w:r w:rsidR="004A121C">
          <w:rPr>
            <w:i/>
          </w:rPr>
          <w:t>B</w:t>
        </w:r>
      </w:ins>
      <w:r>
        <w:rPr>
          <w:i/>
        </w:rPr>
        <w:t xml:space="preserve">iology of </w:t>
      </w:r>
      <w:ins w:id="1084" w:author=" Kari Goodman" w:date="2015-03-23T10:11:00Z">
        <w:r w:rsidR="004A121C">
          <w:rPr>
            <w:i/>
          </w:rPr>
          <w:t>H</w:t>
        </w:r>
      </w:ins>
      <w:r>
        <w:rPr>
          <w:i/>
        </w:rPr>
        <w:t xml:space="preserve">erbivorous </w:t>
      </w:r>
      <w:ins w:id="1085" w:author=" Kari Goodman" w:date="2015-03-23T10:11:00Z">
        <w:r w:rsidR="004A121C">
          <w:rPr>
            <w:i/>
          </w:rPr>
          <w:t>I</w:t>
        </w:r>
      </w:ins>
      <w:r>
        <w:rPr>
          <w:i/>
        </w:rPr>
        <w:t>nsects</w:t>
      </w:r>
      <w:r>
        <w:t xml:space="preserve"> (ed. by K. Tilmon), pp. 151–161. University of California Press, Berkeley.</w:t>
      </w:r>
    </w:p>
    <w:p w:rsidR="000923B3" w:rsidRDefault="00C40B3A" w:rsidP="006D5B6C">
      <w:pPr>
        <w:spacing w:line="480" w:lineRule="auto"/>
        <w:ind w:left="720" w:hanging="720"/>
        <w:contextualSpacing/>
      </w:pPr>
      <w:r>
        <w:t xml:space="preserve">Rosindell, J. &amp; Phillimore, A.B. (2011) A unified model of island biogeography sheds light on the zone of radiation. </w:t>
      </w:r>
      <w:r>
        <w:rPr>
          <w:i/>
        </w:rPr>
        <w:t>Ecology Letters</w:t>
      </w:r>
      <w:r>
        <w:t xml:space="preserve">, </w:t>
      </w:r>
      <w:r>
        <w:rPr>
          <w:b/>
        </w:rPr>
        <w:t>14</w:t>
      </w:r>
      <w:r>
        <w:t>, 552–560.</w:t>
      </w:r>
    </w:p>
    <w:p w:rsidR="000923B3" w:rsidRDefault="00C40B3A" w:rsidP="006D5B6C">
      <w:pPr>
        <w:spacing w:line="480" w:lineRule="auto"/>
        <w:ind w:left="720" w:hanging="720"/>
        <w:contextualSpacing/>
      </w:pPr>
      <w:r>
        <w:t xml:space="preserve">Sherrod, D.R., Murai, T. &amp; Tagami, T. (2007) New </w:t>
      </w:r>
      <w:r w:rsidR="007A77C3">
        <w:rPr>
          <w:highlight w:val="yellow"/>
        </w:rPr>
        <w:t>K</w:t>
      </w:r>
      <w:r w:rsidR="00C57E62" w:rsidRPr="00C57E62">
        <w:rPr>
          <w:highlight w:val="yellow"/>
        </w:rPr>
        <w:t>–</w:t>
      </w:r>
      <w:r w:rsidR="007A77C3">
        <w:rPr>
          <w:highlight w:val="yellow"/>
        </w:rPr>
        <w:t>A</w:t>
      </w:r>
      <w:r w:rsidR="00C57E62" w:rsidRPr="00C57E62">
        <w:rPr>
          <w:highlight w:val="yellow"/>
        </w:rPr>
        <w:t>r</w:t>
      </w:r>
      <w:r w:rsidR="007A77C3">
        <w:t xml:space="preserve"> </w:t>
      </w:r>
      <w:r>
        <w:t xml:space="preserve">ages for calculating end-of-shield extrusion rates at west </w:t>
      </w:r>
      <w:r w:rsidR="006F1E0F">
        <w:t>M</w:t>
      </w:r>
      <w:r>
        <w:t xml:space="preserve">aui volcano, </w:t>
      </w:r>
      <w:r w:rsidR="006F1E0F">
        <w:t>H</w:t>
      </w:r>
      <w:r>
        <w:t xml:space="preserve">awaiian </w:t>
      </w:r>
      <w:r w:rsidR="006F1E0F">
        <w:t>I</w:t>
      </w:r>
      <w:r>
        <w:t xml:space="preserve">sland chain. </w:t>
      </w:r>
      <w:r>
        <w:rPr>
          <w:i/>
        </w:rPr>
        <w:t xml:space="preserve">Bulletin of </w:t>
      </w:r>
      <w:r w:rsidR="007A77C3">
        <w:rPr>
          <w:i/>
        </w:rPr>
        <w:t>Volcanology</w:t>
      </w:r>
      <w:r>
        <w:t xml:space="preserve">, </w:t>
      </w:r>
      <w:r>
        <w:rPr>
          <w:b/>
        </w:rPr>
        <w:t>69</w:t>
      </w:r>
      <w:r>
        <w:t>, 627–642.</w:t>
      </w:r>
    </w:p>
    <w:p w:rsidR="000923B3" w:rsidRDefault="00C40B3A" w:rsidP="00463A10">
      <w:pPr>
        <w:spacing w:line="480" w:lineRule="auto"/>
        <w:ind w:left="720" w:hanging="720"/>
        <w:contextualSpacing/>
      </w:pPr>
      <w:r>
        <w:t xml:space="preserve">Slatkin, M. (1987) Gene flow and the geographic structure of natural populations. </w:t>
      </w:r>
      <w:r>
        <w:rPr>
          <w:i/>
        </w:rPr>
        <w:t>Science</w:t>
      </w:r>
      <w:r>
        <w:t xml:space="preserve">, </w:t>
      </w:r>
      <w:r>
        <w:rPr>
          <w:b/>
        </w:rPr>
        <w:t>236</w:t>
      </w:r>
      <w:r>
        <w:t>, 787–792.</w:t>
      </w:r>
    </w:p>
    <w:p w:rsidR="00181DD1" w:rsidRPr="006F1E0F" w:rsidRDefault="00181DD1" w:rsidP="0085520C">
      <w:pPr>
        <w:spacing w:line="480" w:lineRule="auto"/>
        <w:ind w:left="720" w:hanging="720"/>
        <w:contextualSpacing/>
        <w:rPr>
          <w:rFonts w:ascii="Cambria" w:hAnsi="Cambria"/>
          <w:color w:val="000000" w:themeColor="text1"/>
        </w:rPr>
      </w:pPr>
      <w:r w:rsidRPr="006F1E0F">
        <w:rPr>
          <w:rFonts w:ascii="Cambria" w:hAnsi="Cambria" w:cs="Arial"/>
          <w:color w:val="000000" w:themeColor="text1"/>
        </w:rPr>
        <w:t xml:space="preserve">Thompson, J. N., C. Schwind, P. R. Guimarães, Jr., and M. Friberg. 2013. Divergence through multitrait evolution in coevolving interactions. </w:t>
      </w:r>
      <w:r w:rsidRPr="006F1E0F">
        <w:rPr>
          <w:rFonts w:ascii="Cambria" w:hAnsi="Cambria" w:cs="Arial"/>
          <w:i/>
          <w:color w:val="000000" w:themeColor="text1"/>
        </w:rPr>
        <w:t>Proceedings of the National Academy of Sciences of the United States of America</w:t>
      </w:r>
      <w:r w:rsidRPr="006F1E0F">
        <w:rPr>
          <w:rFonts w:ascii="Cambria" w:hAnsi="Cambria" w:cs="Arial"/>
          <w:color w:val="000000" w:themeColor="text1"/>
        </w:rPr>
        <w:t xml:space="preserve">, </w:t>
      </w:r>
      <w:r w:rsidRPr="006F1E0F">
        <w:rPr>
          <w:rFonts w:ascii="Cambria" w:hAnsi="Cambria" w:cs="Arial"/>
          <w:b/>
          <w:color w:val="000000" w:themeColor="text1"/>
        </w:rPr>
        <w:t>110</w:t>
      </w:r>
      <w:r w:rsidRPr="006F1E0F">
        <w:rPr>
          <w:rFonts w:ascii="Cambria" w:hAnsi="Cambria" w:cs="Arial"/>
          <w:color w:val="000000" w:themeColor="text1"/>
        </w:rPr>
        <w:t>, 11487-11492.</w:t>
      </w:r>
      <w:r w:rsidRPr="006F1E0F">
        <w:rPr>
          <w:rFonts w:ascii="Cambria" w:hAnsi="Cambria"/>
          <w:color w:val="000000" w:themeColor="text1"/>
        </w:rPr>
        <w:t xml:space="preserve"> </w:t>
      </w:r>
    </w:p>
    <w:p w:rsidR="000923B3" w:rsidRDefault="00C40B3A" w:rsidP="0085520C">
      <w:pPr>
        <w:spacing w:line="480" w:lineRule="auto"/>
        <w:ind w:left="720" w:hanging="720"/>
        <w:contextualSpacing/>
      </w:pPr>
      <w:r>
        <w:t xml:space="preserve">Tilman, D. (2004) Niche tradeoffs, neutrality, and community structure: a stochastic theory of resource competition, invasion, and community assembly. </w:t>
      </w:r>
      <w:r>
        <w:rPr>
          <w:i/>
        </w:rPr>
        <w:t>Proceedings of the National Academy of Sciences of the United States of America</w:t>
      </w:r>
      <w:r>
        <w:t xml:space="preserve">, </w:t>
      </w:r>
      <w:r>
        <w:rPr>
          <w:b/>
        </w:rPr>
        <w:t>101</w:t>
      </w:r>
      <w:r>
        <w:t>, 10854–10861.</w:t>
      </w:r>
    </w:p>
    <w:p w:rsidR="000923B3" w:rsidRDefault="00C40B3A" w:rsidP="0085520C">
      <w:pPr>
        <w:spacing w:line="480" w:lineRule="auto"/>
        <w:ind w:left="720" w:hanging="720"/>
        <w:contextualSpacing/>
      </w:pPr>
      <w:r>
        <w:t xml:space="preserve">Ulrich, W., Almeida-Neto, M. &amp; Gotelli, N.J. (2009) A consumer’s guide to nestedness analysis. </w:t>
      </w:r>
      <w:r>
        <w:rPr>
          <w:i/>
        </w:rPr>
        <w:t>Oikos</w:t>
      </w:r>
      <w:r>
        <w:t xml:space="preserve">, </w:t>
      </w:r>
      <w:r>
        <w:rPr>
          <w:b/>
        </w:rPr>
        <w:t>118</w:t>
      </w:r>
      <w:r>
        <w:t>, 3–17.</w:t>
      </w:r>
    </w:p>
    <w:p w:rsidR="000923B3" w:rsidRDefault="00C40B3A" w:rsidP="0085520C">
      <w:pPr>
        <w:spacing w:line="480" w:lineRule="auto"/>
        <w:ind w:left="720" w:hanging="720"/>
        <w:contextualSpacing/>
      </w:pPr>
      <w:r>
        <w:t xml:space="preserve">Vandergast, A., Gillespie, R. &amp; Roderick, G. (2004) Influence of volcanic activity on the population genetic structure of </w:t>
      </w:r>
      <w:r w:rsidR="006F1E0F">
        <w:t>H</w:t>
      </w:r>
      <w:r>
        <w:t xml:space="preserve">awaiian </w:t>
      </w:r>
      <w:r w:rsidR="006F1E0F" w:rsidRPr="006F1E0F">
        <w:rPr>
          <w:i/>
        </w:rPr>
        <w:t>T</w:t>
      </w:r>
      <w:r w:rsidRPr="006F1E0F">
        <w:rPr>
          <w:i/>
        </w:rPr>
        <w:t>etragnatha</w:t>
      </w:r>
      <w:r>
        <w:t xml:space="preserve"> spiders: fragmentation, rapid population growth, and the potential for accelerated evolution. </w:t>
      </w:r>
      <w:r>
        <w:rPr>
          <w:i/>
        </w:rPr>
        <w:t>Molecular Ecology</w:t>
      </w:r>
      <w:r>
        <w:t xml:space="preserve">, </w:t>
      </w:r>
      <w:r>
        <w:rPr>
          <w:b/>
        </w:rPr>
        <w:t>13</w:t>
      </w:r>
      <w:r>
        <w:t>, 1729–1743.</w:t>
      </w:r>
    </w:p>
    <w:p w:rsidR="000923B3" w:rsidRDefault="00C40B3A" w:rsidP="00463A10">
      <w:pPr>
        <w:spacing w:line="480" w:lineRule="auto"/>
        <w:ind w:left="720" w:hanging="720"/>
        <w:contextualSpacing/>
      </w:pPr>
      <w:r>
        <w:t xml:space="preserve">Vázquez, D., Poulin, R., Krasnov, B. &amp; Shenbrot, G. (2005) Species abundance and the distribution of specialization in host-parasite interaction networks. </w:t>
      </w:r>
      <w:r>
        <w:rPr>
          <w:i/>
        </w:rPr>
        <w:t>Journal of Animal Ecology</w:t>
      </w:r>
      <w:r>
        <w:t xml:space="preserve">, </w:t>
      </w:r>
      <w:r>
        <w:rPr>
          <w:b/>
        </w:rPr>
        <w:t>74</w:t>
      </w:r>
      <w:r>
        <w:t>, 946–955.</w:t>
      </w:r>
    </w:p>
    <w:p w:rsidR="000923B3" w:rsidRDefault="00C40B3A" w:rsidP="00463A10">
      <w:pPr>
        <w:spacing w:line="480" w:lineRule="auto"/>
        <w:ind w:left="720" w:hanging="720"/>
        <w:contextualSpacing/>
        <w:rPr>
          <w:ins w:id="1086" w:author=" Kari Goodman" w:date="2015-03-23T14:44:00Z"/>
        </w:rPr>
      </w:pPr>
      <w:r>
        <w:t xml:space="preserve">Vázquez, D.P., Blüthgen, N., Cagnolo, L. &amp; Chacoff, N.P. (2009) Uniting pattern and process in plant-animal mutualistic networks: a review. </w:t>
      </w:r>
      <w:r>
        <w:rPr>
          <w:i/>
        </w:rPr>
        <w:t>Annals of Botany</w:t>
      </w:r>
      <w:r>
        <w:t xml:space="preserve">, </w:t>
      </w:r>
      <w:r>
        <w:rPr>
          <w:b/>
        </w:rPr>
        <w:t>103</w:t>
      </w:r>
      <w:r>
        <w:t>, 1445–1457.</w:t>
      </w:r>
    </w:p>
    <w:p w:rsidR="008329DF" w:rsidRDefault="008329DF" w:rsidP="00463A10">
      <w:pPr>
        <w:numPr>
          <w:ins w:id="1087" w:author=" Kari Goodman" w:date="2015-03-23T14:44:00Z"/>
        </w:numPr>
        <w:spacing w:line="480" w:lineRule="auto"/>
        <w:ind w:left="720" w:hanging="720"/>
        <w:contextualSpacing/>
      </w:pPr>
      <w:ins w:id="1088" w:author=" Kari Goodman" w:date="2015-03-23T14:44:00Z">
        <w:r w:rsidRPr="008E7247">
          <w:t>Vitousek, P. M. 2004. Nutrient Cycling and Limitation: Hawai‘i as a Model System. Princeton University Press, Princeton, NJ.</w:t>
        </w:r>
      </w:ins>
    </w:p>
    <w:p w:rsidR="000923B3" w:rsidRDefault="00C40B3A" w:rsidP="0085520C">
      <w:pPr>
        <w:spacing w:line="480" w:lineRule="auto"/>
        <w:ind w:left="720" w:hanging="720"/>
        <w:contextualSpacing/>
      </w:pPr>
      <w:r>
        <w:t xml:space="preserve">Wagner, W. &amp; Funk, V. (1995) </w:t>
      </w:r>
      <w:r w:rsidR="00C57E62" w:rsidRPr="00C57E62">
        <w:rPr>
          <w:i/>
          <w:highlight w:val="yellow"/>
        </w:rPr>
        <w:t>Hawaiian biogeography evolution on a hot spot archipelago</w:t>
      </w:r>
      <w:r>
        <w:t>, Smithsonian Institution Press, Washington, DC.</w:t>
      </w:r>
    </w:p>
    <w:p w:rsidR="000923B3" w:rsidRDefault="00C40B3A" w:rsidP="00463A10">
      <w:pPr>
        <w:spacing w:line="480" w:lineRule="auto"/>
        <w:ind w:left="720" w:hanging="720"/>
        <w:contextualSpacing/>
      </w:pPr>
      <w:r>
        <w:t xml:space="preserve">Wiens, J.J. (2011) The causes of species richness patterns across space, time, and clades and the role of “ecological limits”. </w:t>
      </w:r>
      <w:r>
        <w:rPr>
          <w:i/>
        </w:rPr>
        <w:t>The Quarterly Review of Biology</w:t>
      </w:r>
      <w:r>
        <w:t xml:space="preserve">, </w:t>
      </w:r>
      <w:r>
        <w:rPr>
          <w:b/>
        </w:rPr>
        <w:t>86</w:t>
      </w:r>
      <w:r>
        <w:t>, 75–96.</w:t>
      </w:r>
    </w:p>
    <w:p w:rsidR="000923B3" w:rsidRDefault="00C40B3A" w:rsidP="0085520C">
      <w:pPr>
        <w:spacing w:line="480" w:lineRule="auto"/>
        <w:ind w:left="720" w:hanging="720"/>
        <w:contextualSpacing/>
      </w:pPr>
      <w:r>
        <w:t xml:space="preserve">Williams, R.J. (2010) Simple maxEnt models explain food web degree distributions. </w:t>
      </w:r>
      <w:r>
        <w:rPr>
          <w:i/>
        </w:rPr>
        <w:t>Theoretical Ecology</w:t>
      </w:r>
      <w:r>
        <w:t xml:space="preserve">, </w:t>
      </w:r>
      <w:r>
        <w:rPr>
          <w:b/>
        </w:rPr>
        <w:t>3</w:t>
      </w:r>
      <w:r>
        <w:t>, 45–52.</w:t>
      </w:r>
    </w:p>
    <w:p w:rsidR="000923B3" w:rsidRDefault="00C40B3A" w:rsidP="006D5B6C">
      <w:pPr>
        <w:spacing w:line="480" w:lineRule="auto"/>
        <w:ind w:left="720" w:hanging="720"/>
        <w:contextualSpacing/>
      </w:pPr>
      <w:r>
        <w:t xml:space="preserve">Williams, R.J. &amp; Martinez, N.D. (2000) Simple rules yield complex food webs. </w:t>
      </w:r>
      <w:r>
        <w:rPr>
          <w:i/>
        </w:rPr>
        <w:t>Nature</w:t>
      </w:r>
      <w:r>
        <w:t xml:space="preserve">, </w:t>
      </w:r>
      <w:r>
        <w:rPr>
          <w:b/>
        </w:rPr>
        <w:t>404</w:t>
      </w:r>
      <w:r>
        <w:t>, 180–183.</w:t>
      </w:r>
    </w:p>
    <w:p w:rsidR="00156B69" w:rsidRDefault="00156B69" w:rsidP="00463A10">
      <w:pPr>
        <w:spacing w:line="480" w:lineRule="auto"/>
        <w:ind w:left="720" w:hanging="720"/>
        <w:contextualSpacing/>
      </w:pPr>
    </w:p>
    <w:p w:rsidR="00156B69" w:rsidRPr="00156B69" w:rsidRDefault="00156B69" w:rsidP="00156B69">
      <w:pPr>
        <w:spacing w:before="0" w:after="0"/>
        <w:rPr>
          <w:rFonts w:ascii="Cambria" w:eastAsia="Times New Roman" w:hAnsi="Cambria" w:cs="Times New Roman"/>
          <w:sz w:val="20"/>
          <w:szCs w:val="20"/>
        </w:rPr>
      </w:pPr>
      <w:r w:rsidRPr="00156B69">
        <w:rPr>
          <w:rFonts w:ascii="Cambria" w:eastAsia="Times New Roman" w:hAnsi="Cambria" w:cs="Times New Roman"/>
          <w:color w:val="222222"/>
          <w:shd w:val="clear" w:color="auto" w:fill="FFFFFF"/>
        </w:rPr>
        <w:t>Additional references to the data sources may be found in Appendix S1 at [URL].</w:t>
      </w:r>
    </w:p>
    <w:p w:rsidR="00156B69" w:rsidRPr="00156B69" w:rsidRDefault="00156B69" w:rsidP="00463A10">
      <w:pPr>
        <w:spacing w:line="480" w:lineRule="auto"/>
        <w:ind w:left="720" w:hanging="720"/>
        <w:contextualSpacing/>
        <w:rPr>
          <w:rFonts w:ascii="Cambria" w:hAnsi="Cambria"/>
        </w:rPr>
      </w:pPr>
    </w:p>
    <w:sectPr w:rsidR="00156B69" w:rsidRPr="00156B69" w:rsidSect="0079799F">
      <w:pgSz w:w="12240" w:h="15840"/>
      <w:pgMar w:top="1440" w:right="1440" w:bottom="1440" w:left="1440" w:gutter="0"/>
      <w:lnNumType w:countBy="1" w:restart="continuous"/>
      <w:docGrid w:linePitch="36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 Kari Goodman" w:date="2015-03-23T21:47:00Z" w:initials="KRG">
    <w:p w:rsidR="00A247CF" w:rsidRDefault="00A247CF">
      <w:pPr>
        <w:pStyle w:val="CommentText"/>
      </w:pPr>
      <w:r>
        <w:rPr>
          <w:rStyle w:val="CommentReference"/>
        </w:rPr>
        <w:annotationRef/>
      </w:r>
      <w:r>
        <w:t xml:space="preserve">Andy and Jun: did either of you go through and use the text John sent early on to clarify the hermetic-ness of the descriptions of METE? </w:t>
      </w:r>
    </w:p>
    <w:p w:rsidR="00A247CF" w:rsidRDefault="00A247CF">
      <w:pPr>
        <w:pStyle w:val="CommentText"/>
      </w:pPr>
    </w:p>
    <w:p w:rsidR="00A247CF" w:rsidRDefault="00A247CF">
      <w:pPr>
        <w:pStyle w:val="CommentText"/>
      </w:pPr>
      <w:r>
        <w:t xml:space="preserve">Note: Mainly I wanted to be able to use hermetic in a sentence. </w:t>
      </w:r>
    </w:p>
  </w:comment>
  <w:comment w:id="61" w:author=" Kari Goodman" w:date="2015-03-23T22:06:00Z" w:initials="KRG">
    <w:p w:rsidR="00A247CF" w:rsidRDefault="00A247CF">
      <w:pPr>
        <w:pStyle w:val="CommentText"/>
      </w:pPr>
      <w:r>
        <w:rPr>
          <w:rStyle w:val="CommentReference"/>
        </w:rPr>
        <w:annotationRef/>
      </w:r>
      <w:r>
        <w:t xml:space="preserve">To take a stab at making the conclusions “citable”, I tried to mirror what we said in the conclusions at the end of the paper. However, both sections need work, so make sure changes in one are reflected in the other. </w:t>
      </w:r>
    </w:p>
  </w:comment>
  <w:comment w:id="110" w:author=" Kari Goodman" w:date="2015-03-23T22:05:00Z" w:initials="KRG">
    <w:p w:rsidR="00A247CF" w:rsidRDefault="00A247CF">
      <w:pPr>
        <w:pStyle w:val="CommentText"/>
      </w:pPr>
      <w:r>
        <w:rPr>
          <w:rStyle w:val="CommentReference"/>
        </w:rPr>
        <w:annotationRef/>
      </w:r>
      <w:r>
        <w:t>Is this the exact opposite of what we said in the first sentence? Clarify the findings.</w:t>
      </w:r>
    </w:p>
  </w:comment>
  <w:comment w:id="135" w:author="Microsoft Office User" w:date="2015-03-24T13:11:00Z" w:initials="gr">
    <w:p w:rsidR="00A247CF" w:rsidRDefault="00A247CF">
      <w:pPr>
        <w:pStyle w:val="CommentText"/>
      </w:pPr>
      <w:r>
        <w:rPr>
          <w:rStyle w:val="CommentReference"/>
        </w:rPr>
        <w:annotationRef/>
      </w:r>
      <w:r>
        <w:t xml:space="preserve">Worry readers may not understand, so tried to simplify?   </w:t>
      </w:r>
    </w:p>
  </w:comment>
  <w:comment w:id="141" w:author="Microsoft Office User" w:date="2015-03-24T13:11:00Z" w:initials="gr">
    <w:p w:rsidR="00A247CF" w:rsidRDefault="00A247CF">
      <w:pPr>
        <w:pStyle w:val="CommentText"/>
      </w:pPr>
      <w:r>
        <w:rPr>
          <w:rStyle w:val="CommentReference"/>
        </w:rPr>
        <w:annotationRef/>
      </w:r>
      <w:r>
        <w:rPr>
          <w:rStyle w:val="CommentReference"/>
        </w:rPr>
        <w:t>Predictable ?  I worry no one will know what these words mean</w:t>
      </w:r>
    </w:p>
  </w:comment>
  <w:comment w:id="149" w:author="Microsoft Office User" w:date="2015-03-24T13:15:00Z" w:initials="gr">
    <w:p w:rsidR="00A247CF" w:rsidRDefault="00A247CF">
      <w:pPr>
        <w:pStyle w:val="CommentText"/>
      </w:pPr>
      <w:r>
        <w:rPr>
          <w:rStyle w:val="CommentReference"/>
        </w:rPr>
        <w:annotationRef/>
      </w:r>
      <w:r>
        <w:t>I thought opportunity was maybe too goal directed</w:t>
      </w:r>
    </w:p>
  </w:comment>
  <w:comment w:id="160" w:author=" Kari Goodman" w:date="2015-03-23T21:47:00Z" w:initials="KRG">
    <w:p w:rsidR="00A247CF" w:rsidRDefault="00A247CF">
      <w:pPr>
        <w:pStyle w:val="CommentText"/>
      </w:pPr>
      <w:r>
        <w:rPr>
          <w:rStyle w:val="CommentReference"/>
        </w:rPr>
        <w:annotationRef/>
      </w:r>
      <w:r>
        <w:rPr>
          <w:rFonts w:ascii="Arial" w:hAnsi="Arial"/>
          <w:color w:val="222222"/>
          <w:sz w:val="17"/>
          <w:szCs w:val="17"/>
        </w:rPr>
        <w:t xml:space="preserve">From Rosie: </w:t>
      </w:r>
      <w:r w:rsidRPr="009B1F97">
        <w:rPr>
          <w:rFonts w:ascii="Arial" w:hAnsi="Arial"/>
          <w:color w:val="222222"/>
          <w:sz w:val="17"/>
          <w:szCs w:val="17"/>
        </w:rPr>
        <w:t>I think it would be good to say more explicitly what is lacking from the Graham, Wiens, Cavendar Bares etc, approaches. And then say explicitly what the island chronosequence allows that has hitherto been i</w:t>
      </w:r>
      <w:r>
        <w:rPr>
          <w:rFonts w:ascii="Arial" w:hAnsi="Arial"/>
          <w:color w:val="222222"/>
          <w:sz w:val="17"/>
          <w:szCs w:val="17"/>
        </w:rPr>
        <w:t>mpossible to get a handle on.  </w:t>
      </w:r>
    </w:p>
  </w:comment>
  <w:comment w:id="175" w:author="Andy Rominger" w:date="2015-03-23T21:47:00Z" w:initials="AR">
    <w:p w:rsidR="00A247CF" w:rsidRDefault="00A247CF">
      <w:pPr>
        <w:pStyle w:val="CommentText"/>
      </w:pPr>
      <w:r>
        <w:rPr>
          <w:rStyle w:val="CommentReference"/>
        </w:rPr>
        <w:annotationRef/>
      </w:r>
      <w:r>
        <w:t>Rickleffs on hubbell</w:t>
      </w:r>
    </w:p>
  </w:comment>
  <w:comment w:id="183" w:author="Rosemary Gillespie" w:date="2015-03-23T21:47:00Z" w:initials="RG">
    <w:p w:rsidR="00A247CF" w:rsidRDefault="00A247CF">
      <w:pPr>
        <w:pStyle w:val="CommentText"/>
      </w:pPr>
      <w:r>
        <w:rPr>
          <w:rStyle w:val="CommentReference"/>
        </w:rPr>
        <w:annotationRef/>
      </w:r>
      <w:r>
        <w:t>Here again, I think that a sentence is needed after the first one to say what the problem is. (So why do we need to propose an integrative etc</w:t>
      </w:r>
    </w:p>
  </w:comment>
  <w:comment w:id="179" w:author="DSG" w:date="2015-03-23T21:47:00Z" w:initials="DSG">
    <w:p w:rsidR="00A247CF" w:rsidRDefault="00A247CF">
      <w:pPr>
        <w:pStyle w:val="CommentText"/>
      </w:pPr>
      <w:r>
        <w:rPr>
          <w:rStyle w:val="CommentReference"/>
        </w:rPr>
        <w:annotationRef/>
      </w:r>
      <w:r>
        <w:rPr>
          <w:noProof/>
        </w:rPr>
        <w:t>This seems better placed above, just after "</w:t>
      </w:r>
      <w:r w:rsidRPr="00364976">
        <w:t xml:space="preserve"> </w:t>
      </w:r>
      <w:r w:rsidRPr="00364976">
        <w:rPr>
          <w:noProof/>
        </w:rPr>
        <w:t>The evolutionary processes of speciation and extinction are viewed as constraints on regional species pools, occurring in a manner largely removed from local ecology</w:t>
      </w:r>
      <w:r>
        <w:rPr>
          <w:noProof/>
        </w:rPr>
        <w:t xml:space="preserve"> (cites). Then, both evolution and ecology get a classic view + new developments. The next paragraph starting with "Here, we propose" still stands without it.</w:t>
      </w:r>
    </w:p>
  </w:comment>
  <w:comment w:id="180" w:author=" Kari Goodman" w:date="2015-03-23T21:47:00Z" w:initials="KRG">
    <w:p w:rsidR="00A247CF" w:rsidRDefault="00A247CF">
      <w:pPr>
        <w:pStyle w:val="CommentText"/>
      </w:pPr>
      <w:r>
        <w:rPr>
          <w:rStyle w:val="CommentReference"/>
        </w:rPr>
        <w:annotationRef/>
      </w:r>
      <w:r>
        <w:t>Both these sentences are too vague. What are the new insights? What do you mean by ecological consequence?</w:t>
      </w:r>
    </w:p>
  </w:comment>
  <w:comment w:id="203" w:author="Rosemary Gillespie" w:date="2015-03-23T21:47:00Z" w:initials="RG">
    <w:p w:rsidR="00A247CF" w:rsidRDefault="00A247CF">
      <w:pPr>
        <w:pStyle w:val="CommentText"/>
      </w:pPr>
      <w:r>
        <w:rPr>
          <w:rStyle w:val="CommentReference"/>
        </w:rPr>
        <w:annotationRef/>
      </w:r>
      <w:r>
        <w:t>Rearrange … something like “Here, we propose an integrative framework that uses age-structured archipelagos and harnesses recent advances in xxxx, to provide insights into evolutionary community assembly, …..”</w:t>
      </w:r>
    </w:p>
  </w:comment>
  <w:comment w:id="214" w:author="DSG" w:date="2015-03-23T21:47:00Z" w:initials="DSG">
    <w:p w:rsidR="00A247CF" w:rsidRDefault="00A247CF">
      <w:pPr>
        <w:pStyle w:val="CommentText"/>
        <w:rPr>
          <w:noProof/>
        </w:rPr>
      </w:pPr>
      <w:r>
        <w:rPr>
          <w:rStyle w:val="CommentReference"/>
        </w:rPr>
        <w:annotationRef/>
      </w:r>
      <w:r>
        <w:rPr>
          <w:noProof/>
        </w:rPr>
        <w:t xml:space="preserve">some might quibble on semantics, that neutral theory is not a null model in the sense its been used for community ecology </w:t>
      </w:r>
    </w:p>
    <w:p w:rsidR="00A247CF" w:rsidRDefault="00A247CF">
      <w:pPr>
        <w:pStyle w:val="CommentText"/>
      </w:pPr>
      <w:r w:rsidRPr="00F9346D">
        <w:rPr>
          <w:noProof/>
        </w:rPr>
        <w:t>Gotelli, N. J., and B. J. McGill. 2006. Null versus neutral models: what's the difference? Ecography 29:793-800.</w:t>
      </w:r>
    </w:p>
  </w:comment>
  <w:comment w:id="248" w:author=" Kari Goodman" w:date="2015-03-23T21:47:00Z" w:initials="KRG">
    <w:p w:rsidR="00A247CF" w:rsidRDefault="00A247CF">
      <w:pPr>
        <w:pStyle w:val="CommentText"/>
      </w:pPr>
      <w:r>
        <w:rPr>
          <w:rStyle w:val="CommentReference"/>
        </w:rPr>
        <w:annotationRef/>
      </w:r>
      <w:r>
        <w:t xml:space="preserve">This sentence sounds too jargony and doesn’t tell me anything.  What are you trying to say? </w:t>
      </w:r>
    </w:p>
  </w:comment>
  <w:comment w:id="267" w:author="Microsoft Office User" w:date="2015-03-24T14:40:00Z" w:initials="gr">
    <w:p w:rsidR="00A247CF" w:rsidRDefault="00A247CF">
      <w:pPr>
        <w:pStyle w:val="CommentText"/>
      </w:pPr>
      <w:r>
        <w:rPr>
          <w:rStyle w:val="CommentReference"/>
        </w:rPr>
        <w:annotationRef/>
      </w:r>
      <w:r>
        <w:t>Disentangle ?  not sure what stratify means here.</w:t>
      </w:r>
    </w:p>
  </w:comment>
  <w:comment w:id="346" w:author="Rosemary Gillespie" w:date="2015-03-23T21:47:00Z" w:initials="RG">
    <w:p w:rsidR="00A247CF" w:rsidRDefault="00A247CF" w:rsidP="00270154">
      <w:pPr>
        <w:pStyle w:val="CommentText"/>
      </w:pPr>
      <w:r>
        <w:rPr>
          <w:rStyle w:val="CommentReference"/>
        </w:rPr>
        <w:annotationRef/>
      </w:r>
      <w:r>
        <w:t>I think that the point here is that we expect deviations according to the relative roles of local vs regional processes, and that these roles are modified at different rates across the chronosequences, according to the taxon. Would help to be explicit about this</w:t>
      </w:r>
    </w:p>
  </w:comment>
  <w:comment w:id="331" w:author="Rosemary Gillespie" w:date="2015-03-23T21:47:00Z" w:initials="RG">
    <w:p w:rsidR="00A247CF" w:rsidRDefault="00A247CF">
      <w:pPr>
        <w:pStyle w:val="CommentText"/>
      </w:pPr>
      <w:r>
        <w:rPr>
          <w:rStyle w:val="CommentReference"/>
        </w:rPr>
        <w:annotationRef/>
      </w:r>
      <w:r>
        <w:t>I think that the point here is that we expect deviations according to the relative roles of local vs regional processes, and that these roles are modified at different rates across the chronosequences, according to the taxon. Would help to be explicit about this</w:t>
      </w:r>
    </w:p>
  </w:comment>
  <w:comment w:id="318" w:author=" Kari Goodman" w:date="2015-03-23T21:47:00Z" w:initials="KRG">
    <w:p w:rsidR="00A247CF" w:rsidRDefault="00A247CF">
      <w:pPr>
        <w:pStyle w:val="CommentText"/>
      </w:pPr>
      <w:r>
        <w:rPr>
          <w:rStyle w:val="CommentReference"/>
        </w:rPr>
        <w:annotationRef/>
      </w:r>
      <w:r>
        <w:t>Clarify this sentence. It is long, jargony and confusing.</w:t>
      </w:r>
    </w:p>
  </w:comment>
  <w:comment w:id="377" w:author="Microsoft Office User" w:date="2015-03-24T15:05:00Z" w:initials="gr">
    <w:p w:rsidR="002354BB" w:rsidRDefault="002354BB">
      <w:pPr>
        <w:pStyle w:val="CommentText"/>
      </w:pPr>
      <w:r>
        <w:rPr>
          <w:rStyle w:val="CommentReference"/>
        </w:rPr>
        <w:annotationRef/>
      </w:r>
      <w:r>
        <w:t>Good idea.  Important detail, but does detract from flow of paper</w:t>
      </w:r>
    </w:p>
  </w:comment>
  <w:comment w:id="379" w:author="Andy Rominger" w:date="2015-03-23T21:47:00Z" w:initials="AR">
    <w:p w:rsidR="00A247CF" w:rsidRDefault="00A247CF">
      <w:pPr>
        <w:pStyle w:val="CommentText"/>
      </w:pPr>
      <w:r>
        <w:rPr>
          <w:rStyle w:val="CommentReference"/>
        </w:rPr>
        <w:annotationRef/>
      </w:r>
      <w:r>
        <w:t>Fix references</w:t>
      </w:r>
    </w:p>
  </w:comment>
  <w:comment w:id="378" w:author=" Kari Goodman" w:date="2015-03-23T21:47:00Z" w:initials="KRG">
    <w:p w:rsidR="00A247CF" w:rsidRDefault="00A247CF">
      <w:pPr>
        <w:pStyle w:val="CommentText"/>
      </w:pPr>
      <w:r>
        <w:rPr>
          <w:rStyle w:val="CommentReference"/>
        </w:rPr>
        <w:annotationRef/>
      </w:r>
      <w:r>
        <w:t>Can we put this in an inset box? It seems like necessary information, but is not quite integrated with the text as is. I think a separate box would work well, if they do such things at GEB.</w:t>
      </w:r>
    </w:p>
  </w:comment>
  <w:comment w:id="382" w:author="Andy Rominger" w:date="2015-03-23T21:47:00Z" w:initials="AR">
    <w:p w:rsidR="00A247CF" w:rsidRDefault="00A247CF" w:rsidP="00962C87">
      <w:pPr>
        <w:pStyle w:val="CommentText"/>
      </w:pPr>
      <w:r>
        <w:rPr>
          <w:rStyle w:val="CommentReference"/>
        </w:rPr>
        <w:annotationRef/>
      </w:r>
      <w:r>
        <w:t>Need to either better motivate statistical steady state or otherwise change this to make more clear what deviations from mete mean for communities</w:t>
      </w:r>
    </w:p>
  </w:comment>
  <w:comment w:id="386" w:author=" Kari Goodman" w:date="2015-03-23T21:47:00Z" w:initials="KRG">
    <w:p w:rsidR="00A247CF" w:rsidRDefault="00A247CF">
      <w:pPr>
        <w:pStyle w:val="CommentText"/>
      </w:pPr>
      <w:r>
        <w:rPr>
          <w:rStyle w:val="CommentReference"/>
        </w:rPr>
        <w:annotationRef/>
      </w:r>
      <w:r>
        <w:t>What do these mean, actually?</w:t>
      </w:r>
    </w:p>
  </w:comment>
  <w:comment w:id="387" w:author="Microsoft Office User" w:date="2015-03-24T15:11:00Z" w:initials="gr">
    <w:p w:rsidR="00141D8E" w:rsidRDefault="00141D8E">
      <w:pPr>
        <w:pStyle w:val="CommentText"/>
      </w:pPr>
      <w:r>
        <w:rPr>
          <w:rStyle w:val="CommentReference"/>
        </w:rPr>
        <w:annotationRef/>
      </w:r>
      <w:r>
        <w:t>Yes not sure of point of this sentence</w:t>
      </w:r>
    </w:p>
  </w:comment>
  <w:comment w:id="388" w:author="DSG" w:date="2015-03-23T21:47:00Z" w:initials="DSG">
    <w:p w:rsidR="00A247CF" w:rsidRDefault="00A247CF">
      <w:pPr>
        <w:pStyle w:val="CommentText"/>
      </w:pPr>
      <w:r>
        <w:rPr>
          <w:rStyle w:val="CommentReference"/>
        </w:rPr>
        <w:annotationRef/>
      </w:r>
      <w:r>
        <w:rPr>
          <w:noProof/>
        </w:rPr>
        <w:t>What is "This"? does not cleanly follow from last. Seems a focus on nestedness and not modularity</w:t>
      </w:r>
    </w:p>
  </w:comment>
  <w:comment w:id="390" w:author="Andy Rominger" w:date="2015-03-23T21:47:00Z" w:initials="AR">
    <w:p w:rsidR="00A247CF" w:rsidRDefault="00A247CF">
      <w:pPr>
        <w:pStyle w:val="CommentText"/>
      </w:pPr>
      <w:r>
        <w:rPr>
          <w:rStyle w:val="CommentReference"/>
        </w:rPr>
        <w:annotationRef/>
      </w:r>
      <w:r>
        <w:t xml:space="preserve">Atmar Paterson </w:t>
      </w:r>
    </w:p>
  </w:comment>
  <w:comment w:id="389" w:author="Microsoft Office User" w:date="2015-03-24T15:09:00Z" w:initials="gr">
    <w:p w:rsidR="00141D8E" w:rsidRDefault="00141D8E">
      <w:pPr>
        <w:pStyle w:val="CommentText"/>
      </w:pPr>
      <w:r>
        <w:rPr>
          <w:rStyle w:val="CommentReference"/>
        </w:rPr>
        <w:annotationRef/>
      </w:r>
      <w:r>
        <w:t>Very interesting, but not so relevant.  I would delete</w:t>
      </w:r>
    </w:p>
  </w:comment>
  <w:comment w:id="419" w:author=" Kari Goodman" w:date="2015-03-23T21:47:00Z" w:initials="KRG">
    <w:p w:rsidR="00A247CF" w:rsidRDefault="00A247CF">
      <w:pPr>
        <w:pStyle w:val="CommentText"/>
      </w:pPr>
      <w:r>
        <w:rPr>
          <w:rStyle w:val="CommentReference"/>
        </w:rPr>
        <w:annotationRef/>
      </w:r>
      <w:r>
        <w:t>Or something like this. I stuck this in here to try to clarify why we have the two different approaches.</w:t>
      </w:r>
    </w:p>
  </w:comment>
  <w:comment w:id="522" w:author=" Kari Goodman" w:date="2015-03-23T21:47:00Z" w:initials="KRG">
    <w:p w:rsidR="00A247CF" w:rsidRDefault="00A247CF">
      <w:pPr>
        <w:pStyle w:val="CommentText"/>
      </w:pPr>
      <w:r>
        <w:rPr>
          <w:rStyle w:val="CommentReference"/>
        </w:rPr>
        <w:annotationRef/>
      </w:r>
      <w:r>
        <w:t>Wordy. Can you simplify?</w:t>
      </w:r>
    </w:p>
  </w:comment>
  <w:comment w:id="529" w:author="Microsoft Office User" w:date="2015-03-24T15:46:00Z" w:initials="gr">
    <w:p w:rsidR="00481025" w:rsidRDefault="00481025">
      <w:pPr>
        <w:pStyle w:val="CommentText"/>
      </w:pPr>
      <w:r>
        <w:rPr>
          <w:rStyle w:val="CommentReference"/>
        </w:rPr>
        <w:annotationRef/>
      </w:r>
      <w:r>
        <w:t>Need to explain</w:t>
      </w:r>
    </w:p>
  </w:comment>
  <w:comment w:id="531" w:author="DSG" w:date="2015-03-23T21:47:00Z" w:initials="DSG">
    <w:p w:rsidR="00A247CF" w:rsidRDefault="00A247CF">
      <w:pPr>
        <w:pStyle w:val="CommentText"/>
      </w:pPr>
      <w:r>
        <w:rPr>
          <w:rStyle w:val="CommentReference"/>
        </w:rPr>
        <w:annotationRef/>
      </w:r>
      <w:r>
        <w:rPr>
          <w:noProof/>
        </w:rPr>
        <w:t>cite R core team &amp; version</w:t>
      </w:r>
    </w:p>
  </w:comment>
  <w:comment w:id="541" w:author="Andy Rominger" w:date="2015-03-23T21:47:00Z" w:initials="AR">
    <w:p w:rsidR="00A247CF" w:rsidRDefault="00A247CF">
      <w:pPr>
        <w:pStyle w:val="CommentText"/>
      </w:pPr>
      <w:r>
        <w:rPr>
          <w:rStyle w:val="CommentReference"/>
        </w:rPr>
        <w:annotationRef/>
      </w:r>
      <w:r w:rsidRPr="007C0229">
        <w:rPr>
          <w:rFonts w:ascii="Times New Roman" w:hAnsi="Times New Roman" w:cs="Lucida Grande"/>
          <w:color w:val="000000"/>
          <w:szCs w:val="16"/>
        </w:rPr>
        <w:t>Whittaker, R.J., Triantis, K.A. &amp; Ladle, R.J. (2008) A general dynamic theory of oceanic island biogeography. Journal of Biogeography, 35, 977–994</w:t>
      </w:r>
    </w:p>
  </w:comment>
  <w:comment w:id="546" w:author=" Kari Goodman" w:date="2015-03-23T21:48:00Z" w:initials="KRG">
    <w:p w:rsidR="00A247CF" w:rsidRDefault="00A247CF">
      <w:pPr>
        <w:pStyle w:val="CommentText"/>
      </w:pPr>
      <w:r>
        <w:rPr>
          <w:rStyle w:val="CommentReference"/>
        </w:rPr>
        <w:annotationRef/>
      </w:r>
      <w:r>
        <w:t>expand</w:t>
      </w:r>
    </w:p>
  </w:comment>
  <w:comment w:id="544" w:author="Microsoft Office User" w:date="2015-03-24T15:47:00Z" w:initials="gr">
    <w:p w:rsidR="00481025" w:rsidRDefault="00481025">
      <w:pPr>
        <w:pStyle w:val="CommentText"/>
      </w:pPr>
      <w:r>
        <w:rPr>
          <w:rStyle w:val="CommentReference"/>
        </w:rPr>
        <w:annotationRef/>
      </w:r>
      <w:r>
        <w:t>repeats from above.  Can likely delete</w:t>
      </w:r>
    </w:p>
  </w:comment>
  <w:comment w:id="622" w:author=" Kari Goodman" w:date="2015-03-23T21:47:00Z" w:initials="KRG">
    <w:p w:rsidR="00A247CF" w:rsidRDefault="00A247CF">
      <w:pPr>
        <w:pStyle w:val="CommentText"/>
      </w:pPr>
      <w:r>
        <w:rPr>
          <w:rStyle w:val="CommentReference"/>
        </w:rPr>
        <w:annotationRef/>
      </w:r>
      <w:r>
        <w:t>Overall what – both single island endemics and archipelago endemics?</w:t>
      </w:r>
    </w:p>
  </w:comment>
  <w:comment w:id="629" w:author="Microsoft Office User" w:date="2015-03-24T15:59:00Z" w:initials="gr">
    <w:p w:rsidR="00F84172" w:rsidRDefault="00F84172">
      <w:pPr>
        <w:pStyle w:val="CommentText"/>
      </w:pPr>
      <w:r>
        <w:rPr>
          <w:rStyle w:val="CommentReference"/>
        </w:rPr>
        <w:annotationRef/>
      </w:r>
      <w:r>
        <w:t>Should we comment on what this means for the non-cognoscenti ?</w:t>
      </w:r>
    </w:p>
  </w:comment>
  <w:comment w:id="662" w:author="Andy Rominger" w:date="2015-03-23T21:47:00Z" w:initials="AR">
    <w:p w:rsidR="00A247CF" w:rsidRDefault="00A247CF">
      <w:pPr>
        <w:pStyle w:val="CommentText"/>
      </w:pPr>
      <w:r>
        <w:rPr>
          <w:rStyle w:val="CommentReference"/>
        </w:rPr>
        <w:annotationRef/>
      </w:r>
      <w:r>
        <w:t>Be more explicit here</w:t>
      </w:r>
    </w:p>
  </w:comment>
  <w:comment w:id="686" w:author="Microsoft Office User" w:date="2015-03-24T13:44:00Z" w:initials="gr">
    <w:p w:rsidR="00A247CF" w:rsidRDefault="00A247CF">
      <w:pPr>
        <w:pStyle w:val="CommentText"/>
      </w:pPr>
      <w:r>
        <w:rPr>
          <w:rStyle w:val="CommentReference"/>
        </w:rPr>
        <w:annotationRef/>
      </w:r>
      <w:r>
        <w:t>Indeed, we need parasitoids!</w:t>
      </w:r>
    </w:p>
  </w:comment>
  <w:comment w:id="683" w:author="DSG" w:date="2015-03-23T21:47:00Z" w:initials="DSG">
    <w:p w:rsidR="00A247CF" w:rsidRDefault="00A247CF">
      <w:pPr>
        <w:pStyle w:val="CommentText"/>
      </w:pPr>
      <w:r>
        <w:rPr>
          <w:rStyle w:val="CommentReference"/>
        </w:rPr>
        <w:annotationRef/>
      </w:r>
      <w:r>
        <w:rPr>
          <w:noProof/>
        </w:rPr>
        <w:t>Its unfortunate that our predators are all spiders which are distantly related to insects... crabs and daphnia are closer. Any predatory insects we could add in the future? It seems entirely possible that this is a phylogenetic thing as much as trophic level</w:t>
      </w:r>
    </w:p>
  </w:comment>
  <w:comment w:id="682" w:author=" Kari Goodman" w:date="2015-03-23T21:47:00Z" w:initials="KRG">
    <w:p w:rsidR="00A247CF" w:rsidRDefault="00A247CF">
      <w:pPr>
        <w:pStyle w:val="CommentText"/>
      </w:pPr>
      <w:r>
        <w:rPr>
          <w:rStyle w:val="CommentReference"/>
        </w:rPr>
        <w:annotationRef/>
      </w:r>
      <w:r>
        <w:t xml:space="preserve">Or a body size/dispersal ability thing. </w:t>
      </w:r>
    </w:p>
  </w:comment>
  <w:comment w:id="691" w:author=" Kari Goodman" w:date="2015-03-23T21:47:00Z" w:initials="KRG">
    <w:p w:rsidR="00A247CF" w:rsidRDefault="00A247CF">
      <w:pPr>
        <w:pStyle w:val="CommentText"/>
      </w:pPr>
      <w:r>
        <w:rPr>
          <w:rStyle w:val="CommentReference"/>
        </w:rPr>
        <w:annotationRef/>
      </w:r>
      <w:r>
        <w:t>?</w:t>
      </w:r>
    </w:p>
  </w:comment>
  <w:comment w:id="726" w:author="DSG" w:date="2015-03-23T21:47:00Z" w:initials="DSG">
    <w:p w:rsidR="00A247CF" w:rsidRDefault="00A247CF">
      <w:pPr>
        <w:pStyle w:val="CommentText"/>
      </w:pPr>
      <w:r>
        <w:rPr>
          <w:rStyle w:val="CommentReference"/>
        </w:rPr>
        <w:annotationRef/>
      </w:r>
      <w:r>
        <w:rPr>
          <w:noProof/>
        </w:rPr>
        <w:t>long and speculative... but for many wet forest taxa on BI, you can find same species on different volcanoes but then different species on other islands.</w:t>
      </w:r>
    </w:p>
  </w:comment>
  <w:comment w:id="752" w:author="Andy Rominger" w:date="2015-03-23T21:47:00Z" w:initials="AR">
    <w:p w:rsidR="00A247CF" w:rsidRDefault="00A247CF">
      <w:pPr>
        <w:pStyle w:val="CommentText"/>
      </w:pPr>
      <w:r>
        <w:rPr>
          <w:rStyle w:val="CommentReference"/>
        </w:rPr>
        <w:annotationRef/>
      </w:r>
      <w:r>
        <w:t>Also should talk about SIE having more links on Maui. Basically saying there are a lot of hypotheses about why deviations could occur and we should test them</w:t>
      </w:r>
    </w:p>
  </w:comment>
  <w:comment w:id="758" w:author=" Kari Goodman" w:date="2015-03-23T21:47:00Z" w:initials="KRG">
    <w:p w:rsidR="00A247CF" w:rsidRDefault="00A247CF">
      <w:pPr>
        <w:pStyle w:val="CommentText"/>
      </w:pPr>
      <w:r>
        <w:rPr>
          <w:rStyle w:val="CommentReference"/>
        </w:rPr>
        <w:annotationRef/>
      </w:r>
      <w:r>
        <w:t xml:space="preserve">Is this appropriate to talk about, or best to leave out? </w:t>
      </w:r>
    </w:p>
  </w:comment>
  <w:comment w:id="769" w:author=" Kari Goodman" w:date="2015-03-23T21:47:00Z" w:initials="KRG">
    <w:p w:rsidR="00A247CF" w:rsidRDefault="00A247CF">
      <w:pPr>
        <w:pStyle w:val="CommentText"/>
      </w:pPr>
      <w:r>
        <w:rPr>
          <w:rStyle w:val="CommentReference"/>
        </w:rPr>
        <w:annotationRef/>
      </w:r>
      <w:r>
        <w:t>What does this mean? We need a statement in this paragraph about what we think this trend is telling us. We talk about how the system is promising to reveal important things, but do not deliver on the important thing we think we revealed.</w:t>
      </w:r>
    </w:p>
  </w:comment>
  <w:comment w:id="777" w:author="DSG" w:date="2015-03-23T21:47:00Z" w:initials="DSG">
    <w:p w:rsidR="00A247CF" w:rsidRDefault="00A247CF">
      <w:pPr>
        <w:pStyle w:val="CommentText"/>
      </w:pPr>
      <w:r>
        <w:rPr>
          <w:rStyle w:val="CommentReference"/>
        </w:rPr>
        <w:annotationRef/>
      </w:r>
      <w:r>
        <w:rPr>
          <w:noProof/>
        </w:rPr>
        <w:t>how much (if any) of this work is from mutualistic networks, which really should act differently? Is it worth being explicit on the front end that these are not nor do we discuss mut nets?</w:t>
      </w:r>
    </w:p>
  </w:comment>
  <w:comment w:id="804" w:author=" Kari Goodman" w:date="2015-03-23T21:47:00Z" w:initials="KRG">
    <w:p w:rsidR="00A247CF" w:rsidRDefault="00A247CF">
      <w:pPr>
        <w:pStyle w:val="CommentText"/>
      </w:pPr>
      <w:r>
        <w:rPr>
          <w:rStyle w:val="CommentReference"/>
        </w:rPr>
        <w:annotationRef/>
      </w:r>
      <w:r>
        <w:t>Do we have a simple table somewhere with the number of plant and herbivore genera and species/site? We should.</w:t>
      </w:r>
    </w:p>
  </w:comment>
  <w:comment w:id="806" w:author="DSG" w:date="2015-03-23T21:47:00Z" w:initials="DSG">
    <w:p w:rsidR="00A247CF" w:rsidRDefault="00A247CF">
      <w:pPr>
        <w:pStyle w:val="CommentText"/>
      </w:pPr>
      <w:r>
        <w:rPr>
          <w:rStyle w:val="CommentReference"/>
        </w:rPr>
        <w:annotationRef/>
      </w:r>
      <w:r>
        <w:rPr>
          <w:noProof/>
        </w:rPr>
        <w:t>how is "limiting" defined in this context?</w:t>
      </w:r>
    </w:p>
  </w:comment>
  <w:comment w:id="807" w:author="Rosemary Gillespie" w:date="2015-03-23T21:47:00Z" w:initials="RG">
    <w:p w:rsidR="00A247CF" w:rsidRDefault="00A247CF">
      <w:pPr>
        <w:pStyle w:val="CommentText"/>
      </w:pPr>
      <w:r>
        <w:rPr>
          <w:rStyle w:val="CommentReference"/>
        </w:rPr>
        <w:annotationRef/>
      </w:r>
      <w:r>
        <w:t>Limiting to what?</w:t>
      </w:r>
    </w:p>
  </w:comment>
  <w:comment w:id="808" w:author=" Kari Goodman" w:date="2015-03-23T21:47:00Z" w:initials="KRG">
    <w:p w:rsidR="00A247CF" w:rsidRDefault="00A247CF">
      <w:pPr>
        <w:pStyle w:val="CommentText"/>
      </w:pPr>
      <w:r>
        <w:rPr>
          <w:rStyle w:val="CommentReference"/>
        </w:rPr>
        <w:annotationRef/>
      </w:r>
      <w:r>
        <w:t>From Diana: Earlier you said plant diversity may be impacted by extinction on older islands  – isn’t that “limiting”?</w:t>
      </w:r>
    </w:p>
  </w:comment>
  <w:comment w:id="816" w:author="DSG" w:date="2015-03-23T21:47:00Z" w:initials="DSG">
    <w:p w:rsidR="00A247CF" w:rsidRDefault="00A247CF">
      <w:pPr>
        <w:pStyle w:val="CommentText"/>
      </w:pPr>
      <w:r>
        <w:rPr>
          <w:rStyle w:val="CommentReference"/>
        </w:rPr>
        <w:annotationRef/>
      </w:r>
      <w:r>
        <w:rPr>
          <w:noProof/>
        </w:rPr>
        <w:t xml:space="preserve">IMHO the text of the discussion in particular could still move closer to the overall tone of Ricklefs' review - that is, these data *generate* testable hypotheses more than providing definitive evidence of eco vs evo in community assembly. </w:t>
      </w:r>
    </w:p>
  </w:comment>
  <w:comment w:id="906" w:author=" Kari Goodman" w:date="2015-03-23T21:47:00Z" w:initials="KRG">
    <w:p w:rsidR="00A247CF" w:rsidRDefault="00A247CF">
      <w:pPr>
        <w:pStyle w:val="CommentText"/>
      </w:pPr>
      <w:r>
        <w:rPr>
          <w:rStyle w:val="CommentReference"/>
        </w:rPr>
        <w:annotationRef/>
      </w:r>
      <w:r>
        <w:t>But these are not the younger communities we describe in the first one? This is confusing and incomplete.</w:t>
      </w:r>
    </w:p>
  </w:comment>
  <w:comment w:id="926" w:author=" Kari Goodman" w:date="2015-03-23T21:47:00Z" w:initials="KRG">
    <w:p w:rsidR="00A247CF" w:rsidRDefault="00A247CF">
      <w:pPr>
        <w:pStyle w:val="CommentText"/>
      </w:pPr>
      <w:r>
        <w:rPr>
          <w:rStyle w:val="CommentReference"/>
        </w:rPr>
        <w:annotationRef/>
      </w:r>
      <w:r>
        <w:t>I know this was put here in response to a reviewer, but it seems out of place and beside the point. I don’t think this is the place to introduce the GMTC.</w:t>
      </w:r>
    </w:p>
  </w:comment>
  <w:comment w:id="942" w:author=" Kari Goodman" w:date="2015-03-23T21:47:00Z" w:initials="KRG">
    <w:p w:rsidR="00550C2D" w:rsidRDefault="00550C2D" w:rsidP="00550C2D">
      <w:pPr>
        <w:pStyle w:val="CommentText"/>
      </w:pPr>
      <w:r>
        <w:rPr>
          <w:rStyle w:val="CommentReference"/>
        </w:rPr>
        <w:annotationRef/>
      </w:r>
      <w:r>
        <w:t>I know this was put here in response to a reviewer, but it seems out of place and beside the point. I don’t think this is the place to introduce the GMTC.</w:t>
      </w:r>
    </w:p>
  </w:comment>
  <w:comment w:id="947" w:author=" Kari Goodman" w:date="2015-03-23T21:47:00Z" w:initials="KRG">
    <w:p w:rsidR="00A247CF" w:rsidRDefault="00A247CF">
      <w:pPr>
        <w:pStyle w:val="CommentText"/>
      </w:pPr>
      <w:r>
        <w:rPr>
          <w:rStyle w:val="CommentReference"/>
        </w:rPr>
        <w:annotationRef/>
      </w:r>
      <w:r>
        <w:t>Work on this part.</w:t>
      </w:r>
    </w:p>
  </w:comment>
  <w:comment w:id="1013" w:author=" Kari Goodman" w:date="2015-03-23T21:47:00Z" w:initials="KRG">
    <w:p w:rsidR="00A247CF" w:rsidRPr="00983010" w:rsidRDefault="00A247CF" w:rsidP="007C6705">
      <w:pPr>
        <w:numPr>
          <w:ilvl w:val="0"/>
          <w:numId w:val="28"/>
        </w:numPr>
        <w:shd w:val="clear" w:color="auto" w:fill="FFFFFF"/>
        <w:spacing w:beforeLines="1" w:afterLines="1"/>
        <w:ind w:left="960"/>
        <w:rPr>
          <w:rFonts w:ascii="Arial" w:hAnsi="Arial"/>
          <w:color w:val="222222"/>
          <w:sz w:val="20"/>
          <w:szCs w:val="20"/>
        </w:rPr>
      </w:pPr>
      <w:r>
        <w:rPr>
          <w:rStyle w:val="CommentReference"/>
        </w:rPr>
        <w:annotationRef/>
      </w:r>
      <w:r w:rsidRPr="00983010">
        <w:rPr>
          <w:rFonts w:ascii="Arial" w:hAnsi="Arial"/>
          <w:color w:val="222222"/>
          <w:sz w:val="20"/>
          <w:szCs w:val="20"/>
        </w:rPr>
        <w:t>Are the "</w:t>
      </w:r>
      <w:r w:rsidRPr="00983010">
        <w:rPr>
          <w:rFonts w:ascii="Cambria" w:hAnsi="Cambria"/>
          <w:color w:val="222222"/>
        </w:rPr>
        <w:t>Results of the analyses of molecular variance" </w:t>
      </w:r>
      <w:r w:rsidRPr="00983010">
        <w:rPr>
          <w:rFonts w:ascii="Arial" w:hAnsi="Arial"/>
          <w:color w:val="222222"/>
          <w:sz w:val="20"/>
          <w:szCs w:val="20"/>
        </w:rPr>
        <w:t>Fst or Phi st values?</w:t>
      </w:r>
    </w:p>
    <w:p w:rsidR="00A247CF" w:rsidRDefault="00A247CF">
      <w:pPr>
        <w:pStyle w:val="CommentText"/>
      </w:pPr>
    </w:p>
  </w:comment>
  <w:comment w:id="1023" w:author=" Kari Goodman" w:date="2015-03-23T21:47:00Z" w:initials="KRG">
    <w:p w:rsidR="00A247CF" w:rsidRDefault="00A247CF">
      <w:pPr>
        <w:pStyle w:val="CommentText"/>
      </w:pPr>
      <w:r>
        <w:rPr>
          <w:rStyle w:val="CommentReference"/>
        </w:rPr>
        <w:annotationRef/>
      </w:r>
      <w:r>
        <w:t>We should add Island and Site names to the figure – it will help readers who are not familiar with Hawaii.</w:t>
      </w:r>
    </w:p>
  </w:comment>
  <w:comment w:id="1025" w:author=" Kari Goodman" w:date="2015-03-23T21:47:00Z" w:initials="KRG">
    <w:p w:rsidR="00A247CF" w:rsidRPr="00983010" w:rsidRDefault="00A247CF" w:rsidP="001A21EA">
      <w:pPr>
        <w:shd w:val="clear" w:color="auto" w:fill="FFFFFF"/>
        <w:rPr>
          <w:rFonts w:ascii="Arial" w:hAnsi="Arial"/>
          <w:color w:val="222222"/>
          <w:sz w:val="20"/>
          <w:szCs w:val="20"/>
        </w:rPr>
      </w:pPr>
      <w:r>
        <w:rPr>
          <w:rStyle w:val="CommentReference"/>
        </w:rPr>
        <w:annotationRef/>
      </w:r>
      <w:r>
        <w:t xml:space="preserve">From Lisa: </w:t>
      </w:r>
      <w:r>
        <w:rPr>
          <w:rFonts w:ascii="Arial" w:hAnsi="Arial"/>
          <w:color w:val="222222"/>
          <w:sz w:val="20"/>
          <w:szCs w:val="20"/>
        </w:rPr>
        <w:t>indicate</w:t>
      </w:r>
      <w:r w:rsidRPr="00983010">
        <w:rPr>
          <w:rFonts w:ascii="Arial" w:hAnsi="Arial"/>
          <w:color w:val="222222"/>
          <w:sz w:val="20"/>
          <w:szCs w:val="20"/>
        </w:rPr>
        <w:t xml:space="preserve"> whether Fst or Phi-st was used.</w:t>
      </w:r>
    </w:p>
    <w:p w:rsidR="00A247CF" w:rsidRDefault="00A247CF">
      <w:pPr>
        <w:pStyle w:val="CommentText"/>
      </w:pPr>
    </w:p>
  </w:comment>
  <w:comment w:id="1026" w:author=" Kari Goodman" w:date="2015-03-23T21:47:00Z" w:initials="KRG">
    <w:p w:rsidR="00A247CF" w:rsidRPr="00983010" w:rsidRDefault="00A247CF" w:rsidP="007C6705">
      <w:pPr>
        <w:numPr>
          <w:ilvl w:val="0"/>
          <w:numId w:val="29"/>
        </w:numPr>
        <w:shd w:val="clear" w:color="auto" w:fill="FFFFFF"/>
        <w:spacing w:beforeLines="1" w:afterLines="1"/>
        <w:ind w:left="960"/>
        <w:rPr>
          <w:rFonts w:ascii="Arial" w:hAnsi="Arial"/>
          <w:color w:val="222222"/>
          <w:sz w:val="20"/>
          <w:szCs w:val="20"/>
        </w:rPr>
      </w:pPr>
      <w:r>
        <w:rPr>
          <w:rStyle w:val="CommentReference"/>
        </w:rPr>
        <w:annotationRef/>
      </w:r>
      <w:r>
        <w:t xml:space="preserve">From Lisa: </w:t>
      </w:r>
      <w:r w:rsidRPr="00983010">
        <w:rPr>
          <w:rFonts w:ascii="Arial" w:hAnsi="Arial"/>
          <w:color w:val="222222"/>
          <w:sz w:val="20"/>
          <w:szCs w:val="20"/>
        </w:rPr>
        <w:t>The colors of the dots/lines of species 2&amp; 3 are almost impossible to distinguish, same goes for 4&amp;5. Try to make them a little more different blues.</w:t>
      </w:r>
    </w:p>
    <w:p w:rsidR="00A247CF" w:rsidRDefault="00A247CF">
      <w:pPr>
        <w:pStyle w:val="CommentText"/>
      </w:pPr>
    </w:p>
  </w:comment>
  <w:comment w:id="1061" w:author=" Kari Goodman" w:date="2015-03-23T21:47:00Z" w:initials="KRG">
    <w:p w:rsidR="00A247CF" w:rsidRDefault="00A247CF">
      <w:pPr>
        <w:pStyle w:val="CommentText"/>
      </w:pPr>
      <w:r>
        <w:rPr>
          <w:rStyle w:val="CommentReference"/>
        </w:rPr>
        <w:annotationRef/>
      </w:r>
      <w:r>
        <w:t>Dotted box doesn’t look all that dotted. Can you change the color to grey or something?</w:t>
      </w:r>
    </w:p>
    <w:p w:rsidR="00A247CF" w:rsidRDefault="00A247CF">
      <w:pPr>
        <w:pStyle w:val="CommentText"/>
      </w:pPr>
    </w:p>
    <w:p w:rsidR="00A247CF" w:rsidRDefault="00A247CF">
      <w:pPr>
        <w:pStyle w:val="CommentText"/>
      </w:pPr>
      <w:r>
        <w:t xml:space="preserve">Also, the difference between the endemics between sites does not look significant because all of the error bars overlap a lot. If they are significantly different, is there a better way to highlight it? </w:t>
      </w:r>
    </w:p>
  </w:comment>
  <w:comment w:id="1063" w:author=" Kari Goodman" w:date="2015-03-23T21:47:00Z" w:initials="KRG">
    <w:p w:rsidR="00A247CF" w:rsidRDefault="00A247CF">
      <w:pPr>
        <w:pStyle w:val="CommentText"/>
      </w:pPr>
      <w:r>
        <w:rPr>
          <w:rStyle w:val="CommentReference"/>
        </w:rPr>
        <w:annotationRef/>
      </w:r>
      <w:r>
        <w:t xml:space="preserve">I removed a bunch of text here because I think it better belongs in the results/discussion, and doesn’t need to be repeated in the caption here. </w:t>
      </w:r>
    </w:p>
  </w:comment>
  <w:comment w:id="1068" w:author="DSG" w:date="2015-03-23T21:47:00Z" w:initials="DSG">
    <w:p w:rsidR="00A247CF" w:rsidRPr="007A77C3" w:rsidRDefault="00A247CF">
      <w:pPr>
        <w:pStyle w:val="CommentText"/>
        <w:rPr>
          <w:i/>
        </w:rPr>
      </w:pPr>
      <w:r>
        <w:rPr>
          <w:rStyle w:val="CommentReference"/>
        </w:rPr>
        <w:annotationRef/>
      </w:r>
      <w:r>
        <w:rPr>
          <w:noProof/>
        </w:rPr>
        <w:t xml:space="preserve">"Cicadellidae: </w:t>
      </w:r>
      <w:r w:rsidRPr="007A77C3">
        <w:rPr>
          <w:i/>
          <w:noProof/>
        </w:rPr>
        <w:t>Nesophrosyne</w:t>
      </w:r>
      <w:r>
        <w:rPr>
          <w:noProof/>
        </w:rPr>
        <w:t>" check all references for formatting at this stage</w:t>
      </w:r>
    </w:p>
  </w:comment>
  <w:comment w:id="1069" w:author="DSG" w:date="2015-03-23T21:47:00Z" w:initials="DSG">
    <w:p w:rsidR="00A247CF" w:rsidRPr="007A77C3" w:rsidRDefault="00A247CF" w:rsidP="007A77C3">
      <w:pPr>
        <w:autoSpaceDE w:val="0"/>
        <w:autoSpaceDN w:val="0"/>
        <w:adjustRightInd w:val="0"/>
        <w:spacing w:before="0" w:after="0"/>
        <w:ind w:left="900" w:hanging="720"/>
        <w:rPr>
          <w:rFonts w:ascii="Segoe UI" w:hAnsi="Segoe UI" w:cs="Segoe UI"/>
          <w:sz w:val="18"/>
          <w:szCs w:val="18"/>
        </w:rPr>
      </w:pPr>
      <w:r>
        <w:rPr>
          <w:rStyle w:val="CommentReference"/>
        </w:rPr>
        <w:annotationRef/>
      </w:r>
      <w:r>
        <w:rPr>
          <w:rFonts w:ascii="Segoe UI" w:hAnsi="Segoe UI" w:cs="Segoe UI"/>
          <w:sz w:val="18"/>
          <w:szCs w:val="18"/>
        </w:rPr>
        <w:t xml:space="preserve">Nature </w:t>
      </w:r>
      <w:r w:rsidRPr="007A77C3">
        <w:rPr>
          <w:rFonts w:ascii="Segoe UI" w:hAnsi="Segoe UI" w:cs="Segoe UI"/>
          <w:bCs/>
          <w:sz w:val="18"/>
          <w:szCs w:val="18"/>
        </w:rPr>
        <w:t>508</w:t>
      </w:r>
      <w:r w:rsidRPr="007A77C3">
        <w:rPr>
          <w:rFonts w:ascii="Segoe UI" w:hAnsi="Segoe UI" w:cs="Segoe UI"/>
          <w:sz w:val="18"/>
          <w:szCs w:val="18"/>
        </w:rPr>
        <w:t>:51</w:t>
      </w:r>
      <w:r>
        <w:rPr>
          <w:rFonts w:ascii="Segoe UI" w:hAnsi="Segoe UI" w:cs="Segoe UI"/>
          <w:noProof/>
          <w:sz w:val="18"/>
          <w:szCs w:val="18"/>
        </w:rPr>
        <w:t>7-520</w:t>
      </w:r>
    </w:p>
  </w:comment>
  <w:comment w:id="1070" w:author="DSG" w:date="2015-03-23T21:47:00Z" w:initials="DSG">
    <w:p w:rsidR="00A247CF" w:rsidRDefault="00A247CF">
      <w:pPr>
        <w:pStyle w:val="CommentText"/>
        <w:rPr>
          <w:noProof/>
        </w:rPr>
      </w:pPr>
      <w:r>
        <w:rPr>
          <w:rStyle w:val="CommentReference"/>
        </w:rPr>
        <w:annotationRef/>
      </w:r>
      <w:r>
        <w:rPr>
          <w:noProof/>
        </w:rPr>
        <w:t>Isnt it 2009?</w:t>
      </w:r>
    </w:p>
    <w:p w:rsidR="00A247CF" w:rsidRDefault="00A247CF">
      <w:pPr>
        <w:pStyle w:val="CommentText"/>
      </w:pPr>
      <w:r w:rsidRPr="007A77C3">
        <w:t>Gillespie, R. G., and B. G. Baldwin. 2009. Island biogeography of remote archipelagoes: interplay between ecological and evolutionary processes. Pages 358-387 in J. B. Losos and R. E. Ricklefs, editors. The Theory of Island Biogeography Revisited. Princeton University Press, Princeton, NJ.</w:t>
      </w:r>
    </w:p>
  </w:comment>
  <w:comment w:id="1074" w:author="DSG" w:date="2015-03-23T21:47:00Z" w:initials="DSG">
    <w:p w:rsidR="00A247CF" w:rsidRDefault="00A247CF">
      <w:pPr>
        <w:pStyle w:val="CommentText"/>
      </w:pPr>
      <w:r>
        <w:rPr>
          <w:rStyle w:val="CommentReference"/>
        </w:rPr>
        <w:annotationRef/>
      </w:r>
      <w:r>
        <w:rPr>
          <w:noProof/>
        </w:rPr>
        <w:t>upper case forbook titles?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FEA3283" w15:done="0"/>
  <w15:commentEx w15:paraId="76A0A0A1" w15:done="0"/>
  <w15:commentEx w15:paraId="0B3F46EA" w15:done="0"/>
  <w15:commentEx w15:paraId="70B280F5" w15:done="0"/>
  <w15:commentEx w15:paraId="538DFD54" w15:done="0"/>
  <w15:commentEx w15:paraId="67A32E66" w15:done="0"/>
  <w15:commentEx w15:paraId="15902D64" w15:done="0"/>
  <w15:commentEx w15:paraId="572A1983" w15:done="0"/>
  <w15:commentEx w15:paraId="05219BAC" w15:done="0"/>
  <w15:commentEx w15:paraId="755DCA3B" w15:done="0"/>
  <w15:commentEx w15:paraId="2A2434D8" w15:done="0"/>
  <w15:commentEx w15:paraId="4A0BFC3D" w15:done="0"/>
  <w15:commentEx w15:paraId="367510B3" w15:done="0"/>
  <w15:commentEx w15:paraId="440E6A5C" w15:done="0"/>
  <w15:commentEx w15:paraId="5755C939" w15:done="0"/>
  <w15:commentEx w15:paraId="4974438E" w15:done="0"/>
  <w15:commentEx w15:paraId="78132243" w15:done="0"/>
  <w15:commentEx w15:paraId="11165230" w15:done="0"/>
  <w15:commentEx w15:paraId="45C47598" w15:done="0"/>
  <w15:commentEx w15:paraId="205BBA01" w15:done="0"/>
  <w15:commentEx w15:paraId="79FB8589" w15:done="0"/>
  <w15:commentEx w15:paraId="413EDC6B" w15:done="0"/>
  <w15:commentEx w15:paraId="239AD442" w15:done="0"/>
  <w15:commentEx w15:paraId="1E72FD26" w15:done="0"/>
  <w15:commentEx w15:paraId="05CDA439" w15:done="0"/>
  <w15:commentEx w15:paraId="3D21D3AF" w15:done="0"/>
  <w15:commentEx w15:paraId="4FC74542" w15:done="0"/>
  <w15:commentEx w15:paraId="55C2A429" w15:done="0"/>
  <w15:commentEx w15:paraId="27208C97" w15:done="0"/>
  <w15:commentEx w15:paraId="129E1932" w15:done="0"/>
  <w15:commentEx w15:paraId="26BE5293" w15:done="0"/>
  <w15:commentEx w15:paraId="6E72A372" w15:done="0"/>
  <w15:commentEx w15:paraId="3EF548A5" w15:done="0"/>
  <w15:commentEx w15:paraId="4B801205" w15:done="0"/>
  <w15:commentEx w15:paraId="62F0C213" w15:done="0"/>
  <w15:commentEx w15:paraId="3610700A" w15:done="0"/>
  <w15:commentEx w15:paraId="49522E77" w15:done="0"/>
  <w15:commentEx w15:paraId="2DB0822B" w15:done="0"/>
  <w15:commentEx w15:paraId="70CD63B8" w15:done="0"/>
  <w15:commentEx w15:paraId="1277778B" w15:done="0"/>
  <w15:commentEx w15:paraId="0C31BFFA" w15:done="0"/>
  <w15:commentEx w15:paraId="6B9EA14D" w15:done="0"/>
  <w15:commentEx w15:paraId="3F9EEBC0" w15:done="0"/>
  <w15:commentEx w15:paraId="4EC70A6D" w15:done="0"/>
  <w15:commentEx w15:paraId="44E7E418" w15:done="0"/>
  <w15:commentEx w15:paraId="0F264729" w15:done="0"/>
  <w15:commentEx w15:paraId="4A84AC96" w15:done="0"/>
  <w15:commentEx w15:paraId="5EDDD546" w15:done="0"/>
  <w15:commentEx w15:paraId="7F4BD603" w15:done="0"/>
  <w15:commentEx w15:paraId="1B5E2D66" w15:done="0"/>
  <w15:commentEx w15:paraId="070062B9" w15:done="0"/>
  <w15:commentEx w15:paraId="34D7FD51" w15:done="0"/>
  <w15:commentEx w15:paraId="5D1DE969" w15:done="0"/>
  <w15:commentEx w15:paraId="33C64F49" w15:done="0"/>
  <w15:commentEx w15:paraId="5F904AF1" w15:done="0"/>
  <w15:commentEx w15:paraId="08390373" w15:done="0"/>
  <w15:commentEx w15:paraId="0E45FDB7" w15:done="0"/>
  <w15:commentEx w15:paraId="11914B60" w15:done="0"/>
  <w15:commentEx w15:paraId="0103A8B4" w15:done="0"/>
  <w15:commentEx w15:paraId="3E21CA00" w15:done="0"/>
  <w15:commentEx w15:paraId="314F447F" w15:done="0"/>
  <w15:commentEx w15:paraId="490379E1" w15:done="0"/>
  <w15:commentEx w15:paraId="256779FE" w15:done="0"/>
  <w15:commentEx w15:paraId="10AEFD73" w15:done="0"/>
  <w15:commentEx w15:paraId="243DDA6E" w15:done="0"/>
</w15:commentsEx>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C24B5" w:rsidRDefault="00EC24B5" w:rsidP="00ED73EC">
      <w:pPr>
        <w:spacing w:before="0" w:after="0"/>
      </w:pPr>
      <w:r>
        <w:separator/>
      </w:r>
    </w:p>
  </w:endnote>
  <w:endnote w:type="continuationSeparator" w:id="0">
    <w:p w:rsidR="00EC24B5" w:rsidRDefault="00EC24B5" w:rsidP="00ED73EC">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Consolas">
    <w:panose1 w:val="020B0609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mbria Math">
    <w:altName w:val="Cambria"/>
    <w:panose1 w:val="00000000000000000000"/>
    <w:charset w:val="4D"/>
    <w:family w:val="roman"/>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STIXGeneral-Regular">
    <w:panose1 w:val="00000000000000000000"/>
    <w:charset w:val="00"/>
    <w:family w:val="auto"/>
    <w:pitch w:val="variable"/>
    <w:sig w:usb0="A00002FF" w:usb1="4203FDFF" w:usb2="02000020" w:usb3="00000000" w:csb0="800001FF" w:csb1="00000000"/>
  </w:font>
  <w:font w:name="Segoe UI">
    <w:altName w:val="STIXGeneral-Regular"/>
    <w:charset w:val="00"/>
    <w:family w:val="swiss"/>
    <w:pitch w:val="variable"/>
    <w:sig w:usb0="E10022FF" w:usb1="C000E47F" w:usb2="00000029" w:usb3="00000000" w:csb0="000001DF" w:csb1="00000000"/>
  </w:font>
  <w:font w:name="ＭＳ 明朝">
    <w:charset w:val="4E"/>
    <w:family w:val="auto"/>
    <w:pitch w:val="variable"/>
    <w:sig w:usb0="00000001" w:usb1="00000000" w:usb2="01000407" w:usb3="00000000" w:csb0="00020000"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C24B5" w:rsidRDefault="00EC24B5" w:rsidP="00ED73EC">
      <w:pPr>
        <w:spacing w:before="0" w:after="0"/>
      </w:pPr>
      <w:r>
        <w:separator/>
      </w:r>
    </w:p>
  </w:footnote>
  <w:footnote w:type="continuationSeparator" w:id="0">
    <w:p w:rsidR="00EC24B5" w:rsidRDefault="00EC24B5" w:rsidP="00ED73EC">
      <w:pPr>
        <w:spacing w:before="0" w:after="0"/>
      </w:pPr>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29E8B6C"/>
    <w:multiLevelType w:val="multilevel"/>
    <w:tmpl w:val="8A844D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F77D9CDD"/>
    <w:multiLevelType w:val="multilevel"/>
    <w:tmpl w:val="859E60F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FEFAF0EB"/>
    <w:multiLevelType w:val="multilevel"/>
    <w:tmpl w:val="7430E3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nsid w:val="FFFFFF1D"/>
    <w:multiLevelType w:val="multilevel"/>
    <w:tmpl w:val="0F2A30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4">
    <w:nsid w:val="FFFFFF7C"/>
    <w:multiLevelType w:val="singleLevel"/>
    <w:tmpl w:val="04D0F7E6"/>
    <w:lvl w:ilvl="0">
      <w:start w:val="1"/>
      <w:numFmt w:val="decimal"/>
      <w:lvlText w:val="%1."/>
      <w:lvlJc w:val="left"/>
      <w:pPr>
        <w:tabs>
          <w:tab w:val="num" w:pos="1800"/>
        </w:tabs>
        <w:ind w:left="1800" w:hanging="360"/>
      </w:pPr>
    </w:lvl>
  </w:abstractNum>
  <w:abstractNum w:abstractNumId="5">
    <w:nsid w:val="FFFFFF7D"/>
    <w:multiLevelType w:val="singleLevel"/>
    <w:tmpl w:val="EDD6E1DA"/>
    <w:lvl w:ilvl="0">
      <w:start w:val="1"/>
      <w:numFmt w:val="decimal"/>
      <w:lvlText w:val="%1."/>
      <w:lvlJc w:val="left"/>
      <w:pPr>
        <w:tabs>
          <w:tab w:val="num" w:pos="1440"/>
        </w:tabs>
        <w:ind w:left="1440" w:hanging="360"/>
      </w:pPr>
    </w:lvl>
  </w:abstractNum>
  <w:abstractNum w:abstractNumId="6">
    <w:nsid w:val="FFFFFF7E"/>
    <w:multiLevelType w:val="singleLevel"/>
    <w:tmpl w:val="38D0089E"/>
    <w:lvl w:ilvl="0">
      <w:start w:val="1"/>
      <w:numFmt w:val="decimal"/>
      <w:lvlText w:val="%1."/>
      <w:lvlJc w:val="left"/>
      <w:pPr>
        <w:tabs>
          <w:tab w:val="num" w:pos="1080"/>
        </w:tabs>
        <w:ind w:left="1080" w:hanging="360"/>
      </w:pPr>
    </w:lvl>
  </w:abstractNum>
  <w:abstractNum w:abstractNumId="7">
    <w:nsid w:val="FFFFFF7F"/>
    <w:multiLevelType w:val="singleLevel"/>
    <w:tmpl w:val="753859EC"/>
    <w:lvl w:ilvl="0">
      <w:start w:val="1"/>
      <w:numFmt w:val="decimal"/>
      <w:lvlText w:val="%1."/>
      <w:lvlJc w:val="left"/>
      <w:pPr>
        <w:tabs>
          <w:tab w:val="num" w:pos="720"/>
        </w:tabs>
        <w:ind w:left="720" w:hanging="360"/>
      </w:pPr>
    </w:lvl>
  </w:abstractNum>
  <w:abstractNum w:abstractNumId="8">
    <w:nsid w:val="FFFFFF80"/>
    <w:multiLevelType w:val="singleLevel"/>
    <w:tmpl w:val="D02CDA86"/>
    <w:lvl w:ilvl="0">
      <w:start w:val="1"/>
      <w:numFmt w:val="bullet"/>
      <w:lvlText w:val=""/>
      <w:lvlJc w:val="left"/>
      <w:pPr>
        <w:tabs>
          <w:tab w:val="num" w:pos="1800"/>
        </w:tabs>
        <w:ind w:left="1800" w:hanging="360"/>
      </w:pPr>
      <w:rPr>
        <w:rFonts w:ascii="Symbol" w:hAnsi="Symbol" w:hint="default"/>
      </w:rPr>
    </w:lvl>
  </w:abstractNum>
  <w:abstractNum w:abstractNumId="9">
    <w:nsid w:val="FFFFFF81"/>
    <w:multiLevelType w:val="singleLevel"/>
    <w:tmpl w:val="AADE7916"/>
    <w:lvl w:ilvl="0">
      <w:start w:val="1"/>
      <w:numFmt w:val="bullet"/>
      <w:lvlText w:val=""/>
      <w:lvlJc w:val="left"/>
      <w:pPr>
        <w:tabs>
          <w:tab w:val="num" w:pos="1440"/>
        </w:tabs>
        <w:ind w:left="1440" w:hanging="360"/>
      </w:pPr>
      <w:rPr>
        <w:rFonts w:ascii="Symbol" w:hAnsi="Symbol" w:hint="default"/>
      </w:rPr>
    </w:lvl>
  </w:abstractNum>
  <w:abstractNum w:abstractNumId="10">
    <w:nsid w:val="FFFFFF82"/>
    <w:multiLevelType w:val="singleLevel"/>
    <w:tmpl w:val="251C2506"/>
    <w:lvl w:ilvl="0">
      <w:start w:val="1"/>
      <w:numFmt w:val="bullet"/>
      <w:lvlText w:val=""/>
      <w:lvlJc w:val="left"/>
      <w:pPr>
        <w:tabs>
          <w:tab w:val="num" w:pos="1080"/>
        </w:tabs>
        <w:ind w:left="1080" w:hanging="360"/>
      </w:pPr>
      <w:rPr>
        <w:rFonts w:ascii="Symbol" w:hAnsi="Symbol" w:hint="default"/>
      </w:rPr>
    </w:lvl>
  </w:abstractNum>
  <w:abstractNum w:abstractNumId="11">
    <w:nsid w:val="FFFFFF83"/>
    <w:multiLevelType w:val="singleLevel"/>
    <w:tmpl w:val="C1D205CE"/>
    <w:lvl w:ilvl="0">
      <w:start w:val="1"/>
      <w:numFmt w:val="bullet"/>
      <w:lvlText w:val=""/>
      <w:lvlJc w:val="left"/>
      <w:pPr>
        <w:tabs>
          <w:tab w:val="num" w:pos="720"/>
        </w:tabs>
        <w:ind w:left="720" w:hanging="360"/>
      </w:pPr>
      <w:rPr>
        <w:rFonts w:ascii="Symbol" w:hAnsi="Symbol" w:hint="default"/>
      </w:rPr>
    </w:lvl>
  </w:abstractNum>
  <w:abstractNum w:abstractNumId="12">
    <w:nsid w:val="FFFFFF88"/>
    <w:multiLevelType w:val="singleLevel"/>
    <w:tmpl w:val="CAA46B94"/>
    <w:lvl w:ilvl="0">
      <w:start w:val="1"/>
      <w:numFmt w:val="decimal"/>
      <w:lvlText w:val="%1."/>
      <w:lvlJc w:val="left"/>
      <w:pPr>
        <w:tabs>
          <w:tab w:val="num" w:pos="360"/>
        </w:tabs>
        <w:ind w:left="360" w:hanging="360"/>
      </w:pPr>
    </w:lvl>
  </w:abstractNum>
  <w:abstractNum w:abstractNumId="13">
    <w:nsid w:val="FFFFFF89"/>
    <w:multiLevelType w:val="singleLevel"/>
    <w:tmpl w:val="023C14EA"/>
    <w:lvl w:ilvl="0">
      <w:start w:val="1"/>
      <w:numFmt w:val="bullet"/>
      <w:lvlText w:val=""/>
      <w:lvlJc w:val="left"/>
      <w:pPr>
        <w:tabs>
          <w:tab w:val="num" w:pos="360"/>
        </w:tabs>
        <w:ind w:left="360" w:hanging="360"/>
      </w:pPr>
      <w:rPr>
        <w:rFonts w:ascii="Symbol" w:hAnsi="Symbol" w:hint="default"/>
      </w:rPr>
    </w:lvl>
  </w:abstractNum>
  <w:abstractNum w:abstractNumId="14">
    <w:nsid w:val="05971AB1"/>
    <w:multiLevelType w:val="hybridMultilevel"/>
    <w:tmpl w:val="7E588A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5FF14C9"/>
    <w:multiLevelType w:val="hybridMultilevel"/>
    <w:tmpl w:val="0CFC7D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F7577CF"/>
    <w:multiLevelType w:val="hybridMultilevel"/>
    <w:tmpl w:val="31D4ED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FA9517E"/>
    <w:multiLevelType w:val="hybridMultilevel"/>
    <w:tmpl w:val="05329CDE"/>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7171C2B"/>
    <w:multiLevelType w:val="multilevel"/>
    <w:tmpl w:val="B2C47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0D5A8CE"/>
    <w:multiLevelType w:val="multilevel"/>
    <w:tmpl w:val="F62A591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0977CD6"/>
    <w:multiLevelType w:val="hybridMultilevel"/>
    <w:tmpl w:val="F508DA48"/>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63A86587"/>
    <w:multiLevelType w:val="multilevel"/>
    <w:tmpl w:val="7F8C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1367D82"/>
    <w:multiLevelType w:val="multilevel"/>
    <w:tmpl w:val="4AACF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17"/>
  </w:num>
  <w:num w:numId="8">
    <w:abstractNumId w:val="20"/>
  </w:num>
  <w:num w:numId="9">
    <w:abstractNumId w:val="19"/>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16"/>
  </w:num>
  <w:num w:numId="14">
    <w:abstractNumId w:val="14"/>
  </w:num>
  <w:num w:numId="15">
    <w:abstractNumId w:val="15"/>
  </w:num>
  <w:num w:numId="16">
    <w:abstractNumId w:val="13"/>
  </w:num>
  <w:num w:numId="17">
    <w:abstractNumId w:val="11"/>
  </w:num>
  <w:num w:numId="18">
    <w:abstractNumId w:val="10"/>
  </w:num>
  <w:num w:numId="19">
    <w:abstractNumId w:val="9"/>
  </w:num>
  <w:num w:numId="20">
    <w:abstractNumId w:val="8"/>
  </w:num>
  <w:num w:numId="21">
    <w:abstractNumId w:val="12"/>
  </w:num>
  <w:num w:numId="22">
    <w:abstractNumId w:val="7"/>
  </w:num>
  <w:num w:numId="23">
    <w:abstractNumId w:val="6"/>
  </w:num>
  <w:num w:numId="24">
    <w:abstractNumId w:val="5"/>
  </w:num>
  <w:num w:numId="25">
    <w:abstractNumId w:val="4"/>
  </w:num>
  <w:num w:numId="26">
    <w:abstractNumId w:val="3"/>
  </w:num>
  <w:num w:numId="27">
    <w:abstractNumId w:val="21"/>
  </w:num>
  <w:num w:numId="28">
    <w:abstractNumId w:val="18"/>
  </w:num>
  <w:num w:numId="29">
    <w:abstractNumId w:val="2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rson w15:author="DSG">
    <w15:presenceInfo w15:providerId="None" w15:userId="DSG"/>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stylePaneFormatFilter w:val="0004"/>
  <w:trackRevisions/>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rsids>
    <w:rsidRoot w:val="00590D07"/>
    <w:rsid w:val="000016A2"/>
    <w:rsid w:val="00011C8B"/>
    <w:rsid w:val="000148CB"/>
    <w:rsid w:val="00017237"/>
    <w:rsid w:val="00034095"/>
    <w:rsid w:val="000341CB"/>
    <w:rsid w:val="00037AEB"/>
    <w:rsid w:val="000412FF"/>
    <w:rsid w:val="00041DEA"/>
    <w:rsid w:val="00053321"/>
    <w:rsid w:val="000544D6"/>
    <w:rsid w:val="000559B8"/>
    <w:rsid w:val="00057A23"/>
    <w:rsid w:val="00061188"/>
    <w:rsid w:val="0006275D"/>
    <w:rsid w:val="00064E2C"/>
    <w:rsid w:val="00065C4F"/>
    <w:rsid w:val="00072FBB"/>
    <w:rsid w:val="00073BE3"/>
    <w:rsid w:val="0007439C"/>
    <w:rsid w:val="00090DE2"/>
    <w:rsid w:val="0009172F"/>
    <w:rsid w:val="000923B3"/>
    <w:rsid w:val="000949DC"/>
    <w:rsid w:val="000A4EDE"/>
    <w:rsid w:val="000A509A"/>
    <w:rsid w:val="000A7BED"/>
    <w:rsid w:val="000B0EB2"/>
    <w:rsid w:val="000B6B3A"/>
    <w:rsid w:val="000C101E"/>
    <w:rsid w:val="000C5AC8"/>
    <w:rsid w:val="000C60B3"/>
    <w:rsid w:val="000C6892"/>
    <w:rsid w:val="000D4207"/>
    <w:rsid w:val="000D4597"/>
    <w:rsid w:val="000D65E4"/>
    <w:rsid w:val="000E07D5"/>
    <w:rsid w:val="000E2CAC"/>
    <w:rsid w:val="000E434B"/>
    <w:rsid w:val="000E43EF"/>
    <w:rsid w:val="000E68F2"/>
    <w:rsid w:val="00104CEE"/>
    <w:rsid w:val="00141D8E"/>
    <w:rsid w:val="00141E65"/>
    <w:rsid w:val="001462B9"/>
    <w:rsid w:val="00146420"/>
    <w:rsid w:val="0015248D"/>
    <w:rsid w:val="00156B69"/>
    <w:rsid w:val="00164C7A"/>
    <w:rsid w:val="00167419"/>
    <w:rsid w:val="00180F85"/>
    <w:rsid w:val="00181DD1"/>
    <w:rsid w:val="00184C49"/>
    <w:rsid w:val="001872FB"/>
    <w:rsid w:val="001912D1"/>
    <w:rsid w:val="0019630B"/>
    <w:rsid w:val="001A2120"/>
    <w:rsid w:val="001A21EA"/>
    <w:rsid w:val="001A54CB"/>
    <w:rsid w:val="001A5C5E"/>
    <w:rsid w:val="001A69F7"/>
    <w:rsid w:val="001B5203"/>
    <w:rsid w:val="001B6459"/>
    <w:rsid w:val="001C29A2"/>
    <w:rsid w:val="001C5331"/>
    <w:rsid w:val="001C5805"/>
    <w:rsid w:val="001D0A36"/>
    <w:rsid w:val="001D28C7"/>
    <w:rsid w:val="001D3036"/>
    <w:rsid w:val="001D3F76"/>
    <w:rsid w:val="001F2623"/>
    <w:rsid w:val="001F2E5B"/>
    <w:rsid w:val="001F6BA9"/>
    <w:rsid w:val="0020088D"/>
    <w:rsid w:val="00201A24"/>
    <w:rsid w:val="00203E1E"/>
    <w:rsid w:val="00211C54"/>
    <w:rsid w:val="002142BB"/>
    <w:rsid w:val="0021761C"/>
    <w:rsid w:val="00220E5B"/>
    <w:rsid w:val="002354BB"/>
    <w:rsid w:val="002356FD"/>
    <w:rsid w:val="00240AB8"/>
    <w:rsid w:val="002463A2"/>
    <w:rsid w:val="00252E7A"/>
    <w:rsid w:val="00255D1E"/>
    <w:rsid w:val="00265AD7"/>
    <w:rsid w:val="00266C6C"/>
    <w:rsid w:val="00270154"/>
    <w:rsid w:val="00271601"/>
    <w:rsid w:val="00275270"/>
    <w:rsid w:val="00275CB5"/>
    <w:rsid w:val="002846AE"/>
    <w:rsid w:val="002904E2"/>
    <w:rsid w:val="002A3755"/>
    <w:rsid w:val="002A5EE4"/>
    <w:rsid w:val="002A680C"/>
    <w:rsid w:val="002B03F1"/>
    <w:rsid w:val="002B60D7"/>
    <w:rsid w:val="002B7212"/>
    <w:rsid w:val="002C4710"/>
    <w:rsid w:val="002D644A"/>
    <w:rsid w:val="002F648C"/>
    <w:rsid w:val="00300E8A"/>
    <w:rsid w:val="0030227D"/>
    <w:rsid w:val="003178EB"/>
    <w:rsid w:val="00320AAE"/>
    <w:rsid w:val="0032645D"/>
    <w:rsid w:val="00335F10"/>
    <w:rsid w:val="00345419"/>
    <w:rsid w:val="00364026"/>
    <w:rsid w:val="00364976"/>
    <w:rsid w:val="0037322B"/>
    <w:rsid w:val="00373251"/>
    <w:rsid w:val="0037713E"/>
    <w:rsid w:val="00386312"/>
    <w:rsid w:val="003874BE"/>
    <w:rsid w:val="0039463F"/>
    <w:rsid w:val="0039678E"/>
    <w:rsid w:val="003A0C1E"/>
    <w:rsid w:val="003C08EC"/>
    <w:rsid w:val="003D018B"/>
    <w:rsid w:val="003D1AE8"/>
    <w:rsid w:val="003E30F6"/>
    <w:rsid w:val="003F4B12"/>
    <w:rsid w:val="003F5AE9"/>
    <w:rsid w:val="003F7B25"/>
    <w:rsid w:val="00403CE7"/>
    <w:rsid w:val="00406FB8"/>
    <w:rsid w:val="00407CE4"/>
    <w:rsid w:val="0041765F"/>
    <w:rsid w:val="0042303C"/>
    <w:rsid w:val="00423328"/>
    <w:rsid w:val="00425D5F"/>
    <w:rsid w:val="004302CE"/>
    <w:rsid w:val="00441F51"/>
    <w:rsid w:val="00442032"/>
    <w:rsid w:val="00442448"/>
    <w:rsid w:val="004449B7"/>
    <w:rsid w:val="00447040"/>
    <w:rsid w:val="004471AE"/>
    <w:rsid w:val="0045482B"/>
    <w:rsid w:val="00463A10"/>
    <w:rsid w:val="00480C76"/>
    <w:rsid w:val="00481025"/>
    <w:rsid w:val="004826ED"/>
    <w:rsid w:val="00490625"/>
    <w:rsid w:val="004947E5"/>
    <w:rsid w:val="00494ECF"/>
    <w:rsid w:val="004A0DA8"/>
    <w:rsid w:val="004A121C"/>
    <w:rsid w:val="004A70AA"/>
    <w:rsid w:val="004B6541"/>
    <w:rsid w:val="004B6CF4"/>
    <w:rsid w:val="004C119A"/>
    <w:rsid w:val="004C31A5"/>
    <w:rsid w:val="004C34CC"/>
    <w:rsid w:val="004C5F12"/>
    <w:rsid w:val="004C6EDD"/>
    <w:rsid w:val="004C70B8"/>
    <w:rsid w:val="004D0CF0"/>
    <w:rsid w:val="004D2AF0"/>
    <w:rsid w:val="004D3BF8"/>
    <w:rsid w:val="004E16DB"/>
    <w:rsid w:val="004E29B3"/>
    <w:rsid w:val="004E2E2A"/>
    <w:rsid w:val="004E3489"/>
    <w:rsid w:val="004E3663"/>
    <w:rsid w:val="004E3754"/>
    <w:rsid w:val="004F0A04"/>
    <w:rsid w:val="004F516F"/>
    <w:rsid w:val="005032A8"/>
    <w:rsid w:val="005153A7"/>
    <w:rsid w:val="005260DD"/>
    <w:rsid w:val="00537081"/>
    <w:rsid w:val="005462DF"/>
    <w:rsid w:val="00550C2D"/>
    <w:rsid w:val="0056156B"/>
    <w:rsid w:val="0056497C"/>
    <w:rsid w:val="0056586E"/>
    <w:rsid w:val="00573D69"/>
    <w:rsid w:val="00580601"/>
    <w:rsid w:val="005854DE"/>
    <w:rsid w:val="00590BFB"/>
    <w:rsid w:val="00590C8C"/>
    <w:rsid w:val="00590D07"/>
    <w:rsid w:val="005934B5"/>
    <w:rsid w:val="00593BD1"/>
    <w:rsid w:val="0059759D"/>
    <w:rsid w:val="005A7214"/>
    <w:rsid w:val="005B6067"/>
    <w:rsid w:val="005D4C67"/>
    <w:rsid w:val="005E2CC0"/>
    <w:rsid w:val="005E3085"/>
    <w:rsid w:val="005E463C"/>
    <w:rsid w:val="005F3FBB"/>
    <w:rsid w:val="005F4EFA"/>
    <w:rsid w:val="005F58F7"/>
    <w:rsid w:val="005F5F08"/>
    <w:rsid w:val="00600473"/>
    <w:rsid w:val="00605C83"/>
    <w:rsid w:val="00616F2F"/>
    <w:rsid w:val="00624875"/>
    <w:rsid w:val="00631039"/>
    <w:rsid w:val="00631B40"/>
    <w:rsid w:val="00643B3F"/>
    <w:rsid w:val="006714F2"/>
    <w:rsid w:val="00673383"/>
    <w:rsid w:val="00673FCF"/>
    <w:rsid w:val="006805E5"/>
    <w:rsid w:val="00683B8A"/>
    <w:rsid w:val="00685F35"/>
    <w:rsid w:val="00691FE9"/>
    <w:rsid w:val="00697001"/>
    <w:rsid w:val="006A3CAE"/>
    <w:rsid w:val="006A6D62"/>
    <w:rsid w:val="006B2D32"/>
    <w:rsid w:val="006C2861"/>
    <w:rsid w:val="006C5FDB"/>
    <w:rsid w:val="006D09E9"/>
    <w:rsid w:val="006D5B6C"/>
    <w:rsid w:val="006E2676"/>
    <w:rsid w:val="006E327B"/>
    <w:rsid w:val="006E792F"/>
    <w:rsid w:val="006F1421"/>
    <w:rsid w:val="006F1E0F"/>
    <w:rsid w:val="006F2113"/>
    <w:rsid w:val="006F50AB"/>
    <w:rsid w:val="00700D57"/>
    <w:rsid w:val="00710625"/>
    <w:rsid w:val="00715DD7"/>
    <w:rsid w:val="007202F4"/>
    <w:rsid w:val="0072743E"/>
    <w:rsid w:val="007343AF"/>
    <w:rsid w:val="00737BD3"/>
    <w:rsid w:val="007519EE"/>
    <w:rsid w:val="00757F1A"/>
    <w:rsid w:val="00763E03"/>
    <w:rsid w:val="00764D06"/>
    <w:rsid w:val="00777E5C"/>
    <w:rsid w:val="00783242"/>
    <w:rsid w:val="00784D58"/>
    <w:rsid w:val="00794058"/>
    <w:rsid w:val="0079415C"/>
    <w:rsid w:val="00794CA0"/>
    <w:rsid w:val="00794DA9"/>
    <w:rsid w:val="00795BBE"/>
    <w:rsid w:val="0079799F"/>
    <w:rsid w:val="007A1E8A"/>
    <w:rsid w:val="007A2009"/>
    <w:rsid w:val="007A4C53"/>
    <w:rsid w:val="007A6D28"/>
    <w:rsid w:val="007A77C3"/>
    <w:rsid w:val="007B25F1"/>
    <w:rsid w:val="007B6F1F"/>
    <w:rsid w:val="007C6705"/>
    <w:rsid w:val="007D4A9D"/>
    <w:rsid w:val="007D4F84"/>
    <w:rsid w:val="007D6068"/>
    <w:rsid w:val="007E3242"/>
    <w:rsid w:val="007E3351"/>
    <w:rsid w:val="007F28A9"/>
    <w:rsid w:val="007F53A8"/>
    <w:rsid w:val="007F6949"/>
    <w:rsid w:val="00803D41"/>
    <w:rsid w:val="00804DFD"/>
    <w:rsid w:val="00805FEF"/>
    <w:rsid w:val="0081016E"/>
    <w:rsid w:val="0081109C"/>
    <w:rsid w:val="00814118"/>
    <w:rsid w:val="00814C67"/>
    <w:rsid w:val="008168C8"/>
    <w:rsid w:val="008329DF"/>
    <w:rsid w:val="008373B8"/>
    <w:rsid w:val="00844A36"/>
    <w:rsid w:val="00845A05"/>
    <w:rsid w:val="00845E6D"/>
    <w:rsid w:val="00847038"/>
    <w:rsid w:val="00852BB6"/>
    <w:rsid w:val="008533A8"/>
    <w:rsid w:val="00853F59"/>
    <w:rsid w:val="0085520C"/>
    <w:rsid w:val="00855CC1"/>
    <w:rsid w:val="00863572"/>
    <w:rsid w:val="00863C29"/>
    <w:rsid w:val="00866A1F"/>
    <w:rsid w:val="00867A53"/>
    <w:rsid w:val="0087226E"/>
    <w:rsid w:val="008808ED"/>
    <w:rsid w:val="00884F16"/>
    <w:rsid w:val="00885109"/>
    <w:rsid w:val="00886073"/>
    <w:rsid w:val="00890570"/>
    <w:rsid w:val="008A0EBC"/>
    <w:rsid w:val="008A410F"/>
    <w:rsid w:val="008A46D0"/>
    <w:rsid w:val="008A5AA0"/>
    <w:rsid w:val="008A6588"/>
    <w:rsid w:val="008B0774"/>
    <w:rsid w:val="008B089C"/>
    <w:rsid w:val="008B26C0"/>
    <w:rsid w:val="008B6DF5"/>
    <w:rsid w:val="008C1A45"/>
    <w:rsid w:val="008C5D51"/>
    <w:rsid w:val="008D1C18"/>
    <w:rsid w:val="008D2D16"/>
    <w:rsid w:val="008D5A90"/>
    <w:rsid w:val="008D61A5"/>
    <w:rsid w:val="008D6863"/>
    <w:rsid w:val="008E209C"/>
    <w:rsid w:val="008E2F02"/>
    <w:rsid w:val="008E41FD"/>
    <w:rsid w:val="008E7247"/>
    <w:rsid w:val="008F0992"/>
    <w:rsid w:val="008F118F"/>
    <w:rsid w:val="008F6690"/>
    <w:rsid w:val="00901E71"/>
    <w:rsid w:val="00905744"/>
    <w:rsid w:val="009206D7"/>
    <w:rsid w:val="009259BA"/>
    <w:rsid w:val="00925D63"/>
    <w:rsid w:val="009307FB"/>
    <w:rsid w:val="00947AB8"/>
    <w:rsid w:val="00950DC5"/>
    <w:rsid w:val="009564D7"/>
    <w:rsid w:val="00957735"/>
    <w:rsid w:val="00962C87"/>
    <w:rsid w:val="00987090"/>
    <w:rsid w:val="009937CD"/>
    <w:rsid w:val="00994FF8"/>
    <w:rsid w:val="00995272"/>
    <w:rsid w:val="009A2D82"/>
    <w:rsid w:val="009B09DB"/>
    <w:rsid w:val="009B1289"/>
    <w:rsid w:val="009B1F97"/>
    <w:rsid w:val="009B2386"/>
    <w:rsid w:val="009B31F6"/>
    <w:rsid w:val="009B6730"/>
    <w:rsid w:val="009B6ED5"/>
    <w:rsid w:val="009C3D71"/>
    <w:rsid w:val="009C7106"/>
    <w:rsid w:val="009D203C"/>
    <w:rsid w:val="009D3B95"/>
    <w:rsid w:val="009D4198"/>
    <w:rsid w:val="009E3409"/>
    <w:rsid w:val="009F03D2"/>
    <w:rsid w:val="009F0786"/>
    <w:rsid w:val="009F12A1"/>
    <w:rsid w:val="009F429F"/>
    <w:rsid w:val="009F6E17"/>
    <w:rsid w:val="00A00A79"/>
    <w:rsid w:val="00A00CB8"/>
    <w:rsid w:val="00A02E54"/>
    <w:rsid w:val="00A06B7D"/>
    <w:rsid w:val="00A14AF1"/>
    <w:rsid w:val="00A22CD1"/>
    <w:rsid w:val="00A22FA1"/>
    <w:rsid w:val="00A247CF"/>
    <w:rsid w:val="00A34CB5"/>
    <w:rsid w:val="00A369FF"/>
    <w:rsid w:val="00A4264F"/>
    <w:rsid w:val="00A42B99"/>
    <w:rsid w:val="00A53628"/>
    <w:rsid w:val="00A5520E"/>
    <w:rsid w:val="00A73099"/>
    <w:rsid w:val="00A7336C"/>
    <w:rsid w:val="00A925AE"/>
    <w:rsid w:val="00A94156"/>
    <w:rsid w:val="00A94D02"/>
    <w:rsid w:val="00A95D3E"/>
    <w:rsid w:val="00AA44B4"/>
    <w:rsid w:val="00AA4723"/>
    <w:rsid w:val="00AB0116"/>
    <w:rsid w:val="00AB1C54"/>
    <w:rsid w:val="00AB211D"/>
    <w:rsid w:val="00AB2F9B"/>
    <w:rsid w:val="00AC228D"/>
    <w:rsid w:val="00AC50B7"/>
    <w:rsid w:val="00AC5721"/>
    <w:rsid w:val="00AD7996"/>
    <w:rsid w:val="00AE2CC0"/>
    <w:rsid w:val="00AE2FAD"/>
    <w:rsid w:val="00AE3CF0"/>
    <w:rsid w:val="00AE46E7"/>
    <w:rsid w:val="00AE4F06"/>
    <w:rsid w:val="00AE7C83"/>
    <w:rsid w:val="00B01D2F"/>
    <w:rsid w:val="00B204F0"/>
    <w:rsid w:val="00B277C5"/>
    <w:rsid w:val="00B412DB"/>
    <w:rsid w:val="00B470AE"/>
    <w:rsid w:val="00B55D23"/>
    <w:rsid w:val="00B65496"/>
    <w:rsid w:val="00B71921"/>
    <w:rsid w:val="00B75201"/>
    <w:rsid w:val="00B75FE2"/>
    <w:rsid w:val="00B76C4A"/>
    <w:rsid w:val="00B81314"/>
    <w:rsid w:val="00B81ECC"/>
    <w:rsid w:val="00B82FE7"/>
    <w:rsid w:val="00B84A38"/>
    <w:rsid w:val="00B85476"/>
    <w:rsid w:val="00B861D6"/>
    <w:rsid w:val="00B86B75"/>
    <w:rsid w:val="00B96E7C"/>
    <w:rsid w:val="00B96FFE"/>
    <w:rsid w:val="00BA0BED"/>
    <w:rsid w:val="00BA19BD"/>
    <w:rsid w:val="00BB309C"/>
    <w:rsid w:val="00BB493E"/>
    <w:rsid w:val="00BC48D5"/>
    <w:rsid w:val="00BC4D7D"/>
    <w:rsid w:val="00BC6A37"/>
    <w:rsid w:val="00BD26BD"/>
    <w:rsid w:val="00BD3663"/>
    <w:rsid w:val="00BE3F4F"/>
    <w:rsid w:val="00BE5954"/>
    <w:rsid w:val="00BF4CC1"/>
    <w:rsid w:val="00BF554D"/>
    <w:rsid w:val="00C04E92"/>
    <w:rsid w:val="00C21A0A"/>
    <w:rsid w:val="00C322A0"/>
    <w:rsid w:val="00C339FA"/>
    <w:rsid w:val="00C36279"/>
    <w:rsid w:val="00C40B3A"/>
    <w:rsid w:val="00C45CC9"/>
    <w:rsid w:val="00C47D32"/>
    <w:rsid w:val="00C53D53"/>
    <w:rsid w:val="00C57E62"/>
    <w:rsid w:val="00C60628"/>
    <w:rsid w:val="00C62BB7"/>
    <w:rsid w:val="00C75353"/>
    <w:rsid w:val="00C862D8"/>
    <w:rsid w:val="00C91136"/>
    <w:rsid w:val="00C91833"/>
    <w:rsid w:val="00CA2D87"/>
    <w:rsid w:val="00CA3A62"/>
    <w:rsid w:val="00CA4362"/>
    <w:rsid w:val="00CB442C"/>
    <w:rsid w:val="00CB666B"/>
    <w:rsid w:val="00CC6078"/>
    <w:rsid w:val="00CD3E85"/>
    <w:rsid w:val="00CE7F69"/>
    <w:rsid w:val="00D00443"/>
    <w:rsid w:val="00D07B59"/>
    <w:rsid w:val="00D17E5A"/>
    <w:rsid w:val="00D239E2"/>
    <w:rsid w:val="00D34093"/>
    <w:rsid w:val="00D40AF6"/>
    <w:rsid w:val="00D443C0"/>
    <w:rsid w:val="00D54F7F"/>
    <w:rsid w:val="00D569CB"/>
    <w:rsid w:val="00D56E74"/>
    <w:rsid w:val="00D57938"/>
    <w:rsid w:val="00D609DB"/>
    <w:rsid w:val="00D65822"/>
    <w:rsid w:val="00D666ED"/>
    <w:rsid w:val="00D75217"/>
    <w:rsid w:val="00D81A03"/>
    <w:rsid w:val="00D875FD"/>
    <w:rsid w:val="00DA0CAC"/>
    <w:rsid w:val="00DB03FD"/>
    <w:rsid w:val="00DB596D"/>
    <w:rsid w:val="00DC04CA"/>
    <w:rsid w:val="00DC3E1F"/>
    <w:rsid w:val="00DC53F6"/>
    <w:rsid w:val="00DD475D"/>
    <w:rsid w:val="00DD760C"/>
    <w:rsid w:val="00DF0EA6"/>
    <w:rsid w:val="00DF6343"/>
    <w:rsid w:val="00E06B66"/>
    <w:rsid w:val="00E1730D"/>
    <w:rsid w:val="00E26B46"/>
    <w:rsid w:val="00E315A3"/>
    <w:rsid w:val="00E34BA7"/>
    <w:rsid w:val="00E37A8E"/>
    <w:rsid w:val="00E46CA6"/>
    <w:rsid w:val="00E53D34"/>
    <w:rsid w:val="00E70DD6"/>
    <w:rsid w:val="00E80704"/>
    <w:rsid w:val="00E8226E"/>
    <w:rsid w:val="00E85295"/>
    <w:rsid w:val="00E95E1A"/>
    <w:rsid w:val="00E97844"/>
    <w:rsid w:val="00EA3031"/>
    <w:rsid w:val="00EA610C"/>
    <w:rsid w:val="00EA73F6"/>
    <w:rsid w:val="00EB2D11"/>
    <w:rsid w:val="00EB6D5D"/>
    <w:rsid w:val="00EC1A8A"/>
    <w:rsid w:val="00EC24B5"/>
    <w:rsid w:val="00EC47D4"/>
    <w:rsid w:val="00EC6828"/>
    <w:rsid w:val="00ED31A3"/>
    <w:rsid w:val="00ED73EC"/>
    <w:rsid w:val="00EE1F47"/>
    <w:rsid w:val="00EE1FF4"/>
    <w:rsid w:val="00EE3479"/>
    <w:rsid w:val="00EF68A4"/>
    <w:rsid w:val="00EF6C70"/>
    <w:rsid w:val="00F007F6"/>
    <w:rsid w:val="00F126CE"/>
    <w:rsid w:val="00F15DF1"/>
    <w:rsid w:val="00F21570"/>
    <w:rsid w:val="00F22397"/>
    <w:rsid w:val="00F239FA"/>
    <w:rsid w:val="00F2462E"/>
    <w:rsid w:val="00F31538"/>
    <w:rsid w:val="00F318F9"/>
    <w:rsid w:val="00F427E8"/>
    <w:rsid w:val="00F442A8"/>
    <w:rsid w:val="00F446D6"/>
    <w:rsid w:val="00F46E1B"/>
    <w:rsid w:val="00F47CD9"/>
    <w:rsid w:val="00F5729F"/>
    <w:rsid w:val="00F57C83"/>
    <w:rsid w:val="00F63FEF"/>
    <w:rsid w:val="00F642E4"/>
    <w:rsid w:val="00F71A20"/>
    <w:rsid w:val="00F75124"/>
    <w:rsid w:val="00F810AF"/>
    <w:rsid w:val="00F82719"/>
    <w:rsid w:val="00F84172"/>
    <w:rsid w:val="00F847D3"/>
    <w:rsid w:val="00F84E14"/>
    <w:rsid w:val="00F87B7B"/>
    <w:rsid w:val="00F90F26"/>
    <w:rsid w:val="00F9161C"/>
    <w:rsid w:val="00F9346D"/>
    <w:rsid w:val="00F94E18"/>
    <w:rsid w:val="00F950B9"/>
    <w:rsid w:val="00F9610A"/>
    <w:rsid w:val="00FA28AD"/>
    <w:rsid w:val="00FA48A8"/>
    <w:rsid w:val="00FA5FF5"/>
    <w:rsid w:val="00FA641E"/>
    <w:rsid w:val="00FB23D9"/>
    <w:rsid w:val="00FB6F3B"/>
    <w:rsid w:val="00FB7ADE"/>
    <w:rsid w:val="00FB7C28"/>
    <w:rsid w:val="00FC0664"/>
    <w:rsid w:val="00FC22B4"/>
    <w:rsid w:val="00FC7F63"/>
    <w:rsid w:val="00FD5BCC"/>
    <w:rsid w:val="00FE1F19"/>
    <w:rsid w:val="00FE240D"/>
    <w:rsid w:val="00FE295B"/>
    <w:rsid w:val="00FF0CF7"/>
  </w:rsids>
  <m:mathPr>
    <m:mathFont m:val="Consolas"/>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1" w:defUnhideWhenUsed="1" w:defQFormat="0" w:count="276">
    <w:lsdException w:name="Normal" w:semiHidden="0" w:unhideWhenUsed="0"/>
    <w:lsdException w:name="heading 1" w:semiHidden="0" w:unhideWhenUsed="0"/>
    <w:lsdException w:name="heading 2" w:semiHidden="0" w:unhideWhenUsed="0"/>
    <w:lsdException w:name="heading 3" w:semiHidden="0" w:unhideWhenUsed="0"/>
    <w:lsdException w:name="heading 4" w:semiHidden="0" w:unhideWhenUsed="0"/>
    <w:lsdException w:name="heading 5" w:semiHidden="0" w:unhideWhenUsed="0"/>
    <w:lsdException w:name="heading 6" w:semiHidden="0" w:unhideWhenUsed="0"/>
    <w:lsdException w:name="List Number" w:semiHidden="0" w:unhideWhenUsed="0"/>
    <w:lsdException w:name="List 4" w:semiHidden="0" w:unhideWhenUsed="0"/>
    <w:lsdException w:name="List 5" w:semiHidden="0" w:unhideWhenUsed="0"/>
    <w:lsdException w:name="List Bullet 2" w:semiHidden="0" w:unhideWhenUsed="0"/>
    <w:lsdException w:name="List Bullet 3" w:semiHidden="0" w:unhideWhenUsed="0"/>
    <w:lsdException w:name="List Bullet 4" w:semiHidden="0" w:unhideWhenUsed="0"/>
    <w:lsdException w:name="List Bullet 5" w:semiHidden="0" w:unhideWhenUsed="0"/>
    <w:lsdException w:name="List Number 2" w:semiHidden="0" w:unhideWhenUsed="0"/>
    <w:lsdException w:name="List Number 3" w:semiHidden="0" w:unhideWhenUsed="0"/>
    <w:lsdException w:name="List Number 4" w:semiHidden="0" w:unhideWhenUsed="0"/>
    <w:lsdException w:name="List Number 5" w:semiHidden="0" w:unhideWhenUsed="0"/>
    <w:lsdException w:name="Title" w:semiHidden="0" w:unhideWhenUsed="0"/>
    <w:lsdException w:name="Subtitle" w:semiHidden="0" w:unhideWhenUsed="0"/>
    <w:lsdException w:name="Body Text Indent 3" w:semiHidden="0" w:unhideWhenUsed="0"/>
    <w:lsdException w:name="Block Text" w:semiHidden="0" w:unhideWhenUsed="0"/>
    <w:lsdException w:name="Hyperlink" w:semiHidden="0" w:unhideWhenUsed="0"/>
    <w:lsdException w:name="FollowedHyperlink" w:semiHidden="0" w:unhideWhenUsed="0"/>
    <w:lsdException w:name="Strong" w:semiHidden="0" w:unhideWhenUsed="0"/>
    <w:lsdException w:name="Emphasis" w:semiHidden="0" w:unhideWhenUsed="0"/>
    <w:lsdException w:name="Table Grid" w:semiHidden="0" w:unhideWhenUsed="0"/>
    <w:lsdException w:name="Placeholder Text" w:semiHidden="0" w:unhideWhenUsed="0"/>
    <w:lsdException w:name="No Spacing" w:semiHidden="0" w:unhideWhenUsed="0"/>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nhideWhenUsed="0"/>
    <w:lsdException w:name="Medium Grid 3" w:semiHidden="0" w:unhideWhenUsed="0"/>
    <w:lsdException w:name="Dark List" w:semiHidden="0" w:unhideWhenUsed="0"/>
    <w:lsdException w:name="Colorful Shading" w:semiHidden="0" w:unhideWhenUsed="0"/>
    <w:lsdException w:name="Colorful List" w:semiHidden="0" w:unhideWhenUsed="0"/>
    <w:lsdException w:name="Colorful Grid" w:semiHidden="0" w:unhideWhenUsed="0"/>
    <w:lsdException w:name="Light Shading Accent 1" w:semiHidden="0" w:unhideWhenUsed="0"/>
    <w:lsdException w:name="Light List Accent 1" w:semiHidden="0" w:unhideWhenUsed="0"/>
    <w:lsdException w:name="Light Grid Accent 1" w:semiHidden="0" w:unhideWhenUsed="0"/>
    <w:lsdException w:name="Medium Shading 1 Accent 1" w:semiHidden="0" w:unhideWhenUsed="0"/>
    <w:lsdException w:name="Medium Shading 2 Accent 1" w:semiHidden="0" w:unhideWhenUsed="0"/>
    <w:lsdException w:name="Medium List 1 Accent 1" w:semiHidden="0"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nhideWhenUsed="0"/>
    <w:lsdException w:name="Medium Grid 1 Accent 1" w:semiHidden="0" w:unhideWhenUsed="0"/>
    <w:lsdException w:name="Medium Grid 2 Accent 1" w:semiHidden="0" w:unhideWhenUsed="0"/>
    <w:lsdException w:name="Medium Grid 3 Accent 1" w:semiHidden="0" w:unhideWhenUsed="0"/>
    <w:lsdException w:name="Dark List Accent 1" w:semiHidden="0" w:unhideWhenUsed="0"/>
    <w:lsdException w:name="Colorful Shading Accent 1" w:semiHidden="0" w:unhideWhenUsed="0"/>
    <w:lsdException w:name="Colorful List Accent 1" w:semiHidden="0" w:unhideWhenUsed="0"/>
    <w:lsdException w:name="Colorful Grid Accent 1" w:semiHidden="0" w:unhideWhenUsed="0"/>
    <w:lsdException w:name="Light Shading Accent 2" w:semiHidden="0" w:unhideWhenUsed="0"/>
    <w:lsdException w:name="Light List Accent 2" w:semiHidden="0" w:unhideWhenUsed="0"/>
    <w:lsdException w:name="Light Grid Accent 2" w:semiHidden="0" w:unhideWhenUsed="0"/>
    <w:lsdException w:name="Medium Shading 1 Accent 2" w:semiHidden="0" w:unhideWhenUsed="0"/>
    <w:lsdException w:name="Medium Shading 2 Accent 2" w:semiHidden="0" w:unhideWhenUsed="0"/>
    <w:lsdException w:name="Medium List 1 Accent 2" w:semiHidden="0" w:unhideWhenUsed="0"/>
    <w:lsdException w:name="Medium List 2 Accent 2" w:semiHidden="0" w:unhideWhenUsed="0"/>
    <w:lsdException w:name="Medium Grid 1 Accent 2" w:semiHidden="0" w:unhideWhenUsed="0"/>
    <w:lsdException w:name="Medium Grid 2 Accent 2" w:semiHidden="0" w:unhideWhenUsed="0"/>
    <w:lsdException w:name="Medium Grid 3 Accent 2" w:semiHidden="0" w:unhideWhenUsed="0"/>
    <w:lsdException w:name="Dark List Accent 2" w:semiHidden="0" w:unhideWhenUsed="0"/>
    <w:lsdException w:name="Colorful Shading Accent 2" w:semiHidden="0" w:unhideWhenUsed="0"/>
    <w:lsdException w:name="Colorful List Accent 2" w:semiHidden="0" w:unhideWhenUsed="0"/>
    <w:lsdException w:name="Colorful Grid Accent 2" w:semiHidden="0" w:unhideWhenUsed="0"/>
    <w:lsdException w:name="Light Shading Accent 3" w:semiHidden="0" w:unhideWhenUsed="0"/>
    <w:lsdException w:name="Light List Accent 3" w:semiHidden="0" w:unhideWhenUsed="0"/>
    <w:lsdException w:name="Light Grid Accent 3" w:semiHidden="0" w:unhideWhenUsed="0"/>
    <w:lsdException w:name="Medium Shading 1 Accent 3" w:semiHidden="0" w:unhideWhenUsed="0"/>
    <w:lsdException w:name="Medium Shading 2 Accent 3" w:semiHidden="0" w:unhideWhenUsed="0"/>
    <w:lsdException w:name="Medium List 1 Accent 3" w:semiHidden="0" w:unhideWhenUsed="0"/>
    <w:lsdException w:name="Medium List 2 Accent 3" w:semiHidden="0" w:unhideWhenUsed="0"/>
    <w:lsdException w:name="Medium Grid 1 Accent 3" w:semiHidden="0" w:unhideWhenUsed="0"/>
    <w:lsdException w:name="Medium Grid 2 Accent 3" w:semiHidden="0" w:unhideWhenUsed="0"/>
    <w:lsdException w:name="Medium Grid 3 Accent 3" w:semiHidden="0"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atentStyles>
  <w:style w:type="paragraph" w:default="1" w:styleId="Normal">
    <w:name w:val="Normal"/>
    <w:qFormat/>
    <w:rsid w:val="00C57E62"/>
    <w:pPr>
      <w:spacing w:before="180" w:after="180"/>
    </w:pPr>
  </w:style>
  <w:style w:type="paragraph" w:styleId="Heading1">
    <w:name w:val="heading 1"/>
    <w:basedOn w:val="Normal"/>
    <w:next w:val="Normal"/>
    <w:uiPriority w:val="9"/>
    <w:qFormat/>
    <w:rsid w:val="00A94D02"/>
    <w:pPr>
      <w:keepNext/>
      <w:keepLines/>
      <w:spacing w:before="480" w:after="0"/>
      <w:outlineLvl w:val="0"/>
    </w:pPr>
    <w:rPr>
      <w:rFonts w:ascii="Times" w:eastAsiaTheme="majorEastAsia" w:hAnsi="Times" w:cstheme="majorBidi"/>
      <w:b/>
      <w:bCs/>
      <w:caps/>
      <w:color w:val="000000" w:themeColor="text1"/>
      <w:sz w:val="28"/>
      <w:szCs w:val="28"/>
    </w:rPr>
  </w:style>
  <w:style w:type="paragraph" w:styleId="Heading2">
    <w:name w:val="heading 2"/>
    <w:basedOn w:val="Normal"/>
    <w:next w:val="Normal"/>
    <w:uiPriority w:val="9"/>
    <w:unhideWhenUsed/>
    <w:qFormat/>
    <w:rsid w:val="00A94D02"/>
    <w:pPr>
      <w:keepNext/>
      <w:keepLines/>
      <w:spacing w:before="200" w:after="0"/>
      <w:outlineLvl w:val="1"/>
    </w:pPr>
    <w:rPr>
      <w:rFonts w:ascii="Times" w:eastAsiaTheme="majorEastAsia" w:hAnsi="Times" w:cstheme="majorBidi"/>
      <w:b/>
      <w:bCs/>
      <w:color w:val="000000" w:themeColor="text1"/>
      <w:szCs w:val="32"/>
    </w:rPr>
  </w:style>
  <w:style w:type="paragraph" w:styleId="Heading3">
    <w:name w:val="heading 3"/>
    <w:basedOn w:val="Normal"/>
    <w:next w:val="Normal"/>
    <w:uiPriority w:val="9"/>
    <w:unhideWhenUsed/>
    <w:qFormat/>
    <w:rsid w:val="00853F59"/>
    <w:pPr>
      <w:keepNext/>
      <w:keepLines/>
      <w:spacing w:before="200" w:after="0"/>
      <w:outlineLvl w:val="2"/>
    </w:pPr>
    <w:rPr>
      <w:rFonts w:ascii="Times" w:eastAsiaTheme="majorEastAsia" w:hAnsi="Times" w:cstheme="majorBidi"/>
      <w:b/>
      <w:bCs/>
      <w:i/>
      <w:color w:val="000000" w:themeColor="text1"/>
      <w:szCs w:val="28"/>
    </w:rPr>
  </w:style>
  <w:style w:type="paragraph" w:styleId="Heading4">
    <w:name w:val="heading 4"/>
    <w:basedOn w:val="Normal"/>
    <w:next w:val="Normal"/>
    <w:link w:val="Heading4Char"/>
    <w:uiPriority w:val="9"/>
    <w:unhideWhenUsed/>
    <w:qFormat/>
    <w:rsid w:val="00A94D02"/>
    <w:pPr>
      <w:keepNext/>
      <w:keepLines/>
      <w:spacing w:before="200" w:after="0"/>
      <w:outlineLvl w:val="3"/>
    </w:pPr>
    <w:rPr>
      <w:rFonts w:ascii="Times" w:eastAsiaTheme="majorEastAsia" w:hAnsi="Times" w:cstheme="majorBidi"/>
      <w:b/>
      <w:bCs/>
      <w:color w:val="000000" w:themeColor="text1"/>
    </w:rPr>
  </w:style>
  <w:style w:type="paragraph" w:styleId="Heading5">
    <w:name w:val="heading 5"/>
    <w:basedOn w:val="Normal"/>
    <w:next w:val="Normal"/>
    <w:uiPriority w:val="9"/>
    <w:unhideWhenUsed/>
    <w:qFormat/>
    <w:rsid w:val="00C57E6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Compact">
    <w:name w:val="Compact"/>
    <w:basedOn w:val="Normal"/>
    <w:qFormat/>
    <w:rsid w:val="00C57E62"/>
    <w:pPr>
      <w:spacing w:before="36" w:after="36"/>
    </w:pPr>
  </w:style>
  <w:style w:type="paragraph" w:styleId="Title">
    <w:name w:val="Title"/>
    <w:basedOn w:val="Normal"/>
    <w:next w:val="Normal"/>
    <w:qFormat/>
    <w:rsid w:val="00853F59"/>
    <w:pPr>
      <w:keepNext/>
      <w:keepLines/>
      <w:spacing w:before="480" w:after="240"/>
      <w:jc w:val="center"/>
    </w:pPr>
    <w:rPr>
      <w:rFonts w:ascii="Times" w:eastAsiaTheme="majorEastAsia" w:hAnsi="Times" w:cstheme="majorBidi"/>
      <w:b/>
      <w:bCs/>
      <w:caps/>
      <w:color w:val="000000" w:themeColor="text1"/>
      <w:sz w:val="36"/>
      <w:szCs w:val="36"/>
    </w:rPr>
  </w:style>
  <w:style w:type="paragraph" w:customStyle="1" w:styleId="Authors">
    <w:name w:val="Authors"/>
    <w:next w:val="Normal"/>
    <w:qFormat/>
    <w:rsid w:val="00C57E62"/>
    <w:pPr>
      <w:keepNext/>
      <w:keepLines/>
      <w:jc w:val="center"/>
    </w:pPr>
  </w:style>
  <w:style w:type="paragraph" w:styleId="Date">
    <w:name w:val="Date"/>
    <w:next w:val="Normal"/>
    <w:qFormat/>
    <w:rsid w:val="00C57E62"/>
    <w:pPr>
      <w:keepNext/>
      <w:keepLines/>
      <w:jc w:val="center"/>
    </w:pPr>
  </w:style>
  <w:style w:type="paragraph" w:customStyle="1" w:styleId="BlockQuote">
    <w:name w:val="Block Quote"/>
    <w:basedOn w:val="Normal"/>
    <w:next w:val="Normal"/>
    <w:uiPriority w:val="9"/>
    <w:unhideWhenUsed/>
    <w:qFormat/>
    <w:rsid w:val="00C57E6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C57E62"/>
  </w:style>
  <w:style w:type="paragraph" w:customStyle="1" w:styleId="DefinitionTerm">
    <w:name w:val="Definition Term"/>
    <w:basedOn w:val="Normal"/>
    <w:next w:val="Definition"/>
    <w:rsid w:val="00C57E62"/>
    <w:pPr>
      <w:keepNext/>
      <w:keepLines/>
      <w:spacing w:after="0"/>
    </w:pPr>
    <w:rPr>
      <w:b/>
    </w:rPr>
  </w:style>
  <w:style w:type="paragraph" w:customStyle="1" w:styleId="Definition">
    <w:name w:val="Definition"/>
    <w:basedOn w:val="Normal"/>
    <w:rsid w:val="00C57E62"/>
  </w:style>
  <w:style w:type="paragraph" w:styleId="BodyText">
    <w:name w:val="Body Text"/>
    <w:basedOn w:val="Normal"/>
    <w:link w:val="BodyTextChar1"/>
    <w:rsid w:val="00C57E62"/>
    <w:pPr>
      <w:spacing w:after="120"/>
    </w:pPr>
  </w:style>
  <w:style w:type="paragraph" w:customStyle="1" w:styleId="TableCaption">
    <w:name w:val="Table Caption"/>
    <w:basedOn w:val="Normal"/>
    <w:rsid w:val="00C57E62"/>
    <w:pPr>
      <w:spacing w:before="0" w:after="120"/>
    </w:pPr>
    <w:rPr>
      <w:i/>
    </w:rPr>
  </w:style>
  <w:style w:type="paragraph" w:customStyle="1" w:styleId="ImageCaption">
    <w:name w:val="Image Caption"/>
    <w:basedOn w:val="Normal"/>
    <w:link w:val="BodyTextChar"/>
    <w:rsid w:val="00C57E62"/>
    <w:pPr>
      <w:spacing w:before="0" w:after="120"/>
    </w:pPr>
    <w:rPr>
      <w:i/>
    </w:rPr>
  </w:style>
  <w:style w:type="character" w:customStyle="1" w:styleId="BodyTextChar">
    <w:name w:val="Body Text Char"/>
    <w:basedOn w:val="DefaultParagraphFont"/>
    <w:link w:val="ImageCaption"/>
    <w:rsid w:val="00C57E62"/>
  </w:style>
  <w:style w:type="character" w:customStyle="1" w:styleId="VerbatimChar">
    <w:name w:val="Verbatim Char"/>
    <w:basedOn w:val="BodyTextChar"/>
    <w:link w:val="SourceCode"/>
    <w:rsid w:val="00C57E62"/>
    <w:rPr>
      <w:rFonts w:ascii="Consolas" w:hAnsi="Consolas"/>
      <w:sz w:val="22"/>
    </w:rPr>
  </w:style>
  <w:style w:type="character" w:customStyle="1" w:styleId="FootnoteRef">
    <w:name w:val="Footnote Ref"/>
    <w:basedOn w:val="BodyTextChar"/>
    <w:rsid w:val="00C57E62"/>
    <w:rPr>
      <w:vertAlign w:val="superscript"/>
    </w:rPr>
  </w:style>
  <w:style w:type="character" w:customStyle="1" w:styleId="Link">
    <w:name w:val="Link"/>
    <w:basedOn w:val="BodyTextChar"/>
    <w:rsid w:val="00C57E62"/>
    <w:rPr>
      <w:color w:val="4F81BD" w:themeColor="accent1"/>
    </w:rPr>
  </w:style>
  <w:style w:type="paragraph" w:customStyle="1" w:styleId="SourceCode">
    <w:name w:val="Source Code"/>
    <w:basedOn w:val="Normal"/>
    <w:link w:val="VerbatimChar"/>
    <w:rsid w:val="00C57E62"/>
    <w:pPr>
      <w:wordWrap w:val="0"/>
    </w:pPr>
  </w:style>
  <w:style w:type="character" w:customStyle="1" w:styleId="KeywordTok">
    <w:name w:val="KeywordTok"/>
    <w:basedOn w:val="VerbatimChar"/>
    <w:rsid w:val="00C57E62"/>
    <w:rPr>
      <w:rFonts w:ascii="Consolas" w:hAnsi="Consolas"/>
      <w:b/>
      <w:color w:val="007020"/>
      <w:sz w:val="22"/>
    </w:rPr>
  </w:style>
  <w:style w:type="character" w:customStyle="1" w:styleId="DataTypeTok">
    <w:name w:val="DataTypeTok"/>
    <w:basedOn w:val="VerbatimChar"/>
    <w:rsid w:val="00C57E62"/>
    <w:rPr>
      <w:rFonts w:ascii="Consolas" w:hAnsi="Consolas"/>
      <w:color w:val="902000"/>
      <w:sz w:val="22"/>
    </w:rPr>
  </w:style>
  <w:style w:type="character" w:customStyle="1" w:styleId="DecValTok">
    <w:name w:val="DecValTok"/>
    <w:basedOn w:val="VerbatimChar"/>
    <w:rsid w:val="00C57E62"/>
    <w:rPr>
      <w:rFonts w:ascii="Consolas" w:hAnsi="Consolas"/>
      <w:color w:val="40A070"/>
      <w:sz w:val="22"/>
    </w:rPr>
  </w:style>
  <w:style w:type="character" w:customStyle="1" w:styleId="BaseNTok">
    <w:name w:val="BaseNTok"/>
    <w:basedOn w:val="VerbatimChar"/>
    <w:rsid w:val="00C57E62"/>
    <w:rPr>
      <w:rFonts w:ascii="Consolas" w:hAnsi="Consolas"/>
      <w:color w:val="40A070"/>
      <w:sz w:val="22"/>
    </w:rPr>
  </w:style>
  <w:style w:type="character" w:customStyle="1" w:styleId="FloatTok">
    <w:name w:val="FloatTok"/>
    <w:basedOn w:val="VerbatimChar"/>
    <w:rsid w:val="00C57E62"/>
    <w:rPr>
      <w:rFonts w:ascii="Consolas" w:hAnsi="Consolas"/>
      <w:color w:val="40A070"/>
      <w:sz w:val="22"/>
    </w:rPr>
  </w:style>
  <w:style w:type="character" w:customStyle="1" w:styleId="CharTok">
    <w:name w:val="CharTok"/>
    <w:basedOn w:val="VerbatimChar"/>
    <w:rsid w:val="00C57E62"/>
    <w:rPr>
      <w:rFonts w:ascii="Consolas" w:hAnsi="Consolas"/>
      <w:color w:val="4070A0"/>
      <w:sz w:val="22"/>
    </w:rPr>
  </w:style>
  <w:style w:type="character" w:customStyle="1" w:styleId="StringTok">
    <w:name w:val="StringTok"/>
    <w:basedOn w:val="VerbatimChar"/>
    <w:rsid w:val="00C57E62"/>
    <w:rPr>
      <w:rFonts w:ascii="Consolas" w:hAnsi="Consolas"/>
      <w:color w:val="4070A0"/>
      <w:sz w:val="22"/>
    </w:rPr>
  </w:style>
  <w:style w:type="character" w:customStyle="1" w:styleId="CommentTok">
    <w:name w:val="CommentTok"/>
    <w:basedOn w:val="VerbatimChar"/>
    <w:rsid w:val="00C57E62"/>
    <w:rPr>
      <w:rFonts w:ascii="Consolas" w:hAnsi="Consolas"/>
      <w:i/>
      <w:color w:val="60A0B0"/>
      <w:sz w:val="22"/>
    </w:rPr>
  </w:style>
  <w:style w:type="character" w:customStyle="1" w:styleId="OtherTok">
    <w:name w:val="OtherTok"/>
    <w:basedOn w:val="VerbatimChar"/>
    <w:rsid w:val="00C57E62"/>
    <w:rPr>
      <w:rFonts w:ascii="Consolas" w:hAnsi="Consolas"/>
      <w:color w:val="007020"/>
      <w:sz w:val="22"/>
    </w:rPr>
  </w:style>
  <w:style w:type="character" w:customStyle="1" w:styleId="AlertTok">
    <w:name w:val="AlertTok"/>
    <w:basedOn w:val="VerbatimChar"/>
    <w:rsid w:val="00C57E62"/>
    <w:rPr>
      <w:rFonts w:ascii="Consolas" w:hAnsi="Consolas"/>
      <w:b/>
      <w:color w:val="FF0000"/>
      <w:sz w:val="22"/>
    </w:rPr>
  </w:style>
  <w:style w:type="character" w:customStyle="1" w:styleId="FunctionTok">
    <w:name w:val="FunctionTok"/>
    <w:basedOn w:val="VerbatimChar"/>
    <w:rsid w:val="00C57E62"/>
    <w:rPr>
      <w:rFonts w:ascii="Consolas" w:hAnsi="Consolas"/>
      <w:color w:val="06287E"/>
      <w:sz w:val="22"/>
    </w:rPr>
  </w:style>
  <w:style w:type="character" w:customStyle="1" w:styleId="RegionMarkerTok">
    <w:name w:val="RegionMarkerTok"/>
    <w:basedOn w:val="VerbatimChar"/>
    <w:rsid w:val="00C57E62"/>
    <w:rPr>
      <w:rFonts w:ascii="Consolas" w:hAnsi="Consolas"/>
      <w:sz w:val="22"/>
    </w:rPr>
  </w:style>
  <w:style w:type="character" w:customStyle="1" w:styleId="ErrorTok">
    <w:name w:val="ErrorTok"/>
    <w:basedOn w:val="VerbatimChar"/>
    <w:rsid w:val="00C57E62"/>
    <w:rPr>
      <w:rFonts w:ascii="Consolas" w:hAnsi="Consolas"/>
      <w:b/>
      <w:color w:val="FF0000"/>
      <w:sz w:val="22"/>
    </w:rPr>
  </w:style>
  <w:style w:type="character" w:customStyle="1" w:styleId="NormalTok">
    <w:name w:val="NormalTok"/>
    <w:basedOn w:val="VerbatimChar"/>
    <w:rsid w:val="00C57E62"/>
    <w:rPr>
      <w:rFonts w:ascii="Consolas" w:hAnsi="Consolas"/>
      <w:sz w:val="22"/>
    </w:rPr>
  </w:style>
  <w:style w:type="paragraph" w:styleId="BalloonText">
    <w:name w:val="Balloon Text"/>
    <w:basedOn w:val="Normal"/>
    <w:link w:val="BalloonTextChar"/>
    <w:rsid w:val="00A94D02"/>
    <w:pPr>
      <w:spacing w:before="0" w:after="0"/>
    </w:pPr>
    <w:rPr>
      <w:rFonts w:ascii="Lucida Grande" w:hAnsi="Lucida Grande" w:cs="Lucida Grande"/>
      <w:sz w:val="18"/>
      <w:szCs w:val="18"/>
    </w:rPr>
  </w:style>
  <w:style w:type="character" w:customStyle="1" w:styleId="BalloonTextChar">
    <w:name w:val="Balloon Text Char"/>
    <w:basedOn w:val="DefaultParagraphFont"/>
    <w:link w:val="BalloonText"/>
    <w:rsid w:val="00A94D02"/>
    <w:rPr>
      <w:rFonts w:ascii="Lucida Grande" w:hAnsi="Lucida Grande" w:cs="Lucida Grande"/>
      <w:sz w:val="18"/>
      <w:szCs w:val="18"/>
    </w:rPr>
  </w:style>
  <w:style w:type="character" w:styleId="LineNumber">
    <w:name w:val="line number"/>
    <w:basedOn w:val="DefaultParagraphFont"/>
    <w:rsid w:val="0030227D"/>
  </w:style>
  <w:style w:type="table" w:styleId="TableGrid">
    <w:name w:val="Table Grid"/>
    <w:basedOn w:val="TableNormal"/>
    <w:uiPriority w:val="59"/>
    <w:rsid w:val="00AE46E7"/>
    <w:pPr>
      <w:spacing w:after="0"/>
    </w:pPr>
    <w:rPr>
      <w:sz w:val="20"/>
      <w:szCs w:val="20"/>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53F59"/>
    <w:rPr>
      <w:color w:val="0000FF" w:themeColor="hyperlink"/>
      <w:u w:val="single"/>
    </w:rPr>
  </w:style>
  <w:style w:type="paragraph" w:styleId="ListParagraph">
    <w:name w:val="List Paragraph"/>
    <w:basedOn w:val="Normal"/>
    <w:rsid w:val="00853F59"/>
    <w:pPr>
      <w:ind w:left="720"/>
      <w:contextualSpacing/>
    </w:pPr>
  </w:style>
  <w:style w:type="character" w:styleId="CommentReference">
    <w:name w:val="annotation reference"/>
    <w:basedOn w:val="DefaultParagraphFont"/>
    <w:rsid w:val="004E3663"/>
    <w:rPr>
      <w:sz w:val="18"/>
      <w:szCs w:val="18"/>
    </w:rPr>
  </w:style>
  <w:style w:type="paragraph" w:styleId="CommentText">
    <w:name w:val="annotation text"/>
    <w:basedOn w:val="Normal"/>
    <w:link w:val="CommentTextChar"/>
    <w:rsid w:val="004E3663"/>
  </w:style>
  <w:style w:type="character" w:customStyle="1" w:styleId="CommentTextChar">
    <w:name w:val="Comment Text Char"/>
    <w:basedOn w:val="DefaultParagraphFont"/>
    <w:link w:val="CommentText"/>
    <w:rsid w:val="004E3663"/>
  </w:style>
  <w:style w:type="paragraph" w:styleId="CommentSubject">
    <w:name w:val="annotation subject"/>
    <w:basedOn w:val="CommentText"/>
    <w:next w:val="CommentText"/>
    <w:link w:val="CommentSubjectChar"/>
    <w:rsid w:val="004E3663"/>
    <w:rPr>
      <w:b/>
      <w:bCs/>
      <w:sz w:val="20"/>
      <w:szCs w:val="20"/>
    </w:rPr>
  </w:style>
  <w:style w:type="character" w:customStyle="1" w:styleId="CommentSubjectChar">
    <w:name w:val="Comment Subject Char"/>
    <w:basedOn w:val="CommentTextChar"/>
    <w:link w:val="CommentSubject"/>
    <w:rsid w:val="004E3663"/>
    <w:rPr>
      <w:b/>
      <w:bCs/>
      <w:sz w:val="20"/>
      <w:szCs w:val="20"/>
    </w:rPr>
  </w:style>
  <w:style w:type="character" w:customStyle="1" w:styleId="Heading4Char">
    <w:name w:val="Heading 4 Char"/>
    <w:basedOn w:val="DefaultParagraphFont"/>
    <w:link w:val="Heading4"/>
    <w:uiPriority w:val="9"/>
    <w:rsid w:val="000B0EB2"/>
    <w:rPr>
      <w:rFonts w:ascii="Times" w:eastAsiaTheme="majorEastAsia" w:hAnsi="Times" w:cstheme="majorBidi"/>
      <w:b/>
      <w:bCs/>
      <w:color w:val="000000" w:themeColor="text1"/>
    </w:rPr>
  </w:style>
  <w:style w:type="character" w:customStyle="1" w:styleId="BodyTextChar1">
    <w:name w:val="Body Text Char1"/>
    <w:basedOn w:val="DefaultParagraphFont"/>
    <w:link w:val="BodyText"/>
    <w:rsid w:val="002F648C"/>
  </w:style>
  <w:style w:type="paragraph" w:styleId="Revision">
    <w:name w:val="Revision"/>
    <w:hidden/>
    <w:semiHidden/>
    <w:rsid w:val="00364976"/>
    <w:pPr>
      <w:spacing w:after="0"/>
    </w:pPr>
  </w:style>
  <w:style w:type="paragraph" w:styleId="Header">
    <w:name w:val="header"/>
    <w:basedOn w:val="Normal"/>
    <w:link w:val="HeaderChar"/>
    <w:unhideWhenUsed/>
    <w:rsid w:val="00ED73EC"/>
    <w:pPr>
      <w:tabs>
        <w:tab w:val="center" w:pos="4680"/>
        <w:tab w:val="right" w:pos="9360"/>
      </w:tabs>
      <w:spacing w:before="0" w:after="0"/>
    </w:pPr>
  </w:style>
  <w:style w:type="character" w:customStyle="1" w:styleId="HeaderChar">
    <w:name w:val="Header Char"/>
    <w:basedOn w:val="DefaultParagraphFont"/>
    <w:link w:val="Header"/>
    <w:rsid w:val="00ED73EC"/>
  </w:style>
  <w:style w:type="paragraph" w:styleId="Footer">
    <w:name w:val="footer"/>
    <w:basedOn w:val="Normal"/>
    <w:link w:val="FooterChar"/>
    <w:unhideWhenUsed/>
    <w:rsid w:val="00ED73EC"/>
    <w:pPr>
      <w:tabs>
        <w:tab w:val="center" w:pos="4680"/>
        <w:tab w:val="right" w:pos="9360"/>
      </w:tabs>
      <w:spacing w:before="0" w:after="0"/>
    </w:pPr>
  </w:style>
  <w:style w:type="character" w:customStyle="1" w:styleId="FooterChar">
    <w:name w:val="Footer Char"/>
    <w:basedOn w:val="DefaultParagraphFont"/>
    <w:link w:val="Footer"/>
    <w:rsid w:val="00ED73EC"/>
  </w:style>
</w:styles>
</file>

<file path=word/webSettings.xml><?xml version="1.0" encoding="utf-8"?>
<w:webSettings xmlns:r="http://schemas.openxmlformats.org/officeDocument/2006/relationships" xmlns:w="http://schemas.openxmlformats.org/wordprocessingml/2006/main">
  <w:divs>
    <w:div w:id="8215398">
      <w:bodyDiv w:val="1"/>
      <w:marLeft w:val="0"/>
      <w:marRight w:val="0"/>
      <w:marTop w:val="0"/>
      <w:marBottom w:val="0"/>
      <w:divBdr>
        <w:top w:val="none" w:sz="0" w:space="0" w:color="auto"/>
        <w:left w:val="none" w:sz="0" w:space="0" w:color="auto"/>
        <w:bottom w:val="none" w:sz="0" w:space="0" w:color="auto"/>
        <w:right w:val="none" w:sz="0" w:space="0" w:color="auto"/>
      </w:divBdr>
    </w:div>
    <w:div w:id="2070228437">
      <w:bodyDiv w:val="1"/>
      <w:marLeft w:val="0"/>
      <w:marRight w:val="0"/>
      <w:marTop w:val="0"/>
      <w:marBottom w:val="0"/>
      <w:divBdr>
        <w:top w:val="none" w:sz="0" w:space="0" w:color="auto"/>
        <w:left w:val="none" w:sz="0" w:space="0" w:color="auto"/>
        <w:bottom w:val="none" w:sz="0" w:space="0" w:color="auto"/>
        <w:right w:val="none" w:sz="0" w:space="0" w:color="auto"/>
      </w:divBdr>
      <w:divsChild>
        <w:div w:id="396246917">
          <w:marLeft w:val="0"/>
          <w:marRight w:val="0"/>
          <w:marTop w:val="0"/>
          <w:marBottom w:val="0"/>
          <w:divBdr>
            <w:top w:val="none" w:sz="0" w:space="0" w:color="auto"/>
            <w:left w:val="none" w:sz="0" w:space="0" w:color="auto"/>
            <w:bottom w:val="none" w:sz="0" w:space="0" w:color="auto"/>
            <w:right w:val="none" w:sz="0" w:space="0" w:color="auto"/>
          </w:divBdr>
        </w:div>
        <w:div w:id="1453204889">
          <w:marLeft w:val="0"/>
          <w:marRight w:val="0"/>
          <w:marTop w:val="0"/>
          <w:marBottom w:val="0"/>
          <w:divBdr>
            <w:top w:val="none" w:sz="0" w:space="0" w:color="auto"/>
            <w:left w:val="none" w:sz="0" w:space="0" w:color="auto"/>
            <w:bottom w:val="none" w:sz="0" w:space="0" w:color="auto"/>
            <w:right w:val="none" w:sz="0" w:space="0" w:color="auto"/>
          </w:divBdr>
        </w:div>
      </w:divsChild>
    </w:div>
    <w:div w:id="207481776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6566AE-B59D-BD4D-AAAC-052FCE58F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232</TotalTime>
  <Pages>37</Pages>
  <Words>9317</Words>
  <Characters>53110</Characters>
  <Application>Microsoft Macintosh Word</Application>
  <DocSecurity>0</DocSecurity>
  <Lines>442</Lines>
  <Paragraphs>106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Rosemary Gillespie</dc:creator>
  <cp:keywords/>
  <dc:description/>
  <cp:lastModifiedBy> Kari Goodman</cp:lastModifiedBy>
  <cp:revision>32</cp:revision>
  <cp:lastPrinted>2015-03-03T19:01:00Z</cp:lastPrinted>
  <dcterms:created xsi:type="dcterms:W3CDTF">2015-03-24T19:51:00Z</dcterms:created>
  <dcterms:modified xsi:type="dcterms:W3CDTF">2015-03-26T22:15:00Z</dcterms:modified>
</cp:coreProperties>
</file>