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2C1501" w14:textId="77777777" w:rsidR="00014A10" w:rsidRDefault="00014A10" w:rsidP="00014A10">
      <w:pPr>
        <w:spacing w:line="360" w:lineRule="auto"/>
        <w:jc w:val="center"/>
        <w:rPr>
          <w:rFonts w:eastAsia="黑体"/>
          <w:color w:val="FF0000"/>
          <w:sz w:val="48"/>
        </w:rPr>
      </w:pPr>
      <w:r w:rsidRPr="00DF4271">
        <w:rPr>
          <w:rFonts w:eastAsia="黑体"/>
          <w:color w:val="FF0000"/>
          <w:sz w:val="48"/>
        </w:rPr>
        <w:t>四川科道芯国智</w:t>
      </w:r>
      <w:bookmarkStart w:id="0" w:name="_GoBack"/>
      <w:bookmarkEnd w:id="0"/>
      <w:r w:rsidRPr="00DF4271">
        <w:rPr>
          <w:rFonts w:eastAsia="黑体"/>
          <w:color w:val="FF0000"/>
          <w:sz w:val="48"/>
        </w:rPr>
        <w:t>能技术股份有限公司</w:t>
      </w:r>
      <w:r w:rsidRPr="00DF4271">
        <w:rPr>
          <w:snapToGrid w:val="0"/>
        </w:rPr>
        <w:br/>
      </w:r>
      <w:r w:rsidRPr="00BB64AF">
        <w:rPr>
          <w:color w:val="FF0000"/>
          <w:sz w:val="44"/>
          <w:szCs w:val="44"/>
        </w:rPr>
        <w:t>Sichuan Keydom Smart Technology Co., Ltd</w:t>
      </w:r>
    </w:p>
    <w:p w14:paraId="6E2E930A" w14:textId="77777777" w:rsidR="00014A10" w:rsidRDefault="00014A10" w:rsidP="00014A10">
      <w:pPr>
        <w:tabs>
          <w:tab w:val="center" w:pos="4153"/>
        </w:tabs>
        <w:spacing w:line="360" w:lineRule="auto"/>
        <w:jc w:val="center"/>
        <w:rPr>
          <w:rFonts w:eastAsia="黑体"/>
          <w:color w:val="FF0000"/>
          <w:sz w:val="48"/>
        </w:rPr>
      </w:pPr>
    </w:p>
    <w:p w14:paraId="0BCBD202" w14:textId="77777777" w:rsidR="00014A10" w:rsidRDefault="00014A10" w:rsidP="00014A10">
      <w:pPr>
        <w:tabs>
          <w:tab w:val="center" w:pos="4153"/>
        </w:tabs>
        <w:spacing w:line="360" w:lineRule="auto"/>
        <w:jc w:val="center"/>
        <w:rPr>
          <w:rFonts w:eastAsia="黑体"/>
          <w:color w:val="FF0000"/>
          <w:sz w:val="48"/>
        </w:rPr>
      </w:pPr>
      <w:r>
        <w:rPr>
          <w:rFonts w:eastAsia="黑体" w:hint="eastAsia"/>
          <w:color w:val="FF0000"/>
          <w:sz w:val="48"/>
        </w:rPr>
        <w:t>标准</w:t>
      </w:r>
      <w:r w:rsidRPr="00DF4271">
        <w:rPr>
          <w:rFonts w:eastAsia="黑体"/>
          <w:color w:val="FF0000"/>
          <w:sz w:val="48"/>
        </w:rPr>
        <w:t>文件</w:t>
      </w:r>
    </w:p>
    <w:p w14:paraId="25445572" w14:textId="77777777" w:rsidR="00014A10" w:rsidRPr="00DF4271" w:rsidRDefault="00014A10" w:rsidP="00014A10">
      <w:pPr>
        <w:tabs>
          <w:tab w:val="center" w:pos="4156"/>
          <w:tab w:val="right" w:pos="8312"/>
        </w:tabs>
        <w:spacing w:line="360" w:lineRule="auto"/>
        <w:jc w:val="left"/>
        <w:rPr>
          <w:rFonts w:eastAsia="黑体"/>
          <w:color w:val="FF0000"/>
          <w:sz w:val="52"/>
        </w:rPr>
      </w:pPr>
      <w:r>
        <w:rPr>
          <w:color w:val="FF0000"/>
          <w:sz w:val="48"/>
        </w:rPr>
        <w:tab/>
        <w:t>Standard</w:t>
      </w:r>
      <w:r w:rsidRPr="00DF4271">
        <w:rPr>
          <w:color w:val="FF0000"/>
          <w:sz w:val="48"/>
        </w:rPr>
        <w:t xml:space="preserve"> File</w:t>
      </w:r>
      <w:r>
        <w:rPr>
          <w:color w:val="FF0000"/>
          <w:sz w:val="48"/>
        </w:rPr>
        <w:tab/>
      </w:r>
    </w:p>
    <w:p w14:paraId="498EAB2A" w14:textId="77777777" w:rsidR="00014A10" w:rsidRDefault="00014A10" w:rsidP="00014A10">
      <w:pPr>
        <w:spacing w:line="360" w:lineRule="auto"/>
        <w:rPr>
          <w:rFonts w:eastAsia="黑体"/>
          <w:sz w:val="36"/>
        </w:rPr>
      </w:pPr>
    </w:p>
    <w:p w14:paraId="01493F4E" w14:textId="77777777" w:rsidR="00014A10" w:rsidRPr="00DF4271" w:rsidRDefault="00A0044F" w:rsidP="00014A10">
      <w:pPr>
        <w:spacing w:line="360" w:lineRule="auto"/>
        <w:rPr>
          <w:rFonts w:eastAsia="黑体"/>
          <w:sz w:val="36"/>
        </w:rPr>
      </w:pPr>
      <w:r>
        <w:rPr>
          <w:rFonts w:eastAsia="黑体"/>
          <w:sz w:val="20"/>
        </w:rPr>
        <w:pict w14:anchorId="55C59683">
          <v:line id="Line 2" o:spid="_x0000_s1028" style="position:absolute;left:0;text-align:left;flip:y;z-index:251657728" from="10.25pt,11.9pt" to="421.5pt,11.95pt" strokecolor="red" strokeweight="2pt"/>
        </w:pict>
      </w:r>
    </w:p>
    <w:p w14:paraId="720E4D07" w14:textId="77777777" w:rsidR="00014A10" w:rsidRPr="00DF4271" w:rsidRDefault="00014A10" w:rsidP="00014A10">
      <w:pPr>
        <w:spacing w:line="360" w:lineRule="auto"/>
        <w:rPr>
          <w:b/>
          <w:sz w:val="52"/>
        </w:rPr>
      </w:pPr>
    </w:p>
    <w:p w14:paraId="29AE0081" w14:textId="77777777" w:rsidR="00014A10" w:rsidRDefault="00014A10" w:rsidP="00014A10">
      <w:pPr>
        <w:tabs>
          <w:tab w:val="left" w:pos="1290"/>
        </w:tabs>
        <w:spacing w:line="360" w:lineRule="auto"/>
        <w:rPr>
          <w:b/>
          <w:sz w:val="52"/>
        </w:rPr>
      </w:pPr>
      <w:r>
        <w:rPr>
          <w:b/>
          <w:sz w:val="52"/>
        </w:rPr>
        <w:tab/>
      </w:r>
    </w:p>
    <w:p w14:paraId="135616BA" w14:textId="77777777" w:rsidR="00014A10" w:rsidRDefault="00014A10" w:rsidP="00014A10">
      <w:pPr>
        <w:spacing w:line="360" w:lineRule="auto"/>
        <w:rPr>
          <w:b/>
          <w:sz w:val="52"/>
        </w:rPr>
      </w:pPr>
    </w:p>
    <w:p w14:paraId="68B2AA72" w14:textId="77777777" w:rsidR="00014A10" w:rsidRPr="00DF4271" w:rsidRDefault="00014A10" w:rsidP="00014A10">
      <w:pPr>
        <w:spacing w:line="360" w:lineRule="auto"/>
        <w:rPr>
          <w:b/>
          <w:sz w:val="52"/>
        </w:rPr>
      </w:pPr>
    </w:p>
    <w:p w14:paraId="2941BF31" w14:textId="77777777" w:rsidR="00014A10" w:rsidRPr="00DF4271" w:rsidRDefault="00014A10" w:rsidP="00014A10">
      <w:pPr>
        <w:spacing w:line="360" w:lineRule="auto"/>
        <w:jc w:val="center"/>
        <w:rPr>
          <w:rFonts w:eastAsia="黑体"/>
          <w:sz w:val="52"/>
          <w:szCs w:val="52"/>
        </w:rPr>
      </w:pPr>
      <w:r w:rsidRPr="00DF4271">
        <w:rPr>
          <w:rFonts w:eastAsia="黑体"/>
          <w:sz w:val="52"/>
        </w:rPr>
        <w:t>密钥管理</w:t>
      </w:r>
      <w:r>
        <w:rPr>
          <w:rFonts w:eastAsia="黑体" w:hint="eastAsia"/>
          <w:sz w:val="52"/>
        </w:rPr>
        <w:t>标准</w:t>
      </w:r>
      <w:r w:rsidRPr="00DF4271">
        <w:rPr>
          <w:snapToGrid w:val="0"/>
        </w:rPr>
        <w:br/>
      </w:r>
      <w:r w:rsidRPr="00DF4271">
        <w:rPr>
          <w:sz w:val="52"/>
          <w:szCs w:val="52"/>
        </w:rPr>
        <w:t xml:space="preserve">Key Management </w:t>
      </w:r>
      <w:r w:rsidRPr="00263B64">
        <w:rPr>
          <w:sz w:val="52"/>
          <w:szCs w:val="52"/>
        </w:rPr>
        <w:t>Standard</w:t>
      </w:r>
    </w:p>
    <w:p w14:paraId="5A50843B" w14:textId="77777777" w:rsidR="00014A10" w:rsidRPr="00DF4271" w:rsidRDefault="00014A10" w:rsidP="00014A10">
      <w:pPr>
        <w:spacing w:line="360" w:lineRule="auto"/>
        <w:rPr>
          <w:rFonts w:eastAsia="黑体"/>
          <w:sz w:val="52"/>
        </w:rPr>
      </w:pPr>
    </w:p>
    <w:p w14:paraId="5DEDA592" w14:textId="77777777" w:rsidR="00014A10" w:rsidRPr="00DF4271" w:rsidRDefault="00014A10" w:rsidP="00014A10">
      <w:pPr>
        <w:spacing w:line="360" w:lineRule="auto"/>
        <w:rPr>
          <w:rFonts w:eastAsia="黑体"/>
          <w:sz w:val="52"/>
        </w:rPr>
      </w:pPr>
    </w:p>
    <w:p w14:paraId="00F5BF97" w14:textId="77777777" w:rsidR="00014A10" w:rsidRDefault="00014A10" w:rsidP="00014A10">
      <w:pPr>
        <w:spacing w:line="360" w:lineRule="auto"/>
        <w:rPr>
          <w:rFonts w:eastAsia="黑体"/>
          <w:sz w:val="52"/>
        </w:rPr>
      </w:pPr>
    </w:p>
    <w:p w14:paraId="6EC3A665" w14:textId="77777777" w:rsidR="00014A10" w:rsidRDefault="00014A10" w:rsidP="00014A10">
      <w:pPr>
        <w:spacing w:line="360" w:lineRule="auto"/>
        <w:rPr>
          <w:rFonts w:eastAsia="黑体"/>
          <w:sz w:val="52"/>
        </w:rPr>
      </w:pPr>
    </w:p>
    <w:p w14:paraId="62D366C7" w14:textId="77777777" w:rsidR="00014A10" w:rsidRDefault="00014A10" w:rsidP="00014A10">
      <w:pPr>
        <w:spacing w:line="360" w:lineRule="auto"/>
        <w:rPr>
          <w:rFonts w:eastAsia="黑体"/>
          <w:sz w:val="52"/>
        </w:rPr>
      </w:pPr>
    </w:p>
    <w:p w14:paraId="631ACFDC" w14:textId="77777777" w:rsidR="00014A10" w:rsidRDefault="00014A10" w:rsidP="00014A10">
      <w:pPr>
        <w:spacing w:line="360" w:lineRule="auto"/>
        <w:rPr>
          <w:rFonts w:eastAsia="黑体"/>
          <w:sz w:val="52"/>
        </w:rPr>
      </w:pPr>
    </w:p>
    <w:p w14:paraId="16A51686" w14:textId="77777777" w:rsidR="00014A10" w:rsidRPr="00DF4271" w:rsidRDefault="00014A10" w:rsidP="00014A10">
      <w:pPr>
        <w:spacing w:line="360" w:lineRule="auto"/>
        <w:rPr>
          <w:rFonts w:eastAsia="黑体"/>
          <w:sz w:val="52"/>
        </w:rPr>
      </w:pPr>
    </w:p>
    <w:p w14:paraId="565DBFDC" w14:textId="77777777" w:rsidR="00014A10" w:rsidRDefault="00014A10" w:rsidP="00014A10">
      <w:pPr>
        <w:spacing w:before="120" w:after="120"/>
        <w:ind w:firstLineChars="600" w:firstLine="1681"/>
        <w:rPr>
          <w:rFonts w:eastAsia="等线"/>
          <w:b/>
          <w:sz w:val="28"/>
          <w:szCs w:val="44"/>
        </w:rPr>
      </w:pPr>
    </w:p>
    <w:p w14:paraId="65964911" w14:textId="77777777" w:rsidR="00014A10" w:rsidRDefault="00014A10" w:rsidP="00014A10">
      <w:pPr>
        <w:spacing w:before="120" w:after="120"/>
        <w:ind w:firstLineChars="600" w:firstLine="1681"/>
        <w:rPr>
          <w:rFonts w:eastAsia="等线"/>
          <w:b/>
          <w:sz w:val="28"/>
          <w:szCs w:val="44"/>
        </w:rPr>
      </w:pPr>
    </w:p>
    <w:p w14:paraId="517DEB77" w14:textId="77777777" w:rsidR="00014A10" w:rsidRDefault="00014A10" w:rsidP="00014A10">
      <w:pPr>
        <w:spacing w:before="120" w:after="120"/>
        <w:ind w:firstLineChars="600" w:firstLine="1681"/>
        <w:rPr>
          <w:rFonts w:eastAsia="等线"/>
          <w:b/>
          <w:sz w:val="28"/>
          <w:szCs w:val="44"/>
        </w:rPr>
      </w:pPr>
    </w:p>
    <w:p w14:paraId="66BF0959" w14:textId="77777777" w:rsidR="00014A10" w:rsidRDefault="00014A10" w:rsidP="00014A10">
      <w:pPr>
        <w:spacing w:before="120" w:after="120"/>
        <w:ind w:firstLineChars="600" w:firstLine="1681"/>
        <w:rPr>
          <w:rFonts w:eastAsia="等线"/>
          <w:b/>
          <w:sz w:val="28"/>
          <w:szCs w:val="44"/>
        </w:rPr>
      </w:pPr>
    </w:p>
    <w:p w14:paraId="49D6825C" w14:textId="77777777" w:rsidR="00014A10" w:rsidRDefault="00014A10" w:rsidP="00014A10">
      <w:pPr>
        <w:spacing w:before="120" w:after="120"/>
        <w:ind w:firstLineChars="600" w:firstLine="1681"/>
        <w:rPr>
          <w:rFonts w:eastAsia="等线"/>
          <w:b/>
          <w:sz w:val="28"/>
          <w:szCs w:val="44"/>
        </w:rPr>
      </w:pPr>
    </w:p>
    <w:p w14:paraId="4553D3E5" w14:textId="77777777" w:rsidR="00014A10" w:rsidRPr="00CC5582" w:rsidRDefault="00014A10" w:rsidP="00014A10">
      <w:pPr>
        <w:spacing w:before="120" w:after="120"/>
        <w:ind w:firstLineChars="600" w:firstLine="1681"/>
        <w:rPr>
          <w:rFonts w:eastAsia="等线"/>
          <w:b/>
          <w:sz w:val="28"/>
          <w:szCs w:val="44"/>
        </w:rPr>
      </w:pPr>
      <w:r w:rsidRPr="00CC5582">
        <w:rPr>
          <w:rFonts w:eastAsia="等线" w:hint="eastAsia"/>
          <w:b/>
          <w:sz w:val="28"/>
          <w:szCs w:val="44"/>
        </w:rPr>
        <w:t>文</w:t>
      </w:r>
      <w:r w:rsidRPr="00CC5582">
        <w:rPr>
          <w:rFonts w:eastAsia="等线"/>
          <w:b/>
          <w:sz w:val="28"/>
          <w:szCs w:val="44"/>
        </w:rPr>
        <w:t xml:space="preserve">  </w:t>
      </w:r>
      <w:r w:rsidRPr="00CC5582">
        <w:rPr>
          <w:rFonts w:eastAsia="等线" w:hint="eastAsia"/>
          <w:b/>
          <w:sz w:val="28"/>
          <w:szCs w:val="44"/>
        </w:rPr>
        <w:t>件</w:t>
      </w:r>
      <w:r w:rsidRPr="00CC5582">
        <w:rPr>
          <w:rFonts w:eastAsia="等线"/>
          <w:b/>
          <w:sz w:val="28"/>
          <w:szCs w:val="44"/>
        </w:rPr>
        <w:t xml:space="preserve">  </w:t>
      </w:r>
      <w:r w:rsidRPr="00CC5582">
        <w:rPr>
          <w:rFonts w:eastAsia="等线" w:hint="eastAsia"/>
          <w:b/>
          <w:sz w:val="28"/>
          <w:szCs w:val="44"/>
        </w:rPr>
        <w:t>编</w:t>
      </w:r>
      <w:r w:rsidRPr="00CC5582">
        <w:rPr>
          <w:rFonts w:eastAsia="等线"/>
          <w:b/>
          <w:sz w:val="28"/>
          <w:szCs w:val="44"/>
        </w:rPr>
        <w:t xml:space="preserve">  </w:t>
      </w:r>
      <w:r w:rsidRPr="00CC5582">
        <w:rPr>
          <w:rFonts w:eastAsia="等线" w:hint="eastAsia"/>
          <w:b/>
          <w:sz w:val="28"/>
          <w:szCs w:val="44"/>
        </w:rPr>
        <w:t>号</w:t>
      </w:r>
      <w:r w:rsidRPr="00CC5582">
        <w:rPr>
          <w:rFonts w:eastAsia="等线"/>
          <w:b/>
          <w:sz w:val="28"/>
          <w:szCs w:val="44"/>
        </w:rPr>
        <w:t xml:space="preserve">: </w:t>
      </w:r>
      <w:r>
        <w:rPr>
          <w:rFonts w:eastAsia="等线"/>
          <w:b/>
          <w:sz w:val="28"/>
          <w:szCs w:val="44"/>
        </w:rPr>
        <w:t>KD</w:t>
      </w:r>
      <w:r w:rsidRPr="00CC5582">
        <w:rPr>
          <w:rFonts w:eastAsia="等线"/>
          <w:b/>
          <w:sz w:val="28"/>
          <w:szCs w:val="44"/>
        </w:rPr>
        <w:t>-M</w:t>
      </w:r>
      <w:r>
        <w:rPr>
          <w:rFonts w:eastAsia="等线"/>
          <w:b/>
          <w:sz w:val="28"/>
          <w:szCs w:val="44"/>
        </w:rPr>
        <w:t>MY-01</w:t>
      </w:r>
    </w:p>
    <w:p w14:paraId="3BF4D52E" w14:textId="77777777" w:rsidR="00014A10" w:rsidRPr="00CC5582" w:rsidRDefault="00014A10" w:rsidP="00014A10">
      <w:pPr>
        <w:spacing w:before="120" w:after="120"/>
        <w:ind w:firstLineChars="600" w:firstLine="1681"/>
        <w:rPr>
          <w:rFonts w:eastAsia="等线"/>
          <w:b/>
          <w:sz w:val="30"/>
          <w:szCs w:val="30"/>
        </w:rPr>
      </w:pPr>
      <w:r w:rsidRPr="00CC5582">
        <w:rPr>
          <w:rFonts w:eastAsia="等线"/>
          <w:b/>
          <w:sz w:val="28"/>
          <w:szCs w:val="44"/>
        </w:rPr>
        <w:t xml:space="preserve">Doc. No.: </w:t>
      </w:r>
    </w:p>
    <w:p w14:paraId="3AA30926" w14:textId="77777777" w:rsidR="00014A10" w:rsidRPr="00CC5582" w:rsidRDefault="00014A10" w:rsidP="00014A10">
      <w:pPr>
        <w:spacing w:before="120" w:after="120"/>
        <w:rPr>
          <w:rFonts w:eastAsia="等线"/>
          <w:b/>
          <w:sz w:val="28"/>
          <w:szCs w:val="44"/>
        </w:rPr>
      </w:pPr>
      <w:r w:rsidRPr="00CC5582">
        <w:rPr>
          <w:rFonts w:eastAsia="等线"/>
          <w:b/>
          <w:sz w:val="28"/>
          <w:szCs w:val="44"/>
        </w:rPr>
        <w:t xml:space="preserve">            </w:t>
      </w:r>
      <w:r w:rsidRPr="00CC5582">
        <w:rPr>
          <w:rFonts w:eastAsia="等线" w:hint="eastAsia"/>
          <w:b/>
          <w:sz w:val="28"/>
          <w:szCs w:val="44"/>
        </w:rPr>
        <w:t>编</w:t>
      </w:r>
      <w:r w:rsidRPr="00CC5582">
        <w:rPr>
          <w:rFonts w:eastAsia="等线"/>
          <w:b/>
          <w:sz w:val="28"/>
          <w:szCs w:val="44"/>
        </w:rPr>
        <w:t xml:space="preserve">          </w:t>
      </w:r>
      <w:r w:rsidRPr="00CC5582">
        <w:rPr>
          <w:rFonts w:eastAsia="等线" w:hint="eastAsia"/>
          <w:b/>
          <w:sz w:val="28"/>
          <w:szCs w:val="44"/>
        </w:rPr>
        <w:t>制</w:t>
      </w:r>
      <w:r w:rsidRPr="00CC5582">
        <w:rPr>
          <w:rFonts w:eastAsia="等线"/>
          <w:b/>
          <w:sz w:val="28"/>
          <w:szCs w:val="44"/>
        </w:rPr>
        <w:t>:</w:t>
      </w:r>
      <w:r w:rsidRPr="00CC5582">
        <w:rPr>
          <w:rFonts w:eastAsia="等线" w:hint="eastAsia"/>
          <w:b/>
          <w:sz w:val="28"/>
          <w:szCs w:val="44"/>
        </w:rPr>
        <w:t>安全策略部</w:t>
      </w:r>
    </w:p>
    <w:p w14:paraId="1BA2BC91" w14:textId="77777777" w:rsidR="00014A10" w:rsidRPr="00CC5582" w:rsidRDefault="00014A10" w:rsidP="00014A10">
      <w:pPr>
        <w:spacing w:before="120" w:after="120"/>
        <w:ind w:left="1260" w:firstLine="420"/>
        <w:rPr>
          <w:rFonts w:eastAsia="等线"/>
          <w:bCs/>
          <w:kern w:val="44"/>
          <w:sz w:val="32"/>
          <w:szCs w:val="44"/>
          <w:u w:val="single"/>
        </w:rPr>
      </w:pPr>
      <w:r w:rsidRPr="00CC5582">
        <w:rPr>
          <w:rFonts w:eastAsia="等线"/>
          <w:b/>
          <w:sz w:val="28"/>
          <w:szCs w:val="44"/>
        </w:rPr>
        <w:t>Prepared by:</w:t>
      </w:r>
      <w:r w:rsidRPr="003507DF">
        <w:t xml:space="preserve"> </w:t>
      </w:r>
      <w:r w:rsidRPr="003507DF">
        <w:rPr>
          <w:rFonts w:eastAsia="等线"/>
          <w:b/>
          <w:sz w:val="28"/>
          <w:szCs w:val="44"/>
        </w:rPr>
        <w:t>Security Policy Department</w:t>
      </w:r>
    </w:p>
    <w:p w14:paraId="4D28BE46" w14:textId="77777777" w:rsidR="00014A10" w:rsidRPr="00CC5582" w:rsidRDefault="00014A10" w:rsidP="00014A10">
      <w:pPr>
        <w:spacing w:before="120" w:after="120"/>
        <w:ind w:firstLineChars="599" w:firstLine="1678"/>
        <w:rPr>
          <w:rFonts w:eastAsia="等线"/>
          <w:b/>
          <w:sz w:val="28"/>
          <w:szCs w:val="44"/>
        </w:rPr>
      </w:pPr>
      <w:r w:rsidRPr="00CC5582">
        <w:rPr>
          <w:rFonts w:eastAsia="等线" w:hint="eastAsia"/>
          <w:b/>
          <w:sz w:val="28"/>
          <w:szCs w:val="44"/>
        </w:rPr>
        <w:t>审</w:t>
      </w:r>
      <w:r w:rsidRPr="00CC5582">
        <w:rPr>
          <w:rFonts w:eastAsia="等线"/>
          <w:b/>
          <w:sz w:val="28"/>
          <w:szCs w:val="44"/>
        </w:rPr>
        <w:t xml:space="preserve">          </w:t>
      </w:r>
      <w:r w:rsidRPr="00CC5582">
        <w:rPr>
          <w:rFonts w:eastAsia="等线" w:hint="eastAsia"/>
          <w:b/>
          <w:sz w:val="28"/>
          <w:szCs w:val="44"/>
        </w:rPr>
        <w:t>核</w:t>
      </w:r>
      <w:r w:rsidRPr="00CC5582">
        <w:rPr>
          <w:rFonts w:eastAsia="等线"/>
          <w:b/>
          <w:sz w:val="28"/>
          <w:szCs w:val="44"/>
        </w:rPr>
        <w:t xml:space="preserve">: </w:t>
      </w:r>
    </w:p>
    <w:p w14:paraId="2F1854BA" w14:textId="77777777" w:rsidR="00014A10" w:rsidRPr="00CC5582" w:rsidRDefault="00014A10" w:rsidP="00014A10">
      <w:pPr>
        <w:spacing w:before="120" w:after="120"/>
        <w:ind w:firstLineChars="599" w:firstLine="1678"/>
        <w:rPr>
          <w:rFonts w:eastAsia="等线"/>
          <w:b/>
          <w:kern w:val="44"/>
          <w:sz w:val="28"/>
          <w:szCs w:val="44"/>
          <w:u w:val="single"/>
        </w:rPr>
      </w:pPr>
      <w:r w:rsidRPr="00CC5582">
        <w:rPr>
          <w:rFonts w:eastAsia="等线"/>
          <w:b/>
          <w:sz w:val="28"/>
          <w:szCs w:val="44"/>
        </w:rPr>
        <w:t>Reviewed by:</w:t>
      </w:r>
    </w:p>
    <w:p w14:paraId="5377407B" w14:textId="77777777" w:rsidR="00014A10" w:rsidRPr="00CC5582" w:rsidRDefault="00014A10" w:rsidP="00014A10">
      <w:pPr>
        <w:spacing w:before="120" w:after="120"/>
        <w:rPr>
          <w:rFonts w:eastAsia="等线"/>
          <w:b/>
          <w:sz w:val="28"/>
          <w:szCs w:val="44"/>
        </w:rPr>
      </w:pPr>
      <w:r w:rsidRPr="00CC5582">
        <w:rPr>
          <w:rFonts w:eastAsia="等线"/>
          <w:b/>
          <w:sz w:val="28"/>
          <w:szCs w:val="44"/>
        </w:rPr>
        <w:t xml:space="preserve">            </w:t>
      </w:r>
      <w:r w:rsidRPr="00CC5582">
        <w:rPr>
          <w:rFonts w:eastAsia="等线" w:hint="eastAsia"/>
          <w:b/>
          <w:sz w:val="28"/>
          <w:szCs w:val="44"/>
        </w:rPr>
        <w:t>批</w:t>
      </w:r>
      <w:r w:rsidRPr="00CC5582">
        <w:rPr>
          <w:rFonts w:eastAsia="等线"/>
          <w:b/>
          <w:sz w:val="28"/>
          <w:szCs w:val="44"/>
        </w:rPr>
        <w:t xml:space="preserve">          </w:t>
      </w:r>
      <w:r w:rsidRPr="00CC5582">
        <w:rPr>
          <w:rFonts w:eastAsia="等线" w:hint="eastAsia"/>
          <w:b/>
          <w:sz w:val="28"/>
          <w:szCs w:val="44"/>
        </w:rPr>
        <w:t>准</w:t>
      </w:r>
      <w:r w:rsidRPr="00CC5582">
        <w:rPr>
          <w:rFonts w:eastAsia="等线"/>
          <w:b/>
          <w:sz w:val="28"/>
          <w:szCs w:val="44"/>
        </w:rPr>
        <w:t xml:space="preserve">: </w:t>
      </w:r>
    </w:p>
    <w:p w14:paraId="20F19184" w14:textId="77777777" w:rsidR="00014A10" w:rsidRPr="00CC5582" w:rsidRDefault="00014A10" w:rsidP="00014A10">
      <w:pPr>
        <w:spacing w:before="120" w:after="120"/>
        <w:ind w:left="1260" w:firstLine="420"/>
        <w:rPr>
          <w:rFonts w:eastAsia="等线"/>
          <w:b/>
          <w:kern w:val="44"/>
          <w:sz w:val="28"/>
          <w:szCs w:val="44"/>
        </w:rPr>
      </w:pPr>
      <w:r w:rsidRPr="00CC5582">
        <w:rPr>
          <w:rFonts w:eastAsia="等线"/>
          <w:b/>
          <w:sz w:val="28"/>
          <w:szCs w:val="44"/>
        </w:rPr>
        <w:t>Approved by:</w:t>
      </w:r>
    </w:p>
    <w:p w14:paraId="6E683ED4" w14:textId="77777777" w:rsidR="00014A10" w:rsidRPr="00CC5582" w:rsidRDefault="00014A10" w:rsidP="00014A10">
      <w:pPr>
        <w:spacing w:before="120" w:after="120"/>
        <w:ind w:firstLineChars="600" w:firstLine="1681"/>
        <w:rPr>
          <w:rFonts w:eastAsia="等线"/>
          <w:b/>
          <w:sz w:val="28"/>
          <w:szCs w:val="44"/>
        </w:rPr>
      </w:pPr>
      <w:r w:rsidRPr="00CC5582">
        <w:rPr>
          <w:rFonts w:eastAsia="等线" w:hint="eastAsia"/>
          <w:b/>
          <w:sz w:val="28"/>
          <w:szCs w:val="44"/>
        </w:rPr>
        <w:t>版本</w:t>
      </w:r>
      <w:r w:rsidRPr="00CC5582">
        <w:rPr>
          <w:rFonts w:eastAsia="等线"/>
          <w:b/>
          <w:sz w:val="28"/>
          <w:szCs w:val="44"/>
        </w:rPr>
        <w:t xml:space="preserve"> /</w:t>
      </w:r>
      <w:r w:rsidRPr="00CC5582">
        <w:rPr>
          <w:rFonts w:eastAsia="等线" w:hint="eastAsia"/>
          <w:b/>
          <w:sz w:val="28"/>
          <w:szCs w:val="44"/>
        </w:rPr>
        <w:t>修订状态</w:t>
      </w:r>
      <w:r>
        <w:rPr>
          <w:rFonts w:eastAsia="等线"/>
          <w:b/>
          <w:sz w:val="28"/>
          <w:szCs w:val="44"/>
        </w:rPr>
        <w:t>: A9</w:t>
      </w:r>
    </w:p>
    <w:p w14:paraId="303F4EF7" w14:textId="77777777" w:rsidR="00014A10" w:rsidRPr="00CC5582" w:rsidRDefault="00014A10" w:rsidP="00014A10">
      <w:pPr>
        <w:spacing w:before="120" w:after="120"/>
        <w:ind w:firstLineChars="600" w:firstLine="1681"/>
        <w:rPr>
          <w:rFonts w:eastAsia="等线"/>
          <w:b/>
          <w:kern w:val="44"/>
          <w:sz w:val="28"/>
          <w:szCs w:val="44"/>
          <w:u w:val="single"/>
        </w:rPr>
      </w:pPr>
      <w:r w:rsidRPr="00CC5582">
        <w:rPr>
          <w:rFonts w:eastAsia="等线"/>
          <w:b/>
          <w:sz w:val="28"/>
          <w:szCs w:val="44"/>
        </w:rPr>
        <w:t xml:space="preserve">Rev./Revision status: </w:t>
      </w:r>
    </w:p>
    <w:p w14:paraId="07C52EA1" w14:textId="77777777" w:rsidR="00014A10" w:rsidRPr="00CC5582" w:rsidRDefault="00014A10" w:rsidP="00014A10">
      <w:pPr>
        <w:spacing w:before="120" w:after="120"/>
        <w:rPr>
          <w:rFonts w:eastAsia="等线"/>
          <w:b/>
          <w:sz w:val="28"/>
          <w:szCs w:val="44"/>
        </w:rPr>
      </w:pPr>
      <w:r w:rsidRPr="00CC5582">
        <w:rPr>
          <w:rFonts w:eastAsia="等线"/>
          <w:b/>
          <w:sz w:val="28"/>
          <w:szCs w:val="44"/>
        </w:rPr>
        <w:t xml:space="preserve">            </w:t>
      </w:r>
      <w:r w:rsidRPr="00CC5582">
        <w:rPr>
          <w:rFonts w:eastAsia="等线" w:hint="eastAsia"/>
          <w:b/>
          <w:sz w:val="28"/>
          <w:szCs w:val="44"/>
        </w:rPr>
        <w:t>受</w:t>
      </w:r>
      <w:r w:rsidRPr="00CC5582">
        <w:rPr>
          <w:rFonts w:eastAsia="等线"/>
          <w:b/>
          <w:sz w:val="28"/>
          <w:szCs w:val="44"/>
        </w:rPr>
        <w:t xml:space="preserve">  </w:t>
      </w:r>
      <w:r w:rsidRPr="00CC5582">
        <w:rPr>
          <w:rFonts w:eastAsia="等线" w:hint="eastAsia"/>
          <w:b/>
          <w:sz w:val="28"/>
          <w:szCs w:val="44"/>
        </w:rPr>
        <w:t>控</w:t>
      </w:r>
      <w:r w:rsidRPr="00CC5582">
        <w:rPr>
          <w:rFonts w:eastAsia="等线"/>
          <w:b/>
          <w:sz w:val="28"/>
          <w:szCs w:val="44"/>
        </w:rPr>
        <w:t xml:space="preserve">  </w:t>
      </w:r>
      <w:r w:rsidRPr="00CC5582">
        <w:rPr>
          <w:rFonts w:eastAsia="等线" w:hint="eastAsia"/>
          <w:b/>
          <w:sz w:val="28"/>
          <w:szCs w:val="44"/>
        </w:rPr>
        <w:t>状</w:t>
      </w:r>
      <w:r w:rsidRPr="00CC5582">
        <w:rPr>
          <w:rFonts w:eastAsia="等线"/>
          <w:b/>
          <w:sz w:val="28"/>
          <w:szCs w:val="44"/>
        </w:rPr>
        <w:t xml:space="preserve">  </w:t>
      </w:r>
      <w:r w:rsidRPr="00CC5582">
        <w:rPr>
          <w:rFonts w:eastAsia="等线" w:hint="eastAsia"/>
          <w:b/>
          <w:sz w:val="28"/>
          <w:szCs w:val="44"/>
        </w:rPr>
        <w:t>态</w:t>
      </w:r>
      <w:r w:rsidRPr="00CC5582">
        <w:rPr>
          <w:rFonts w:eastAsia="等线"/>
          <w:b/>
          <w:sz w:val="28"/>
          <w:szCs w:val="44"/>
        </w:rPr>
        <w:t xml:space="preserve">: </w:t>
      </w:r>
    </w:p>
    <w:p w14:paraId="329A823F" w14:textId="77777777" w:rsidR="00014A10" w:rsidRPr="00CC5582" w:rsidRDefault="00014A10" w:rsidP="00014A10">
      <w:pPr>
        <w:spacing w:before="120" w:after="120"/>
        <w:ind w:left="1260" w:firstLine="420"/>
        <w:rPr>
          <w:rFonts w:eastAsia="等线"/>
          <w:b/>
          <w:kern w:val="44"/>
          <w:sz w:val="28"/>
          <w:szCs w:val="44"/>
        </w:rPr>
      </w:pPr>
      <w:r w:rsidRPr="00CC5582">
        <w:rPr>
          <w:rFonts w:eastAsia="等线"/>
          <w:b/>
          <w:sz w:val="28"/>
          <w:szCs w:val="44"/>
        </w:rPr>
        <w:t>Controlled status:</w:t>
      </w:r>
    </w:p>
    <w:p w14:paraId="6C8387B8" w14:textId="75514266" w:rsidR="00014A10" w:rsidRDefault="00014A10" w:rsidP="00014A10">
      <w:pPr>
        <w:spacing w:line="276" w:lineRule="auto"/>
        <w:rPr>
          <w:b/>
          <w:kern w:val="44"/>
          <w:sz w:val="28"/>
          <w:szCs w:val="28"/>
          <w:u w:val="single"/>
        </w:rPr>
      </w:pPr>
    </w:p>
    <w:p w14:paraId="496D39E4" w14:textId="7E52BCF6" w:rsidR="00014A10" w:rsidRDefault="00014A10" w:rsidP="00014A10">
      <w:pPr>
        <w:spacing w:line="276" w:lineRule="auto"/>
        <w:rPr>
          <w:b/>
          <w:kern w:val="44"/>
          <w:sz w:val="28"/>
          <w:szCs w:val="28"/>
          <w:u w:val="single"/>
        </w:rPr>
      </w:pPr>
    </w:p>
    <w:p w14:paraId="4728211A" w14:textId="698AC679" w:rsidR="00014A10" w:rsidRDefault="00014A10" w:rsidP="00014A10">
      <w:pPr>
        <w:spacing w:line="276" w:lineRule="auto"/>
        <w:rPr>
          <w:b/>
          <w:kern w:val="44"/>
          <w:sz w:val="28"/>
          <w:szCs w:val="28"/>
          <w:u w:val="single"/>
        </w:rPr>
      </w:pPr>
    </w:p>
    <w:p w14:paraId="0BECFC9B" w14:textId="1DA38853" w:rsidR="00014A10" w:rsidRDefault="00014A10" w:rsidP="00014A10">
      <w:pPr>
        <w:spacing w:line="276" w:lineRule="auto"/>
        <w:rPr>
          <w:b/>
          <w:kern w:val="44"/>
          <w:sz w:val="28"/>
          <w:szCs w:val="28"/>
          <w:u w:val="single"/>
        </w:rPr>
      </w:pPr>
    </w:p>
    <w:p w14:paraId="25B18C9B" w14:textId="276BCF7B" w:rsidR="00014A10" w:rsidRDefault="00014A10" w:rsidP="00014A10">
      <w:pPr>
        <w:spacing w:line="276" w:lineRule="auto"/>
        <w:rPr>
          <w:b/>
          <w:kern w:val="44"/>
          <w:sz w:val="28"/>
          <w:szCs w:val="28"/>
          <w:u w:val="single"/>
        </w:rPr>
      </w:pPr>
    </w:p>
    <w:p w14:paraId="2095A6DE" w14:textId="282F68D1" w:rsidR="00014A10" w:rsidRDefault="00014A10" w:rsidP="00014A10">
      <w:pPr>
        <w:spacing w:line="276" w:lineRule="auto"/>
        <w:rPr>
          <w:rFonts w:hint="eastAsia"/>
          <w:b/>
          <w:kern w:val="44"/>
          <w:sz w:val="28"/>
          <w:szCs w:val="28"/>
          <w:u w:val="single"/>
        </w:rPr>
      </w:pPr>
    </w:p>
    <w:p w14:paraId="3DD4EF6B" w14:textId="77777777" w:rsidR="00014A10" w:rsidRPr="00CC5582" w:rsidRDefault="00014A10" w:rsidP="00014A10">
      <w:pPr>
        <w:spacing w:line="276" w:lineRule="auto"/>
        <w:rPr>
          <w:b/>
          <w:kern w:val="44"/>
          <w:sz w:val="28"/>
          <w:szCs w:val="28"/>
          <w:u w:val="single"/>
        </w:rPr>
      </w:pPr>
    </w:p>
    <w:p w14:paraId="0CFAA013" w14:textId="77777777" w:rsidR="00014A10" w:rsidRPr="00DF4271" w:rsidRDefault="00014A10" w:rsidP="00014A10">
      <w:pPr>
        <w:spacing w:line="360" w:lineRule="auto"/>
        <w:rPr>
          <w:b/>
          <w:sz w:val="32"/>
        </w:rPr>
      </w:pPr>
      <w:r w:rsidRPr="00CC5582">
        <w:rPr>
          <w:b/>
          <w:kern w:val="0"/>
          <w:sz w:val="28"/>
        </w:rPr>
        <w:t>20</w:t>
      </w:r>
      <w:r>
        <w:rPr>
          <w:b/>
          <w:kern w:val="0"/>
          <w:sz w:val="28"/>
        </w:rPr>
        <w:t>20</w:t>
      </w:r>
      <w:r w:rsidRPr="00CC5582">
        <w:rPr>
          <w:b/>
          <w:kern w:val="0"/>
          <w:sz w:val="28"/>
        </w:rPr>
        <w:t>-</w:t>
      </w:r>
      <w:r>
        <w:rPr>
          <w:b/>
          <w:kern w:val="0"/>
          <w:sz w:val="28"/>
        </w:rPr>
        <w:t>1</w:t>
      </w:r>
      <w:r w:rsidRPr="00CC5582">
        <w:rPr>
          <w:b/>
          <w:kern w:val="0"/>
          <w:sz w:val="28"/>
        </w:rPr>
        <w:t>-</w:t>
      </w:r>
      <w:r>
        <w:rPr>
          <w:b/>
          <w:kern w:val="0"/>
          <w:sz w:val="28"/>
        </w:rPr>
        <w:t>1</w:t>
      </w:r>
      <w:r w:rsidRPr="00CC5582">
        <w:rPr>
          <w:rFonts w:hint="eastAsia"/>
          <w:b/>
          <w:kern w:val="0"/>
          <w:sz w:val="28"/>
        </w:rPr>
        <w:t>发布</w:t>
      </w:r>
      <w:r w:rsidRPr="00CC5582">
        <w:rPr>
          <w:b/>
          <w:kern w:val="0"/>
          <w:sz w:val="28"/>
        </w:rPr>
        <w:t xml:space="preserve">                            20</w:t>
      </w:r>
      <w:r>
        <w:rPr>
          <w:b/>
          <w:kern w:val="0"/>
          <w:sz w:val="28"/>
        </w:rPr>
        <w:t>20</w:t>
      </w:r>
      <w:r w:rsidRPr="00CC5582">
        <w:rPr>
          <w:b/>
          <w:kern w:val="0"/>
          <w:sz w:val="28"/>
        </w:rPr>
        <w:t>-</w:t>
      </w:r>
      <w:r>
        <w:rPr>
          <w:b/>
          <w:kern w:val="0"/>
          <w:sz w:val="28"/>
        </w:rPr>
        <w:t>1</w:t>
      </w:r>
      <w:r w:rsidRPr="00CC5582">
        <w:rPr>
          <w:b/>
          <w:kern w:val="0"/>
          <w:sz w:val="28"/>
        </w:rPr>
        <w:t>-1</w:t>
      </w:r>
      <w:r w:rsidRPr="00CC5582">
        <w:rPr>
          <w:rFonts w:hint="eastAsia"/>
          <w:b/>
          <w:kern w:val="0"/>
          <w:sz w:val="28"/>
        </w:rPr>
        <w:t>实施</w:t>
      </w:r>
      <w:r w:rsidRPr="00CC5582">
        <w:rPr>
          <w:snapToGrid w:val="0"/>
          <w:kern w:val="0"/>
        </w:rPr>
        <w:br/>
      </w:r>
      <w:r w:rsidRPr="00CC5582">
        <w:rPr>
          <w:rFonts w:eastAsia="等线"/>
          <w:b/>
          <w:kern w:val="0"/>
          <w:sz w:val="28"/>
          <w:szCs w:val="44"/>
        </w:rPr>
        <w:t>Issued on 1 / 1 /20</w:t>
      </w:r>
      <w:r>
        <w:rPr>
          <w:rFonts w:eastAsia="等线"/>
          <w:b/>
          <w:kern w:val="0"/>
          <w:sz w:val="28"/>
          <w:szCs w:val="44"/>
        </w:rPr>
        <w:t>20</w:t>
      </w:r>
      <w:r w:rsidRPr="00CC5582">
        <w:rPr>
          <w:kern w:val="0"/>
        </w:rPr>
        <w:t xml:space="preserve">                </w:t>
      </w:r>
      <w:r w:rsidRPr="00CC5582">
        <w:rPr>
          <w:rFonts w:eastAsia="等线"/>
          <w:b/>
          <w:kern w:val="0"/>
          <w:sz w:val="28"/>
          <w:szCs w:val="44"/>
        </w:rPr>
        <w:t>Implemented on 1 / 1 /20</w:t>
      </w:r>
      <w:r>
        <w:rPr>
          <w:rFonts w:eastAsia="等线"/>
          <w:b/>
          <w:kern w:val="0"/>
          <w:sz w:val="28"/>
          <w:szCs w:val="44"/>
        </w:rPr>
        <w:t>20</w:t>
      </w:r>
    </w:p>
    <w:p w14:paraId="60D0EDF4" w14:textId="77777777" w:rsidR="00A0044F" w:rsidRDefault="00A0044F" w:rsidP="00014A10">
      <w:pPr>
        <w:spacing w:line="360" w:lineRule="auto"/>
        <w:jc w:val="center"/>
        <w:rPr>
          <w:b/>
          <w:sz w:val="32"/>
        </w:rPr>
      </w:pPr>
    </w:p>
    <w:p w14:paraId="738732B5" w14:textId="5A85F9E7" w:rsidR="005F5579" w:rsidRPr="00DF4271" w:rsidRDefault="005F5579" w:rsidP="00014A10">
      <w:pPr>
        <w:spacing w:line="360" w:lineRule="auto"/>
        <w:jc w:val="center"/>
        <w:rPr>
          <w:b/>
          <w:sz w:val="32"/>
          <w:szCs w:val="32"/>
        </w:rPr>
      </w:pPr>
      <w:r w:rsidRPr="00DF4271">
        <w:rPr>
          <w:b/>
          <w:sz w:val="32"/>
        </w:rPr>
        <w:t>修改记录表</w:t>
      </w:r>
      <w:r w:rsidR="00A0044F" w:rsidRPr="00B348D7">
        <w:rPr>
          <w:sz w:val="32"/>
          <w:szCs w:val="32"/>
        </w:rPr>
        <w:t>Document Changes</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057"/>
        <w:gridCol w:w="1014"/>
        <w:gridCol w:w="1622"/>
        <w:gridCol w:w="1310"/>
        <w:gridCol w:w="1143"/>
        <w:gridCol w:w="1092"/>
        <w:gridCol w:w="1290"/>
      </w:tblGrid>
      <w:tr w:rsidR="00F13A4C" w:rsidRPr="00DF4271" w14:paraId="5C3E369F" w14:textId="77777777" w:rsidTr="001E054C">
        <w:trPr>
          <w:trHeight w:val="447"/>
          <w:jc w:val="center"/>
        </w:trPr>
        <w:tc>
          <w:tcPr>
            <w:tcW w:w="0" w:type="auto"/>
            <w:vAlign w:val="center"/>
          </w:tcPr>
          <w:p w14:paraId="24B1368D" w14:textId="77777777" w:rsidR="005F5579" w:rsidRPr="00DF4271" w:rsidRDefault="005F5579" w:rsidP="00DF4271">
            <w:pPr>
              <w:spacing w:line="360" w:lineRule="auto"/>
              <w:rPr>
                <w:b/>
                <w:bCs/>
                <w:sz w:val="21"/>
                <w:szCs w:val="21"/>
              </w:rPr>
            </w:pPr>
            <w:r w:rsidRPr="00DF4271">
              <w:rPr>
                <w:b/>
                <w:sz w:val="21"/>
              </w:rPr>
              <w:t>修改条款</w:t>
            </w:r>
            <w:r w:rsidRPr="00DF4271">
              <w:rPr>
                <w:snapToGrid w:val="0"/>
              </w:rPr>
              <w:br/>
            </w:r>
            <w:r w:rsidRPr="00DF4271">
              <w:rPr>
                <w:b/>
                <w:sz w:val="21"/>
              </w:rPr>
              <w:t>Modified terms</w:t>
            </w:r>
          </w:p>
        </w:tc>
        <w:tc>
          <w:tcPr>
            <w:tcW w:w="0" w:type="auto"/>
            <w:vAlign w:val="center"/>
          </w:tcPr>
          <w:p w14:paraId="3D868F2C" w14:textId="77777777" w:rsidR="005F5579" w:rsidRPr="00DF4271" w:rsidRDefault="005F5579" w:rsidP="00DF4271">
            <w:pPr>
              <w:spacing w:line="360" w:lineRule="auto"/>
              <w:rPr>
                <w:b/>
                <w:bCs/>
                <w:sz w:val="21"/>
                <w:szCs w:val="21"/>
              </w:rPr>
            </w:pPr>
            <w:r w:rsidRPr="00DF4271">
              <w:rPr>
                <w:b/>
                <w:sz w:val="21"/>
              </w:rPr>
              <w:t>修订状态</w:t>
            </w:r>
            <w:r w:rsidRPr="00DF4271">
              <w:rPr>
                <w:snapToGrid w:val="0"/>
              </w:rPr>
              <w:br/>
            </w:r>
            <w:r w:rsidRPr="00DF4271">
              <w:rPr>
                <w:b/>
                <w:sz w:val="21"/>
              </w:rPr>
              <w:t>Revision Status</w:t>
            </w:r>
          </w:p>
        </w:tc>
        <w:tc>
          <w:tcPr>
            <w:tcW w:w="0" w:type="auto"/>
            <w:vAlign w:val="center"/>
          </w:tcPr>
          <w:p w14:paraId="6E2F5D8E" w14:textId="77777777" w:rsidR="005F5579" w:rsidRPr="00DF4271" w:rsidRDefault="005F5579" w:rsidP="00DF4271">
            <w:pPr>
              <w:spacing w:line="360" w:lineRule="auto"/>
              <w:rPr>
                <w:b/>
                <w:bCs/>
                <w:sz w:val="21"/>
                <w:szCs w:val="21"/>
              </w:rPr>
            </w:pPr>
            <w:r w:rsidRPr="00DF4271">
              <w:rPr>
                <w:b/>
                <w:sz w:val="21"/>
              </w:rPr>
              <w:t>修改内容</w:t>
            </w:r>
            <w:r w:rsidRPr="00DF4271">
              <w:rPr>
                <w:snapToGrid w:val="0"/>
              </w:rPr>
              <w:br/>
            </w:r>
            <w:r w:rsidRPr="00DF4271">
              <w:rPr>
                <w:b/>
                <w:sz w:val="21"/>
              </w:rPr>
              <w:t>Description</w:t>
            </w:r>
          </w:p>
        </w:tc>
        <w:tc>
          <w:tcPr>
            <w:tcW w:w="0" w:type="auto"/>
            <w:vAlign w:val="center"/>
          </w:tcPr>
          <w:p w14:paraId="2A24F0DF" w14:textId="77777777" w:rsidR="005F5579" w:rsidRPr="00DF4271" w:rsidRDefault="005F5579" w:rsidP="00DF4271">
            <w:pPr>
              <w:spacing w:line="360" w:lineRule="auto"/>
              <w:rPr>
                <w:b/>
                <w:bCs/>
                <w:sz w:val="21"/>
                <w:szCs w:val="21"/>
              </w:rPr>
            </w:pPr>
            <w:r w:rsidRPr="00DF4271">
              <w:rPr>
                <w:b/>
                <w:sz w:val="21"/>
              </w:rPr>
              <w:t>修改日期</w:t>
            </w:r>
            <w:r w:rsidRPr="00DF4271">
              <w:rPr>
                <w:snapToGrid w:val="0"/>
              </w:rPr>
              <w:br/>
            </w:r>
            <w:r w:rsidRPr="00DF4271">
              <w:rPr>
                <w:b/>
                <w:sz w:val="21"/>
              </w:rPr>
              <w:t>Date</w:t>
            </w:r>
          </w:p>
        </w:tc>
        <w:tc>
          <w:tcPr>
            <w:tcW w:w="0" w:type="auto"/>
            <w:vAlign w:val="center"/>
          </w:tcPr>
          <w:p w14:paraId="66395E38" w14:textId="77777777" w:rsidR="005F5579" w:rsidRPr="00DF4271" w:rsidRDefault="005F5579" w:rsidP="00DF4271">
            <w:pPr>
              <w:spacing w:line="360" w:lineRule="auto"/>
              <w:rPr>
                <w:b/>
                <w:bCs/>
                <w:sz w:val="21"/>
                <w:szCs w:val="21"/>
              </w:rPr>
            </w:pPr>
            <w:r w:rsidRPr="00DF4271">
              <w:rPr>
                <w:b/>
                <w:sz w:val="21"/>
              </w:rPr>
              <w:t>修改人</w:t>
            </w:r>
            <w:r w:rsidRPr="00DF4271">
              <w:rPr>
                <w:snapToGrid w:val="0"/>
              </w:rPr>
              <w:br/>
            </w:r>
            <w:r w:rsidRPr="00DF4271">
              <w:rPr>
                <w:b/>
                <w:sz w:val="21"/>
              </w:rPr>
              <w:t>Changed by</w:t>
            </w:r>
          </w:p>
        </w:tc>
        <w:tc>
          <w:tcPr>
            <w:tcW w:w="0" w:type="auto"/>
            <w:vAlign w:val="center"/>
          </w:tcPr>
          <w:p w14:paraId="41E087EC" w14:textId="77777777" w:rsidR="005F5579" w:rsidRPr="00DF4271" w:rsidRDefault="005F5579" w:rsidP="00DF4271">
            <w:pPr>
              <w:spacing w:line="360" w:lineRule="auto"/>
              <w:rPr>
                <w:b/>
                <w:bCs/>
                <w:sz w:val="21"/>
                <w:szCs w:val="21"/>
              </w:rPr>
            </w:pPr>
            <w:r w:rsidRPr="00DF4271">
              <w:rPr>
                <w:b/>
                <w:sz w:val="21"/>
              </w:rPr>
              <w:t>审核人</w:t>
            </w:r>
            <w:r w:rsidRPr="00DF4271">
              <w:rPr>
                <w:snapToGrid w:val="0"/>
              </w:rPr>
              <w:br/>
            </w:r>
            <w:r w:rsidRPr="00DF4271">
              <w:rPr>
                <w:b/>
                <w:sz w:val="21"/>
              </w:rPr>
              <w:t>Reviewed by</w:t>
            </w:r>
          </w:p>
        </w:tc>
        <w:tc>
          <w:tcPr>
            <w:tcW w:w="0" w:type="auto"/>
            <w:vAlign w:val="center"/>
          </w:tcPr>
          <w:p w14:paraId="5DCB530E" w14:textId="77777777" w:rsidR="005F5579" w:rsidRPr="00DF4271" w:rsidRDefault="005F5579" w:rsidP="00DF4271">
            <w:pPr>
              <w:spacing w:line="360" w:lineRule="auto"/>
              <w:rPr>
                <w:b/>
                <w:bCs/>
                <w:sz w:val="21"/>
                <w:szCs w:val="21"/>
              </w:rPr>
            </w:pPr>
            <w:r w:rsidRPr="00DF4271">
              <w:rPr>
                <w:b/>
                <w:sz w:val="21"/>
              </w:rPr>
              <w:t>批准人</w:t>
            </w:r>
            <w:r w:rsidRPr="00DF4271">
              <w:rPr>
                <w:snapToGrid w:val="0"/>
              </w:rPr>
              <w:br/>
            </w:r>
            <w:r w:rsidRPr="00DF4271">
              <w:rPr>
                <w:b/>
                <w:sz w:val="21"/>
              </w:rPr>
              <w:t>Approved By</w:t>
            </w:r>
          </w:p>
        </w:tc>
      </w:tr>
      <w:tr w:rsidR="00F13A4C" w:rsidRPr="00DF4271" w14:paraId="0059D70C" w14:textId="77777777" w:rsidTr="001E054C">
        <w:trPr>
          <w:trHeight w:val="1275"/>
          <w:jc w:val="center"/>
        </w:trPr>
        <w:tc>
          <w:tcPr>
            <w:tcW w:w="0" w:type="auto"/>
            <w:vAlign w:val="center"/>
          </w:tcPr>
          <w:p w14:paraId="59C2593D" w14:textId="77777777" w:rsidR="005F5579" w:rsidRPr="00DF4271" w:rsidRDefault="005F5579" w:rsidP="00DF4271">
            <w:pPr>
              <w:spacing w:line="360" w:lineRule="auto"/>
              <w:rPr>
                <w:bCs/>
              </w:rPr>
            </w:pPr>
            <w:r w:rsidRPr="00DF4271">
              <w:t>/</w:t>
            </w:r>
          </w:p>
        </w:tc>
        <w:tc>
          <w:tcPr>
            <w:tcW w:w="0" w:type="auto"/>
            <w:vAlign w:val="center"/>
          </w:tcPr>
          <w:p w14:paraId="0FE64D15" w14:textId="77777777" w:rsidR="005F5579" w:rsidRPr="00DF4271" w:rsidRDefault="005F5579" w:rsidP="00DF4271">
            <w:pPr>
              <w:spacing w:line="360" w:lineRule="auto"/>
              <w:rPr>
                <w:bCs/>
              </w:rPr>
            </w:pPr>
            <w:r w:rsidRPr="00DF4271">
              <w:t>A/0</w:t>
            </w:r>
          </w:p>
        </w:tc>
        <w:tc>
          <w:tcPr>
            <w:tcW w:w="0" w:type="auto"/>
            <w:vAlign w:val="center"/>
          </w:tcPr>
          <w:p w14:paraId="1127E2E4" w14:textId="77777777" w:rsidR="005F5579" w:rsidRPr="00DF4271" w:rsidRDefault="005F5579" w:rsidP="00DF4271">
            <w:pPr>
              <w:spacing w:line="360" w:lineRule="auto"/>
              <w:rPr>
                <w:bCs/>
              </w:rPr>
            </w:pPr>
            <w:r w:rsidRPr="00DF4271">
              <w:t>初次发行</w:t>
            </w:r>
            <w:r w:rsidRPr="00DF4271">
              <w:rPr>
                <w:snapToGrid w:val="0"/>
              </w:rPr>
              <w:br/>
            </w:r>
            <w:r w:rsidRPr="00DF4271">
              <w:t>Initial release</w:t>
            </w:r>
          </w:p>
        </w:tc>
        <w:tc>
          <w:tcPr>
            <w:tcW w:w="0" w:type="auto"/>
            <w:vAlign w:val="center"/>
          </w:tcPr>
          <w:p w14:paraId="42380A83" w14:textId="77777777" w:rsidR="005F5579" w:rsidRPr="00DF4271" w:rsidRDefault="005F5579" w:rsidP="00DF4271">
            <w:pPr>
              <w:spacing w:line="360" w:lineRule="auto"/>
              <w:rPr>
                <w:bCs/>
              </w:rPr>
            </w:pPr>
            <w:r w:rsidRPr="00DF4271">
              <w:t>2015/09/22</w:t>
            </w:r>
          </w:p>
        </w:tc>
        <w:tc>
          <w:tcPr>
            <w:tcW w:w="0" w:type="auto"/>
            <w:vAlign w:val="center"/>
          </w:tcPr>
          <w:p w14:paraId="7AF81A94" w14:textId="77777777" w:rsidR="005F5579" w:rsidRPr="00DF4271" w:rsidRDefault="005F5579" w:rsidP="00DF4271">
            <w:pPr>
              <w:spacing w:line="360" w:lineRule="auto"/>
              <w:rPr>
                <w:bCs/>
              </w:rPr>
            </w:pPr>
            <w:r w:rsidRPr="00DF4271">
              <w:t>韩德均</w:t>
            </w:r>
            <w:r w:rsidRPr="00DF4271">
              <w:rPr>
                <w:snapToGrid w:val="0"/>
              </w:rPr>
              <w:br/>
            </w:r>
            <w:r w:rsidRPr="00DF4271">
              <w:t>Han Dejun</w:t>
            </w:r>
          </w:p>
        </w:tc>
        <w:tc>
          <w:tcPr>
            <w:tcW w:w="0" w:type="auto"/>
            <w:vAlign w:val="center"/>
          </w:tcPr>
          <w:p w14:paraId="1B209B8D"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4CFC2665" w14:textId="77777777" w:rsidR="005F5579" w:rsidRPr="00DF4271" w:rsidRDefault="005F5579" w:rsidP="00DF4271">
            <w:pPr>
              <w:spacing w:line="360" w:lineRule="auto"/>
              <w:rPr>
                <w:bCs/>
                <w:szCs w:val="21"/>
              </w:rPr>
            </w:pPr>
            <w:r w:rsidRPr="00DF4271">
              <w:t>罗长兵</w:t>
            </w:r>
            <w:r w:rsidRPr="00DF4271">
              <w:rPr>
                <w:snapToGrid w:val="0"/>
              </w:rPr>
              <w:br/>
            </w:r>
            <w:r w:rsidRPr="00DF4271">
              <w:t>Luo Changbing</w:t>
            </w:r>
          </w:p>
        </w:tc>
      </w:tr>
      <w:tr w:rsidR="00F13A4C" w:rsidRPr="00DF4271" w14:paraId="4AB37D8E" w14:textId="77777777" w:rsidTr="001E054C">
        <w:trPr>
          <w:trHeight w:val="1275"/>
          <w:jc w:val="center"/>
        </w:trPr>
        <w:tc>
          <w:tcPr>
            <w:tcW w:w="0" w:type="auto"/>
            <w:vAlign w:val="center"/>
          </w:tcPr>
          <w:p w14:paraId="119B9F7C" w14:textId="77777777" w:rsidR="005F5579" w:rsidRPr="00DF4271" w:rsidRDefault="005F5579" w:rsidP="00DF4271">
            <w:pPr>
              <w:spacing w:line="360" w:lineRule="auto"/>
              <w:rPr>
                <w:bCs/>
              </w:rPr>
            </w:pPr>
            <w:r w:rsidRPr="00DF4271">
              <w:t>4.1</w:t>
            </w:r>
          </w:p>
        </w:tc>
        <w:tc>
          <w:tcPr>
            <w:tcW w:w="0" w:type="auto"/>
            <w:vAlign w:val="center"/>
          </w:tcPr>
          <w:p w14:paraId="1A420D66" w14:textId="77777777" w:rsidR="005F5579" w:rsidRPr="00DF4271" w:rsidRDefault="005F5579" w:rsidP="00DF4271">
            <w:pPr>
              <w:spacing w:line="360" w:lineRule="auto"/>
              <w:rPr>
                <w:bCs/>
              </w:rPr>
            </w:pPr>
            <w:r w:rsidRPr="00DF4271">
              <w:t>A/1</w:t>
            </w:r>
          </w:p>
        </w:tc>
        <w:tc>
          <w:tcPr>
            <w:tcW w:w="0" w:type="auto"/>
            <w:vAlign w:val="center"/>
          </w:tcPr>
          <w:p w14:paraId="7308D07C" w14:textId="77777777" w:rsidR="005F5579" w:rsidRPr="00DF4271" w:rsidRDefault="005F5579" w:rsidP="00DF4271">
            <w:pPr>
              <w:spacing w:line="360" w:lineRule="auto"/>
              <w:rPr>
                <w:bCs/>
              </w:rPr>
            </w:pPr>
            <w:r w:rsidRPr="00DF4271">
              <w:t>更新密钥管理组织架构图</w:t>
            </w:r>
            <w:r w:rsidRPr="00DF4271">
              <w:rPr>
                <w:snapToGrid w:val="0"/>
              </w:rPr>
              <w:br/>
            </w:r>
            <w:r w:rsidRPr="00DF4271">
              <w:t>Update the diagram of key management organization</w:t>
            </w:r>
          </w:p>
        </w:tc>
        <w:tc>
          <w:tcPr>
            <w:tcW w:w="0" w:type="auto"/>
            <w:vAlign w:val="center"/>
          </w:tcPr>
          <w:p w14:paraId="34330D8E" w14:textId="77777777" w:rsidR="005F5579" w:rsidRPr="00DF4271" w:rsidRDefault="005F5579" w:rsidP="00DF4271">
            <w:pPr>
              <w:spacing w:line="360" w:lineRule="auto"/>
              <w:rPr>
                <w:bCs/>
              </w:rPr>
            </w:pPr>
            <w:r w:rsidRPr="00DF4271">
              <w:t>2016/03/11</w:t>
            </w:r>
          </w:p>
        </w:tc>
        <w:tc>
          <w:tcPr>
            <w:tcW w:w="0" w:type="auto"/>
            <w:vAlign w:val="center"/>
          </w:tcPr>
          <w:p w14:paraId="259BCAD8" w14:textId="77777777" w:rsidR="005F5579" w:rsidRPr="00DF4271" w:rsidRDefault="005F5579" w:rsidP="00DF4271">
            <w:pPr>
              <w:spacing w:line="360" w:lineRule="auto"/>
              <w:rPr>
                <w:bCs/>
              </w:rPr>
            </w:pPr>
            <w:r w:rsidRPr="00DF4271">
              <w:t>曹良攀</w:t>
            </w:r>
            <w:r w:rsidRPr="00DF4271">
              <w:rPr>
                <w:snapToGrid w:val="0"/>
              </w:rPr>
              <w:br/>
            </w:r>
            <w:r w:rsidRPr="00DF4271">
              <w:t>Cao Liangpan</w:t>
            </w:r>
          </w:p>
        </w:tc>
        <w:tc>
          <w:tcPr>
            <w:tcW w:w="0" w:type="auto"/>
            <w:vAlign w:val="center"/>
          </w:tcPr>
          <w:p w14:paraId="64C1742B"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6C927C32" w14:textId="77777777" w:rsidR="005F5579" w:rsidRPr="00DF4271" w:rsidRDefault="005F5579" w:rsidP="00DF4271">
            <w:pPr>
              <w:spacing w:line="360" w:lineRule="auto"/>
              <w:rPr>
                <w:bCs/>
                <w:szCs w:val="21"/>
              </w:rPr>
            </w:pPr>
            <w:r w:rsidRPr="00DF4271">
              <w:t>罗长兵</w:t>
            </w:r>
            <w:r w:rsidRPr="00DF4271">
              <w:rPr>
                <w:snapToGrid w:val="0"/>
              </w:rPr>
              <w:br/>
            </w:r>
            <w:r w:rsidRPr="00DF4271">
              <w:t>Luo Changbing</w:t>
            </w:r>
          </w:p>
        </w:tc>
      </w:tr>
      <w:tr w:rsidR="00F13A4C" w:rsidRPr="00DF4271" w14:paraId="22F8515B" w14:textId="77777777" w:rsidTr="001E054C">
        <w:trPr>
          <w:trHeight w:val="1275"/>
          <w:jc w:val="center"/>
        </w:trPr>
        <w:tc>
          <w:tcPr>
            <w:tcW w:w="0" w:type="auto"/>
            <w:vAlign w:val="center"/>
          </w:tcPr>
          <w:p w14:paraId="62E47FEF" w14:textId="77777777" w:rsidR="005F5579" w:rsidRPr="00DF4271" w:rsidRDefault="005F5579" w:rsidP="00DF4271">
            <w:pPr>
              <w:spacing w:line="360" w:lineRule="auto"/>
              <w:rPr>
                <w:bCs/>
                <w:szCs w:val="21"/>
              </w:rPr>
            </w:pPr>
            <w:r w:rsidRPr="00DF4271">
              <w:t>4.1</w:t>
            </w:r>
          </w:p>
        </w:tc>
        <w:tc>
          <w:tcPr>
            <w:tcW w:w="0" w:type="auto"/>
            <w:vAlign w:val="center"/>
          </w:tcPr>
          <w:p w14:paraId="730CDB5F" w14:textId="77777777" w:rsidR="005F5579" w:rsidRPr="00DF4271" w:rsidRDefault="005F5579" w:rsidP="00DF4271">
            <w:pPr>
              <w:spacing w:line="360" w:lineRule="auto"/>
              <w:rPr>
                <w:bCs/>
                <w:szCs w:val="21"/>
              </w:rPr>
            </w:pPr>
            <w:r w:rsidRPr="00DF4271">
              <w:t>A/2</w:t>
            </w:r>
          </w:p>
        </w:tc>
        <w:tc>
          <w:tcPr>
            <w:tcW w:w="0" w:type="auto"/>
            <w:vAlign w:val="center"/>
          </w:tcPr>
          <w:p w14:paraId="4F48CCC3" w14:textId="77777777" w:rsidR="005F5579" w:rsidRPr="00DF4271" w:rsidRDefault="005F5579" w:rsidP="00DF4271">
            <w:pPr>
              <w:spacing w:line="360" w:lineRule="auto"/>
              <w:rPr>
                <w:bCs/>
                <w:szCs w:val="21"/>
              </w:rPr>
            </w:pPr>
            <w:r w:rsidRPr="00DF4271">
              <w:t>更新密钥管理组织架构图</w:t>
            </w:r>
            <w:r w:rsidRPr="00DF4271">
              <w:rPr>
                <w:snapToGrid w:val="0"/>
              </w:rPr>
              <w:br/>
            </w:r>
            <w:r w:rsidRPr="00DF4271">
              <w:t>Update the diagram of key management organization</w:t>
            </w:r>
          </w:p>
        </w:tc>
        <w:tc>
          <w:tcPr>
            <w:tcW w:w="0" w:type="auto"/>
            <w:vAlign w:val="center"/>
          </w:tcPr>
          <w:p w14:paraId="36E43B6B" w14:textId="77777777" w:rsidR="005F5579" w:rsidRPr="00DF4271" w:rsidRDefault="005F5579" w:rsidP="00DF4271">
            <w:pPr>
              <w:spacing w:line="360" w:lineRule="auto"/>
              <w:rPr>
                <w:bCs/>
                <w:szCs w:val="21"/>
              </w:rPr>
            </w:pPr>
            <w:r w:rsidRPr="00DF4271">
              <w:t>2016/8/29</w:t>
            </w:r>
          </w:p>
        </w:tc>
        <w:tc>
          <w:tcPr>
            <w:tcW w:w="0" w:type="auto"/>
            <w:vAlign w:val="center"/>
          </w:tcPr>
          <w:p w14:paraId="6CC844E5" w14:textId="77777777" w:rsidR="005F5579" w:rsidRPr="00DF4271" w:rsidRDefault="005F5579" w:rsidP="00DF4271">
            <w:pPr>
              <w:spacing w:line="360" w:lineRule="auto"/>
              <w:rPr>
                <w:bCs/>
                <w:szCs w:val="21"/>
              </w:rPr>
            </w:pPr>
            <w:r w:rsidRPr="00DF4271">
              <w:t>徐锐</w:t>
            </w:r>
            <w:r w:rsidRPr="00DF4271">
              <w:rPr>
                <w:snapToGrid w:val="0"/>
              </w:rPr>
              <w:br/>
            </w:r>
            <w:r w:rsidRPr="00DF4271">
              <w:t>Xu Rui</w:t>
            </w:r>
          </w:p>
        </w:tc>
        <w:tc>
          <w:tcPr>
            <w:tcW w:w="0" w:type="auto"/>
            <w:vAlign w:val="center"/>
          </w:tcPr>
          <w:p w14:paraId="5A07FAE7"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7F31578A" w14:textId="77777777" w:rsidR="005F5579" w:rsidRPr="00DF4271" w:rsidRDefault="005F5579" w:rsidP="00DF4271">
            <w:pPr>
              <w:spacing w:line="360" w:lineRule="auto"/>
              <w:rPr>
                <w:bCs/>
                <w:szCs w:val="21"/>
              </w:rPr>
            </w:pPr>
            <w:r w:rsidRPr="00DF4271">
              <w:t>罗长兵</w:t>
            </w:r>
            <w:r w:rsidRPr="00DF4271">
              <w:rPr>
                <w:snapToGrid w:val="0"/>
              </w:rPr>
              <w:br/>
            </w:r>
            <w:r w:rsidRPr="00DF4271">
              <w:t>Luo Changbing</w:t>
            </w:r>
          </w:p>
        </w:tc>
      </w:tr>
      <w:tr w:rsidR="00F13A4C" w:rsidRPr="00DF4271" w14:paraId="27B25601" w14:textId="77777777" w:rsidTr="001E054C">
        <w:trPr>
          <w:trHeight w:val="1275"/>
          <w:jc w:val="center"/>
        </w:trPr>
        <w:tc>
          <w:tcPr>
            <w:tcW w:w="0" w:type="auto"/>
            <w:vAlign w:val="center"/>
          </w:tcPr>
          <w:p w14:paraId="2B55CC3A" w14:textId="77777777" w:rsidR="005F5579" w:rsidRPr="00DF4271" w:rsidRDefault="005F5579" w:rsidP="00DF4271">
            <w:pPr>
              <w:spacing w:line="360" w:lineRule="auto"/>
              <w:rPr>
                <w:bCs/>
                <w:szCs w:val="21"/>
              </w:rPr>
            </w:pPr>
            <w:r w:rsidRPr="00DF4271">
              <w:lastRenderedPageBreak/>
              <w:t>19.1</w:t>
            </w:r>
          </w:p>
        </w:tc>
        <w:tc>
          <w:tcPr>
            <w:tcW w:w="0" w:type="auto"/>
            <w:vAlign w:val="center"/>
          </w:tcPr>
          <w:p w14:paraId="1588A171" w14:textId="77777777" w:rsidR="005F5579" w:rsidRPr="00DF4271" w:rsidRDefault="005F5579" w:rsidP="00DF4271">
            <w:pPr>
              <w:spacing w:line="360" w:lineRule="auto"/>
              <w:rPr>
                <w:bCs/>
                <w:szCs w:val="21"/>
              </w:rPr>
            </w:pPr>
            <w:r w:rsidRPr="00DF4271">
              <w:t>A/3</w:t>
            </w:r>
          </w:p>
        </w:tc>
        <w:tc>
          <w:tcPr>
            <w:tcW w:w="0" w:type="auto"/>
            <w:vAlign w:val="center"/>
          </w:tcPr>
          <w:p w14:paraId="35A633C2" w14:textId="77777777" w:rsidR="005F5579" w:rsidRPr="00DF4271" w:rsidRDefault="005F5579" w:rsidP="00DF4271">
            <w:pPr>
              <w:numPr>
                <w:ilvl w:val="0"/>
                <w:numId w:val="5"/>
              </w:numPr>
              <w:spacing w:line="360" w:lineRule="auto"/>
              <w:rPr>
                <w:bCs/>
                <w:szCs w:val="21"/>
              </w:rPr>
            </w:pPr>
            <w:r w:rsidRPr="00DF4271">
              <w:t>更新</w:t>
            </w:r>
            <w:r w:rsidRPr="00DF4271">
              <w:t>logo</w:t>
            </w:r>
            <w:r w:rsidRPr="00DF4271">
              <w:rPr>
                <w:snapToGrid w:val="0"/>
              </w:rPr>
              <w:br/>
            </w:r>
            <w:r w:rsidRPr="00DF4271">
              <w:t>Update the logo</w:t>
            </w:r>
          </w:p>
          <w:p w14:paraId="441C6CCC" w14:textId="77777777" w:rsidR="005F5579" w:rsidRPr="00DF4271" w:rsidRDefault="005F5579" w:rsidP="00DF4271">
            <w:pPr>
              <w:numPr>
                <w:ilvl w:val="0"/>
                <w:numId w:val="5"/>
              </w:numPr>
              <w:spacing w:line="360" w:lineRule="auto"/>
              <w:rPr>
                <w:bCs/>
                <w:szCs w:val="21"/>
              </w:rPr>
            </w:pPr>
            <w:r w:rsidRPr="00DF4271">
              <w:t>审批人修改</w:t>
            </w:r>
            <w:r w:rsidRPr="00DF4271">
              <w:rPr>
                <w:snapToGrid w:val="0"/>
              </w:rPr>
              <w:br/>
            </w:r>
            <w:r w:rsidRPr="00DF4271">
              <w:t>Modified by the approver</w:t>
            </w:r>
          </w:p>
        </w:tc>
        <w:tc>
          <w:tcPr>
            <w:tcW w:w="0" w:type="auto"/>
            <w:vAlign w:val="center"/>
          </w:tcPr>
          <w:p w14:paraId="1186A75A" w14:textId="77777777" w:rsidR="005F5579" w:rsidRPr="00DF4271" w:rsidRDefault="005F5579" w:rsidP="00DF4271">
            <w:pPr>
              <w:spacing w:line="360" w:lineRule="auto"/>
              <w:rPr>
                <w:bCs/>
                <w:szCs w:val="21"/>
              </w:rPr>
            </w:pPr>
            <w:r w:rsidRPr="00DF4271">
              <w:t>2017/2/27</w:t>
            </w:r>
          </w:p>
        </w:tc>
        <w:tc>
          <w:tcPr>
            <w:tcW w:w="0" w:type="auto"/>
            <w:vAlign w:val="center"/>
          </w:tcPr>
          <w:p w14:paraId="75CEE7FB" w14:textId="77777777" w:rsidR="005F5579" w:rsidRPr="00DF4271" w:rsidRDefault="005F5579" w:rsidP="00DF4271">
            <w:pPr>
              <w:spacing w:line="360" w:lineRule="auto"/>
              <w:rPr>
                <w:bCs/>
                <w:szCs w:val="21"/>
              </w:rPr>
            </w:pPr>
            <w:r w:rsidRPr="00DF4271">
              <w:t>徐锐</w:t>
            </w:r>
            <w:r w:rsidRPr="00DF4271">
              <w:rPr>
                <w:snapToGrid w:val="0"/>
              </w:rPr>
              <w:br/>
            </w:r>
            <w:r w:rsidRPr="00DF4271">
              <w:t>Xu Rui</w:t>
            </w:r>
          </w:p>
        </w:tc>
        <w:tc>
          <w:tcPr>
            <w:tcW w:w="0" w:type="auto"/>
            <w:vAlign w:val="center"/>
          </w:tcPr>
          <w:p w14:paraId="1DA6828B"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17EAD9CD" w14:textId="77777777" w:rsidR="005F5579" w:rsidRPr="00DF4271" w:rsidRDefault="005F5579" w:rsidP="00DF4271">
            <w:pPr>
              <w:spacing w:line="360" w:lineRule="auto"/>
              <w:rPr>
                <w:bCs/>
                <w:szCs w:val="21"/>
              </w:rPr>
            </w:pPr>
            <w:r w:rsidRPr="00DF4271">
              <w:t>罗长兵</w:t>
            </w:r>
            <w:r w:rsidRPr="00DF4271">
              <w:rPr>
                <w:snapToGrid w:val="0"/>
              </w:rPr>
              <w:br/>
            </w:r>
            <w:r w:rsidRPr="00DF4271">
              <w:t>Luo Changbing</w:t>
            </w:r>
          </w:p>
        </w:tc>
      </w:tr>
      <w:tr w:rsidR="00F13A4C" w:rsidRPr="00DF4271" w14:paraId="1C326841" w14:textId="77777777" w:rsidTr="001E054C">
        <w:trPr>
          <w:trHeight w:val="1275"/>
          <w:jc w:val="center"/>
        </w:trPr>
        <w:tc>
          <w:tcPr>
            <w:tcW w:w="0" w:type="auto"/>
            <w:vAlign w:val="center"/>
          </w:tcPr>
          <w:p w14:paraId="7F9A379B" w14:textId="77777777" w:rsidR="005F5579" w:rsidRPr="00DF4271" w:rsidRDefault="005F5579" w:rsidP="00DF4271">
            <w:pPr>
              <w:spacing w:line="360" w:lineRule="auto"/>
              <w:rPr>
                <w:bCs/>
                <w:szCs w:val="21"/>
              </w:rPr>
            </w:pPr>
            <w:r w:rsidRPr="00DF4271">
              <w:t>4.1</w:t>
            </w:r>
          </w:p>
        </w:tc>
        <w:tc>
          <w:tcPr>
            <w:tcW w:w="0" w:type="auto"/>
            <w:vAlign w:val="center"/>
          </w:tcPr>
          <w:p w14:paraId="5A542DF1" w14:textId="77777777" w:rsidR="005F5579" w:rsidRPr="00DF4271" w:rsidRDefault="005F5579" w:rsidP="00DF4271">
            <w:pPr>
              <w:spacing w:line="360" w:lineRule="auto"/>
              <w:rPr>
                <w:bCs/>
                <w:szCs w:val="21"/>
              </w:rPr>
            </w:pPr>
            <w:r w:rsidRPr="00DF4271">
              <w:t>A/4</w:t>
            </w:r>
          </w:p>
        </w:tc>
        <w:tc>
          <w:tcPr>
            <w:tcW w:w="0" w:type="auto"/>
            <w:vAlign w:val="center"/>
          </w:tcPr>
          <w:p w14:paraId="6A736179" w14:textId="77777777" w:rsidR="005F5579" w:rsidRPr="00DF4271" w:rsidRDefault="005F5579" w:rsidP="00DF4271">
            <w:pPr>
              <w:spacing w:line="360" w:lineRule="auto"/>
              <w:rPr>
                <w:bCs/>
                <w:szCs w:val="21"/>
              </w:rPr>
            </w:pPr>
            <w:r w:rsidRPr="00DF4271">
              <w:t>更新密钥管理组织架构图</w:t>
            </w:r>
            <w:r w:rsidRPr="00DF4271">
              <w:rPr>
                <w:snapToGrid w:val="0"/>
              </w:rPr>
              <w:br/>
            </w:r>
            <w:r w:rsidRPr="00DF4271">
              <w:t>Update the diagram of key management organization</w:t>
            </w:r>
          </w:p>
        </w:tc>
        <w:tc>
          <w:tcPr>
            <w:tcW w:w="0" w:type="auto"/>
            <w:vAlign w:val="center"/>
          </w:tcPr>
          <w:p w14:paraId="676F4083" w14:textId="77777777" w:rsidR="005F5579" w:rsidRPr="00DF4271" w:rsidRDefault="005F5579" w:rsidP="00DF4271">
            <w:pPr>
              <w:spacing w:line="360" w:lineRule="auto"/>
              <w:rPr>
                <w:bCs/>
                <w:szCs w:val="21"/>
              </w:rPr>
            </w:pPr>
            <w:r w:rsidRPr="00DF4271">
              <w:t>2017/5/19</w:t>
            </w:r>
          </w:p>
        </w:tc>
        <w:tc>
          <w:tcPr>
            <w:tcW w:w="0" w:type="auto"/>
            <w:vAlign w:val="center"/>
          </w:tcPr>
          <w:p w14:paraId="320ACE76" w14:textId="77777777" w:rsidR="005F5579" w:rsidRPr="00DF4271" w:rsidRDefault="005F5579" w:rsidP="00DF4271">
            <w:pPr>
              <w:spacing w:line="360" w:lineRule="auto"/>
              <w:rPr>
                <w:bCs/>
                <w:szCs w:val="21"/>
              </w:rPr>
            </w:pPr>
            <w:r w:rsidRPr="00DF4271">
              <w:t>徐锐</w:t>
            </w:r>
            <w:r w:rsidRPr="00DF4271">
              <w:rPr>
                <w:snapToGrid w:val="0"/>
              </w:rPr>
              <w:br/>
            </w:r>
            <w:r w:rsidRPr="00DF4271">
              <w:t>Xu Rui</w:t>
            </w:r>
          </w:p>
        </w:tc>
        <w:tc>
          <w:tcPr>
            <w:tcW w:w="0" w:type="auto"/>
            <w:vAlign w:val="center"/>
          </w:tcPr>
          <w:p w14:paraId="639F5BC8"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7390FC77" w14:textId="77777777" w:rsidR="005F5579" w:rsidRPr="00DF4271" w:rsidRDefault="005F5579" w:rsidP="00DF4271">
            <w:pPr>
              <w:spacing w:line="360" w:lineRule="auto"/>
              <w:rPr>
                <w:bCs/>
                <w:szCs w:val="21"/>
              </w:rPr>
            </w:pPr>
            <w:r w:rsidRPr="00DF4271">
              <w:t>罗长兵</w:t>
            </w:r>
            <w:r w:rsidRPr="00DF4271">
              <w:rPr>
                <w:snapToGrid w:val="0"/>
              </w:rPr>
              <w:br/>
            </w:r>
            <w:r w:rsidRPr="00DF4271">
              <w:t>Luo Changbing</w:t>
            </w:r>
          </w:p>
        </w:tc>
      </w:tr>
      <w:tr w:rsidR="00F13A4C" w:rsidRPr="00DF4271" w14:paraId="3BABBCAF" w14:textId="77777777" w:rsidTr="001E054C">
        <w:trPr>
          <w:trHeight w:val="1275"/>
          <w:jc w:val="center"/>
        </w:trPr>
        <w:tc>
          <w:tcPr>
            <w:tcW w:w="0" w:type="auto"/>
            <w:vAlign w:val="center"/>
          </w:tcPr>
          <w:p w14:paraId="54D64560" w14:textId="77777777" w:rsidR="005F5579" w:rsidRPr="00DF4271" w:rsidRDefault="005F5579" w:rsidP="00DF4271">
            <w:pPr>
              <w:spacing w:line="360" w:lineRule="auto"/>
              <w:rPr>
                <w:bCs/>
                <w:szCs w:val="21"/>
              </w:rPr>
            </w:pPr>
            <w:r w:rsidRPr="00DF4271">
              <w:t>4.1</w:t>
            </w:r>
          </w:p>
        </w:tc>
        <w:tc>
          <w:tcPr>
            <w:tcW w:w="0" w:type="auto"/>
            <w:vAlign w:val="center"/>
          </w:tcPr>
          <w:p w14:paraId="3B3063D2" w14:textId="77777777" w:rsidR="005F5579" w:rsidRPr="00DF4271" w:rsidRDefault="005F5579" w:rsidP="00DF4271">
            <w:pPr>
              <w:spacing w:line="360" w:lineRule="auto"/>
              <w:rPr>
                <w:bCs/>
                <w:szCs w:val="21"/>
              </w:rPr>
            </w:pPr>
            <w:r w:rsidRPr="00DF4271">
              <w:t>A/5</w:t>
            </w:r>
          </w:p>
        </w:tc>
        <w:tc>
          <w:tcPr>
            <w:tcW w:w="0" w:type="auto"/>
            <w:vAlign w:val="center"/>
          </w:tcPr>
          <w:p w14:paraId="4A723100" w14:textId="77777777" w:rsidR="005F5579" w:rsidRPr="00DF4271" w:rsidRDefault="005F5579" w:rsidP="00DF4271">
            <w:pPr>
              <w:spacing w:line="360" w:lineRule="auto"/>
              <w:rPr>
                <w:bCs/>
                <w:szCs w:val="21"/>
              </w:rPr>
            </w:pPr>
            <w:r w:rsidRPr="00DF4271">
              <w:t>更新密钥管理组织架构图</w:t>
            </w:r>
            <w:r w:rsidRPr="00DF4271">
              <w:rPr>
                <w:snapToGrid w:val="0"/>
              </w:rPr>
              <w:br/>
            </w:r>
            <w:r w:rsidRPr="00DF4271">
              <w:t>Update the diagram of key management organization</w:t>
            </w:r>
          </w:p>
        </w:tc>
        <w:tc>
          <w:tcPr>
            <w:tcW w:w="0" w:type="auto"/>
            <w:vAlign w:val="center"/>
          </w:tcPr>
          <w:p w14:paraId="19CEB24E" w14:textId="77777777" w:rsidR="005F5579" w:rsidRPr="00DF4271" w:rsidRDefault="005F5579" w:rsidP="00DF4271">
            <w:pPr>
              <w:spacing w:line="360" w:lineRule="auto"/>
              <w:rPr>
                <w:bCs/>
                <w:szCs w:val="21"/>
              </w:rPr>
            </w:pPr>
            <w:r w:rsidRPr="00DF4271">
              <w:t>2017/10/18</w:t>
            </w:r>
          </w:p>
        </w:tc>
        <w:tc>
          <w:tcPr>
            <w:tcW w:w="0" w:type="auto"/>
            <w:vAlign w:val="center"/>
          </w:tcPr>
          <w:p w14:paraId="299B23FE" w14:textId="77777777" w:rsidR="005F5579" w:rsidRPr="00DF4271" w:rsidRDefault="005F5579" w:rsidP="00DF4271">
            <w:pPr>
              <w:spacing w:line="360" w:lineRule="auto"/>
              <w:rPr>
                <w:bCs/>
                <w:szCs w:val="21"/>
              </w:rPr>
            </w:pPr>
            <w:r w:rsidRPr="00DF4271">
              <w:t>王建勋</w:t>
            </w:r>
            <w:r w:rsidRPr="00DF4271">
              <w:rPr>
                <w:snapToGrid w:val="0"/>
              </w:rPr>
              <w:br/>
            </w:r>
            <w:r w:rsidRPr="00DF4271">
              <w:t>Wang Jianxun</w:t>
            </w:r>
          </w:p>
        </w:tc>
        <w:tc>
          <w:tcPr>
            <w:tcW w:w="0" w:type="auto"/>
            <w:vAlign w:val="center"/>
          </w:tcPr>
          <w:p w14:paraId="3FC08FF4"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595F64D2" w14:textId="77777777" w:rsidR="005F5579" w:rsidRPr="00DF4271" w:rsidRDefault="005F5579" w:rsidP="00DF4271">
            <w:pPr>
              <w:spacing w:line="360" w:lineRule="auto"/>
              <w:rPr>
                <w:bCs/>
                <w:szCs w:val="21"/>
              </w:rPr>
            </w:pPr>
            <w:r w:rsidRPr="00DF4271">
              <w:t>杜强林</w:t>
            </w:r>
            <w:r w:rsidRPr="00DF4271">
              <w:rPr>
                <w:snapToGrid w:val="0"/>
              </w:rPr>
              <w:br/>
            </w:r>
            <w:r w:rsidRPr="00DF4271">
              <w:t>Du Qianglin</w:t>
            </w:r>
          </w:p>
        </w:tc>
      </w:tr>
      <w:tr w:rsidR="00F13A4C" w:rsidRPr="00DF4271" w14:paraId="2EDD4853" w14:textId="77777777" w:rsidTr="001E054C">
        <w:trPr>
          <w:trHeight w:val="1275"/>
          <w:jc w:val="center"/>
        </w:trPr>
        <w:tc>
          <w:tcPr>
            <w:tcW w:w="0" w:type="auto"/>
            <w:vAlign w:val="center"/>
          </w:tcPr>
          <w:p w14:paraId="46724ABC" w14:textId="77777777" w:rsidR="005F5579" w:rsidRPr="00DF4271" w:rsidRDefault="005F5579" w:rsidP="00DF4271">
            <w:pPr>
              <w:spacing w:line="360" w:lineRule="auto"/>
              <w:rPr>
                <w:bCs/>
                <w:szCs w:val="21"/>
              </w:rPr>
            </w:pPr>
            <w:r w:rsidRPr="00DF4271">
              <w:t>6.5</w:t>
            </w:r>
          </w:p>
        </w:tc>
        <w:tc>
          <w:tcPr>
            <w:tcW w:w="0" w:type="auto"/>
            <w:vAlign w:val="center"/>
          </w:tcPr>
          <w:p w14:paraId="29A9DAE0" w14:textId="77777777" w:rsidR="005F5579" w:rsidRPr="00DF4271" w:rsidRDefault="005F5579" w:rsidP="00DF4271">
            <w:pPr>
              <w:spacing w:line="360" w:lineRule="auto"/>
              <w:rPr>
                <w:bCs/>
                <w:szCs w:val="21"/>
              </w:rPr>
            </w:pPr>
            <w:r w:rsidRPr="00DF4271">
              <w:t>A/6</w:t>
            </w:r>
          </w:p>
        </w:tc>
        <w:tc>
          <w:tcPr>
            <w:tcW w:w="0" w:type="auto"/>
            <w:vAlign w:val="center"/>
          </w:tcPr>
          <w:p w14:paraId="743E8F46" w14:textId="1BA884E5" w:rsidR="005F5579" w:rsidRPr="00DF4271" w:rsidRDefault="005F5579" w:rsidP="00DF4271">
            <w:pPr>
              <w:spacing w:line="360" w:lineRule="auto"/>
              <w:rPr>
                <w:bCs/>
                <w:szCs w:val="21"/>
              </w:rPr>
            </w:pPr>
            <w:r w:rsidRPr="00DF4271">
              <w:t>条款增加</w:t>
            </w:r>
            <w:r w:rsidRPr="00DF4271">
              <w:t>6.5.</w:t>
            </w:r>
            <w:r w:rsidRPr="00DF4271">
              <w:tab/>
              <w:t>HSM</w:t>
            </w:r>
            <w:r w:rsidRPr="00DF4271">
              <w:t>的启用及销毁</w:t>
            </w:r>
            <w:r w:rsidRPr="00DF4271">
              <w:rPr>
                <w:snapToGrid w:val="0"/>
              </w:rPr>
              <w:br/>
            </w:r>
            <w:r w:rsidRPr="00DF4271">
              <w:t>Add provision 6.5.</w:t>
            </w:r>
            <w:r w:rsidR="00DF4271" w:rsidRPr="00DF4271">
              <w:t xml:space="preserve"> </w:t>
            </w:r>
            <w:r w:rsidRPr="00DF4271">
              <w:t xml:space="preserve">Activation and Destruction of HSM </w:t>
            </w:r>
          </w:p>
        </w:tc>
        <w:tc>
          <w:tcPr>
            <w:tcW w:w="0" w:type="auto"/>
            <w:vAlign w:val="center"/>
          </w:tcPr>
          <w:p w14:paraId="1F0B70B6" w14:textId="77777777" w:rsidR="005F5579" w:rsidRPr="00DF4271" w:rsidRDefault="005F5579" w:rsidP="00DF4271">
            <w:pPr>
              <w:spacing w:line="360" w:lineRule="auto"/>
              <w:rPr>
                <w:bCs/>
                <w:szCs w:val="21"/>
              </w:rPr>
            </w:pPr>
            <w:r w:rsidRPr="00DF4271">
              <w:t>2017/11/30</w:t>
            </w:r>
          </w:p>
        </w:tc>
        <w:tc>
          <w:tcPr>
            <w:tcW w:w="0" w:type="auto"/>
            <w:vAlign w:val="center"/>
          </w:tcPr>
          <w:p w14:paraId="14EFA866" w14:textId="77777777" w:rsidR="005F5579" w:rsidRPr="00DF4271" w:rsidRDefault="005F5579" w:rsidP="00DF4271">
            <w:pPr>
              <w:spacing w:line="360" w:lineRule="auto"/>
              <w:rPr>
                <w:bCs/>
                <w:szCs w:val="21"/>
              </w:rPr>
            </w:pPr>
            <w:r w:rsidRPr="00DF4271">
              <w:t>王建勋</w:t>
            </w:r>
            <w:r w:rsidRPr="00DF4271">
              <w:rPr>
                <w:snapToGrid w:val="0"/>
              </w:rPr>
              <w:br/>
            </w:r>
            <w:r w:rsidRPr="00DF4271">
              <w:t>Wang Jianxun</w:t>
            </w:r>
          </w:p>
        </w:tc>
        <w:tc>
          <w:tcPr>
            <w:tcW w:w="0" w:type="auto"/>
            <w:vAlign w:val="center"/>
          </w:tcPr>
          <w:p w14:paraId="491BFFF6"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52374EF7" w14:textId="77777777" w:rsidR="005F5579" w:rsidRPr="00DF4271" w:rsidRDefault="005F5579" w:rsidP="00DF4271">
            <w:pPr>
              <w:spacing w:line="360" w:lineRule="auto"/>
              <w:rPr>
                <w:bCs/>
                <w:szCs w:val="21"/>
              </w:rPr>
            </w:pPr>
            <w:r w:rsidRPr="00DF4271">
              <w:t>杜强林</w:t>
            </w:r>
            <w:r w:rsidRPr="00DF4271">
              <w:rPr>
                <w:snapToGrid w:val="0"/>
              </w:rPr>
              <w:br/>
            </w:r>
            <w:r w:rsidRPr="00DF4271">
              <w:t>Du Qianglin</w:t>
            </w:r>
          </w:p>
        </w:tc>
      </w:tr>
      <w:tr w:rsidR="00F13A4C" w:rsidRPr="00DF4271" w14:paraId="089D995B" w14:textId="77777777" w:rsidTr="001E054C">
        <w:trPr>
          <w:trHeight w:val="1275"/>
          <w:jc w:val="center"/>
        </w:trPr>
        <w:tc>
          <w:tcPr>
            <w:tcW w:w="0" w:type="auto"/>
            <w:vAlign w:val="center"/>
          </w:tcPr>
          <w:p w14:paraId="7A2C75E2" w14:textId="77777777" w:rsidR="005F5579" w:rsidRPr="00DF4271" w:rsidRDefault="005F5579" w:rsidP="00DF4271">
            <w:pPr>
              <w:spacing w:line="360" w:lineRule="auto"/>
              <w:rPr>
                <w:bCs/>
                <w:szCs w:val="21"/>
              </w:rPr>
            </w:pPr>
            <w:r w:rsidRPr="00DF4271">
              <w:t>/</w:t>
            </w:r>
          </w:p>
        </w:tc>
        <w:tc>
          <w:tcPr>
            <w:tcW w:w="0" w:type="auto"/>
            <w:vAlign w:val="center"/>
          </w:tcPr>
          <w:p w14:paraId="16B36839" w14:textId="77777777" w:rsidR="005F5579" w:rsidRPr="00DF4271" w:rsidRDefault="005F5579" w:rsidP="00DF4271">
            <w:pPr>
              <w:spacing w:line="360" w:lineRule="auto"/>
              <w:rPr>
                <w:bCs/>
                <w:szCs w:val="21"/>
              </w:rPr>
            </w:pPr>
            <w:r w:rsidRPr="00DF4271">
              <w:t>A/7</w:t>
            </w:r>
          </w:p>
        </w:tc>
        <w:tc>
          <w:tcPr>
            <w:tcW w:w="0" w:type="auto"/>
            <w:vAlign w:val="center"/>
          </w:tcPr>
          <w:p w14:paraId="7BB215C4" w14:textId="77777777" w:rsidR="005F5579" w:rsidRPr="00DF4271" w:rsidRDefault="005F5579" w:rsidP="00DF4271">
            <w:pPr>
              <w:spacing w:line="360" w:lineRule="auto"/>
              <w:rPr>
                <w:bCs/>
                <w:szCs w:val="21"/>
              </w:rPr>
            </w:pPr>
            <w:r w:rsidRPr="00DF4271">
              <w:rPr>
                <w:color w:val="000000"/>
              </w:rPr>
              <w:t>更换</w:t>
            </w:r>
            <w:r w:rsidRPr="00DF4271">
              <w:rPr>
                <w:color w:val="000000"/>
              </w:rPr>
              <w:t>logo</w:t>
            </w:r>
            <w:r w:rsidRPr="00DF4271">
              <w:rPr>
                <w:color w:val="000000"/>
              </w:rPr>
              <w:t>及公司名称</w:t>
            </w:r>
            <w:r w:rsidRPr="00DF4271">
              <w:rPr>
                <w:snapToGrid w:val="0"/>
              </w:rPr>
              <w:br/>
            </w:r>
            <w:r w:rsidRPr="00DF4271">
              <w:t>Change of the logo and name of the company</w:t>
            </w:r>
          </w:p>
        </w:tc>
        <w:tc>
          <w:tcPr>
            <w:tcW w:w="0" w:type="auto"/>
            <w:vAlign w:val="center"/>
          </w:tcPr>
          <w:p w14:paraId="79F9EFD8" w14:textId="77777777" w:rsidR="005F5579" w:rsidRPr="00DF4271" w:rsidRDefault="005F5579" w:rsidP="00DF4271">
            <w:pPr>
              <w:spacing w:line="360" w:lineRule="auto"/>
              <w:rPr>
                <w:bCs/>
                <w:szCs w:val="21"/>
              </w:rPr>
            </w:pPr>
            <w:r w:rsidRPr="00DF4271">
              <w:t>2018/7/25</w:t>
            </w:r>
          </w:p>
        </w:tc>
        <w:tc>
          <w:tcPr>
            <w:tcW w:w="0" w:type="auto"/>
            <w:vAlign w:val="center"/>
          </w:tcPr>
          <w:p w14:paraId="04732430" w14:textId="77777777" w:rsidR="005F5579" w:rsidRPr="00DF4271" w:rsidRDefault="005F5579" w:rsidP="00DF4271">
            <w:pPr>
              <w:spacing w:line="360" w:lineRule="auto"/>
              <w:rPr>
                <w:bCs/>
                <w:szCs w:val="21"/>
              </w:rPr>
            </w:pPr>
            <w:r w:rsidRPr="00DF4271">
              <w:t>王建勋</w:t>
            </w:r>
            <w:r w:rsidRPr="00DF4271">
              <w:rPr>
                <w:snapToGrid w:val="0"/>
              </w:rPr>
              <w:br/>
            </w:r>
            <w:r w:rsidRPr="00DF4271">
              <w:t>Wang Jianxun</w:t>
            </w:r>
          </w:p>
        </w:tc>
        <w:tc>
          <w:tcPr>
            <w:tcW w:w="0" w:type="auto"/>
            <w:vAlign w:val="center"/>
          </w:tcPr>
          <w:p w14:paraId="503FFC82"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41C6F479" w14:textId="77777777" w:rsidR="005F5579" w:rsidRPr="00DF4271" w:rsidRDefault="005F5579" w:rsidP="00DF4271">
            <w:pPr>
              <w:spacing w:line="360" w:lineRule="auto"/>
              <w:rPr>
                <w:bCs/>
                <w:szCs w:val="21"/>
              </w:rPr>
            </w:pPr>
            <w:r w:rsidRPr="00DF4271">
              <w:t>杜强林</w:t>
            </w:r>
            <w:r w:rsidRPr="00DF4271">
              <w:rPr>
                <w:snapToGrid w:val="0"/>
              </w:rPr>
              <w:br/>
            </w:r>
            <w:r w:rsidRPr="00DF4271">
              <w:t>Du Qianglin</w:t>
            </w:r>
          </w:p>
        </w:tc>
      </w:tr>
      <w:tr w:rsidR="00F13A4C" w:rsidRPr="00DF4271" w14:paraId="6AB7311B" w14:textId="77777777" w:rsidTr="001E054C">
        <w:trPr>
          <w:trHeight w:val="1275"/>
          <w:jc w:val="center"/>
        </w:trPr>
        <w:tc>
          <w:tcPr>
            <w:tcW w:w="0" w:type="auto"/>
            <w:vAlign w:val="center"/>
          </w:tcPr>
          <w:p w14:paraId="2110F1E8" w14:textId="77777777" w:rsidR="005F5579" w:rsidRPr="00DF4271" w:rsidRDefault="005F5579" w:rsidP="00DF4271">
            <w:pPr>
              <w:spacing w:line="360" w:lineRule="auto"/>
              <w:rPr>
                <w:bCs/>
                <w:szCs w:val="21"/>
              </w:rPr>
            </w:pPr>
            <w:r w:rsidRPr="00DF4271">
              <w:t>4.1</w:t>
            </w:r>
          </w:p>
        </w:tc>
        <w:tc>
          <w:tcPr>
            <w:tcW w:w="0" w:type="auto"/>
            <w:vAlign w:val="center"/>
          </w:tcPr>
          <w:p w14:paraId="221D0D73" w14:textId="77777777" w:rsidR="005F5579" w:rsidRPr="00DF4271" w:rsidRDefault="005F5579" w:rsidP="00DF4271">
            <w:pPr>
              <w:spacing w:line="360" w:lineRule="auto"/>
              <w:rPr>
                <w:bCs/>
                <w:szCs w:val="21"/>
              </w:rPr>
            </w:pPr>
            <w:r w:rsidRPr="00DF4271">
              <w:t>A/8</w:t>
            </w:r>
          </w:p>
        </w:tc>
        <w:tc>
          <w:tcPr>
            <w:tcW w:w="0" w:type="auto"/>
            <w:vAlign w:val="center"/>
          </w:tcPr>
          <w:p w14:paraId="4F99C925" w14:textId="77777777" w:rsidR="005F5579" w:rsidRPr="00DF4271" w:rsidRDefault="005F5579" w:rsidP="00DF4271">
            <w:pPr>
              <w:spacing w:line="360" w:lineRule="auto"/>
              <w:rPr>
                <w:bCs/>
                <w:szCs w:val="21"/>
              </w:rPr>
            </w:pPr>
            <w:r w:rsidRPr="00DF4271">
              <w:t>更新密钥管理组织架构图</w:t>
            </w:r>
            <w:r w:rsidRPr="00DF4271">
              <w:rPr>
                <w:snapToGrid w:val="0"/>
              </w:rPr>
              <w:br/>
            </w:r>
            <w:r w:rsidRPr="00DF4271">
              <w:t>Update the diagram of key management organization</w:t>
            </w:r>
          </w:p>
        </w:tc>
        <w:tc>
          <w:tcPr>
            <w:tcW w:w="0" w:type="auto"/>
            <w:vAlign w:val="center"/>
          </w:tcPr>
          <w:p w14:paraId="59C67E83" w14:textId="77777777" w:rsidR="005F5579" w:rsidRPr="00DF4271" w:rsidRDefault="005F5579" w:rsidP="00DF4271">
            <w:pPr>
              <w:spacing w:line="360" w:lineRule="auto"/>
              <w:rPr>
                <w:bCs/>
                <w:szCs w:val="21"/>
              </w:rPr>
            </w:pPr>
            <w:r w:rsidRPr="00DF4271">
              <w:t>2018/12/10</w:t>
            </w:r>
          </w:p>
        </w:tc>
        <w:tc>
          <w:tcPr>
            <w:tcW w:w="0" w:type="auto"/>
            <w:vAlign w:val="center"/>
          </w:tcPr>
          <w:p w14:paraId="2EF03AE9" w14:textId="77777777" w:rsidR="005F5579" w:rsidRPr="00DF4271" w:rsidRDefault="005F5579" w:rsidP="00DF4271">
            <w:pPr>
              <w:spacing w:line="360" w:lineRule="auto"/>
              <w:rPr>
                <w:bCs/>
                <w:szCs w:val="21"/>
              </w:rPr>
            </w:pPr>
            <w:r w:rsidRPr="00DF4271">
              <w:t>王建勋</w:t>
            </w:r>
            <w:r w:rsidRPr="00DF4271">
              <w:rPr>
                <w:snapToGrid w:val="0"/>
              </w:rPr>
              <w:br/>
            </w:r>
            <w:r w:rsidRPr="00DF4271">
              <w:t>Wang Jianxun</w:t>
            </w:r>
          </w:p>
        </w:tc>
        <w:tc>
          <w:tcPr>
            <w:tcW w:w="0" w:type="auto"/>
            <w:vAlign w:val="center"/>
          </w:tcPr>
          <w:p w14:paraId="5110D5E2" w14:textId="77777777" w:rsidR="005F5579" w:rsidRPr="00DF4271" w:rsidRDefault="005F5579" w:rsidP="00DF4271">
            <w:pPr>
              <w:spacing w:line="360" w:lineRule="auto"/>
              <w:rPr>
                <w:bCs/>
                <w:szCs w:val="21"/>
              </w:rPr>
            </w:pPr>
            <w:r w:rsidRPr="00DF4271">
              <w:t>刘劲松</w:t>
            </w:r>
            <w:r w:rsidRPr="00DF4271">
              <w:rPr>
                <w:snapToGrid w:val="0"/>
              </w:rPr>
              <w:br/>
            </w:r>
            <w:r w:rsidRPr="00DF4271">
              <w:t>Liu Jinsong</w:t>
            </w:r>
          </w:p>
        </w:tc>
        <w:tc>
          <w:tcPr>
            <w:tcW w:w="0" w:type="auto"/>
            <w:vAlign w:val="center"/>
          </w:tcPr>
          <w:p w14:paraId="0DEA25C2" w14:textId="77777777" w:rsidR="005F5579" w:rsidRPr="00DF4271" w:rsidRDefault="005F5579" w:rsidP="00DF4271">
            <w:pPr>
              <w:spacing w:line="360" w:lineRule="auto"/>
              <w:rPr>
                <w:bCs/>
                <w:szCs w:val="21"/>
              </w:rPr>
            </w:pPr>
            <w:r w:rsidRPr="00DF4271">
              <w:t>杜强林</w:t>
            </w:r>
            <w:r w:rsidRPr="00DF4271">
              <w:rPr>
                <w:snapToGrid w:val="0"/>
              </w:rPr>
              <w:br/>
            </w:r>
            <w:r w:rsidRPr="00DF4271">
              <w:t>Du Qianglin</w:t>
            </w:r>
          </w:p>
        </w:tc>
      </w:tr>
      <w:tr w:rsidR="00014A10" w:rsidRPr="00DF4271" w14:paraId="1AE6E7CB" w14:textId="77777777" w:rsidTr="001E054C">
        <w:trPr>
          <w:trHeight w:val="1275"/>
          <w:jc w:val="center"/>
        </w:trPr>
        <w:tc>
          <w:tcPr>
            <w:tcW w:w="0" w:type="auto"/>
            <w:vAlign w:val="center"/>
          </w:tcPr>
          <w:p w14:paraId="75530CA8" w14:textId="77777777" w:rsidR="00014A10" w:rsidRPr="00DF4271" w:rsidRDefault="00014A10" w:rsidP="00014A10">
            <w:pPr>
              <w:spacing w:line="360" w:lineRule="auto"/>
            </w:pPr>
          </w:p>
        </w:tc>
        <w:tc>
          <w:tcPr>
            <w:tcW w:w="0" w:type="auto"/>
            <w:vAlign w:val="center"/>
          </w:tcPr>
          <w:p w14:paraId="0E1982DE" w14:textId="2254CF12" w:rsidR="00014A10" w:rsidRPr="00DF4271" w:rsidRDefault="00014A10" w:rsidP="00014A10">
            <w:pPr>
              <w:spacing w:line="360" w:lineRule="auto"/>
            </w:pPr>
            <w:r>
              <w:rPr>
                <w:rFonts w:hint="eastAsia"/>
              </w:rPr>
              <w:t>A/9</w:t>
            </w:r>
          </w:p>
        </w:tc>
        <w:tc>
          <w:tcPr>
            <w:tcW w:w="0" w:type="auto"/>
            <w:vAlign w:val="center"/>
          </w:tcPr>
          <w:p w14:paraId="03BE3F9E" w14:textId="2A989F16" w:rsidR="00014A10" w:rsidRPr="00DF4271" w:rsidRDefault="00014A10" w:rsidP="00014A10">
            <w:pPr>
              <w:spacing w:line="360" w:lineRule="auto"/>
            </w:pPr>
            <w:r>
              <w:rPr>
                <w:rFonts w:hint="eastAsia"/>
              </w:rPr>
              <w:t>文件</w:t>
            </w:r>
            <w:r>
              <w:t>格式更新</w:t>
            </w:r>
          </w:p>
        </w:tc>
        <w:tc>
          <w:tcPr>
            <w:tcW w:w="0" w:type="auto"/>
            <w:vAlign w:val="center"/>
          </w:tcPr>
          <w:p w14:paraId="349B3005" w14:textId="3C1BD5A6" w:rsidR="00014A10" w:rsidRPr="00DF4271" w:rsidRDefault="00014A10" w:rsidP="00014A10">
            <w:pPr>
              <w:spacing w:line="360" w:lineRule="auto"/>
            </w:pPr>
            <w:r>
              <w:rPr>
                <w:rFonts w:hint="eastAsia"/>
              </w:rPr>
              <w:t>2019/12/28</w:t>
            </w:r>
          </w:p>
        </w:tc>
        <w:tc>
          <w:tcPr>
            <w:tcW w:w="0" w:type="auto"/>
            <w:vAlign w:val="center"/>
          </w:tcPr>
          <w:p w14:paraId="408DFC52" w14:textId="12E02629" w:rsidR="00014A10" w:rsidRPr="00DF4271" w:rsidRDefault="00014A10" w:rsidP="00014A10">
            <w:pPr>
              <w:spacing w:line="360" w:lineRule="auto"/>
            </w:pPr>
            <w:r w:rsidRPr="00DF4271">
              <w:t>王建勋</w:t>
            </w:r>
            <w:r w:rsidRPr="00DF4271">
              <w:rPr>
                <w:snapToGrid w:val="0"/>
              </w:rPr>
              <w:br/>
            </w:r>
            <w:r w:rsidRPr="00DF4271">
              <w:t>Wang Jianxun</w:t>
            </w:r>
          </w:p>
        </w:tc>
        <w:tc>
          <w:tcPr>
            <w:tcW w:w="0" w:type="auto"/>
            <w:vAlign w:val="center"/>
          </w:tcPr>
          <w:p w14:paraId="22159ABA" w14:textId="3C24B91A" w:rsidR="00014A10" w:rsidRPr="00DF4271" w:rsidRDefault="00014A10" w:rsidP="00014A10">
            <w:pPr>
              <w:spacing w:line="360" w:lineRule="auto"/>
            </w:pPr>
            <w:r w:rsidRPr="00DF4271">
              <w:t>刘劲松</w:t>
            </w:r>
            <w:r w:rsidRPr="00DF4271">
              <w:rPr>
                <w:snapToGrid w:val="0"/>
              </w:rPr>
              <w:br/>
            </w:r>
            <w:r w:rsidRPr="00DF4271">
              <w:t>Liu Jinsong</w:t>
            </w:r>
          </w:p>
        </w:tc>
        <w:tc>
          <w:tcPr>
            <w:tcW w:w="0" w:type="auto"/>
            <w:vAlign w:val="center"/>
          </w:tcPr>
          <w:p w14:paraId="31DD893E" w14:textId="67DDFBDA" w:rsidR="00014A10" w:rsidRPr="00DF4271" w:rsidRDefault="00014A10" w:rsidP="00014A10">
            <w:pPr>
              <w:spacing w:line="360" w:lineRule="auto"/>
            </w:pPr>
            <w:r>
              <w:rPr>
                <w:rFonts w:hint="eastAsia"/>
              </w:rPr>
              <w:t>陈为</w:t>
            </w:r>
            <w:r>
              <w:t>明</w:t>
            </w:r>
          </w:p>
        </w:tc>
      </w:tr>
    </w:tbl>
    <w:p w14:paraId="10E3CA67" w14:textId="77777777" w:rsidR="005F5579" w:rsidRPr="00DF4271" w:rsidRDefault="005F5579" w:rsidP="00DF4271">
      <w:pPr>
        <w:spacing w:line="360" w:lineRule="auto"/>
      </w:pPr>
    </w:p>
    <w:p w14:paraId="0DD892FC" w14:textId="345E5874" w:rsidR="005F5579" w:rsidRPr="00DF4271" w:rsidRDefault="005F5579" w:rsidP="00DF4271">
      <w:pPr>
        <w:spacing w:line="360" w:lineRule="auto"/>
        <w:jc w:val="center"/>
        <w:rPr>
          <w:b/>
          <w:sz w:val="32"/>
          <w:szCs w:val="32"/>
        </w:rPr>
      </w:pPr>
      <w:r w:rsidRPr="00DF4271">
        <w:br w:type="page"/>
      </w:r>
      <w:r w:rsidRPr="00DF4271">
        <w:rPr>
          <w:b/>
          <w:sz w:val="32"/>
          <w:szCs w:val="32"/>
        </w:rPr>
        <w:t>目</w:t>
      </w:r>
      <w:r w:rsidRPr="00DF4271">
        <w:rPr>
          <w:b/>
          <w:sz w:val="32"/>
          <w:szCs w:val="32"/>
        </w:rPr>
        <w:t xml:space="preserve">   </w:t>
      </w:r>
      <w:r w:rsidRPr="00DF4271">
        <w:rPr>
          <w:b/>
          <w:sz w:val="32"/>
          <w:szCs w:val="32"/>
        </w:rPr>
        <w:t>录</w:t>
      </w:r>
      <w:r w:rsidRPr="00DF4271">
        <w:rPr>
          <w:b/>
          <w:snapToGrid w:val="0"/>
          <w:sz w:val="32"/>
          <w:szCs w:val="32"/>
        </w:rPr>
        <w:br/>
      </w:r>
      <w:r w:rsidRPr="00DF4271">
        <w:rPr>
          <w:b/>
          <w:sz w:val="32"/>
          <w:szCs w:val="32"/>
        </w:rPr>
        <w:t>Contents</w:t>
      </w:r>
    </w:p>
    <w:p w14:paraId="788DCE4E" w14:textId="33232048" w:rsidR="006964A9" w:rsidRPr="00DF4271" w:rsidRDefault="005F5579" w:rsidP="00DF4271">
      <w:pPr>
        <w:pStyle w:val="10"/>
        <w:tabs>
          <w:tab w:val="left" w:pos="840"/>
          <w:tab w:val="right" w:leader="dot" w:pos="8302"/>
        </w:tabs>
        <w:spacing w:line="360" w:lineRule="auto"/>
        <w:rPr>
          <w:rFonts w:eastAsia="等线"/>
          <w:noProof/>
          <w:sz w:val="21"/>
          <w:szCs w:val="22"/>
        </w:rPr>
      </w:pPr>
      <w:r w:rsidRPr="00DF4271">
        <w:fldChar w:fldCharType="begin"/>
      </w:r>
      <w:r w:rsidRPr="00DF4271">
        <w:instrText xml:space="preserve">TOC \o "1-3" \h \u </w:instrText>
      </w:r>
      <w:r w:rsidRPr="00DF4271">
        <w:fldChar w:fldCharType="separate"/>
      </w:r>
      <w:hyperlink w:anchor="_Toc22304201" w:history="1">
        <w:r w:rsidR="006964A9" w:rsidRPr="00DF4271">
          <w:rPr>
            <w:rStyle w:val="a4"/>
            <w:rFonts w:eastAsia="黑体"/>
            <w:noProof/>
          </w:rPr>
          <w:t>1.</w:t>
        </w:r>
        <w:r w:rsidR="006964A9" w:rsidRPr="00DF4271">
          <w:rPr>
            <w:rFonts w:eastAsia="等线"/>
            <w:noProof/>
            <w:sz w:val="21"/>
            <w:szCs w:val="22"/>
          </w:rPr>
          <w:tab/>
        </w:r>
        <w:r w:rsidR="006964A9" w:rsidRPr="00DF4271">
          <w:rPr>
            <w:rStyle w:val="a4"/>
            <w:noProof/>
          </w:rPr>
          <w:t>目的</w:t>
        </w:r>
        <w:r w:rsidR="006964A9" w:rsidRPr="00DF4271">
          <w:rPr>
            <w:rStyle w:val="a4"/>
            <w:noProof/>
            <w:snapToGrid w:val="0"/>
          </w:rPr>
          <w:t xml:space="preserve"> </w:t>
        </w:r>
        <w:r w:rsidR="006964A9" w:rsidRPr="00DF4271">
          <w:rPr>
            <w:rStyle w:val="a4"/>
            <w:noProof/>
          </w:rPr>
          <w:t>Purpose</w:t>
        </w:r>
        <w:r w:rsidR="006964A9" w:rsidRPr="00DF4271">
          <w:rPr>
            <w:noProof/>
          </w:rPr>
          <w:tab/>
        </w:r>
        <w:r w:rsidR="006964A9" w:rsidRPr="00DF4271">
          <w:rPr>
            <w:noProof/>
          </w:rPr>
          <w:fldChar w:fldCharType="begin"/>
        </w:r>
        <w:r w:rsidR="006964A9" w:rsidRPr="00DF4271">
          <w:rPr>
            <w:noProof/>
          </w:rPr>
          <w:instrText xml:space="preserve"> PAGEREF _Toc22304201 \h </w:instrText>
        </w:r>
        <w:r w:rsidR="006964A9" w:rsidRPr="00DF4271">
          <w:rPr>
            <w:noProof/>
          </w:rPr>
        </w:r>
        <w:r w:rsidR="006964A9" w:rsidRPr="00DF4271">
          <w:rPr>
            <w:noProof/>
          </w:rPr>
          <w:fldChar w:fldCharType="separate"/>
        </w:r>
        <w:r w:rsidR="006964A9" w:rsidRPr="00DF4271">
          <w:rPr>
            <w:noProof/>
          </w:rPr>
          <w:t>1</w:t>
        </w:r>
        <w:r w:rsidR="006964A9" w:rsidRPr="00DF4271">
          <w:rPr>
            <w:noProof/>
          </w:rPr>
          <w:fldChar w:fldCharType="end"/>
        </w:r>
      </w:hyperlink>
    </w:p>
    <w:p w14:paraId="733078C0" w14:textId="38A420DC" w:rsidR="006964A9" w:rsidRPr="00DF4271" w:rsidRDefault="00A0044F" w:rsidP="00DF4271">
      <w:pPr>
        <w:pStyle w:val="10"/>
        <w:tabs>
          <w:tab w:val="left" w:pos="840"/>
          <w:tab w:val="right" w:leader="dot" w:pos="8302"/>
        </w:tabs>
        <w:spacing w:line="360" w:lineRule="auto"/>
        <w:rPr>
          <w:rFonts w:eastAsia="等线"/>
          <w:noProof/>
          <w:sz w:val="21"/>
          <w:szCs w:val="22"/>
        </w:rPr>
      </w:pPr>
      <w:hyperlink w:anchor="_Toc22304202" w:history="1">
        <w:r w:rsidR="006964A9" w:rsidRPr="00DF4271">
          <w:rPr>
            <w:rStyle w:val="a4"/>
            <w:rFonts w:eastAsia="黑体"/>
            <w:noProof/>
          </w:rPr>
          <w:t>2.</w:t>
        </w:r>
        <w:r w:rsidR="006964A9" w:rsidRPr="00DF4271">
          <w:rPr>
            <w:rFonts w:eastAsia="等线"/>
            <w:noProof/>
            <w:sz w:val="21"/>
            <w:szCs w:val="22"/>
          </w:rPr>
          <w:tab/>
        </w:r>
        <w:r w:rsidR="006964A9" w:rsidRPr="00DF4271">
          <w:rPr>
            <w:rStyle w:val="a4"/>
            <w:noProof/>
          </w:rPr>
          <w:t>适用范围</w:t>
        </w:r>
        <w:r w:rsidR="006964A9" w:rsidRPr="00DF4271">
          <w:rPr>
            <w:rStyle w:val="a4"/>
            <w:noProof/>
            <w:snapToGrid w:val="0"/>
          </w:rPr>
          <w:t xml:space="preserve"> </w:t>
        </w:r>
        <w:r w:rsidR="006964A9" w:rsidRPr="00DF4271">
          <w:rPr>
            <w:rStyle w:val="a4"/>
            <w:noProof/>
          </w:rPr>
          <w:t>Scope of Application</w:t>
        </w:r>
        <w:r w:rsidR="006964A9" w:rsidRPr="00DF4271">
          <w:rPr>
            <w:noProof/>
          </w:rPr>
          <w:tab/>
        </w:r>
        <w:r w:rsidR="006964A9" w:rsidRPr="00DF4271">
          <w:rPr>
            <w:noProof/>
          </w:rPr>
          <w:fldChar w:fldCharType="begin"/>
        </w:r>
        <w:r w:rsidR="006964A9" w:rsidRPr="00DF4271">
          <w:rPr>
            <w:noProof/>
          </w:rPr>
          <w:instrText xml:space="preserve"> PAGEREF _Toc22304202 \h </w:instrText>
        </w:r>
        <w:r w:rsidR="006964A9" w:rsidRPr="00DF4271">
          <w:rPr>
            <w:noProof/>
          </w:rPr>
        </w:r>
        <w:r w:rsidR="006964A9" w:rsidRPr="00DF4271">
          <w:rPr>
            <w:noProof/>
          </w:rPr>
          <w:fldChar w:fldCharType="separate"/>
        </w:r>
        <w:r w:rsidR="006964A9" w:rsidRPr="00DF4271">
          <w:rPr>
            <w:noProof/>
          </w:rPr>
          <w:t>1</w:t>
        </w:r>
        <w:r w:rsidR="006964A9" w:rsidRPr="00DF4271">
          <w:rPr>
            <w:noProof/>
          </w:rPr>
          <w:fldChar w:fldCharType="end"/>
        </w:r>
      </w:hyperlink>
    </w:p>
    <w:p w14:paraId="259545AD" w14:textId="1E18E7F6" w:rsidR="006964A9" w:rsidRPr="00DF4271" w:rsidRDefault="00A0044F" w:rsidP="00DF4271">
      <w:pPr>
        <w:pStyle w:val="10"/>
        <w:tabs>
          <w:tab w:val="left" w:pos="840"/>
          <w:tab w:val="right" w:leader="dot" w:pos="8302"/>
        </w:tabs>
        <w:spacing w:line="360" w:lineRule="auto"/>
        <w:rPr>
          <w:rFonts w:eastAsia="等线"/>
          <w:noProof/>
          <w:sz w:val="21"/>
          <w:szCs w:val="22"/>
        </w:rPr>
      </w:pPr>
      <w:hyperlink w:anchor="_Toc22304203" w:history="1">
        <w:r w:rsidR="006964A9" w:rsidRPr="00DF4271">
          <w:rPr>
            <w:rStyle w:val="a4"/>
            <w:rFonts w:eastAsia="黑体"/>
            <w:noProof/>
          </w:rPr>
          <w:t>3.</w:t>
        </w:r>
        <w:r w:rsidR="006964A9" w:rsidRPr="00DF4271">
          <w:rPr>
            <w:rFonts w:eastAsia="等线"/>
            <w:noProof/>
            <w:sz w:val="21"/>
            <w:szCs w:val="22"/>
          </w:rPr>
          <w:tab/>
        </w:r>
        <w:r w:rsidR="006964A9" w:rsidRPr="00DF4271">
          <w:rPr>
            <w:rStyle w:val="a4"/>
            <w:noProof/>
          </w:rPr>
          <w:t>定义</w:t>
        </w:r>
        <w:r w:rsidR="006964A9" w:rsidRPr="00DF4271">
          <w:rPr>
            <w:rStyle w:val="a4"/>
            <w:noProof/>
            <w:snapToGrid w:val="0"/>
          </w:rPr>
          <w:t xml:space="preserve"> </w:t>
        </w:r>
        <w:r w:rsidR="006964A9" w:rsidRPr="00DF4271">
          <w:rPr>
            <w:rStyle w:val="a4"/>
            <w:noProof/>
          </w:rPr>
          <w:t>Definition</w:t>
        </w:r>
        <w:r w:rsidR="006964A9" w:rsidRPr="00DF4271">
          <w:rPr>
            <w:noProof/>
          </w:rPr>
          <w:tab/>
        </w:r>
        <w:r w:rsidR="006964A9" w:rsidRPr="00DF4271">
          <w:rPr>
            <w:noProof/>
          </w:rPr>
          <w:fldChar w:fldCharType="begin"/>
        </w:r>
        <w:r w:rsidR="006964A9" w:rsidRPr="00DF4271">
          <w:rPr>
            <w:noProof/>
          </w:rPr>
          <w:instrText xml:space="preserve"> PAGEREF _Toc22304203 \h </w:instrText>
        </w:r>
        <w:r w:rsidR="006964A9" w:rsidRPr="00DF4271">
          <w:rPr>
            <w:noProof/>
          </w:rPr>
        </w:r>
        <w:r w:rsidR="006964A9" w:rsidRPr="00DF4271">
          <w:rPr>
            <w:noProof/>
          </w:rPr>
          <w:fldChar w:fldCharType="separate"/>
        </w:r>
        <w:r w:rsidR="006964A9" w:rsidRPr="00DF4271">
          <w:rPr>
            <w:noProof/>
          </w:rPr>
          <w:t>2</w:t>
        </w:r>
        <w:r w:rsidR="006964A9" w:rsidRPr="00DF4271">
          <w:rPr>
            <w:noProof/>
          </w:rPr>
          <w:fldChar w:fldCharType="end"/>
        </w:r>
      </w:hyperlink>
    </w:p>
    <w:p w14:paraId="6A9ED549" w14:textId="031FFD4A"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04" w:history="1">
        <w:r w:rsidR="006964A9" w:rsidRPr="00DF4271">
          <w:rPr>
            <w:rStyle w:val="a4"/>
            <w:noProof/>
          </w:rPr>
          <w:t>3.1.</w:t>
        </w:r>
        <w:r w:rsidR="006964A9" w:rsidRPr="00DF4271">
          <w:rPr>
            <w:rFonts w:eastAsia="等线"/>
            <w:noProof/>
            <w:sz w:val="21"/>
            <w:szCs w:val="22"/>
          </w:rPr>
          <w:tab/>
        </w:r>
        <w:r w:rsidR="006964A9" w:rsidRPr="00DF4271">
          <w:rPr>
            <w:rStyle w:val="a4"/>
            <w:noProof/>
          </w:rPr>
          <w:t>对称密钥</w:t>
        </w:r>
        <w:r w:rsidR="006964A9" w:rsidRPr="00DF4271">
          <w:rPr>
            <w:rStyle w:val="a4"/>
            <w:noProof/>
            <w:snapToGrid w:val="0"/>
          </w:rPr>
          <w:t xml:space="preserve"> </w:t>
        </w:r>
        <w:r w:rsidR="006964A9" w:rsidRPr="00DF4271">
          <w:rPr>
            <w:rStyle w:val="a4"/>
            <w:noProof/>
          </w:rPr>
          <w:t>Symmetrical Key</w:t>
        </w:r>
        <w:r w:rsidR="006964A9" w:rsidRPr="00DF4271">
          <w:rPr>
            <w:noProof/>
          </w:rPr>
          <w:tab/>
        </w:r>
        <w:r w:rsidR="006964A9" w:rsidRPr="00DF4271">
          <w:rPr>
            <w:noProof/>
          </w:rPr>
          <w:fldChar w:fldCharType="begin"/>
        </w:r>
        <w:r w:rsidR="006964A9" w:rsidRPr="00DF4271">
          <w:rPr>
            <w:noProof/>
          </w:rPr>
          <w:instrText xml:space="preserve"> PAGEREF _Toc22304204 \h </w:instrText>
        </w:r>
        <w:r w:rsidR="006964A9" w:rsidRPr="00DF4271">
          <w:rPr>
            <w:noProof/>
          </w:rPr>
        </w:r>
        <w:r w:rsidR="006964A9" w:rsidRPr="00DF4271">
          <w:rPr>
            <w:noProof/>
          </w:rPr>
          <w:fldChar w:fldCharType="separate"/>
        </w:r>
        <w:r w:rsidR="006964A9" w:rsidRPr="00DF4271">
          <w:rPr>
            <w:noProof/>
          </w:rPr>
          <w:t>2</w:t>
        </w:r>
        <w:r w:rsidR="006964A9" w:rsidRPr="00DF4271">
          <w:rPr>
            <w:noProof/>
          </w:rPr>
          <w:fldChar w:fldCharType="end"/>
        </w:r>
      </w:hyperlink>
    </w:p>
    <w:p w14:paraId="6A6950BF" w14:textId="4B458C17"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05" w:history="1">
        <w:r w:rsidR="006964A9" w:rsidRPr="00DF4271">
          <w:rPr>
            <w:rStyle w:val="a4"/>
            <w:noProof/>
          </w:rPr>
          <w:t>3.2.</w:t>
        </w:r>
        <w:r w:rsidR="006964A9" w:rsidRPr="00DF4271">
          <w:rPr>
            <w:rFonts w:eastAsia="等线"/>
            <w:noProof/>
            <w:sz w:val="21"/>
            <w:szCs w:val="22"/>
          </w:rPr>
          <w:tab/>
        </w:r>
        <w:r w:rsidR="006964A9" w:rsidRPr="00DF4271">
          <w:rPr>
            <w:rStyle w:val="a4"/>
            <w:noProof/>
          </w:rPr>
          <w:t>非对称密钥</w:t>
        </w:r>
        <w:r w:rsidR="006964A9" w:rsidRPr="00DF4271">
          <w:rPr>
            <w:rStyle w:val="a4"/>
            <w:noProof/>
            <w:snapToGrid w:val="0"/>
          </w:rPr>
          <w:t xml:space="preserve"> </w:t>
        </w:r>
        <w:r w:rsidR="006964A9" w:rsidRPr="00DF4271">
          <w:rPr>
            <w:rStyle w:val="a4"/>
            <w:noProof/>
          </w:rPr>
          <w:t>Unsymmetrical key</w:t>
        </w:r>
        <w:r w:rsidR="006964A9" w:rsidRPr="00DF4271">
          <w:rPr>
            <w:noProof/>
          </w:rPr>
          <w:tab/>
        </w:r>
        <w:r w:rsidR="006964A9" w:rsidRPr="00DF4271">
          <w:rPr>
            <w:noProof/>
          </w:rPr>
          <w:fldChar w:fldCharType="begin"/>
        </w:r>
        <w:r w:rsidR="006964A9" w:rsidRPr="00DF4271">
          <w:rPr>
            <w:noProof/>
          </w:rPr>
          <w:instrText xml:space="preserve"> PAGEREF _Toc22304205 \h </w:instrText>
        </w:r>
        <w:r w:rsidR="006964A9" w:rsidRPr="00DF4271">
          <w:rPr>
            <w:noProof/>
          </w:rPr>
        </w:r>
        <w:r w:rsidR="006964A9" w:rsidRPr="00DF4271">
          <w:rPr>
            <w:noProof/>
          </w:rPr>
          <w:fldChar w:fldCharType="separate"/>
        </w:r>
        <w:r w:rsidR="006964A9" w:rsidRPr="00DF4271">
          <w:rPr>
            <w:noProof/>
          </w:rPr>
          <w:t>2</w:t>
        </w:r>
        <w:r w:rsidR="006964A9" w:rsidRPr="00DF4271">
          <w:rPr>
            <w:noProof/>
          </w:rPr>
          <w:fldChar w:fldCharType="end"/>
        </w:r>
      </w:hyperlink>
    </w:p>
    <w:p w14:paraId="654B998F" w14:textId="3E98C8EC"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06" w:history="1">
        <w:r w:rsidR="006964A9" w:rsidRPr="00DF4271">
          <w:rPr>
            <w:rStyle w:val="a4"/>
            <w:noProof/>
          </w:rPr>
          <w:t>3.3.</w:t>
        </w:r>
        <w:r w:rsidR="006964A9" w:rsidRPr="00DF4271">
          <w:rPr>
            <w:rFonts w:eastAsia="等线"/>
            <w:noProof/>
            <w:sz w:val="21"/>
            <w:szCs w:val="22"/>
          </w:rPr>
          <w:tab/>
        </w:r>
        <w:r w:rsidR="006964A9" w:rsidRPr="00DF4271">
          <w:rPr>
            <w:rStyle w:val="a4"/>
            <w:noProof/>
          </w:rPr>
          <w:t>HSM</w:t>
        </w:r>
        <w:r w:rsidR="006964A9" w:rsidRPr="00DF4271">
          <w:rPr>
            <w:noProof/>
          </w:rPr>
          <w:tab/>
        </w:r>
        <w:r w:rsidR="006964A9" w:rsidRPr="00DF4271">
          <w:rPr>
            <w:noProof/>
          </w:rPr>
          <w:fldChar w:fldCharType="begin"/>
        </w:r>
        <w:r w:rsidR="006964A9" w:rsidRPr="00DF4271">
          <w:rPr>
            <w:noProof/>
          </w:rPr>
          <w:instrText xml:space="preserve"> PAGEREF _Toc22304206 \h </w:instrText>
        </w:r>
        <w:r w:rsidR="006964A9" w:rsidRPr="00DF4271">
          <w:rPr>
            <w:noProof/>
          </w:rPr>
        </w:r>
        <w:r w:rsidR="006964A9" w:rsidRPr="00DF4271">
          <w:rPr>
            <w:noProof/>
          </w:rPr>
          <w:fldChar w:fldCharType="separate"/>
        </w:r>
        <w:r w:rsidR="006964A9" w:rsidRPr="00DF4271">
          <w:rPr>
            <w:noProof/>
          </w:rPr>
          <w:t>3</w:t>
        </w:r>
        <w:r w:rsidR="006964A9" w:rsidRPr="00DF4271">
          <w:rPr>
            <w:noProof/>
          </w:rPr>
          <w:fldChar w:fldCharType="end"/>
        </w:r>
      </w:hyperlink>
    </w:p>
    <w:p w14:paraId="204EEB8D" w14:textId="4D7FBA25"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07" w:history="1">
        <w:r w:rsidR="006964A9" w:rsidRPr="00DF4271">
          <w:rPr>
            <w:rStyle w:val="a4"/>
            <w:noProof/>
          </w:rPr>
          <w:t>3.4.</w:t>
        </w:r>
        <w:r w:rsidR="006964A9" w:rsidRPr="00DF4271">
          <w:rPr>
            <w:rFonts w:eastAsia="等线"/>
            <w:noProof/>
            <w:sz w:val="21"/>
            <w:szCs w:val="22"/>
          </w:rPr>
          <w:tab/>
        </w:r>
        <w:r w:rsidR="006964A9" w:rsidRPr="00DF4271">
          <w:rPr>
            <w:rStyle w:val="a4"/>
            <w:noProof/>
          </w:rPr>
          <w:t>保险箱</w:t>
        </w:r>
        <w:r w:rsidR="006964A9" w:rsidRPr="00DF4271">
          <w:rPr>
            <w:rStyle w:val="a4"/>
            <w:noProof/>
            <w:snapToGrid w:val="0"/>
          </w:rPr>
          <w:t xml:space="preserve"> </w:t>
        </w:r>
        <w:r w:rsidR="006964A9" w:rsidRPr="00DF4271">
          <w:rPr>
            <w:rStyle w:val="a4"/>
            <w:noProof/>
          </w:rPr>
          <w:t>Safe box</w:t>
        </w:r>
        <w:r w:rsidR="006964A9" w:rsidRPr="00DF4271">
          <w:rPr>
            <w:noProof/>
          </w:rPr>
          <w:tab/>
        </w:r>
        <w:r w:rsidR="006964A9" w:rsidRPr="00DF4271">
          <w:rPr>
            <w:noProof/>
          </w:rPr>
          <w:fldChar w:fldCharType="begin"/>
        </w:r>
        <w:r w:rsidR="006964A9" w:rsidRPr="00DF4271">
          <w:rPr>
            <w:noProof/>
          </w:rPr>
          <w:instrText xml:space="preserve"> PAGEREF _Toc22304207 \h </w:instrText>
        </w:r>
        <w:r w:rsidR="006964A9" w:rsidRPr="00DF4271">
          <w:rPr>
            <w:noProof/>
          </w:rPr>
        </w:r>
        <w:r w:rsidR="006964A9" w:rsidRPr="00DF4271">
          <w:rPr>
            <w:noProof/>
          </w:rPr>
          <w:fldChar w:fldCharType="separate"/>
        </w:r>
        <w:r w:rsidR="006964A9" w:rsidRPr="00DF4271">
          <w:rPr>
            <w:noProof/>
          </w:rPr>
          <w:t>3</w:t>
        </w:r>
        <w:r w:rsidR="006964A9" w:rsidRPr="00DF4271">
          <w:rPr>
            <w:noProof/>
          </w:rPr>
          <w:fldChar w:fldCharType="end"/>
        </w:r>
      </w:hyperlink>
    </w:p>
    <w:p w14:paraId="0EAF4995" w14:textId="7078A21F" w:rsidR="006964A9" w:rsidRPr="00DF4271" w:rsidRDefault="00A0044F" w:rsidP="00DF4271">
      <w:pPr>
        <w:pStyle w:val="10"/>
        <w:tabs>
          <w:tab w:val="left" w:pos="420"/>
          <w:tab w:val="right" w:leader="dot" w:pos="8302"/>
        </w:tabs>
        <w:spacing w:line="360" w:lineRule="auto"/>
        <w:rPr>
          <w:rFonts w:eastAsia="等线"/>
          <w:noProof/>
          <w:sz w:val="21"/>
          <w:szCs w:val="22"/>
        </w:rPr>
      </w:pPr>
      <w:hyperlink w:anchor="_Toc22304208" w:history="1">
        <w:r w:rsidR="006964A9" w:rsidRPr="00DF4271">
          <w:rPr>
            <w:rStyle w:val="a4"/>
            <w:rFonts w:eastAsia="黑体"/>
            <w:noProof/>
          </w:rPr>
          <w:t>4.</w:t>
        </w:r>
        <w:r w:rsidR="006964A9" w:rsidRPr="00DF4271">
          <w:rPr>
            <w:rFonts w:eastAsia="等线"/>
            <w:noProof/>
            <w:sz w:val="21"/>
            <w:szCs w:val="22"/>
          </w:rPr>
          <w:tab/>
        </w:r>
        <w:r w:rsidR="006964A9" w:rsidRPr="00DF4271">
          <w:rPr>
            <w:rStyle w:val="a4"/>
            <w:noProof/>
          </w:rPr>
          <w:t>职能职责</w:t>
        </w:r>
        <w:r w:rsidR="006964A9" w:rsidRPr="00DF4271">
          <w:rPr>
            <w:rStyle w:val="a4"/>
            <w:noProof/>
            <w:snapToGrid w:val="0"/>
          </w:rPr>
          <w:t xml:space="preserve"> </w:t>
        </w:r>
        <w:r w:rsidR="006964A9" w:rsidRPr="00DF4271">
          <w:rPr>
            <w:rStyle w:val="a4"/>
            <w:noProof/>
          </w:rPr>
          <w:t>Duties and Responsibilities</w:t>
        </w:r>
        <w:r w:rsidR="006964A9" w:rsidRPr="00DF4271">
          <w:rPr>
            <w:noProof/>
          </w:rPr>
          <w:tab/>
        </w:r>
        <w:r w:rsidR="006964A9" w:rsidRPr="00DF4271">
          <w:rPr>
            <w:noProof/>
          </w:rPr>
          <w:fldChar w:fldCharType="begin"/>
        </w:r>
        <w:r w:rsidR="006964A9" w:rsidRPr="00DF4271">
          <w:rPr>
            <w:noProof/>
          </w:rPr>
          <w:instrText xml:space="preserve"> PAGEREF _Toc22304208 \h </w:instrText>
        </w:r>
        <w:r w:rsidR="006964A9" w:rsidRPr="00DF4271">
          <w:rPr>
            <w:noProof/>
          </w:rPr>
        </w:r>
        <w:r w:rsidR="006964A9" w:rsidRPr="00DF4271">
          <w:rPr>
            <w:noProof/>
          </w:rPr>
          <w:fldChar w:fldCharType="separate"/>
        </w:r>
        <w:r w:rsidR="006964A9" w:rsidRPr="00DF4271">
          <w:rPr>
            <w:noProof/>
          </w:rPr>
          <w:t>4</w:t>
        </w:r>
        <w:r w:rsidR="006964A9" w:rsidRPr="00DF4271">
          <w:rPr>
            <w:noProof/>
          </w:rPr>
          <w:fldChar w:fldCharType="end"/>
        </w:r>
      </w:hyperlink>
    </w:p>
    <w:p w14:paraId="75A685EF" w14:textId="629B1B7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09" w:history="1">
        <w:r w:rsidR="006964A9" w:rsidRPr="00DF4271">
          <w:rPr>
            <w:rStyle w:val="a4"/>
            <w:noProof/>
          </w:rPr>
          <w:t>4.1.</w:t>
        </w:r>
        <w:r w:rsidR="006964A9" w:rsidRPr="00DF4271">
          <w:rPr>
            <w:rFonts w:eastAsia="等线"/>
            <w:noProof/>
            <w:sz w:val="21"/>
            <w:szCs w:val="22"/>
          </w:rPr>
          <w:tab/>
        </w:r>
        <w:r w:rsidR="006964A9" w:rsidRPr="00DF4271">
          <w:rPr>
            <w:rStyle w:val="a4"/>
            <w:noProof/>
          </w:rPr>
          <w:t>密钥管理组织架构</w:t>
        </w:r>
        <w:r w:rsidR="006964A9" w:rsidRPr="00DF4271">
          <w:rPr>
            <w:rStyle w:val="a4"/>
            <w:noProof/>
            <w:snapToGrid w:val="0"/>
          </w:rPr>
          <w:t xml:space="preserve"> </w:t>
        </w:r>
        <w:r w:rsidR="006964A9" w:rsidRPr="00DF4271">
          <w:rPr>
            <w:rStyle w:val="a4"/>
            <w:noProof/>
          </w:rPr>
          <w:t>Key management organization framework</w:t>
        </w:r>
        <w:r w:rsidR="006964A9" w:rsidRPr="00DF4271">
          <w:rPr>
            <w:noProof/>
          </w:rPr>
          <w:tab/>
        </w:r>
        <w:r w:rsidR="006964A9" w:rsidRPr="00DF4271">
          <w:rPr>
            <w:noProof/>
          </w:rPr>
          <w:fldChar w:fldCharType="begin"/>
        </w:r>
        <w:r w:rsidR="006964A9" w:rsidRPr="00DF4271">
          <w:rPr>
            <w:noProof/>
          </w:rPr>
          <w:instrText xml:space="preserve"> PAGEREF _Toc22304209 \h </w:instrText>
        </w:r>
        <w:r w:rsidR="006964A9" w:rsidRPr="00DF4271">
          <w:rPr>
            <w:noProof/>
          </w:rPr>
        </w:r>
        <w:r w:rsidR="006964A9" w:rsidRPr="00DF4271">
          <w:rPr>
            <w:noProof/>
          </w:rPr>
          <w:fldChar w:fldCharType="separate"/>
        </w:r>
        <w:r w:rsidR="006964A9" w:rsidRPr="00DF4271">
          <w:rPr>
            <w:noProof/>
          </w:rPr>
          <w:t>4</w:t>
        </w:r>
        <w:r w:rsidR="006964A9" w:rsidRPr="00DF4271">
          <w:rPr>
            <w:noProof/>
          </w:rPr>
          <w:fldChar w:fldCharType="end"/>
        </w:r>
      </w:hyperlink>
    </w:p>
    <w:p w14:paraId="106D137E" w14:textId="11C7FEF6"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10" w:history="1">
        <w:r w:rsidR="006964A9" w:rsidRPr="00DF4271">
          <w:rPr>
            <w:rStyle w:val="a4"/>
            <w:noProof/>
          </w:rPr>
          <w:t>4.2.</w:t>
        </w:r>
        <w:r w:rsidR="006964A9" w:rsidRPr="00DF4271">
          <w:rPr>
            <w:rFonts w:eastAsia="等线"/>
            <w:noProof/>
            <w:sz w:val="21"/>
            <w:szCs w:val="22"/>
          </w:rPr>
          <w:tab/>
        </w:r>
        <w:r w:rsidR="006964A9" w:rsidRPr="00DF4271">
          <w:rPr>
            <w:rStyle w:val="a4"/>
            <w:noProof/>
          </w:rPr>
          <w:t>密钥管理组织各岗位的职能职责</w:t>
        </w:r>
        <w:r w:rsidR="006964A9" w:rsidRPr="00DF4271">
          <w:rPr>
            <w:rStyle w:val="a4"/>
            <w:noProof/>
            <w:snapToGrid w:val="0"/>
          </w:rPr>
          <w:t xml:space="preserve"> </w:t>
        </w:r>
        <w:r w:rsidR="006964A9" w:rsidRPr="00DF4271">
          <w:rPr>
            <w:rStyle w:val="a4"/>
            <w:noProof/>
          </w:rPr>
          <w:t>Duties and responsibilities of posts in the key management organization</w:t>
        </w:r>
        <w:r w:rsidR="006964A9" w:rsidRPr="00DF4271">
          <w:rPr>
            <w:noProof/>
          </w:rPr>
          <w:tab/>
        </w:r>
        <w:r w:rsidR="006964A9" w:rsidRPr="00DF4271">
          <w:rPr>
            <w:noProof/>
          </w:rPr>
          <w:fldChar w:fldCharType="begin"/>
        </w:r>
        <w:r w:rsidR="006964A9" w:rsidRPr="00DF4271">
          <w:rPr>
            <w:noProof/>
          </w:rPr>
          <w:instrText xml:space="preserve"> PAGEREF _Toc22304210 \h </w:instrText>
        </w:r>
        <w:r w:rsidR="006964A9" w:rsidRPr="00DF4271">
          <w:rPr>
            <w:noProof/>
          </w:rPr>
        </w:r>
        <w:r w:rsidR="006964A9" w:rsidRPr="00DF4271">
          <w:rPr>
            <w:noProof/>
          </w:rPr>
          <w:fldChar w:fldCharType="separate"/>
        </w:r>
        <w:r w:rsidR="006964A9" w:rsidRPr="00DF4271">
          <w:rPr>
            <w:noProof/>
          </w:rPr>
          <w:t>5</w:t>
        </w:r>
        <w:r w:rsidR="006964A9" w:rsidRPr="00DF4271">
          <w:rPr>
            <w:noProof/>
          </w:rPr>
          <w:fldChar w:fldCharType="end"/>
        </w:r>
      </w:hyperlink>
    </w:p>
    <w:p w14:paraId="43919161" w14:textId="3AFB84EC" w:rsidR="006964A9" w:rsidRPr="00DF4271" w:rsidRDefault="00A0044F" w:rsidP="00DF4271">
      <w:pPr>
        <w:pStyle w:val="10"/>
        <w:tabs>
          <w:tab w:val="left" w:pos="420"/>
          <w:tab w:val="right" w:leader="dot" w:pos="8302"/>
        </w:tabs>
        <w:spacing w:line="360" w:lineRule="auto"/>
        <w:rPr>
          <w:rFonts w:eastAsia="等线"/>
          <w:noProof/>
          <w:sz w:val="21"/>
          <w:szCs w:val="22"/>
        </w:rPr>
      </w:pPr>
      <w:hyperlink w:anchor="_Toc22304211" w:history="1">
        <w:r w:rsidR="006964A9" w:rsidRPr="00DF4271">
          <w:rPr>
            <w:rStyle w:val="a4"/>
            <w:rFonts w:eastAsia="黑体"/>
            <w:noProof/>
          </w:rPr>
          <w:t>5.</w:t>
        </w:r>
        <w:r w:rsidR="006964A9" w:rsidRPr="00DF4271">
          <w:rPr>
            <w:rFonts w:eastAsia="等线"/>
            <w:noProof/>
            <w:sz w:val="21"/>
            <w:szCs w:val="22"/>
          </w:rPr>
          <w:tab/>
        </w:r>
        <w:r w:rsidR="006964A9" w:rsidRPr="00DF4271">
          <w:rPr>
            <w:rStyle w:val="a4"/>
            <w:noProof/>
          </w:rPr>
          <w:t>密钥生命周期安全管理</w:t>
        </w:r>
        <w:r w:rsidR="006964A9" w:rsidRPr="00DF4271">
          <w:rPr>
            <w:rStyle w:val="a4"/>
            <w:noProof/>
            <w:snapToGrid w:val="0"/>
          </w:rPr>
          <w:t xml:space="preserve"> </w:t>
        </w:r>
        <w:r w:rsidR="006964A9" w:rsidRPr="00DF4271">
          <w:rPr>
            <w:rStyle w:val="a4"/>
            <w:noProof/>
          </w:rPr>
          <w:t>Key Lifecycle Security Management</w:t>
        </w:r>
        <w:r w:rsidR="006964A9" w:rsidRPr="00DF4271">
          <w:rPr>
            <w:noProof/>
          </w:rPr>
          <w:tab/>
        </w:r>
        <w:r w:rsidR="006964A9" w:rsidRPr="00DF4271">
          <w:rPr>
            <w:noProof/>
          </w:rPr>
          <w:fldChar w:fldCharType="begin"/>
        </w:r>
        <w:r w:rsidR="006964A9" w:rsidRPr="00DF4271">
          <w:rPr>
            <w:noProof/>
          </w:rPr>
          <w:instrText xml:space="preserve"> PAGEREF _Toc22304211 \h </w:instrText>
        </w:r>
        <w:r w:rsidR="006964A9" w:rsidRPr="00DF4271">
          <w:rPr>
            <w:noProof/>
          </w:rPr>
        </w:r>
        <w:r w:rsidR="006964A9" w:rsidRPr="00DF4271">
          <w:rPr>
            <w:noProof/>
          </w:rPr>
          <w:fldChar w:fldCharType="separate"/>
        </w:r>
        <w:r w:rsidR="006964A9" w:rsidRPr="00DF4271">
          <w:rPr>
            <w:noProof/>
          </w:rPr>
          <w:t>7</w:t>
        </w:r>
        <w:r w:rsidR="006964A9" w:rsidRPr="00DF4271">
          <w:rPr>
            <w:noProof/>
          </w:rPr>
          <w:fldChar w:fldCharType="end"/>
        </w:r>
      </w:hyperlink>
    </w:p>
    <w:p w14:paraId="42831074" w14:textId="73DA8C39"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12" w:history="1">
        <w:r w:rsidR="006964A9" w:rsidRPr="00DF4271">
          <w:rPr>
            <w:rStyle w:val="a4"/>
            <w:noProof/>
          </w:rPr>
          <w:t>5.1.</w:t>
        </w:r>
        <w:r w:rsidR="006964A9" w:rsidRPr="00DF4271">
          <w:rPr>
            <w:rFonts w:eastAsia="等线"/>
            <w:noProof/>
            <w:sz w:val="21"/>
            <w:szCs w:val="22"/>
          </w:rPr>
          <w:tab/>
        </w:r>
        <w:r w:rsidR="006964A9" w:rsidRPr="00DF4271">
          <w:rPr>
            <w:rStyle w:val="a4"/>
            <w:noProof/>
          </w:rPr>
          <w:t>密钥生成</w:t>
        </w:r>
        <w:r w:rsidR="006964A9" w:rsidRPr="00DF4271">
          <w:rPr>
            <w:rStyle w:val="a4"/>
            <w:noProof/>
            <w:snapToGrid w:val="0"/>
          </w:rPr>
          <w:t xml:space="preserve"> </w:t>
        </w:r>
        <w:r w:rsidR="006964A9" w:rsidRPr="00DF4271">
          <w:rPr>
            <w:rStyle w:val="a4"/>
            <w:noProof/>
          </w:rPr>
          <w:t>Key generation</w:t>
        </w:r>
        <w:r w:rsidR="006964A9" w:rsidRPr="00DF4271">
          <w:rPr>
            <w:noProof/>
          </w:rPr>
          <w:tab/>
        </w:r>
        <w:r w:rsidR="006964A9" w:rsidRPr="00DF4271">
          <w:rPr>
            <w:noProof/>
          </w:rPr>
          <w:fldChar w:fldCharType="begin"/>
        </w:r>
        <w:r w:rsidR="006964A9" w:rsidRPr="00DF4271">
          <w:rPr>
            <w:noProof/>
          </w:rPr>
          <w:instrText xml:space="preserve"> PAGEREF _Toc22304212 \h </w:instrText>
        </w:r>
        <w:r w:rsidR="006964A9" w:rsidRPr="00DF4271">
          <w:rPr>
            <w:noProof/>
          </w:rPr>
        </w:r>
        <w:r w:rsidR="006964A9" w:rsidRPr="00DF4271">
          <w:rPr>
            <w:noProof/>
          </w:rPr>
          <w:fldChar w:fldCharType="separate"/>
        </w:r>
        <w:r w:rsidR="006964A9" w:rsidRPr="00DF4271">
          <w:rPr>
            <w:noProof/>
          </w:rPr>
          <w:t>7</w:t>
        </w:r>
        <w:r w:rsidR="006964A9" w:rsidRPr="00DF4271">
          <w:rPr>
            <w:noProof/>
          </w:rPr>
          <w:fldChar w:fldCharType="end"/>
        </w:r>
      </w:hyperlink>
    </w:p>
    <w:p w14:paraId="391B004B" w14:textId="3B617952"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13" w:history="1">
        <w:r w:rsidR="006964A9" w:rsidRPr="00DF4271">
          <w:rPr>
            <w:rStyle w:val="a4"/>
            <w:noProof/>
          </w:rPr>
          <w:t>5.2.</w:t>
        </w:r>
        <w:r w:rsidR="006964A9" w:rsidRPr="00DF4271">
          <w:rPr>
            <w:rFonts w:eastAsia="等线"/>
            <w:noProof/>
            <w:sz w:val="21"/>
            <w:szCs w:val="22"/>
          </w:rPr>
          <w:tab/>
        </w:r>
        <w:r w:rsidR="006964A9" w:rsidRPr="00DF4271">
          <w:rPr>
            <w:rStyle w:val="a4"/>
            <w:noProof/>
          </w:rPr>
          <w:t>密钥的分配</w:t>
        </w:r>
        <w:r w:rsidR="006964A9" w:rsidRPr="00DF4271">
          <w:rPr>
            <w:rStyle w:val="a4"/>
            <w:noProof/>
            <w:snapToGrid w:val="0"/>
          </w:rPr>
          <w:t xml:space="preserve"> </w:t>
        </w:r>
        <w:r w:rsidR="006964A9" w:rsidRPr="00DF4271">
          <w:rPr>
            <w:rStyle w:val="a4"/>
            <w:noProof/>
          </w:rPr>
          <w:t>Key distribution</w:t>
        </w:r>
        <w:r w:rsidR="006964A9" w:rsidRPr="00DF4271">
          <w:rPr>
            <w:noProof/>
          </w:rPr>
          <w:tab/>
        </w:r>
        <w:r w:rsidR="006964A9" w:rsidRPr="00DF4271">
          <w:rPr>
            <w:noProof/>
          </w:rPr>
          <w:fldChar w:fldCharType="begin"/>
        </w:r>
        <w:r w:rsidR="006964A9" w:rsidRPr="00DF4271">
          <w:rPr>
            <w:noProof/>
          </w:rPr>
          <w:instrText xml:space="preserve"> PAGEREF _Toc22304213 \h </w:instrText>
        </w:r>
        <w:r w:rsidR="006964A9" w:rsidRPr="00DF4271">
          <w:rPr>
            <w:noProof/>
          </w:rPr>
        </w:r>
        <w:r w:rsidR="006964A9" w:rsidRPr="00DF4271">
          <w:rPr>
            <w:noProof/>
          </w:rPr>
          <w:fldChar w:fldCharType="separate"/>
        </w:r>
        <w:r w:rsidR="006964A9" w:rsidRPr="00DF4271">
          <w:rPr>
            <w:noProof/>
          </w:rPr>
          <w:t>9</w:t>
        </w:r>
        <w:r w:rsidR="006964A9" w:rsidRPr="00DF4271">
          <w:rPr>
            <w:noProof/>
          </w:rPr>
          <w:fldChar w:fldCharType="end"/>
        </w:r>
      </w:hyperlink>
    </w:p>
    <w:p w14:paraId="5BE70207" w14:textId="6D75D7A6"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14" w:history="1">
        <w:r w:rsidR="006964A9" w:rsidRPr="00DF4271">
          <w:rPr>
            <w:rStyle w:val="a4"/>
            <w:noProof/>
          </w:rPr>
          <w:t>5.2.1.</w:t>
        </w:r>
        <w:r w:rsidR="006964A9" w:rsidRPr="00DF4271">
          <w:rPr>
            <w:rStyle w:val="a4"/>
            <w:rFonts w:eastAsia="黑体"/>
            <w:noProof/>
          </w:rPr>
          <w:t xml:space="preserve"> </w:t>
        </w:r>
        <w:r w:rsidR="006964A9" w:rsidRPr="00DF4271">
          <w:rPr>
            <w:rStyle w:val="a4"/>
            <w:noProof/>
          </w:rPr>
          <w:t>对称密钥的分配</w:t>
        </w:r>
        <w:r w:rsidR="006964A9" w:rsidRPr="00DF4271">
          <w:rPr>
            <w:rStyle w:val="a4"/>
            <w:noProof/>
            <w:snapToGrid w:val="0"/>
          </w:rPr>
          <w:t xml:space="preserve"> </w:t>
        </w:r>
        <w:r w:rsidR="006964A9" w:rsidRPr="00DF4271">
          <w:rPr>
            <w:rStyle w:val="a4"/>
            <w:noProof/>
          </w:rPr>
          <w:t>Distribution symmetric key</w:t>
        </w:r>
        <w:r w:rsidR="006964A9" w:rsidRPr="00DF4271">
          <w:rPr>
            <w:noProof/>
          </w:rPr>
          <w:tab/>
        </w:r>
        <w:r w:rsidR="006964A9" w:rsidRPr="00DF4271">
          <w:rPr>
            <w:noProof/>
          </w:rPr>
          <w:fldChar w:fldCharType="begin"/>
        </w:r>
        <w:r w:rsidR="006964A9" w:rsidRPr="00DF4271">
          <w:rPr>
            <w:noProof/>
          </w:rPr>
          <w:instrText xml:space="preserve"> PAGEREF _Toc22304214 \h </w:instrText>
        </w:r>
        <w:r w:rsidR="006964A9" w:rsidRPr="00DF4271">
          <w:rPr>
            <w:noProof/>
          </w:rPr>
        </w:r>
        <w:r w:rsidR="006964A9" w:rsidRPr="00DF4271">
          <w:rPr>
            <w:noProof/>
          </w:rPr>
          <w:fldChar w:fldCharType="separate"/>
        </w:r>
        <w:r w:rsidR="006964A9" w:rsidRPr="00DF4271">
          <w:rPr>
            <w:noProof/>
          </w:rPr>
          <w:t>9</w:t>
        </w:r>
        <w:r w:rsidR="006964A9" w:rsidRPr="00DF4271">
          <w:rPr>
            <w:noProof/>
          </w:rPr>
          <w:fldChar w:fldCharType="end"/>
        </w:r>
      </w:hyperlink>
    </w:p>
    <w:p w14:paraId="4845BD01" w14:textId="739FA44C"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15" w:history="1">
        <w:r w:rsidR="006964A9" w:rsidRPr="00DF4271">
          <w:rPr>
            <w:rStyle w:val="a4"/>
            <w:noProof/>
          </w:rPr>
          <w:t xml:space="preserve">5.2.2. </w:t>
        </w:r>
        <w:r w:rsidR="006964A9" w:rsidRPr="00DF4271">
          <w:rPr>
            <w:rStyle w:val="a4"/>
            <w:noProof/>
          </w:rPr>
          <w:t>非对称密钥的分配</w:t>
        </w:r>
        <w:r w:rsidR="006964A9" w:rsidRPr="00DF4271">
          <w:rPr>
            <w:rStyle w:val="a4"/>
            <w:noProof/>
            <w:snapToGrid w:val="0"/>
          </w:rPr>
          <w:t xml:space="preserve"> </w:t>
        </w:r>
        <w:r w:rsidR="006964A9" w:rsidRPr="00DF4271">
          <w:rPr>
            <w:rStyle w:val="a4"/>
            <w:noProof/>
          </w:rPr>
          <w:t>Distribution of Asymmetric key</w:t>
        </w:r>
        <w:r w:rsidR="006964A9" w:rsidRPr="00DF4271">
          <w:rPr>
            <w:noProof/>
          </w:rPr>
          <w:tab/>
        </w:r>
        <w:r w:rsidR="006964A9" w:rsidRPr="00DF4271">
          <w:rPr>
            <w:noProof/>
          </w:rPr>
          <w:fldChar w:fldCharType="begin"/>
        </w:r>
        <w:r w:rsidR="006964A9" w:rsidRPr="00DF4271">
          <w:rPr>
            <w:noProof/>
          </w:rPr>
          <w:instrText xml:space="preserve"> PAGEREF _Toc22304215 \h </w:instrText>
        </w:r>
        <w:r w:rsidR="006964A9" w:rsidRPr="00DF4271">
          <w:rPr>
            <w:noProof/>
          </w:rPr>
        </w:r>
        <w:r w:rsidR="006964A9" w:rsidRPr="00DF4271">
          <w:rPr>
            <w:noProof/>
          </w:rPr>
          <w:fldChar w:fldCharType="separate"/>
        </w:r>
        <w:r w:rsidR="006964A9" w:rsidRPr="00DF4271">
          <w:rPr>
            <w:noProof/>
          </w:rPr>
          <w:t>10</w:t>
        </w:r>
        <w:r w:rsidR="006964A9" w:rsidRPr="00DF4271">
          <w:rPr>
            <w:noProof/>
          </w:rPr>
          <w:fldChar w:fldCharType="end"/>
        </w:r>
      </w:hyperlink>
    </w:p>
    <w:p w14:paraId="3670AFDF" w14:textId="50CDD78F"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16" w:history="1">
        <w:r w:rsidR="006964A9" w:rsidRPr="00DF4271">
          <w:rPr>
            <w:rStyle w:val="a4"/>
            <w:noProof/>
          </w:rPr>
          <w:t>5.3.</w:t>
        </w:r>
        <w:r w:rsidR="006964A9" w:rsidRPr="00DF4271">
          <w:rPr>
            <w:rFonts w:eastAsia="等线"/>
            <w:noProof/>
            <w:sz w:val="21"/>
            <w:szCs w:val="22"/>
          </w:rPr>
          <w:tab/>
        </w:r>
        <w:r w:rsidR="006964A9" w:rsidRPr="00DF4271">
          <w:rPr>
            <w:rStyle w:val="a4"/>
            <w:noProof/>
          </w:rPr>
          <w:t>密钥传输</w:t>
        </w:r>
        <w:r w:rsidR="006964A9" w:rsidRPr="00DF4271">
          <w:rPr>
            <w:rStyle w:val="a4"/>
            <w:noProof/>
            <w:snapToGrid w:val="0"/>
          </w:rPr>
          <w:t xml:space="preserve"> </w:t>
        </w:r>
        <w:r w:rsidR="006964A9" w:rsidRPr="00DF4271">
          <w:rPr>
            <w:rStyle w:val="a4"/>
            <w:noProof/>
          </w:rPr>
          <w:t>Key transmission</w:t>
        </w:r>
        <w:r w:rsidR="006964A9" w:rsidRPr="00DF4271">
          <w:rPr>
            <w:noProof/>
          </w:rPr>
          <w:tab/>
        </w:r>
        <w:r w:rsidR="006964A9" w:rsidRPr="00DF4271">
          <w:rPr>
            <w:noProof/>
          </w:rPr>
          <w:fldChar w:fldCharType="begin"/>
        </w:r>
        <w:r w:rsidR="006964A9" w:rsidRPr="00DF4271">
          <w:rPr>
            <w:noProof/>
          </w:rPr>
          <w:instrText xml:space="preserve"> PAGEREF _Toc22304216 \h </w:instrText>
        </w:r>
        <w:r w:rsidR="006964A9" w:rsidRPr="00DF4271">
          <w:rPr>
            <w:noProof/>
          </w:rPr>
        </w:r>
        <w:r w:rsidR="006964A9" w:rsidRPr="00DF4271">
          <w:rPr>
            <w:noProof/>
          </w:rPr>
          <w:fldChar w:fldCharType="separate"/>
        </w:r>
        <w:r w:rsidR="006964A9" w:rsidRPr="00DF4271">
          <w:rPr>
            <w:noProof/>
          </w:rPr>
          <w:t>11</w:t>
        </w:r>
        <w:r w:rsidR="006964A9" w:rsidRPr="00DF4271">
          <w:rPr>
            <w:noProof/>
          </w:rPr>
          <w:fldChar w:fldCharType="end"/>
        </w:r>
      </w:hyperlink>
    </w:p>
    <w:p w14:paraId="1C17D60E" w14:textId="055B4495"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17" w:history="1">
        <w:r w:rsidR="006964A9" w:rsidRPr="00DF4271">
          <w:rPr>
            <w:rStyle w:val="a4"/>
            <w:rFonts w:eastAsia="黑体"/>
            <w:noProof/>
          </w:rPr>
          <w:t xml:space="preserve">5.3.1. </w:t>
        </w:r>
        <w:r w:rsidR="006964A9" w:rsidRPr="00DF4271">
          <w:rPr>
            <w:rStyle w:val="a4"/>
            <w:noProof/>
          </w:rPr>
          <w:t>密钥发送程序</w:t>
        </w:r>
        <w:r w:rsidR="006964A9" w:rsidRPr="00DF4271">
          <w:rPr>
            <w:rStyle w:val="a4"/>
            <w:noProof/>
            <w:snapToGrid w:val="0"/>
          </w:rPr>
          <w:t xml:space="preserve"> </w:t>
        </w:r>
        <w:r w:rsidR="006964A9" w:rsidRPr="00DF4271">
          <w:rPr>
            <w:rStyle w:val="a4"/>
            <w:noProof/>
          </w:rPr>
          <w:t>Key delivery procedure</w:t>
        </w:r>
        <w:r w:rsidR="006964A9" w:rsidRPr="00DF4271">
          <w:rPr>
            <w:noProof/>
          </w:rPr>
          <w:tab/>
        </w:r>
        <w:r w:rsidR="006964A9" w:rsidRPr="00DF4271">
          <w:rPr>
            <w:noProof/>
          </w:rPr>
          <w:fldChar w:fldCharType="begin"/>
        </w:r>
        <w:r w:rsidR="006964A9" w:rsidRPr="00DF4271">
          <w:rPr>
            <w:noProof/>
          </w:rPr>
          <w:instrText xml:space="preserve"> PAGEREF _Toc22304217 \h </w:instrText>
        </w:r>
        <w:r w:rsidR="006964A9" w:rsidRPr="00DF4271">
          <w:rPr>
            <w:noProof/>
          </w:rPr>
        </w:r>
        <w:r w:rsidR="006964A9" w:rsidRPr="00DF4271">
          <w:rPr>
            <w:noProof/>
          </w:rPr>
          <w:fldChar w:fldCharType="separate"/>
        </w:r>
        <w:r w:rsidR="006964A9" w:rsidRPr="00DF4271">
          <w:rPr>
            <w:noProof/>
          </w:rPr>
          <w:t>11</w:t>
        </w:r>
        <w:r w:rsidR="006964A9" w:rsidRPr="00DF4271">
          <w:rPr>
            <w:noProof/>
          </w:rPr>
          <w:fldChar w:fldCharType="end"/>
        </w:r>
      </w:hyperlink>
    </w:p>
    <w:p w14:paraId="597B9AF8" w14:textId="58EE2EC9"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18" w:history="1">
        <w:r w:rsidR="006964A9" w:rsidRPr="00DF4271">
          <w:rPr>
            <w:rStyle w:val="a4"/>
            <w:rFonts w:eastAsia="黑体"/>
            <w:noProof/>
          </w:rPr>
          <w:t xml:space="preserve">5.3.2. </w:t>
        </w:r>
        <w:r w:rsidR="006964A9" w:rsidRPr="00DF4271">
          <w:rPr>
            <w:rStyle w:val="a4"/>
            <w:noProof/>
          </w:rPr>
          <w:t>密钥接收程序</w:t>
        </w:r>
        <w:r w:rsidR="006964A9" w:rsidRPr="00DF4271">
          <w:rPr>
            <w:rStyle w:val="a4"/>
            <w:noProof/>
            <w:snapToGrid w:val="0"/>
          </w:rPr>
          <w:t xml:space="preserve"> </w:t>
        </w:r>
        <w:r w:rsidR="006964A9" w:rsidRPr="00DF4271">
          <w:rPr>
            <w:rStyle w:val="a4"/>
            <w:noProof/>
          </w:rPr>
          <w:t>Key receiving program</w:t>
        </w:r>
        <w:r w:rsidR="006964A9" w:rsidRPr="00DF4271">
          <w:rPr>
            <w:noProof/>
          </w:rPr>
          <w:tab/>
        </w:r>
        <w:r w:rsidR="006964A9" w:rsidRPr="00DF4271">
          <w:rPr>
            <w:noProof/>
          </w:rPr>
          <w:fldChar w:fldCharType="begin"/>
        </w:r>
        <w:r w:rsidR="006964A9" w:rsidRPr="00DF4271">
          <w:rPr>
            <w:noProof/>
          </w:rPr>
          <w:instrText xml:space="preserve"> PAGEREF _Toc22304218 \h </w:instrText>
        </w:r>
        <w:r w:rsidR="006964A9" w:rsidRPr="00DF4271">
          <w:rPr>
            <w:noProof/>
          </w:rPr>
        </w:r>
        <w:r w:rsidR="006964A9" w:rsidRPr="00DF4271">
          <w:rPr>
            <w:noProof/>
          </w:rPr>
          <w:fldChar w:fldCharType="separate"/>
        </w:r>
        <w:r w:rsidR="006964A9" w:rsidRPr="00DF4271">
          <w:rPr>
            <w:noProof/>
          </w:rPr>
          <w:t>12</w:t>
        </w:r>
        <w:r w:rsidR="006964A9" w:rsidRPr="00DF4271">
          <w:rPr>
            <w:noProof/>
          </w:rPr>
          <w:fldChar w:fldCharType="end"/>
        </w:r>
      </w:hyperlink>
    </w:p>
    <w:p w14:paraId="75F50BA9" w14:textId="39B5A9FB"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19" w:history="1">
        <w:r w:rsidR="006964A9" w:rsidRPr="00DF4271">
          <w:rPr>
            <w:rStyle w:val="a4"/>
            <w:rFonts w:eastAsia="黑体"/>
            <w:noProof/>
          </w:rPr>
          <w:t>5.3.3.</w:t>
        </w:r>
        <w:r w:rsidR="006964A9" w:rsidRPr="00DF4271">
          <w:rPr>
            <w:rStyle w:val="a4"/>
            <w:noProof/>
          </w:rPr>
          <w:t xml:space="preserve"> </w:t>
        </w:r>
        <w:r w:rsidR="006964A9" w:rsidRPr="00DF4271">
          <w:rPr>
            <w:rStyle w:val="a4"/>
            <w:noProof/>
          </w:rPr>
          <w:t>同城传输</w:t>
        </w:r>
        <w:r w:rsidR="006964A9" w:rsidRPr="00DF4271">
          <w:rPr>
            <w:rStyle w:val="a4"/>
            <w:noProof/>
            <w:snapToGrid w:val="0"/>
          </w:rPr>
          <w:t xml:space="preserve"> </w:t>
        </w:r>
        <w:r w:rsidR="006964A9" w:rsidRPr="00DF4271">
          <w:rPr>
            <w:rStyle w:val="a4"/>
            <w:noProof/>
          </w:rPr>
          <w:t>Transmission within the city</w:t>
        </w:r>
        <w:r w:rsidR="006964A9" w:rsidRPr="00DF4271">
          <w:rPr>
            <w:noProof/>
          </w:rPr>
          <w:tab/>
        </w:r>
        <w:r w:rsidR="006964A9" w:rsidRPr="00DF4271">
          <w:rPr>
            <w:noProof/>
          </w:rPr>
          <w:fldChar w:fldCharType="begin"/>
        </w:r>
        <w:r w:rsidR="006964A9" w:rsidRPr="00DF4271">
          <w:rPr>
            <w:noProof/>
          </w:rPr>
          <w:instrText xml:space="preserve"> PAGEREF _Toc22304219 \h </w:instrText>
        </w:r>
        <w:r w:rsidR="006964A9" w:rsidRPr="00DF4271">
          <w:rPr>
            <w:noProof/>
          </w:rPr>
        </w:r>
        <w:r w:rsidR="006964A9" w:rsidRPr="00DF4271">
          <w:rPr>
            <w:noProof/>
          </w:rPr>
          <w:fldChar w:fldCharType="separate"/>
        </w:r>
        <w:r w:rsidR="006964A9" w:rsidRPr="00DF4271">
          <w:rPr>
            <w:noProof/>
          </w:rPr>
          <w:t>14</w:t>
        </w:r>
        <w:r w:rsidR="006964A9" w:rsidRPr="00DF4271">
          <w:rPr>
            <w:noProof/>
          </w:rPr>
          <w:fldChar w:fldCharType="end"/>
        </w:r>
      </w:hyperlink>
    </w:p>
    <w:p w14:paraId="54CD3DFE" w14:textId="1344C0B6"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0" w:history="1">
        <w:r w:rsidR="006964A9" w:rsidRPr="00DF4271">
          <w:rPr>
            <w:rStyle w:val="a4"/>
            <w:noProof/>
          </w:rPr>
          <w:t>5.3.4</w:t>
        </w:r>
        <w:r w:rsidR="006964A9" w:rsidRPr="00DF4271">
          <w:rPr>
            <w:rStyle w:val="a4"/>
            <w:rFonts w:eastAsia="黑体"/>
            <w:noProof/>
          </w:rPr>
          <w:t xml:space="preserve">. </w:t>
        </w:r>
        <w:r w:rsidR="006964A9" w:rsidRPr="00DF4271">
          <w:rPr>
            <w:rStyle w:val="a4"/>
            <w:noProof/>
          </w:rPr>
          <w:t>异地邮寄的要求</w:t>
        </w:r>
        <w:r w:rsidR="006964A9" w:rsidRPr="00DF4271">
          <w:rPr>
            <w:rStyle w:val="a4"/>
            <w:noProof/>
            <w:snapToGrid w:val="0"/>
          </w:rPr>
          <w:t xml:space="preserve"> </w:t>
        </w:r>
        <w:r w:rsidR="006964A9" w:rsidRPr="00DF4271">
          <w:rPr>
            <w:rStyle w:val="a4"/>
            <w:noProof/>
          </w:rPr>
          <w:t>Requirements for offsite mailing</w:t>
        </w:r>
        <w:r w:rsidR="006964A9" w:rsidRPr="00DF4271">
          <w:rPr>
            <w:noProof/>
          </w:rPr>
          <w:tab/>
        </w:r>
        <w:r w:rsidR="006964A9" w:rsidRPr="00DF4271">
          <w:rPr>
            <w:noProof/>
          </w:rPr>
          <w:fldChar w:fldCharType="begin"/>
        </w:r>
        <w:r w:rsidR="006964A9" w:rsidRPr="00DF4271">
          <w:rPr>
            <w:noProof/>
          </w:rPr>
          <w:instrText xml:space="preserve"> PAGEREF _Toc22304220 \h </w:instrText>
        </w:r>
        <w:r w:rsidR="006964A9" w:rsidRPr="00DF4271">
          <w:rPr>
            <w:noProof/>
          </w:rPr>
        </w:r>
        <w:r w:rsidR="006964A9" w:rsidRPr="00DF4271">
          <w:rPr>
            <w:noProof/>
          </w:rPr>
          <w:fldChar w:fldCharType="separate"/>
        </w:r>
        <w:r w:rsidR="006964A9" w:rsidRPr="00DF4271">
          <w:rPr>
            <w:noProof/>
          </w:rPr>
          <w:t>14</w:t>
        </w:r>
        <w:r w:rsidR="006964A9" w:rsidRPr="00DF4271">
          <w:rPr>
            <w:noProof/>
          </w:rPr>
          <w:fldChar w:fldCharType="end"/>
        </w:r>
      </w:hyperlink>
    </w:p>
    <w:p w14:paraId="60D00CD1" w14:textId="5C2A62BA"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21" w:history="1">
        <w:r w:rsidR="006964A9" w:rsidRPr="00DF4271">
          <w:rPr>
            <w:rStyle w:val="a4"/>
            <w:noProof/>
          </w:rPr>
          <w:t>5.4.</w:t>
        </w:r>
        <w:r w:rsidR="006964A9" w:rsidRPr="00DF4271">
          <w:rPr>
            <w:rFonts w:eastAsia="等线"/>
            <w:noProof/>
            <w:sz w:val="21"/>
            <w:szCs w:val="22"/>
          </w:rPr>
          <w:tab/>
        </w:r>
        <w:r w:rsidR="006964A9" w:rsidRPr="00DF4271">
          <w:rPr>
            <w:rStyle w:val="a4"/>
            <w:noProof/>
          </w:rPr>
          <w:t>密钥的储存及备份</w:t>
        </w:r>
        <w:r w:rsidR="006964A9" w:rsidRPr="00DF4271">
          <w:rPr>
            <w:rStyle w:val="a4"/>
            <w:noProof/>
            <w:snapToGrid w:val="0"/>
          </w:rPr>
          <w:t xml:space="preserve"> </w:t>
        </w:r>
        <w:r w:rsidR="006964A9" w:rsidRPr="00DF4271">
          <w:rPr>
            <w:rStyle w:val="a4"/>
            <w:noProof/>
          </w:rPr>
          <w:t>Storage and backup of the key</w:t>
        </w:r>
        <w:r w:rsidR="006964A9" w:rsidRPr="00DF4271">
          <w:rPr>
            <w:noProof/>
          </w:rPr>
          <w:tab/>
        </w:r>
        <w:r w:rsidR="006964A9" w:rsidRPr="00DF4271">
          <w:rPr>
            <w:noProof/>
          </w:rPr>
          <w:fldChar w:fldCharType="begin"/>
        </w:r>
        <w:r w:rsidR="006964A9" w:rsidRPr="00DF4271">
          <w:rPr>
            <w:noProof/>
          </w:rPr>
          <w:instrText xml:space="preserve"> PAGEREF _Toc22304221 \h </w:instrText>
        </w:r>
        <w:r w:rsidR="006964A9" w:rsidRPr="00DF4271">
          <w:rPr>
            <w:noProof/>
          </w:rPr>
        </w:r>
        <w:r w:rsidR="006964A9" w:rsidRPr="00DF4271">
          <w:rPr>
            <w:noProof/>
          </w:rPr>
          <w:fldChar w:fldCharType="separate"/>
        </w:r>
        <w:r w:rsidR="006964A9" w:rsidRPr="00DF4271">
          <w:rPr>
            <w:noProof/>
          </w:rPr>
          <w:t>15</w:t>
        </w:r>
        <w:r w:rsidR="006964A9" w:rsidRPr="00DF4271">
          <w:rPr>
            <w:noProof/>
          </w:rPr>
          <w:fldChar w:fldCharType="end"/>
        </w:r>
      </w:hyperlink>
    </w:p>
    <w:p w14:paraId="28889C12" w14:textId="492AF76F"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2" w:history="1">
        <w:r w:rsidR="006964A9" w:rsidRPr="00DF4271">
          <w:rPr>
            <w:rStyle w:val="a4"/>
            <w:noProof/>
          </w:rPr>
          <w:t>5.4.1.</w:t>
        </w:r>
        <w:r w:rsidR="006964A9" w:rsidRPr="00DF4271">
          <w:rPr>
            <w:rStyle w:val="a4"/>
            <w:rFonts w:eastAsia="黑体"/>
            <w:noProof/>
          </w:rPr>
          <w:t xml:space="preserve"> </w:t>
        </w:r>
        <w:r w:rsidR="006964A9" w:rsidRPr="00DF4271">
          <w:rPr>
            <w:rStyle w:val="a4"/>
            <w:noProof/>
          </w:rPr>
          <w:t>基本规定</w:t>
        </w:r>
        <w:r w:rsidR="006964A9" w:rsidRPr="00DF4271">
          <w:rPr>
            <w:rStyle w:val="a4"/>
            <w:noProof/>
            <w:snapToGrid w:val="0"/>
          </w:rPr>
          <w:t xml:space="preserve"> </w:t>
        </w:r>
        <w:r w:rsidR="006964A9" w:rsidRPr="00DF4271">
          <w:rPr>
            <w:rStyle w:val="a4"/>
            <w:noProof/>
          </w:rPr>
          <w:t>Basic provisions</w:t>
        </w:r>
        <w:r w:rsidR="006964A9" w:rsidRPr="00DF4271">
          <w:rPr>
            <w:noProof/>
          </w:rPr>
          <w:tab/>
        </w:r>
        <w:r w:rsidR="006964A9" w:rsidRPr="00DF4271">
          <w:rPr>
            <w:noProof/>
          </w:rPr>
          <w:fldChar w:fldCharType="begin"/>
        </w:r>
        <w:r w:rsidR="006964A9" w:rsidRPr="00DF4271">
          <w:rPr>
            <w:noProof/>
          </w:rPr>
          <w:instrText xml:space="preserve"> PAGEREF _Toc22304222 \h </w:instrText>
        </w:r>
        <w:r w:rsidR="006964A9" w:rsidRPr="00DF4271">
          <w:rPr>
            <w:noProof/>
          </w:rPr>
        </w:r>
        <w:r w:rsidR="006964A9" w:rsidRPr="00DF4271">
          <w:rPr>
            <w:noProof/>
          </w:rPr>
          <w:fldChar w:fldCharType="separate"/>
        </w:r>
        <w:r w:rsidR="006964A9" w:rsidRPr="00DF4271">
          <w:rPr>
            <w:noProof/>
          </w:rPr>
          <w:t>15</w:t>
        </w:r>
        <w:r w:rsidR="006964A9" w:rsidRPr="00DF4271">
          <w:rPr>
            <w:noProof/>
          </w:rPr>
          <w:fldChar w:fldCharType="end"/>
        </w:r>
      </w:hyperlink>
    </w:p>
    <w:p w14:paraId="1BD838D5" w14:textId="23F37C0C"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3" w:history="1">
        <w:r w:rsidR="006964A9" w:rsidRPr="00DF4271">
          <w:rPr>
            <w:rStyle w:val="a4"/>
            <w:noProof/>
          </w:rPr>
          <w:t>5.4.2.</w:t>
        </w:r>
        <w:r w:rsidR="006964A9" w:rsidRPr="00DF4271">
          <w:rPr>
            <w:rStyle w:val="a4"/>
            <w:rFonts w:eastAsia="黑体"/>
            <w:noProof/>
          </w:rPr>
          <w:t xml:space="preserve"> </w:t>
        </w:r>
        <w:r w:rsidR="006964A9" w:rsidRPr="00DF4271">
          <w:rPr>
            <w:rStyle w:val="a4"/>
            <w:noProof/>
          </w:rPr>
          <w:t>与密钥安全有关的机密设备及密码的保管</w:t>
        </w:r>
        <w:r w:rsidR="006964A9" w:rsidRPr="00DF4271">
          <w:rPr>
            <w:rStyle w:val="a4"/>
            <w:noProof/>
            <w:snapToGrid w:val="0"/>
          </w:rPr>
          <w:t xml:space="preserve"> </w:t>
        </w:r>
        <w:r w:rsidR="006964A9" w:rsidRPr="00DF4271">
          <w:rPr>
            <w:rStyle w:val="a4"/>
            <w:noProof/>
          </w:rPr>
          <w:t>The safekeeping of confidential equipment and cipher related to the key</w:t>
        </w:r>
        <w:r w:rsidR="006964A9" w:rsidRPr="00DF4271">
          <w:rPr>
            <w:noProof/>
          </w:rPr>
          <w:tab/>
        </w:r>
        <w:r w:rsidR="006964A9" w:rsidRPr="00DF4271">
          <w:rPr>
            <w:noProof/>
          </w:rPr>
          <w:fldChar w:fldCharType="begin"/>
        </w:r>
        <w:r w:rsidR="006964A9" w:rsidRPr="00DF4271">
          <w:rPr>
            <w:noProof/>
          </w:rPr>
          <w:instrText xml:space="preserve"> PAGEREF _Toc22304223 \h </w:instrText>
        </w:r>
        <w:r w:rsidR="006964A9" w:rsidRPr="00DF4271">
          <w:rPr>
            <w:noProof/>
          </w:rPr>
        </w:r>
        <w:r w:rsidR="006964A9" w:rsidRPr="00DF4271">
          <w:rPr>
            <w:noProof/>
          </w:rPr>
          <w:fldChar w:fldCharType="separate"/>
        </w:r>
        <w:r w:rsidR="006964A9" w:rsidRPr="00DF4271">
          <w:rPr>
            <w:noProof/>
          </w:rPr>
          <w:t>16</w:t>
        </w:r>
        <w:r w:rsidR="006964A9" w:rsidRPr="00DF4271">
          <w:rPr>
            <w:noProof/>
          </w:rPr>
          <w:fldChar w:fldCharType="end"/>
        </w:r>
      </w:hyperlink>
    </w:p>
    <w:p w14:paraId="5108F222" w14:textId="2FBE7240"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4" w:history="1">
        <w:r w:rsidR="006964A9" w:rsidRPr="00DF4271">
          <w:rPr>
            <w:rStyle w:val="a4"/>
            <w:noProof/>
          </w:rPr>
          <w:t>5.4.3.</w:t>
        </w:r>
        <w:r w:rsidR="006964A9" w:rsidRPr="00DF4271">
          <w:rPr>
            <w:rStyle w:val="a4"/>
            <w:rFonts w:eastAsia="黑体"/>
            <w:noProof/>
          </w:rPr>
          <w:t xml:space="preserve"> </w:t>
        </w:r>
        <w:r w:rsidR="006964A9" w:rsidRPr="00DF4271">
          <w:rPr>
            <w:rStyle w:val="a4"/>
            <w:noProof/>
          </w:rPr>
          <w:t>密钥组件的保管</w:t>
        </w:r>
        <w:r w:rsidR="006964A9" w:rsidRPr="00DF4271">
          <w:rPr>
            <w:rStyle w:val="a4"/>
            <w:noProof/>
            <w:snapToGrid w:val="0"/>
          </w:rPr>
          <w:t xml:space="preserve"> </w:t>
        </w:r>
        <w:r w:rsidR="006964A9" w:rsidRPr="00DF4271">
          <w:rPr>
            <w:rStyle w:val="a4"/>
            <w:noProof/>
          </w:rPr>
          <w:t>Safekeeping of key components</w:t>
        </w:r>
        <w:r w:rsidR="006964A9" w:rsidRPr="00DF4271">
          <w:rPr>
            <w:noProof/>
          </w:rPr>
          <w:tab/>
        </w:r>
        <w:r w:rsidR="006964A9" w:rsidRPr="00DF4271">
          <w:rPr>
            <w:noProof/>
          </w:rPr>
          <w:fldChar w:fldCharType="begin"/>
        </w:r>
        <w:r w:rsidR="006964A9" w:rsidRPr="00DF4271">
          <w:rPr>
            <w:noProof/>
          </w:rPr>
          <w:instrText xml:space="preserve"> PAGEREF _Toc22304224 \h </w:instrText>
        </w:r>
        <w:r w:rsidR="006964A9" w:rsidRPr="00DF4271">
          <w:rPr>
            <w:noProof/>
          </w:rPr>
        </w:r>
        <w:r w:rsidR="006964A9" w:rsidRPr="00DF4271">
          <w:rPr>
            <w:noProof/>
          </w:rPr>
          <w:fldChar w:fldCharType="separate"/>
        </w:r>
        <w:r w:rsidR="006964A9" w:rsidRPr="00DF4271">
          <w:rPr>
            <w:noProof/>
          </w:rPr>
          <w:t>17</w:t>
        </w:r>
        <w:r w:rsidR="006964A9" w:rsidRPr="00DF4271">
          <w:rPr>
            <w:noProof/>
          </w:rPr>
          <w:fldChar w:fldCharType="end"/>
        </w:r>
      </w:hyperlink>
    </w:p>
    <w:p w14:paraId="5F3DE960" w14:textId="79C7C27A"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5" w:history="1">
        <w:r w:rsidR="006964A9" w:rsidRPr="00DF4271">
          <w:rPr>
            <w:rStyle w:val="a4"/>
            <w:noProof/>
          </w:rPr>
          <w:t>5.4.4</w:t>
        </w:r>
        <w:r w:rsidR="006964A9" w:rsidRPr="00DF4271">
          <w:rPr>
            <w:rStyle w:val="a4"/>
            <w:rFonts w:eastAsia="黑体"/>
            <w:noProof/>
          </w:rPr>
          <w:t xml:space="preserve">. </w:t>
        </w:r>
        <w:r w:rsidR="006964A9" w:rsidRPr="00DF4271">
          <w:rPr>
            <w:rStyle w:val="a4"/>
            <w:noProof/>
          </w:rPr>
          <w:t>密钥档案资料的保管</w:t>
        </w:r>
        <w:r w:rsidR="006964A9" w:rsidRPr="00DF4271">
          <w:rPr>
            <w:rStyle w:val="a4"/>
            <w:noProof/>
            <w:snapToGrid w:val="0"/>
          </w:rPr>
          <w:t xml:space="preserve"> </w:t>
        </w:r>
        <w:r w:rsidR="006964A9" w:rsidRPr="00DF4271">
          <w:rPr>
            <w:rStyle w:val="a4"/>
            <w:noProof/>
          </w:rPr>
          <w:t>Safekeeping of key archive</w:t>
        </w:r>
        <w:r w:rsidR="006964A9" w:rsidRPr="00DF4271">
          <w:rPr>
            <w:noProof/>
          </w:rPr>
          <w:tab/>
        </w:r>
        <w:r w:rsidR="006964A9" w:rsidRPr="00DF4271">
          <w:rPr>
            <w:noProof/>
          </w:rPr>
          <w:fldChar w:fldCharType="begin"/>
        </w:r>
        <w:r w:rsidR="006964A9" w:rsidRPr="00DF4271">
          <w:rPr>
            <w:noProof/>
          </w:rPr>
          <w:instrText xml:space="preserve"> PAGEREF _Toc22304225 \h </w:instrText>
        </w:r>
        <w:r w:rsidR="006964A9" w:rsidRPr="00DF4271">
          <w:rPr>
            <w:noProof/>
          </w:rPr>
        </w:r>
        <w:r w:rsidR="006964A9" w:rsidRPr="00DF4271">
          <w:rPr>
            <w:noProof/>
          </w:rPr>
          <w:fldChar w:fldCharType="separate"/>
        </w:r>
        <w:r w:rsidR="006964A9" w:rsidRPr="00DF4271">
          <w:rPr>
            <w:noProof/>
          </w:rPr>
          <w:t>17</w:t>
        </w:r>
        <w:r w:rsidR="006964A9" w:rsidRPr="00DF4271">
          <w:rPr>
            <w:noProof/>
          </w:rPr>
          <w:fldChar w:fldCharType="end"/>
        </w:r>
      </w:hyperlink>
    </w:p>
    <w:p w14:paraId="652EFEB6" w14:textId="46E0504E"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6" w:history="1">
        <w:r w:rsidR="006964A9" w:rsidRPr="00DF4271">
          <w:rPr>
            <w:rStyle w:val="a4"/>
            <w:noProof/>
          </w:rPr>
          <w:t>5.4.5.</w:t>
        </w:r>
        <w:r w:rsidR="006964A9" w:rsidRPr="00DF4271">
          <w:rPr>
            <w:rStyle w:val="a4"/>
            <w:rFonts w:eastAsia="黑体"/>
            <w:noProof/>
          </w:rPr>
          <w:t xml:space="preserve"> </w:t>
        </w:r>
        <w:r w:rsidR="006964A9" w:rsidRPr="00DF4271">
          <w:rPr>
            <w:rStyle w:val="a4"/>
            <w:noProof/>
          </w:rPr>
          <w:t>密钥存储程序</w:t>
        </w:r>
        <w:r w:rsidR="006964A9" w:rsidRPr="00DF4271">
          <w:rPr>
            <w:rStyle w:val="a4"/>
            <w:noProof/>
            <w:snapToGrid w:val="0"/>
          </w:rPr>
          <w:t xml:space="preserve"> </w:t>
        </w:r>
        <w:r w:rsidR="006964A9" w:rsidRPr="00DF4271">
          <w:rPr>
            <w:rStyle w:val="a4"/>
            <w:noProof/>
          </w:rPr>
          <w:t>Key storage procedure</w:t>
        </w:r>
        <w:r w:rsidR="006964A9" w:rsidRPr="00DF4271">
          <w:rPr>
            <w:noProof/>
          </w:rPr>
          <w:tab/>
        </w:r>
        <w:r w:rsidR="006964A9" w:rsidRPr="00DF4271">
          <w:rPr>
            <w:noProof/>
          </w:rPr>
          <w:fldChar w:fldCharType="begin"/>
        </w:r>
        <w:r w:rsidR="006964A9" w:rsidRPr="00DF4271">
          <w:rPr>
            <w:noProof/>
          </w:rPr>
          <w:instrText xml:space="preserve"> PAGEREF _Toc22304226 \h </w:instrText>
        </w:r>
        <w:r w:rsidR="006964A9" w:rsidRPr="00DF4271">
          <w:rPr>
            <w:noProof/>
          </w:rPr>
        </w:r>
        <w:r w:rsidR="006964A9" w:rsidRPr="00DF4271">
          <w:rPr>
            <w:noProof/>
          </w:rPr>
          <w:fldChar w:fldCharType="separate"/>
        </w:r>
        <w:r w:rsidR="006964A9" w:rsidRPr="00DF4271">
          <w:rPr>
            <w:noProof/>
          </w:rPr>
          <w:t>18</w:t>
        </w:r>
        <w:r w:rsidR="006964A9" w:rsidRPr="00DF4271">
          <w:rPr>
            <w:noProof/>
          </w:rPr>
          <w:fldChar w:fldCharType="end"/>
        </w:r>
      </w:hyperlink>
    </w:p>
    <w:p w14:paraId="56EE691A" w14:textId="17D5282F"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7" w:history="1">
        <w:r w:rsidR="006964A9" w:rsidRPr="00DF4271">
          <w:rPr>
            <w:rStyle w:val="a4"/>
            <w:noProof/>
          </w:rPr>
          <w:t xml:space="preserve">5.4.6. </w:t>
        </w:r>
        <w:r w:rsidR="006964A9" w:rsidRPr="00DF4271">
          <w:rPr>
            <w:rStyle w:val="a4"/>
            <w:noProof/>
          </w:rPr>
          <w:t>密钥的备份</w:t>
        </w:r>
        <w:r w:rsidR="006964A9" w:rsidRPr="00DF4271">
          <w:rPr>
            <w:rStyle w:val="a4"/>
            <w:noProof/>
            <w:snapToGrid w:val="0"/>
          </w:rPr>
          <w:t xml:space="preserve"> </w:t>
        </w:r>
        <w:r w:rsidR="006964A9" w:rsidRPr="00DF4271">
          <w:rPr>
            <w:rStyle w:val="a4"/>
            <w:noProof/>
          </w:rPr>
          <w:t>Key backup</w:t>
        </w:r>
        <w:r w:rsidR="006964A9" w:rsidRPr="00DF4271">
          <w:rPr>
            <w:noProof/>
          </w:rPr>
          <w:tab/>
        </w:r>
        <w:r w:rsidR="006964A9" w:rsidRPr="00DF4271">
          <w:rPr>
            <w:noProof/>
          </w:rPr>
          <w:fldChar w:fldCharType="begin"/>
        </w:r>
        <w:r w:rsidR="006964A9" w:rsidRPr="00DF4271">
          <w:rPr>
            <w:noProof/>
          </w:rPr>
          <w:instrText xml:space="preserve"> PAGEREF _Toc22304227 \h </w:instrText>
        </w:r>
        <w:r w:rsidR="006964A9" w:rsidRPr="00DF4271">
          <w:rPr>
            <w:noProof/>
          </w:rPr>
        </w:r>
        <w:r w:rsidR="006964A9" w:rsidRPr="00DF4271">
          <w:rPr>
            <w:noProof/>
          </w:rPr>
          <w:fldChar w:fldCharType="separate"/>
        </w:r>
        <w:r w:rsidR="006964A9" w:rsidRPr="00DF4271">
          <w:rPr>
            <w:noProof/>
          </w:rPr>
          <w:t>19</w:t>
        </w:r>
        <w:r w:rsidR="006964A9" w:rsidRPr="00DF4271">
          <w:rPr>
            <w:noProof/>
          </w:rPr>
          <w:fldChar w:fldCharType="end"/>
        </w:r>
      </w:hyperlink>
    </w:p>
    <w:p w14:paraId="1342F43F" w14:textId="4B847631"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28" w:history="1">
        <w:r w:rsidR="006964A9" w:rsidRPr="00DF4271">
          <w:rPr>
            <w:rStyle w:val="a4"/>
            <w:noProof/>
          </w:rPr>
          <w:t>5.5.</w:t>
        </w:r>
        <w:r w:rsidR="006964A9" w:rsidRPr="00DF4271">
          <w:rPr>
            <w:rFonts w:eastAsia="等线"/>
            <w:noProof/>
            <w:sz w:val="21"/>
            <w:szCs w:val="22"/>
          </w:rPr>
          <w:tab/>
        </w:r>
        <w:r w:rsidR="006964A9" w:rsidRPr="00DF4271">
          <w:rPr>
            <w:rStyle w:val="a4"/>
            <w:noProof/>
          </w:rPr>
          <w:t>密钥的加载</w:t>
        </w:r>
        <w:r w:rsidR="006964A9" w:rsidRPr="00DF4271">
          <w:rPr>
            <w:rStyle w:val="a4"/>
            <w:noProof/>
            <w:snapToGrid w:val="0"/>
          </w:rPr>
          <w:t xml:space="preserve"> </w:t>
        </w:r>
        <w:r w:rsidR="006964A9" w:rsidRPr="00DF4271">
          <w:rPr>
            <w:rStyle w:val="a4"/>
            <w:noProof/>
          </w:rPr>
          <w:t>Key loading</w:t>
        </w:r>
        <w:r w:rsidR="006964A9" w:rsidRPr="00DF4271">
          <w:rPr>
            <w:noProof/>
          </w:rPr>
          <w:tab/>
        </w:r>
        <w:r w:rsidR="006964A9" w:rsidRPr="00DF4271">
          <w:rPr>
            <w:noProof/>
          </w:rPr>
          <w:fldChar w:fldCharType="begin"/>
        </w:r>
        <w:r w:rsidR="006964A9" w:rsidRPr="00DF4271">
          <w:rPr>
            <w:noProof/>
          </w:rPr>
          <w:instrText xml:space="preserve"> PAGEREF _Toc22304228 \h </w:instrText>
        </w:r>
        <w:r w:rsidR="006964A9" w:rsidRPr="00DF4271">
          <w:rPr>
            <w:noProof/>
          </w:rPr>
        </w:r>
        <w:r w:rsidR="006964A9" w:rsidRPr="00DF4271">
          <w:rPr>
            <w:noProof/>
          </w:rPr>
          <w:fldChar w:fldCharType="separate"/>
        </w:r>
        <w:r w:rsidR="006964A9" w:rsidRPr="00DF4271">
          <w:rPr>
            <w:noProof/>
          </w:rPr>
          <w:t>20</w:t>
        </w:r>
        <w:r w:rsidR="006964A9" w:rsidRPr="00DF4271">
          <w:rPr>
            <w:noProof/>
          </w:rPr>
          <w:fldChar w:fldCharType="end"/>
        </w:r>
      </w:hyperlink>
    </w:p>
    <w:p w14:paraId="0AA0DAA6" w14:textId="4DE75066"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29" w:history="1">
        <w:r w:rsidR="006964A9" w:rsidRPr="00DF4271">
          <w:rPr>
            <w:rStyle w:val="a4"/>
            <w:noProof/>
          </w:rPr>
          <w:t>5.5.1</w:t>
        </w:r>
        <w:r w:rsidR="006964A9" w:rsidRPr="00DF4271">
          <w:rPr>
            <w:rStyle w:val="a4"/>
            <w:rFonts w:eastAsia="黑体"/>
            <w:noProof/>
          </w:rPr>
          <w:t xml:space="preserve">. </w:t>
        </w:r>
        <w:r w:rsidR="006964A9" w:rsidRPr="00DF4271">
          <w:rPr>
            <w:rStyle w:val="a4"/>
            <w:noProof/>
          </w:rPr>
          <w:t>基本规定</w:t>
        </w:r>
        <w:r w:rsidR="006964A9" w:rsidRPr="00DF4271">
          <w:rPr>
            <w:rStyle w:val="a4"/>
            <w:noProof/>
            <w:snapToGrid w:val="0"/>
          </w:rPr>
          <w:t xml:space="preserve"> </w:t>
        </w:r>
        <w:r w:rsidR="006964A9" w:rsidRPr="00DF4271">
          <w:rPr>
            <w:rStyle w:val="a4"/>
            <w:noProof/>
          </w:rPr>
          <w:t>Basic provisions</w:t>
        </w:r>
        <w:r w:rsidR="006964A9" w:rsidRPr="00DF4271">
          <w:rPr>
            <w:noProof/>
          </w:rPr>
          <w:tab/>
        </w:r>
        <w:r w:rsidR="006964A9" w:rsidRPr="00DF4271">
          <w:rPr>
            <w:noProof/>
          </w:rPr>
          <w:fldChar w:fldCharType="begin"/>
        </w:r>
        <w:r w:rsidR="006964A9" w:rsidRPr="00DF4271">
          <w:rPr>
            <w:noProof/>
          </w:rPr>
          <w:instrText xml:space="preserve"> PAGEREF _Toc22304229 \h </w:instrText>
        </w:r>
        <w:r w:rsidR="006964A9" w:rsidRPr="00DF4271">
          <w:rPr>
            <w:noProof/>
          </w:rPr>
        </w:r>
        <w:r w:rsidR="006964A9" w:rsidRPr="00DF4271">
          <w:rPr>
            <w:noProof/>
          </w:rPr>
          <w:fldChar w:fldCharType="separate"/>
        </w:r>
        <w:r w:rsidR="006964A9" w:rsidRPr="00DF4271">
          <w:rPr>
            <w:noProof/>
          </w:rPr>
          <w:t>20</w:t>
        </w:r>
        <w:r w:rsidR="006964A9" w:rsidRPr="00DF4271">
          <w:rPr>
            <w:noProof/>
          </w:rPr>
          <w:fldChar w:fldCharType="end"/>
        </w:r>
      </w:hyperlink>
    </w:p>
    <w:p w14:paraId="57F0C9E6" w14:textId="4230CF1C"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0" w:history="1">
        <w:r w:rsidR="006964A9" w:rsidRPr="00DF4271">
          <w:rPr>
            <w:rStyle w:val="a4"/>
            <w:noProof/>
          </w:rPr>
          <w:t>5.5.2.</w:t>
        </w:r>
        <w:r w:rsidR="006964A9" w:rsidRPr="00DF4271">
          <w:rPr>
            <w:rStyle w:val="a4"/>
            <w:rFonts w:eastAsia="黑体"/>
            <w:noProof/>
          </w:rPr>
          <w:t xml:space="preserve"> </w:t>
        </w:r>
        <w:r w:rsidR="006964A9" w:rsidRPr="00DF4271">
          <w:rPr>
            <w:rStyle w:val="a4"/>
            <w:noProof/>
          </w:rPr>
          <w:t>密钥类型</w:t>
        </w:r>
        <w:r w:rsidR="006964A9" w:rsidRPr="00DF4271">
          <w:rPr>
            <w:rStyle w:val="a4"/>
            <w:noProof/>
            <w:snapToGrid w:val="0"/>
          </w:rPr>
          <w:t xml:space="preserve"> </w:t>
        </w:r>
        <w:r w:rsidR="006964A9" w:rsidRPr="00DF4271">
          <w:rPr>
            <w:rStyle w:val="a4"/>
            <w:noProof/>
          </w:rPr>
          <w:t>Key type</w:t>
        </w:r>
        <w:r w:rsidR="006964A9" w:rsidRPr="00DF4271">
          <w:rPr>
            <w:noProof/>
          </w:rPr>
          <w:tab/>
        </w:r>
        <w:r w:rsidR="006964A9" w:rsidRPr="00DF4271">
          <w:rPr>
            <w:noProof/>
          </w:rPr>
          <w:fldChar w:fldCharType="begin"/>
        </w:r>
        <w:r w:rsidR="006964A9" w:rsidRPr="00DF4271">
          <w:rPr>
            <w:noProof/>
          </w:rPr>
          <w:instrText xml:space="preserve"> PAGEREF _Toc22304230 \h </w:instrText>
        </w:r>
        <w:r w:rsidR="006964A9" w:rsidRPr="00DF4271">
          <w:rPr>
            <w:noProof/>
          </w:rPr>
        </w:r>
        <w:r w:rsidR="006964A9" w:rsidRPr="00DF4271">
          <w:rPr>
            <w:noProof/>
          </w:rPr>
          <w:fldChar w:fldCharType="separate"/>
        </w:r>
        <w:r w:rsidR="006964A9" w:rsidRPr="00DF4271">
          <w:rPr>
            <w:noProof/>
          </w:rPr>
          <w:t>21</w:t>
        </w:r>
        <w:r w:rsidR="006964A9" w:rsidRPr="00DF4271">
          <w:rPr>
            <w:noProof/>
          </w:rPr>
          <w:fldChar w:fldCharType="end"/>
        </w:r>
      </w:hyperlink>
    </w:p>
    <w:p w14:paraId="4B7E7437" w14:textId="5839D7BE"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1" w:history="1">
        <w:r w:rsidR="006964A9" w:rsidRPr="00DF4271">
          <w:rPr>
            <w:rStyle w:val="a4"/>
            <w:noProof/>
          </w:rPr>
          <w:t xml:space="preserve">5.5.3. </w:t>
        </w:r>
        <w:r w:rsidR="006964A9" w:rsidRPr="00DF4271">
          <w:rPr>
            <w:rStyle w:val="a4"/>
            <w:noProof/>
          </w:rPr>
          <w:t>密钥加载的前提</w:t>
        </w:r>
        <w:r w:rsidR="006964A9" w:rsidRPr="00DF4271">
          <w:rPr>
            <w:rStyle w:val="a4"/>
            <w:noProof/>
            <w:snapToGrid w:val="0"/>
          </w:rPr>
          <w:t xml:space="preserve"> </w:t>
        </w:r>
        <w:r w:rsidR="006964A9" w:rsidRPr="00DF4271">
          <w:rPr>
            <w:rStyle w:val="a4"/>
            <w:noProof/>
          </w:rPr>
          <w:t>Premise of key loading</w:t>
        </w:r>
        <w:r w:rsidR="006964A9" w:rsidRPr="00DF4271">
          <w:rPr>
            <w:noProof/>
          </w:rPr>
          <w:tab/>
        </w:r>
        <w:r w:rsidR="006964A9" w:rsidRPr="00DF4271">
          <w:rPr>
            <w:noProof/>
          </w:rPr>
          <w:fldChar w:fldCharType="begin"/>
        </w:r>
        <w:r w:rsidR="006964A9" w:rsidRPr="00DF4271">
          <w:rPr>
            <w:noProof/>
          </w:rPr>
          <w:instrText xml:space="preserve"> PAGEREF _Toc22304231 \h </w:instrText>
        </w:r>
        <w:r w:rsidR="006964A9" w:rsidRPr="00DF4271">
          <w:rPr>
            <w:noProof/>
          </w:rPr>
        </w:r>
        <w:r w:rsidR="006964A9" w:rsidRPr="00DF4271">
          <w:rPr>
            <w:noProof/>
          </w:rPr>
          <w:fldChar w:fldCharType="separate"/>
        </w:r>
        <w:r w:rsidR="006964A9" w:rsidRPr="00DF4271">
          <w:rPr>
            <w:noProof/>
          </w:rPr>
          <w:t>21</w:t>
        </w:r>
        <w:r w:rsidR="006964A9" w:rsidRPr="00DF4271">
          <w:rPr>
            <w:noProof/>
          </w:rPr>
          <w:fldChar w:fldCharType="end"/>
        </w:r>
      </w:hyperlink>
    </w:p>
    <w:p w14:paraId="4D3D3EE4" w14:textId="471E1089"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2" w:history="1">
        <w:r w:rsidR="006964A9" w:rsidRPr="00DF4271">
          <w:rPr>
            <w:rStyle w:val="a4"/>
            <w:noProof/>
          </w:rPr>
          <w:t xml:space="preserve">5.5.4. </w:t>
        </w:r>
        <w:r w:rsidR="006964A9" w:rsidRPr="00DF4271">
          <w:rPr>
            <w:rStyle w:val="a4"/>
            <w:noProof/>
          </w:rPr>
          <w:t>密钥加载的构成</w:t>
        </w:r>
        <w:r w:rsidR="006964A9" w:rsidRPr="00DF4271">
          <w:rPr>
            <w:rStyle w:val="a4"/>
            <w:noProof/>
            <w:snapToGrid w:val="0"/>
          </w:rPr>
          <w:t xml:space="preserve"> </w:t>
        </w:r>
        <w:r w:rsidR="006964A9" w:rsidRPr="00DF4271">
          <w:rPr>
            <w:rStyle w:val="a4"/>
            <w:noProof/>
          </w:rPr>
          <w:t>Constitution of key loading</w:t>
        </w:r>
        <w:r w:rsidR="006964A9" w:rsidRPr="00DF4271">
          <w:rPr>
            <w:noProof/>
          </w:rPr>
          <w:tab/>
        </w:r>
        <w:r w:rsidR="006964A9" w:rsidRPr="00DF4271">
          <w:rPr>
            <w:noProof/>
          </w:rPr>
          <w:fldChar w:fldCharType="begin"/>
        </w:r>
        <w:r w:rsidR="006964A9" w:rsidRPr="00DF4271">
          <w:rPr>
            <w:noProof/>
          </w:rPr>
          <w:instrText xml:space="preserve"> PAGEREF _Toc22304232 \h </w:instrText>
        </w:r>
        <w:r w:rsidR="006964A9" w:rsidRPr="00DF4271">
          <w:rPr>
            <w:noProof/>
          </w:rPr>
        </w:r>
        <w:r w:rsidR="006964A9" w:rsidRPr="00DF4271">
          <w:rPr>
            <w:noProof/>
          </w:rPr>
          <w:fldChar w:fldCharType="separate"/>
        </w:r>
        <w:r w:rsidR="006964A9" w:rsidRPr="00DF4271">
          <w:rPr>
            <w:noProof/>
          </w:rPr>
          <w:t>22</w:t>
        </w:r>
        <w:r w:rsidR="006964A9" w:rsidRPr="00DF4271">
          <w:rPr>
            <w:noProof/>
          </w:rPr>
          <w:fldChar w:fldCharType="end"/>
        </w:r>
      </w:hyperlink>
    </w:p>
    <w:p w14:paraId="41A293A9" w14:textId="1E8D20DD"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3" w:history="1">
        <w:r w:rsidR="006964A9" w:rsidRPr="00DF4271">
          <w:rPr>
            <w:rStyle w:val="a4"/>
            <w:noProof/>
          </w:rPr>
          <w:t>5.5.5</w:t>
        </w:r>
        <w:r w:rsidR="006964A9" w:rsidRPr="00DF4271">
          <w:rPr>
            <w:rStyle w:val="a4"/>
            <w:rFonts w:eastAsia="黑体"/>
            <w:noProof/>
          </w:rPr>
          <w:t xml:space="preserve">. </w:t>
        </w:r>
        <w:r w:rsidR="006964A9" w:rsidRPr="00DF4271">
          <w:rPr>
            <w:rStyle w:val="a4"/>
            <w:noProof/>
          </w:rPr>
          <w:t>密钥加载的准备</w:t>
        </w:r>
        <w:r w:rsidR="006964A9" w:rsidRPr="00DF4271">
          <w:rPr>
            <w:rStyle w:val="a4"/>
            <w:noProof/>
            <w:snapToGrid w:val="0"/>
          </w:rPr>
          <w:t xml:space="preserve"> </w:t>
        </w:r>
        <w:r w:rsidR="006964A9" w:rsidRPr="00DF4271">
          <w:rPr>
            <w:rStyle w:val="a4"/>
            <w:noProof/>
          </w:rPr>
          <w:t>Preparations for key loading</w:t>
        </w:r>
        <w:r w:rsidR="006964A9" w:rsidRPr="00DF4271">
          <w:rPr>
            <w:noProof/>
          </w:rPr>
          <w:tab/>
        </w:r>
        <w:r w:rsidR="006964A9" w:rsidRPr="00DF4271">
          <w:rPr>
            <w:noProof/>
          </w:rPr>
          <w:fldChar w:fldCharType="begin"/>
        </w:r>
        <w:r w:rsidR="006964A9" w:rsidRPr="00DF4271">
          <w:rPr>
            <w:noProof/>
          </w:rPr>
          <w:instrText xml:space="preserve"> PAGEREF _Toc22304233 \h </w:instrText>
        </w:r>
        <w:r w:rsidR="006964A9" w:rsidRPr="00DF4271">
          <w:rPr>
            <w:noProof/>
          </w:rPr>
        </w:r>
        <w:r w:rsidR="006964A9" w:rsidRPr="00DF4271">
          <w:rPr>
            <w:noProof/>
          </w:rPr>
          <w:fldChar w:fldCharType="separate"/>
        </w:r>
        <w:r w:rsidR="006964A9" w:rsidRPr="00DF4271">
          <w:rPr>
            <w:noProof/>
          </w:rPr>
          <w:t>22</w:t>
        </w:r>
        <w:r w:rsidR="006964A9" w:rsidRPr="00DF4271">
          <w:rPr>
            <w:noProof/>
          </w:rPr>
          <w:fldChar w:fldCharType="end"/>
        </w:r>
      </w:hyperlink>
    </w:p>
    <w:p w14:paraId="15078447" w14:textId="1315D200"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4" w:history="1">
        <w:r w:rsidR="006964A9" w:rsidRPr="00DF4271">
          <w:rPr>
            <w:rStyle w:val="a4"/>
            <w:noProof/>
          </w:rPr>
          <w:t>5.5.6.</w:t>
        </w:r>
        <w:r w:rsidR="006964A9" w:rsidRPr="00DF4271">
          <w:rPr>
            <w:rStyle w:val="a4"/>
            <w:rFonts w:eastAsia="黑体"/>
            <w:noProof/>
          </w:rPr>
          <w:t xml:space="preserve"> </w:t>
        </w:r>
        <w:r w:rsidR="006964A9" w:rsidRPr="00DF4271">
          <w:rPr>
            <w:rStyle w:val="a4"/>
            <w:noProof/>
          </w:rPr>
          <w:t>执行密钥生成</w:t>
        </w:r>
        <w:r w:rsidR="006964A9" w:rsidRPr="00DF4271">
          <w:rPr>
            <w:rStyle w:val="a4"/>
            <w:noProof/>
            <w:snapToGrid w:val="0"/>
          </w:rPr>
          <w:t xml:space="preserve"> </w:t>
        </w:r>
        <w:r w:rsidR="006964A9" w:rsidRPr="00DF4271">
          <w:rPr>
            <w:rStyle w:val="a4"/>
            <w:noProof/>
          </w:rPr>
          <w:t>Implementation of key generation</w:t>
        </w:r>
        <w:r w:rsidR="006964A9" w:rsidRPr="00DF4271">
          <w:rPr>
            <w:noProof/>
          </w:rPr>
          <w:tab/>
        </w:r>
        <w:r w:rsidR="006964A9" w:rsidRPr="00DF4271">
          <w:rPr>
            <w:noProof/>
          </w:rPr>
          <w:fldChar w:fldCharType="begin"/>
        </w:r>
        <w:r w:rsidR="006964A9" w:rsidRPr="00DF4271">
          <w:rPr>
            <w:noProof/>
          </w:rPr>
          <w:instrText xml:space="preserve"> PAGEREF _Toc22304234 \h </w:instrText>
        </w:r>
        <w:r w:rsidR="006964A9" w:rsidRPr="00DF4271">
          <w:rPr>
            <w:noProof/>
          </w:rPr>
        </w:r>
        <w:r w:rsidR="006964A9" w:rsidRPr="00DF4271">
          <w:rPr>
            <w:noProof/>
          </w:rPr>
          <w:fldChar w:fldCharType="separate"/>
        </w:r>
        <w:r w:rsidR="006964A9" w:rsidRPr="00DF4271">
          <w:rPr>
            <w:noProof/>
          </w:rPr>
          <w:t>24</w:t>
        </w:r>
        <w:r w:rsidR="006964A9" w:rsidRPr="00DF4271">
          <w:rPr>
            <w:noProof/>
          </w:rPr>
          <w:fldChar w:fldCharType="end"/>
        </w:r>
      </w:hyperlink>
    </w:p>
    <w:p w14:paraId="5C6A4F04" w14:textId="0B4C9B17"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5" w:history="1">
        <w:r w:rsidR="006964A9" w:rsidRPr="00DF4271">
          <w:rPr>
            <w:rStyle w:val="a4"/>
            <w:noProof/>
          </w:rPr>
          <w:t>5.5.7.</w:t>
        </w:r>
        <w:r w:rsidR="006964A9" w:rsidRPr="00DF4271">
          <w:rPr>
            <w:rStyle w:val="a4"/>
            <w:rFonts w:eastAsia="黑体"/>
            <w:noProof/>
          </w:rPr>
          <w:t xml:space="preserve"> </w:t>
        </w:r>
        <w:r w:rsidR="006964A9" w:rsidRPr="00DF4271">
          <w:rPr>
            <w:rStyle w:val="a4"/>
            <w:noProof/>
          </w:rPr>
          <w:t>执行密钥加载</w:t>
        </w:r>
        <w:r w:rsidR="006964A9" w:rsidRPr="00DF4271">
          <w:rPr>
            <w:rStyle w:val="a4"/>
            <w:noProof/>
            <w:snapToGrid w:val="0"/>
          </w:rPr>
          <w:t xml:space="preserve"> </w:t>
        </w:r>
        <w:r w:rsidR="006964A9" w:rsidRPr="00DF4271">
          <w:rPr>
            <w:rStyle w:val="a4"/>
            <w:noProof/>
          </w:rPr>
          <w:t>Implementation of key loading</w:t>
        </w:r>
        <w:r w:rsidR="006964A9" w:rsidRPr="00DF4271">
          <w:rPr>
            <w:noProof/>
          </w:rPr>
          <w:tab/>
        </w:r>
        <w:r w:rsidR="006964A9" w:rsidRPr="00DF4271">
          <w:rPr>
            <w:noProof/>
          </w:rPr>
          <w:fldChar w:fldCharType="begin"/>
        </w:r>
        <w:r w:rsidR="006964A9" w:rsidRPr="00DF4271">
          <w:rPr>
            <w:noProof/>
          </w:rPr>
          <w:instrText xml:space="preserve"> PAGEREF _Toc22304235 \h </w:instrText>
        </w:r>
        <w:r w:rsidR="006964A9" w:rsidRPr="00DF4271">
          <w:rPr>
            <w:noProof/>
          </w:rPr>
        </w:r>
        <w:r w:rsidR="006964A9" w:rsidRPr="00DF4271">
          <w:rPr>
            <w:noProof/>
          </w:rPr>
          <w:fldChar w:fldCharType="separate"/>
        </w:r>
        <w:r w:rsidR="006964A9" w:rsidRPr="00DF4271">
          <w:rPr>
            <w:noProof/>
          </w:rPr>
          <w:t>24</w:t>
        </w:r>
        <w:r w:rsidR="006964A9" w:rsidRPr="00DF4271">
          <w:rPr>
            <w:noProof/>
          </w:rPr>
          <w:fldChar w:fldCharType="end"/>
        </w:r>
      </w:hyperlink>
    </w:p>
    <w:p w14:paraId="75662145" w14:textId="7E511B4B"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6" w:history="1">
        <w:r w:rsidR="006964A9" w:rsidRPr="00DF4271">
          <w:rPr>
            <w:rStyle w:val="a4"/>
            <w:noProof/>
          </w:rPr>
          <w:t>5.5.8.</w:t>
        </w:r>
        <w:r w:rsidR="006964A9" w:rsidRPr="00DF4271">
          <w:rPr>
            <w:rStyle w:val="a4"/>
            <w:rFonts w:eastAsia="黑体"/>
            <w:noProof/>
          </w:rPr>
          <w:t xml:space="preserve"> </w:t>
        </w:r>
        <w:r w:rsidR="006964A9" w:rsidRPr="00DF4271">
          <w:rPr>
            <w:rStyle w:val="a4"/>
            <w:noProof/>
          </w:rPr>
          <w:t>密钥封存</w:t>
        </w:r>
        <w:r w:rsidR="006964A9" w:rsidRPr="00DF4271">
          <w:rPr>
            <w:rStyle w:val="a4"/>
            <w:noProof/>
            <w:snapToGrid w:val="0"/>
          </w:rPr>
          <w:t xml:space="preserve"> </w:t>
        </w:r>
        <w:r w:rsidR="006964A9" w:rsidRPr="00DF4271">
          <w:rPr>
            <w:rStyle w:val="a4"/>
            <w:noProof/>
          </w:rPr>
          <w:t>Key Safekeeping</w:t>
        </w:r>
        <w:r w:rsidR="006964A9" w:rsidRPr="00DF4271">
          <w:rPr>
            <w:noProof/>
          </w:rPr>
          <w:tab/>
        </w:r>
        <w:r w:rsidR="006964A9" w:rsidRPr="00DF4271">
          <w:rPr>
            <w:noProof/>
          </w:rPr>
          <w:fldChar w:fldCharType="begin"/>
        </w:r>
        <w:r w:rsidR="006964A9" w:rsidRPr="00DF4271">
          <w:rPr>
            <w:noProof/>
          </w:rPr>
          <w:instrText xml:space="preserve"> PAGEREF _Toc22304236 \h </w:instrText>
        </w:r>
        <w:r w:rsidR="006964A9" w:rsidRPr="00DF4271">
          <w:rPr>
            <w:noProof/>
          </w:rPr>
        </w:r>
        <w:r w:rsidR="006964A9" w:rsidRPr="00DF4271">
          <w:rPr>
            <w:noProof/>
          </w:rPr>
          <w:fldChar w:fldCharType="separate"/>
        </w:r>
        <w:r w:rsidR="006964A9" w:rsidRPr="00DF4271">
          <w:rPr>
            <w:noProof/>
          </w:rPr>
          <w:t>25</w:t>
        </w:r>
        <w:r w:rsidR="006964A9" w:rsidRPr="00DF4271">
          <w:rPr>
            <w:noProof/>
          </w:rPr>
          <w:fldChar w:fldCharType="end"/>
        </w:r>
      </w:hyperlink>
    </w:p>
    <w:p w14:paraId="6A174595" w14:textId="11F7FFC7"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7" w:history="1">
        <w:r w:rsidR="006964A9" w:rsidRPr="00DF4271">
          <w:rPr>
            <w:rStyle w:val="a4"/>
            <w:noProof/>
          </w:rPr>
          <w:t>5.5.9.</w:t>
        </w:r>
        <w:r w:rsidR="006964A9" w:rsidRPr="00DF4271">
          <w:rPr>
            <w:rStyle w:val="a4"/>
            <w:rFonts w:eastAsia="黑体"/>
            <w:noProof/>
          </w:rPr>
          <w:t xml:space="preserve"> </w:t>
        </w:r>
        <w:r w:rsidR="006964A9" w:rsidRPr="00DF4271">
          <w:rPr>
            <w:rStyle w:val="a4"/>
            <w:noProof/>
          </w:rPr>
          <w:t>密钥经理的准备工作</w:t>
        </w:r>
        <w:r w:rsidR="006964A9" w:rsidRPr="00DF4271">
          <w:rPr>
            <w:rStyle w:val="a4"/>
            <w:noProof/>
            <w:snapToGrid w:val="0"/>
          </w:rPr>
          <w:t xml:space="preserve"> </w:t>
        </w:r>
        <w:r w:rsidR="006964A9" w:rsidRPr="00DF4271">
          <w:rPr>
            <w:rStyle w:val="a4"/>
            <w:noProof/>
          </w:rPr>
          <w:t>Preparations of the key manager</w:t>
        </w:r>
        <w:r w:rsidR="006964A9" w:rsidRPr="00DF4271">
          <w:rPr>
            <w:noProof/>
          </w:rPr>
          <w:tab/>
        </w:r>
        <w:r w:rsidR="006964A9" w:rsidRPr="00DF4271">
          <w:rPr>
            <w:noProof/>
          </w:rPr>
          <w:fldChar w:fldCharType="begin"/>
        </w:r>
        <w:r w:rsidR="006964A9" w:rsidRPr="00DF4271">
          <w:rPr>
            <w:noProof/>
          </w:rPr>
          <w:instrText xml:space="preserve"> PAGEREF _Toc22304237 \h </w:instrText>
        </w:r>
        <w:r w:rsidR="006964A9" w:rsidRPr="00DF4271">
          <w:rPr>
            <w:noProof/>
          </w:rPr>
        </w:r>
        <w:r w:rsidR="006964A9" w:rsidRPr="00DF4271">
          <w:rPr>
            <w:noProof/>
          </w:rPr>
          <w:fldChar w:fldCharType="separate"/>
        </w:r>
        <w:r w:rsidR="006964A9" w:rsidRPr="00DF4271">
          <w:rPr>
            <w:noProof/>
          </w:rPr>
          <w:t>26</w:t>
        </w:r>
        <w:r w:rsidR="006964A9" w:rsidRPr="00DF4271">
          <w:rPr>
            <w:noProof/>
          </w:rPr>
          <w:fldChar w:fldCharType="end"/>
        </w:r>
      </w:hyperlink>
    </w:p>
    <w:p w14:paraId="19D5462A" w14:textId="7B182873"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38" w:history="1">
        <w:r w:rsidR="006964A9" w:rsidRPr="00DF4271">
          <w:rPr>
            <w:rStyle w:val="a4"/>
            <w:noProof/>
          </w:rPr>
          <w:t>5.6.</w:t>
        </w:r>
        <w:r w:rsidR="006964A9" w:rsidRPr="00DF4271">
          <w:rPr>
            <w:rFonts w:eastAsia="等线"/>
            <w:noProof/>
            <w:sz w:val="21"/>
            <w:szCs w:val="22"/>
          </w:rPr>
          <w:tab/>
        </w:r>
        <w:r w:rsidR="006964A9" w:rsidRPr="00DF4271">
          <w:rPr>
            <w:rStyle w:val="a4"/>
            <w:noProof/>
          </w:rPr>
          <w:t>密钥的使用</w:t>
        </w:r>
        <w:r w:rsidR="006964A9" w:rsidRPr="00DF4271">
          <w:rPr>
            <w:rStyle w:val="a4"/>
            <w:noProof/>
            <w:snapToGrid w:val="0"/>
          </w:rPr>
          <w:t xml:space="preserve"> </w:t>
        </w:r>
        <w:r w:rsidR="006964A9" w:rsidRPr="00DF4271">
          <w:rPr>
            <w:rStyle w:val="a4"/>
            <w:noProof/>
          </w:rPr>
          <w:t>Key usage</w:t>
        </w:r>
        <w:r w:rsidR="006964A9" w:rsidRPr="00DF4271">
          <w:rPr>
            <w:noProof/>
          </w:rPr>
          <w:tab/>
        </w:r>
        <w:r w:rsidR="006964A9" w:rsidRPr="00DF4271">
          <w:rPr>
            <w:noProof/>
          </w:rPr>
          <w:fldChar w:fldCharType="begin"/>
        </w:r>
        <w:r w:rsidR="006964A9" w:rsidRPr="00DF4271">
          <w:rPr>
            <w:noProof/>
          </w:rPr>
          <w:instrText xml:space="preserve"> PAGEREF _Toc22304238 \h </w:instrText>
        </w:r>
        <w:r w:rsidR="006964A9" w:rsidRPr="00DF4271">
          <w:rPr>
            <w:noProof/>
          </w:rPr>
        </w:r>
        <w:r w:rsidR="006964A9" w:rsidRPr="00DF4271">
          <w:rPr>
            <w:noProof/>
          </w:rPr>
          <w:fldChar w:fldCharType="separate"/>
        </w:r>
        <w:r w:rsidR="006964A9" w:rsidRPr="00DF4271">
          <w:rPr>
            <w:noProof/>
          </w:rPr>
          <w:t>27</w:t>
        </w:r>
        <w:r w:rsidR="006964A9" w:rsidRPr="00DF4271">
          <w:rPr>
            <w:noProof/>
          </w:rPr>
          <w:fldChar w:fldCharType="end"/>
        </w:r>
      </w:hyperlink>
    </w:p>
    <w:p w14:paraId="25F1755A" w14:textId="4CED7B50"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39" w:history="1">
        <w:r w:rsidR="006964A9" w:rsidRPr="00DF4271">
          <w:rPr>
            <w:rStyle w:val="a4"/>
            <w:noProof/>
          </w:rPr>
          <w:t>5.6.1.</w:t>
        </w:r>
        <w:r w:rsidR="006964A9" w:rsidRPr="00DF4271">
          <w:rPr>
            <w:rStyle w:val="a4"/>
            <w:rFonts w:eastAsia="黑体"/>
            <w:noProof/>
          </w:rPr>
          <w:t xml:space="preserve"> </w:t>
        </w:r>
        <w:r w:rsidR="006964A9" w:rsidRPr="00DF4271">
          <w:rPr>
            <w:rStyle w:val="a4"/>
            <w:noProof/>
          </w:rPr>
          <w:t>基本规定</w:t>
        </w:r>
        <w:r w:rsidR="006964A9" w:rsidRPr="00DF4271">
          <w:rPr>
            <w:rStyle w:val="a4"/>
            <w:noProof/>
            <w:snapToGrid w:val="0"/>
          </w:rPr>
          <w:t xml:space="preserve"> </w:t>
        </w:r>
        <w:r w:rsidR="006964A9" w:rsidRPr="00DF4271">
          <w:rPr>
            <w:rStyle w:val="a4"/>
            <w:noProof/>
          </w:rPr>
          <w:t>Basic provisions</w:t>
        </w:r>
        <w:r w:rsidR="006964A9" w:rsidRPr="00DF4271">
          <w:rPr>
            <w:noProof/>
          </w:rPr>
          <w:tab/>
        </w:r>
        <w:r w:rsidR="006964A9" w:rsidRPr="00DF4271">
          <w:rPr>
            <w:noProof/>
          </w:rPr>
          <w:fldChar w:fldCharType="begin"/>
        </w:r>
        <w:r w:rsidR="006964A9" w:rsidRPr="00DF4271">
          <w:rPr>
            <w:noProof/>
          </w:rPr>
          <w:instrText xml:space="preserve"> PAGEREF _Toc22304239 \h </w:instrText>
        </w:r>
        <w:r w:rsidR="006964A9" w:rsidRPr="00DF4271">
          <w:rPr>
            <w:noProof/>
          </w:rPr>
        </w:r>
        <w:r w:rsidR="006964A9" w:rsidRPr="00DF4271">
          <w:rPr>
            <w:noProof/>
          </w:rPr>
          <w:fldChar w:fldCharType="separate"/>
        </w:r>
        <w:r w:rsidR="006964A9" w:rsidRPr="00DF4271">
          <w:rPr>
            <w:noProof/>
          </w:rPr>
          <w:t>27</w:t>
        </w:r>
        <w:r w:rsidR="006964A9" w:rsidRPr="00DF4271">
          <w:rPr>
            <w:noProof/>
          </w:rPr>
          <w:fldChar w:fldCharType="end"/>
        </w:r>
      </w:hyperlink>
    </w:p>
    <w:p w14:paraId="3B2FCB19" w14:textId="02F4E2E0"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0" w:history="1">
        <w:r w:rsidR="006964A9" w:rsidRPr="00DF4271">
          <w:rPr>
            <w:rStyle w:val="a4"/>
            <w:noProof/>
          </w:rPr>
          <w:t>5.6.2.</w:t>
        </w:r>
        <w:r w:rsidR="006964A9" w:rsidRPr="00DF4271">
          <w:rPr>
            <w:rStyle w:val="a4"/>
            <w:rFonts w:eastAsia="黑体"/>
            <w:noProof/>
          </w:rPr>
          <w:t xml:space="preserve"> </w:t>
        </w:r>
        <w:r w:rsidR="006964A9" w:rsidRPr="00DF4271">
          <w:rPr>
            <w:rStyle w:val="a4"/>
            <w:noProof/>
          </w:rPr>
          <w:t>对称密钥的使用</w:t>
        </w:r>
        <w:r w:rsidR="006964A9" w:rsidRPr="00DF4271">
          <w:rPr>
            <w:rStyle w:val="a4"/>
            <w:noProof/>
            <w:snapToGrid w:val="0"/>
          </w:rPr>
          <w:t xml:space="preserve"> </w:t>
        </w:r>
        <w:r w:rsidR="006964A9" w:rsidRPr="00DF4271">
          <w:rPr>
            <w:rStyle w:val="a4"/>
            <w:noProof/>
          </w:rPr>
          <w:t>Use of symmetric key</w:t>
        </w:r>
        <w:r w:rsidR="006964A9" w:rsidRPr="00DF4271">
          <w:rPr>
            <w:noProof/>
          </w:rPr>
          <w:tab/>
        </w:r>
        <w:r w:rsidR="006964A9" w:rsidRPr="00DF4271">
          <w:rPr>
            <w:noProof/>
          </w:rPr>
          <w:fldChar w:fldCharType="begin"/>
        </w:r>
        <w:r w:rsidR="006964A9" w:rsidRPr="00DF4271">
          <w:rPr>
            <w:noProof/>
          </w:rPr>
          <w:instrText xml:space="preserve"> PAGEREF _Toc22304240 \h </w:instrText>
        </w:r>
        <w:r w:rsidR="006964A9" w:rsidRPr="00DF4271">
          <w:rPr>
            <w:noProof/>
          </w:rPr>
        </w:r>
        <w:r w:rsidR="006964A9" w:rsidRPr="00DF4271">
          <w:rPr>
            <w:noProof/>
          </w:rPr>
          <w:fldChar w:fldCharType="separate"/>
        </w:r>
        <w:r w:rsidR="006964A9" w:rsidRPr="00DF4271">
          <w:rPr>
            <w:noProof/>
          </w:rPr>
          <w:t>29</w:t>
        </w:r>
        <w:r w:rsidR="006964A9" w:rsidRPr="00DF4271">
          <w:rPr>
            <w:noProof/>
          </w:rPr>
          <w:fldChar w:fldCharType="end"/>
        </w:r>
      </w:hyperlink>
    </w:p>
    <w:p w14:paraId="338F49E9" w14:textId="069C658F"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1" w:history="1">
        <w:r w:rsidR="006964A9" w:rsidRPr="00DF4271">
          <w:rPr>
            <w:rStyle w:val="a4"/>
            <w:noProof/>
          </w:rPr>
          <w:t>5.6.3.</w:t>
        </w:r>
        <w:r w:rsidR="006964A9" w:rsidRPr="00DF4271">
          <w:rPr>
            <w:rStyle w:val="a4"/>
            <w:rFonts w:eastAsia="黑体"/>
            <w:noProof/>
          </w:rPr>
          <w:t xml:space="preserve"> </w:t>
        </w:r>
        <w:r w:rsidR="006964A9" w:rsidRPr="00DF4271">
          <w:rPr>
            <w:rStyle w:val="a4"/>
            <w:noProof/>
          </w:rPr>
          <w:t>非对称密钥的使用</w:t>
        </w:r>
        <w:r w:rsidR="006964A9" w:rsidRPr="00DF4271">
          <w:rPr>
            <w:rStyle w:val="a4"/>
            <w:noProof/>
            <w:snapToGrid w:val="0"/>
          </w:rPr>
          <w:t xml:space="preserve"> </w:t>
        </w:r>
        <w:r w:rsidR="006964A9" w:rsidRPr="00DF4271">
          <w:rPr>
            <w:rStyle w:val="a4"/>
            <w:noProof/>
          </w:rPr>
          <w:t>Use of unsymmetrical key</w:t>
        </w:r>
        <w:r w:rsidR="006964A9" w:rsidRPr="00DF4271">
          <w:rPr>
            <w:noProof/>
          </w:rPr>
          <w:tab/>
        </w:r>
        <w:r w:rsidR="006964A9" w:rsidRPr="00DF4271">
          <w:rPr>
            <w:noProof/>
          </w:rPr>
          <w:fldChar w:fldCharType="begin"/>
        </w:r>
        <w:r w:rsidR="006964A9" w:rsidRPr="00DF4271">
          <w:rPr>
            <w:noProof/>
          </w:rPr>
          <w:instrText xml:space="preserve"> PAGEREF _Toc22304241 \h </w:instrText>
        </w:r>
        <w:r w:rsidR="006964A9" w:rsidRPr="00DF4271">
          <w:rPr>
            <w:noProof/>
          </w:rPr>
        </w:r>
        <w:r w:rsidR="006964A9" w:rsidRPr="00DF4271">
          <w:rPr>
            <w:noProof/>
          </w:rPr>
          <w:fldChar w:fldCharType="separate"/>
        </w:r>
        <w:r w:rsidR="006964A9" w:rsidRPr="00DF4271">
          <w:rPr>
            <w:noProof/>
          </w:rPr>
          <w:t>29</w:t>
        </w:r>
        <w:r w:rsidR="006964A9" w:rsidRPr="00DF4271">
          <w:rPr>
            <w:noProof/>
          </w:rPr>
          <w:fldChar w:fldCharType="end"/>
        </w:r>
      </w:hyperlink>
    </w:p>
    <w:p w14:paraId="1B134298" w14:textId="1AFC0BC3"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2" w:history="1">
        <w:r w:rsidR="006964A9" w:rsidRPr="00DF4271">
          <w:rPr>
            <w:rStyle w:val="a4"/>
            <w:noProof/>
          </w:rPr>
          <w:t>5.6.4.</w:t>
        </w:r>
        <w:r w:rsidR="006964A9" w:rsidRPr="00DF4271">
          <w:rPr>
            <w:rStyle w:val="a4"/>
            <w:rFonts w:eastAsia="黑体"/>
            <w:noProof/>
          </w:rPr>
          <w:t xml:space="preserve"> </w:t>
        </w:r>
        <w:r w:rsidR="006964A9" w:rsidRPr="00DF4271">
          <w:rPr>
            <w:rStyle w:val="a4"/>
            <w:noProof/>
          </w:rPr>
          <w:t>测试环境与正式环境</w:t>
        </w:r>
        <w:r w:rsidR="006964A9" w:rsidRPr="00DF4271">
          <w:rPr>
            <w:rStyle w:val="a4"/>
            <w:noProof/>
            <w:snapToGrid w:val="0"/>
          </w:rPr>
          <w:t xml:space="preserve"> </w:t>
        </w:r>
        <w:r w:rsidR="006964A9" w:rsidRPr="00DF4271">
          <w:rPr>
            <w:rStyle w:val="a4"/>
            <w:noProof/>
          </w:rPr>
          <w:t>Test environment and formal environment</w:t>
        </w:r>
        <w:r w:rsidR="006964A9" w:rsidRPr="00DF4271">
          <w:rPr>
            <w:noProof/>
          </w:rPr>
          <w:tab/>
        </w:r>
        <w:r w:rsidR="006964A9" w:rsidRPr="00DF4271">
          <w:rPr>
            <w:noProof/>
          </w:rPr>
          <w:fldChar w:fldCharType="begin"/>
        </w:r>
        <w:r w:rsidR="006964A9" w:rsidRPr="00DF4271">
          <w:rPr>
            <w:noProof/>
          </w:rPr>
          <w:instrText xml:space="preserve"> PAGEREF _Toc22304242 \h </w:instrText>
        </w:r>
        <w:r w:rsidR="006964A9" w:rsidRPr="00DF4271">
          <w:rPr>
            <w:noProof/>
          </w:rPr>
        </w:r>
        <w:r w:rsidR="006964A9" w:rsidRPr="00DF4271">
          <w:rPr>
            <w:noProof/>
          </w:rPr>
          <w:fldChar w:fldCharType="separate"/>
        </w:r>
        <w:r w:rsidR="006964A9" w:rsidRPr="00DF4271">
          <w:rPr>
            <w:noProof/>
          </w:rPr>
          <w:t>30</w:t>
        </w:r>
        <w:r w:rsidR="006964A9" w:rsidRPr="00DF4271">
          <w:rPr>
            <w:noProof/>
          </w:rPr>
          <w:fldChar w:fldCharType="end"/>
        </w:r>
      </w:hyperlink>
    </w:p>
    <w:p w14:paraId="4CEE779E" w14:textId="241395E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43" w:history="1">
        <w:r w:rsidR="006964A9" w:rsidRPr="00DF4271">
          <w:rPr>
            <w:rStyle w:val="a4"/>
            <w:noProof/>
          </w:rPr>
          <w:t>5.7.</w:t>
        </w:r>
        <w:r w:rsidR="006964A9" w:rsidRPr="00DF4271">
          <w:rPr>
            <w:rFonts w:eastAsia="等线"/>
            <w:noProof/>
            <w:sz w:val="21"/>
            <w:szCs w:val="22"/>
          </w:rPr>
          <w:tab/>
        </w:r>
        <w:r w:rsidR="006964A9" w:rsidRPr="00DF4271">
          <w:rPr>
            <w:rStyle w:val="a4"/>
            <w:noProof/>
          </w:rPr>
          <w:t>密钥的泄露及停用</w:t>
        </w:r>
        <w:r w:rsidR="006964A9" w:rsidRPr="00DF4271">
          <w:rPr>
            <w:rStyle w:val="a4"/>
            <w:noProof/>
            <w:snapToGrid w:val="0"/>
          </w:rPr>
          <w:t xml:space="preserve"> </w:t>
        </w:r>
        <w:r w:rsidR="006964A9" w:rsidRPr="00DF4271">
          <w:rPr>
            <w:rStyle w:val="a4"/>
            <w:noProof/>
          </w:rPr>
          <w:t>Disclosure and deactivate of the key</w:t>
        </w:r>
        <w:r w:rsidR="006964A9" w:rsidRPr="00DF4271">
          <w:rPr>
            <w:noProof/>
          </w:rPr>
          <w:tab/>
        </w:r>
        <w:r w:rsidR="006964A9" w:rsidRPr="00DF4271">
          <w:rPr>
            <w:noProof/>
          </w:rPr>
          <w:fldChar w:fldCharType="begin"/>
        </w:r>
        <w:r w:rsidR="006964A9" w:rsidRPr="00DF4271">
          <w:rPr>
            <w:noProof/>
          </w:rPr>
          <w:instrText xml:space="preserve"> PAGEREF _Toc22304243 \h </w:instrText>
        </w:r>
        <w:r w:rsidR="006964A9" w:rsidRPr="00DF4271">
          <w:rPr>
            <w:noProof/>
          </w:rPr>
        </w:r>
        <w:r w:rsidR="006964A9" w:rsidRPr="00DF4271">
          <w:rPr>
            <w:noProof/>
          </w:rPr>
          <w:fldChar w:fldCharType="separate"/>
        </w:r>
        <w:r w:rsidR="006964A9" w:rsidRPr="00DF4271">
          <w:rPr>
            <w:noProof/>
          </w:rPr>
          <w:t>31</w:t>
        </w:r>
        <w:r w:rsidR="006964A9" w:rsidRPr="00DF4271">
          <w:rPr>
            <w:noProof/>
          </w:rPr>
          <w:fldChar w:fldCharType="end"/>
        </w:r>
      </w:hyperlink>
    </w:p>
    <w:p w14:paraId="736FBD4A" w14:textId="56F3795B"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4" w:history="1">
        <w:r w:rsidR="006964A9" w:rsidRPr="00DF4271">
          <w:rPr>
            <w:rStyle w:val="a4"/>
            <w:noProof/>
          </w:rPr>
          <w:t xml:space="preserve">5.7.1. </w:t>
        </w:r>
        <w:r w:rsidR="006964A9" w:rsidRPr="00DF4271">
          <w:rPr>
            <w:rStyle w:val="a4"/>
            <w:noProof/>
          </w:rPr>
          <w:t>密钥泄露核查</w:t>
        </w:r>
        <w:r w:rsidR="006964A9" w:rsidRPr="00DF4271">
          <w:rPr>
            <w:rStyle w:val="a4"/>
            <w:noProof/>
            <w:snapToGrid w:val="0"/>
          </w:rPr>
          <w:t xml:space="preserve"> </w:t>
        </w:r>
        <w:r w:rsidR="006964A9" w:rsidRPr="00DF4271">
          <w:rPr>
            <w:rStyle w:val="a4"/>
            <w:noProof/>
          </w:rPr>
          <w:t>Key leakage verification</w:t>
        </w:r>
        <w:r w:rsidR="006964A9" w:rsidRPr="00DF4271">
          <w:rPr>
            <w:noProof/>
          </w:rPr>
          <w:tab/>
        </w:r>
        <w:r w:rsidR="006964A9" w:rsidRPr="00DF4271">
          <w:rPr>
            <w:noProof/>
          </w:rPr>
          <w:fldChar w:fldCharType="begin"/>
        </w:r>
        <w:r w:rsidR="006964A9" w:rsidRPr="00DF4271">
          <w:rPr>
            <w:noProof/>
          </w:rPr>
          <w:instrText xml:space="preserve"> PAGEREF _Toc22304244 \h </w:instrText>
        </w:r>
        <w:r w:rsidR="006964A9" w:rsidRPr="00DF4271">
          <w:rPr>
            <w:noProof/>
          </w:rPr>
        </w:r>
        <w:r w:rsidR="006964A9" w:rsidRPr="00DF4271">
          <w:rPr>
            <w:noProof/>
          </w:rPr>
          <w:fldChar w:fldCharType="separate"/>
        </w:r>
        <w:r w:rsidR="006964A9" w:rsidRPr="00DF4271">
          <w:rPr>
            <w:noProof/>
          </w:rPr>
          <w:t>31</w:t>
        </w:r>
        <w:r w:rsidR="006964A9" w:rsidRPr="00DF4271">
          <w:rPr>
            <w:noProof/>
          </w:rPr>
          <w:fldChar w:fldCharType="end"/>
        </w:r>
      </w:hyperlink>
    </w:p>
    <w:p w14:paraId="20BDB85F" w14:textId="273E509A"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5" w:history="1">
        <w:r w:rsidR="006964A9" w:rsidRPr="00DF4271">
          <w:rPr>
            <w:rStyle w:val="a4"/>
            <w:noProof/>
          </w:rPr>
          <w:t xml:space="preserve">5.7.2. </w:t>
        </w:r>
        <w:r w:rsidR="006964A9" w:rsidRPr="00DF4271">
          <w:rPr>
            <w:rStyle w:val="a4"/>
            <w:noProof/>
          </w:rPr>
          <w:t>密钥泄漏和被攻破情况的界定</w:t>
        </w:r>
        <w:r w:rsidR="006964A9" w:rsidRPr="00DF4271">
          <w:rPr>
            <w:rStyle w:val="a4"/>
            <w:noProof/>
            <w:snapToGrid w:val="0"/>
          </w:rPr>
          <w:t xml:space="preserve"> </w:t>
        </w:r>
        <w:r w:rsidR="006964A9" w:rsidRPr="00DF4271">
          <w:rPr>
            <w:rStyle w:val="a4"/>
            <w:noProof/>
          </w:rPr>
          <w:t>Definition of key leakage and key breach</w:t>
        </w:r>
        <w:r w:rsidR="006964A9" w:rsidRPr="00DF4271">
          <w:rPr>
            <w:noProof/>
          </w:rPr>
          <w:tab/>
        </w:r>
        <w:r w:rsidR="006964A9" w:rsidRPr="00DF4271">
          <w:rPr>
            <w:noProof/>
          </w:rPr>
          <w:fldChar w:fldCharType="begin"/>
        </w:r>
        <w:r w:rsidR="006964A9" w:rsidRPr="00DF4271">
          <w:rPr>
            <w:noProof/>
          </w:rPr>
          <w:instrText xml:space="preserve"> PAGEREF _Toc22304245 \h </w:instrText>
        </w:r>
        <w:r w:rsidR="006964A9" w:rsidRPr="00DF4271">
          <w:rPr>
            <w:noProof/>
          </w:rPr>
        </w:r>
        <w:r w:rsidR="006964A9" w:rsidRPr="00DF4271">
          <w:rPr>
            <w:noProof/>
          </w:rPr>
          <w:fldChar w:fldCharType="separate"/>
        </w:r>
        <w:r w:rsidR="006964A9" w:rsidRPr="00DF4271">
          <w:rPr>
            <w:noProof/>
          </w:rPr>
          <w:t>33</w:t>
        </w:r>
        <w:r w:rsidR="006964A9" w:rsidRPr="00DF4271">
          <w:rPr>
            <w:noProof/>
          </w:rPr>
          <w:fldChar w:fldCharType="end"/>
        </w:r>
      </w:hyperlink>
    </w:p>
    <w:p w14:paraId="2956CAFC" w14:textId="3630B64F"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6" w:history="1">
        <w:r w:rsidR="006964A9" w:rsidRPr="00DF4271">
          <w:rPr>
            <w:rStyle w:val="a4"/>
            <w:noProof/>
          </w:rPr>
          <w:t xml:space="preserve">5.7.3. </w:t>
        </w:r>
        <w:r w:rsidR="006964A9" w:rsidRPr="00DF4271">
          <w:rPr>
            <w:rStyle w:val="a4"/>
            <w:noProof/>
          </w:rPr>
          <w:t>密钥泄漏处置程序</w:t>
        </w:r>
        <w:r w:rsidR="006964A9" w:rsidRPr="00DF4271">
          <w:rPr>
            <w:rStyle w:val="a4"/>
            <w:noProof/>
            <w:snapToGrid w:val="0"/>
          </w:rPr>
          <w:t xml:space="preserve"> </w:t>
        </w:r>
        <w:r w:rsidR="006964A9" w:rsidRPr="00DF4271">
          <w:rPr>
            <w:rStyle w:val="a4"/>
            <w:noProof/>
          </w:rPr>
          <w:t>Disposal procedure of key leakage</w:t>
        </w:r>
        <w:r w:rsidR="006964A9" w:rsidRPr="00DF4271">
          <w:rPr>
            <w:noProof/>
          </w:rPr>
          <w:tab/>
        </w:r>
        <w:r w:rsidR="006964A9" w:rsidRPr="00DF4271">
          <w:rPr>
            <w:noProof/>
          </w:rPr>
          <w:fldChar w:fldCharType="begin"/>
        </w:r>
        <w:r w:rsidR="006964A9" w:rsidRPr="00DF4271">
          <w:rPr>
            <w:noProof/>
          </w:rPr>
          <w:instrText xml:space="preserve"> PAGEREF _Toc22304246 \h </w:instrText>
        </w:r>
        <w:r w:rsidR="006964A9" w:rsidRPr="00DF4271">
          <w:rPr>
            <w:noProof/>
          </w:rPr>
        </w:r>
        <w:r w:rsidR="006964A9" w:rsidRPr="00DF4271">
          <w:rPr>
            <w:noProof/>
          </w:rPr>
          <w:fldChar w:fldCharType="separate"/>
        </w:r>
        <w:r w:rsidR="006964A9" w:rsidRPr="00DF4271">
          <w:rPr>
            <w:noProof/>
          </w:rPr>
          <w:t>34</w:t>
        </w:r>
        <w:r w:rsidR="006964A9" w:rsidRPr="00DF4271">
          <w:rPr>
            <w:noProof/>
          </w:rPr>
          <w:fldChar w:fldCharType="end"/>
        </w:r>
      </w:hyperlink>
    </w:p>
    <w:p w14:paraId="01B6016A" w14:textId="71BF6725"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7" w:history="1">
        <w:r w:rsidR="006964A9" w:rsidRPr="00DF4271">
          <w:rPr>
            <w:rStyle w:val="a4"/>
            <w:noProof/>
          </w:rPr>
          <w:t xml:space="preserve">5.7.4. </w:t>
        </w:r>
        <w:r w:rsidR="006964A9" w:rsidRPr="00DF4271">
          <w:rPr>
            <w:rStyle w:val="a4"/>
            <w:noProof/>
          </w:rPr>
          <w:t>密钥的停用</w:t>
        </w:r>
        <w:r w:rsidR="006964A9" w:rsidRPr="00DF4271">
          <w:rPr>
            <w:rStyle w:val="a4"/>
            <w:noProof/>
            <w:snapToGrid w:val="0"/>
          </w:rPr>
          <w:t xml:space="preserve"> </w:t>
        </w:r>
        <w:r w:rsidR="006964A9" w:rsidRPr="00DF4271">
          <w:rPr>
            <w:rStyle w:val="a4"/>
            <w:noProof/>
          </w:rPr>
          <w:t>Deactivation of the key</w:t>
        </w:r>
        <w:r w:rsidR="006964A9" w:rsidRPr="00DF4271">
          <w:rPr>
            <w:noProof/>
          </w:rPr>
          <w:tab/>
        </w:r>
        <w:r w:rsidR="006964A9" w:rsidRPr="00DF4271">
          <w:rPr>
            <w:noProof/>
          </w:rPr>
          <w:fldChar w:fldCharType="begin"/>
        </w:r>
        <w:r w:rsidR="006964A9" w:rsidRPr="00DF4271">
          <w:rPr>
            <w:noProof/>
          </w:rPr>
          <w:instrText xml:space="preserve"> PAGEREF _Toc22304247 \h </w:instrText>
        </w:r>
        <w:r w:rsidR="006964A9" w:rsidRPr="00DF4271">
          <w:rPr>
            <w:noProof/>
          </w:rPr>
        </w:r>
        <w:r w:rsidR="006964A9" w:rsidRPr="00DF4271">
          <w:rPr>
            <w:noProof/>
          </w:rPr>
          <w:fldChar w:fldCharType="separate"/>
        </w:r>
        <w:r w:rsidR="006964A9" w:rsidRPr="00DF4271">
          <w:rPr>
            <w:noProof/>
          </w:rPr>
          <w:t>37</w:t>
        </w:r>
        <w:r w:rsidR="006964A9" w:rsidRPr="00DF4271">
          <w:rPr>
            <w:noProof/>
          </w:rPr>
          <w:fldChar w:fldCharType="end"/>
        </w:r>
      </w:hyperlink>
    </w:p>
    <w:p w14:paraId="3E60E725" w14:textId="7902533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48" w:history="1">
        <w:r w:rsidR="006964A9" w:rsidRPr="00DF4271">
          <w:rPr>
            <w:rStyle w:val="a4"/>
            <w:noProof/>
          </w:rPr>
          <w:t>5.8.</w:t>
        </w:r>
        <w:r w:rsidR="006964A9" w:rsidRPr="00DF4271">
          <w:rPr>
            <w:rFonts w:eastAsia="等线"/>
            <w:noProof/>
            <w:sz w:val="21"/>
            <w:szCs w:val="22"/>
          </w:rPr>
          <w:tab/>
        </w:r>
        <w:r w:rsidR="006964A9" w:rsidRPr="00DF4271">
          <w:rPr>
            <w:rStyle w:val="a4"/>
            <w:noProof/>
          </w:rPr>
          <w:t>密钥的销毁</w:t>
        </w:r>
        <w:r w:rsidR="006964A9" w:rsidRPr="00DF4271">
          <w:rPr>
            <w:rStyle w:val="a4"/>
            <w:noProof/>
            <w:snapToGrid w:val="0"/>
          </w:rPr>
          <w:t xml:space="preserve"> </w:t>
        </w:r>
        <w:r w:rsidR="006964A9" w:rsidRPr="00DF4271">
          <w:rPr>
            <w:rStyle w:val="a4"/>
            <w:noProof/>
          </w:rPr>
          <w:t>Key Destruction</w:t>
        </w:r>
        <w:r w:rsidR="006964A9" w:rsidRPr="00DF4271">
          <w:rPr>
            <w:noProof/>
          </w:rPr>
          <w:tab/>
        </w:r>
        <w:r w:rsidR="006964A9" w:rsidRPr="00DF4271">
          <w:rPr>
            <w:noProof/>
          </w:rPr>
          <w:fldChar w:fldCharType="begin"/>
        </w:r>
        <w:r w:rsidR="006964A9" w:rsidRPr="00DF4271">
          <w:rPr>
            <w:noProof/>
          </w:rPr>
          <w:instrText xml:space="preserve"> PAGEREF _Toc22304248 \h </w:instrText>
        </w:r>
        <w:r w:rsidR="006964A9" w:rsidRPr="00DF4271">
          <w:rPr>
            <w:noProof/>
          </w:rPr>
        </w:r>
        <w:r w:rsidR="006964A9" w:rsidRPr="00DF4271">
          <w:rPr>
            <w:noProof/>
          </w:rPr>
          <w:fldChar w:fldCharType="separate"/>
        </w:r>
        <w:r w:rsidR="006964A9" w:rsidRPr="00DF4271">
          <w:rPr>
            <w:noProof/>
          </w:rPr>
          <w:t>39</w:t>
        </w:r>
        <w:r w:rsidR="006964A9" w:rsidRPr="00DF4271">
          <w:rPr>
            <w:noProof/>
          </w:rPr>
          <w:fldChar w:fldCharType="end"/>
        </w:r>
      </w:hyperlink>
    </w:p>
    <w:p w14:paraId="269053A8" w14:textId="718A55B0"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49" w:history="1">
        <w:r w:rsidR="006964A9" w:rsidRPr="00DF4271">
          <w:rPr>
            <w:rStyle w:val="a4"/>
            <w:noProof/>
          </w:rPr>
          <w:t>5.8.1.</w:t>
        </w:r>
        <w:r w:rsidR="006964A9" w:rsidRPr="00DF4271">
          <w:rPr>
            <w:rStyle w:val="a4"/>
            <w:rFonts w:eastAsia="黑体"/>
            <w:noProof/>
          </w:rPr>
          <w:t xml:space="preserve"> </w:t>
        </w:r>
        <w:r w:rsidR="006964A9" w:rsidRPr="00DF4271">
          <w:rPr>
            <w:rStyle w:val="a4"/>
            <w:noProof/>
          </w:rPr>
          <w:t>失效密钥的认定</w:t>
        </w:r>
        <w:r w:rsidR="006964A9" w:rsidRPr="00DF4271">
          <w:rPr>
            <w:rStyle w:val="a4"/>
            <w:noProof/>
            <w:snapToGrid w:val="0"/>
          </w:rPr>
          <w:t xml:space="preserve"> </w:t>
        </w:r>
        <w:r w:rsidR="006964A9" w:rsidRPr="00DF4271">
          <w:rPr>
            <w:rStyle w:val="a4"/>
            <w:noProof/>
          </w:rPr>
          <w:t>Identification of invalid keys</w:t>
        </w:r>
        <w:r w:rsidR="006964A9" w:rsidRPr="00DF4271">
          <w:rPr>
            <w:noProof/>
          </w:rPr>
          <w:tab/>
        </w:r>
        <w:r w:rsidR="006964A9" w:rsidRPr="00DF4271">
          <w:rPr>
            <w:noProof/>
          </w:rPr>
          <w:fldChar w:fldCharType="begin"/>
        </w:r>
        <w:r w:rsidR="006964A9" w:rsidRPr="00DF4271">
          <w:rPr>
            <w:noProof/>
          </w:rPr>
          <w:instrText xml:space="preserve"> PAGEREF _Toc22304249 \h </w:instrText>
        </w:r>
        <w:r w:rsidR="006964A9" w:rsidRPr="00DF4271">
          <w:rPr>
            <w:noProof/>
          </w:rPr>
        </w:r>
        <w:r w:rsidR="006964A9" w:rsidRPr="00DF4271">
          <w:rPr>
            <w:noProof/>
          </w:rPr>
          <w:fldChar w:fldCharType="separate"/>
        </w:r>
        <w:r w:rsidR="006964A9" w:rsidRPr="00DF4271">
          <w:rPr>
            <w:noProof/>
          </w:rPr>
          <w:t>39</w:t>
        </w:r>
        <w:r w:rsidR="006964A9" w:rsidRPr="00DF4271">
          <w:rPr>
            <w:noProof/>
          </w:rPr>
          <w:fldChar w:fldCharType="end"/>
        </w:r>
      </w:hyperlink>
    </w:p>
    <w:p w14:paraId="09E61D04" w14:textId="1EB164B7"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50" w:history="1">
        <w:r w:rsidR="006964A9" w:rsidRPr="00DF4271">
          <w:rPr>
            <w:rStyle w:val="a4"/>
            <w:noProof/>
          </w:rPr>
          <w:t xml:space="preserve">5.8.2. </w:t>
        </w:r>
        <w:r w:rsidR="006964A9" w:rsidRPr="00DF4271">
          <w:rPr>
            <w:rStyle w:val="a4"/>
            <w:noProof/>
          </w:rPr>
          <w:t>基本规定</w:t>
        </w:r>
        <w:r w:rsidR="006964A9" w:rsidRPr="00DF4271">
          <w:rPr>
            <w:rStyle w:val="a4"/>
            <w:noProof/>
            <w:snapToGrid w:val="0"/>
          </w:rPr>
          <w:t xml:space="preserve"> </w:t>
        </w:r>
        <w:r w:rsidR="006964A9" w:rsidRPr="00DF4271">
          <w:rPr>
            <w:rStyle w:val="a4"/>
            <w:noProof/>
          </w:rPr>
          <w:t>Basic provisions</w:t>
        </w:r>
        <w:r w:rsidR="006964A9" w:rsidRPr="00DF4271">
          <w:rPr>
            <w:noProof/>
          </w:rPr>
          <w:tab/>
        </w:r>
        <w:r w:rsidR="006964A9" w:rsidRPr="00DF4271">
          <w:rPr>
            <w:noProof/>
          </w:rPr>
          <w:fldChar w:fldCharType="begin"/>
        </w:r>
        <w:r w:rsidR="006964A9" w:rsidRPr="00DF4271">
          <w:rPr>
            <w:noProof/>
          </w:rPr>
          <w:instrText xml:space="preserve"> PAGEREF _Toc22304250 \h </w:instrText>
        </w:r>
        <w:r w:rsidR="006964A9" w:rsidRPr="00DF4271">
          <w:rPr>
            <w:noProof/>
          </w:rPr>
        </w:r>
        <w:r w:rsidR="006964A9" w:rsidRPr="00DF4271">
          <w:rPr>
            <w:noProof/>
          </w:rPr>
          <w:fldChar w:fldCharType="separate"/>
        </w:r>
        <w:r w:rsidR="006964A9" w:rsidRPr="00DF4271">
          <w:rPr>
            <w:noProof/>
          </w:rPr>
          <w:t>40</w:t>
        </w:r>
        <w:r w:rsidR="006964A9" w:rsidRPr="00DF4271">
          <w:rPr>
            <w:noProof/>
          </w:rPr>
          <w:fldChar w:fldCharType="end"/>
        </w:r>
      </w:hyperlink>
    </w:p>
    <w:p w14:paraId="5BF3D2C8" w14:textId="294088FA"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51" w:history="1">
        <w:r w:rsidR="006964A9" w:rsidRPr="00DF4271">
          <w:rPr>
            <w:rStyle w:val="a4"/>
            <w:noProof/>
          </w:rPr>
          <w:t>5.8.3.</w:t>
        </w:r>
        <w:r w:rsidR="006964A9" w:rsidRPr="00DF4271">
          <w:rPr>
            <w:rStyle w:val="a4"/>
            <w:rFonts w:eastAsia="黑体"/>
            <w:noProof/>
          </w:rPr>
          <w:t xml:space="preserve"> </w:t>
        </w:r>
        <w:r w:rsidR="006964A9" w:rsidRPr="00DF4271">
          <w:rPr>
            <w:rStyle w:val="a4"/>
            <w:noProof/>
          </w:rPr>
          <w:t>密钥销毁的过程</w:t>
        </w:r>
        <w:r w:rsidR="006964A9" w:rsidRPr="00DF4271">
          <w:rPr>
            <w:rStyle w:val="a4"/>
            <w:noProof/>
          </w:rPr>
          <w:t xml:space="preserve"> Key destruction process</w:t>
        </w:r>
        <w:r w:rsidR="006964A9" w:rsidRPr="00DF4271">
          <w:rPr>
            <w:noProof/>
          </w:rPr>
          <w:tab/>
        </w:r>
        <w:r w:rsidR="006964A9" w:rsidRPr="00DF4271">
          <w:rPr>
            <w:noProof/>
          </w:rPr>
          <w:fldChar w:fldCharType="begin"/>
        </w:r>
        <w:r w:rsidR="006964A9" w:rsidRPr="00DF4271">
          <w:rPr>
            <w:noProof/>
          </w:rPr>
          <w:instrText xml:space="preserve"> PAGEREF _Toc22304251 \h </w:instrText>
        </w:r>
        <w:r w:rsidR="006964A9" w:rsidRPr="00DF4271">
          <w:rPr>
            <w:noProof/>
          </w:rPr>
        </w:r>
        <w:r w:rsidR="006964A9" w:rsidRPr="00DF4271">
          <w:rPr>
            <w:noProof/>
          </w:rPr>
          <w:fldChar w:fldCharType="separate"/>
        </w:r>
        <w:r w:rsidR="006964A9" w:rsidRPr="00DF4271">
          <w:rPr>
            <w:noProof/>
          </w:rPr>
          <w:t>41</w:t>
        </w:r>
        <w:r w:rsidR="006964A9" w:rsidRPr="00DF4271">
          <w:rPr>
            <w:noProof/>
          </w:rPr>
          <w:fldChar w:fldCharType="end"/>
        </w:r>
      </w:hyperlink>
    </w:p>
    <w:p w14:paraId="33EA2291" w14:textId="7D11AA1A"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52" w:history="1">
        <w:r w:rsidR="006964A9" w:rsidRPr="00DF4271">
          <w:rPr>
            <w:rStyle w:val="a4"/>
            <w:noProof/>
          </w:rPr>
          <w:t>5.8.4.</w:t>
        </w:r>
        <w:r w:rsidR="006964A9" w:rsidRPr="00DF4271">
          <w:rPr>
            <w:rStyle w:val="a4"/>
            <w:rFonts w:eastAsia="黑体"/>
            <w:noProof/>
          </w:rPr>
          <w:t xml:space="preserve"> </w:t>
        </w:r>
        <w:r w:rsidR="006964A9" w:rsidRPr="00DF4271">
          <w:rPr>
            <w:rStyle w:val="a4"/>
            <w:noProof/>
          </w:rPr>
          <w:t>销毁后的工作</w:t>
        </w:r>
        <w:r w:rsidR="006964A9" w:rsidRPr="00DF4271">
          <w:rPr>
            <w:rStyle w:val="a4"/>
            <w:noProof/>
          </w:rPr>
          <w:t xml:space="preserve"> Works after key destruction</w:t>
        </w:r>
        <w:r w:rsidR="006964A9" w:rsidRPr="00DF4271">
          <w:rPr>
            <w:noProof/>
          </w:rPr>
          <w:tab/>
        </w:r>
        <w:r w:rsidR="006964A9" w:rsidRPr="00DF4271">
          <w:rPr>
            <w:noProof/>
          </w:rPr>
          <w:fldChar w:fldCharType="begin"/>
        </w:r>
        <w:r w:rsidR="006964A9" w:rsidRPr="00DF4271">
          <w:rPr>
            <w:noProof/>
          </w:rPr>
          <w:instrText xml:space="preserve"> PAGEREF _Toc22304252 \h </w:instrText>
        </w:r>
        <w:r w:rsidR="006964A9" w:rsidRPr="00DF4271">
          <w:rPr>
            <w:noProof/>
          </w:rPr>
        </w:r>
        <w:r w:rsidR="006964A9" w:rsidRPr="00DF4271">
          <w:rPr>
            <w:noProof/>
          </w:rPr>
          <w:fldChar w:fldCharType="separate"/>
        </w:r>
        <w:r w:rsidR="006964A9" w:rsidRPr="00DF4271">
          <w:rPr>
            <w:noProof/>
          </w:rPr>
          <w:t>44</w:t>
        </w:r>
        <w:r w:rsidR="006964A9" w:rsidRPr="00DF4271">
          <w:rPr>
            <w:noProof/>
          </w:rPr>
          <w:fldChar w:fldCharType="end"/>
        </w:r>
      </w:hyperlink>
    </w:p>
    <w:p w14:paraId="383CDB55" w14:textId="1F94E469"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3" w:history="1">
        <w:r w:rsidR="006964A9" w:rsidRPr="00DF4271">
          <w:rPr>
            <w:rStyle w:val="a4"/>
            <w:noProof/>
          </w:rPr>
          <w:t>5.9.</w:t>
        </w:r>
        <w:r w:rsidR="006964A9" w:rsidRPr="00DF4271">
          <w:rPr>
            <w:rFonts w:eastAsia="等线"/>
            <w:noProof/>
            <w:sz w:val="21"/>
            <w:szCs w:val="22"/>
          </w:rPr>
          <w:tab/>
        </w:r>
        <w:r w:rsidR="006964A9" w:rsidRPr="00DF4271">
          <w:rPr>
            <w:rStyle w:val="a4"/>
            <w:noProof/>
          </w:rPr>
          <w:t>异常情况处理</w:t>
        </w:r>
        <w:r w:rsidR="006964A9" w:rsidRPr="00DF4271">
          <w:rPr>
            <w:rStyle w:val="a4"/>
            <w:noProof/>
            <w:snapToGrid w:val="0"/>
          </w:rPr>
          <w:t xml:space="preserve"> </w:t>
        </w:r>
        <w:r w:rsidR="006964A9" w:rsidRPr="00DF4271">
          <w:rPr>
            <w:rStyle w:val="a4"/>
            <w:noProof/>
          </w:rPr>
          <w:t>Disposal of abnormal situations</w:t>
        </w:r>
        <w:r w:rsidR="006964A9" w:rsidRPr="00DF4271">
          <w:rPr>
            <w:noProof/>
          </w:rPr>
          <w:tab/>
        </w:r>
        <w:r w:rsidR="006964A9" w:rsidRPr="00DF4271">
          <w:rPr>
            <w:noProof/>
          </w:rPr>
          <w:fldChar w:fldCharType="begin"/>
        </w:r>
        <w:r w:rsidR="006964A9" w:rsidRPr="00DF4271">
          <w:rPr>
            <w:noProof/>
          </w:rPr>
          <w:instrText xml:space="preserve"> PAGEREF _Toc22304253 \h </w:instrText>
        </w:r>
        <w:r w:rsidR="006964A9" w:rsidRPr="00DF4271">
          <w:rPr>
            <w:noProof/>
          </w:rPr>
        </w:r>
        <w:r w:rsidR="006964A9" w:rsidRPr="00DF4271">
          <w:rPr>
            <w:noProof/>
          </w:rPr>
          <w:fldChar w:fldCharType="separate"/>
        </w:r>
        <w:r w:rsidR="006964A9" w:rsidRPr="00DF4271">
          <w:rPr>
            <w:noProof/>
          </w:rPr>
          <w:t>45</w:t>
        </w:r>
        <w:r w:rsidR="006964A9" w:rsidRPr="00DF4271">
          <w:rPr>
            <w:noProof/>
          </w:rPr>
          <w:fldChar w:fldCharType="end"/>
        </w:r>
      </w:hyperlink>
    </w:p>
    <w:p w14:paraId="11B730BC" w14:textId="6B1B87F8" w:rsidR="006964A9" w:rsidRPr="00DF4271" w:rsidRDefault="00A0044F" w:rsidP="00DF4271">
      <w:pPr>
        <w:pStyle w:val="10"/>
        <w:tabs>
          <w:tab w:val="left" w:pos="840"/>
          <w:tab w:val="right" w:leader="dot" w:pos="8302"/>
        </w:tabs>
        <w:spacing w:line="360" w:lineRule="auto"/>
        <w:rPr>
          <w:rFonts w:eastAsia="等线"/>
          <w:noProof/>
          <w:sz w:val="21"/>
          <w:szCs w:val="22"/>
        </w:rPr>
      </w:pPr>
      <w:hyperlink w:anchor="_Toc22304254" w:history="1">
        <w:r w:rsidR="006964A9" w:rsidRPr="00DF4271">
          <w:rPr>
            <w:rStyle w:val="a4"/>
            <w:rFonts w:eastAsia="黑体"/>
            <w:noProof/>
          </w:rPr>
          <w:t>6.</w:t>
        </w:r>
        <w:r w:rsidR="006964A9" w:rsidRPr="00DF4271">
          <w:rPr>
            <w:rFonts w:eastAsia="等线"/>
            <w:noProof/>
            <w:sz w:val="21"/>
            <w:szCs w:val="22"/>
          </w:rPr>
          <w:tab/>
        </w:r>
        <w:r w:rsidR="006964A9" w:rsidRPr="00DF4271">
          <w:rPr>
            <w:rStyle w:val="a4"/>
            <w:noProof/>
          </w:rPr>
          <w:t>硬件加密机（</w:t>
        </w:r>
        <w:r w:rsidR="006964A9" w:rsidRPr="00DF4271">
          <w:rPr>
            <w:rStyle w:val="a4"/>
            <w:noProof/>
          </w:rPr>
          <w:t>HSM</w:t>
        </w:r>
        <w:r w:rsidR="006964A9" w:rsidRPr="00DF4271">
          <w:rPr>
            <w:rStyle w:val="a4"/>
            <w:noProof/>
          </w:rPr>
          <w:t>）安全及管理</w:t>
        </w:r>
        <w:r w:rsidR="006964A9" w:rsidRPr="00DF4271">
          <w:rPr>
            <w:rStyle w:val="a4"/>
            <w:noProof/>
            <w:snapToGrid w:val="0"/>
          </w:rPr>
          <w:t xml:space="preserve"> </w:t>
        </w:r>
        <w:r w:rsidR="006964A9" w:rsidRPr="00DF4271">
          <w:rPr>
            <w:rStyle w:val="a4"/>
            <w:noProof/>
          </w:rPr>
          <w:t>Security and management of the HSM</w:t>
        </w:r>
        <w:r w:rsidR="006964A9" w:rsidRPr="00DF4271">
          <w:rPr>
            <w:noProof/>
          </w:rPr>
          <w:tab/>
        </w:r>
        <w:r w:rsidR="006964A9" w:rsidRPr="00DF4271">
          <w:rPr>
            <w:noProof/>
          </w:rPr>
          <w:fldChar w:fldCharType="begin"/>
        </w:r>
        <w:r w:rsidR="006964A9" w:rsidRPr="00DF4271">
          <w:rPr>
            <w:noProof/>
          </w:rPr>
          <w:instrText xml:space="preserve"> PAGEREF _Toc22304254 \h </w:instrText>
        </w:r>
        <w:r w:rsidR="006964A9" w:rsidRPr="00DF4271">
          <w:rPr>
            <w:noProof/>
          </w:rPr>
        </w:r>
        <w:r w:rsidR="006964A9" w:rsidRPr="00DF4271">
          <w:rPr>
            <w:noProof/>
          </w:rPr>
          <w:fldChar w:fldCharType="separate"/>
        </w:r>
        <w:r w:rsidR="006964A9" w:rsidRPr="00DF4271">
          <w:rPr>
            <w:noProof/>
          </w:rPr>
          <w:t>47</w:t>
        </w:r>
        <w:r w:rsidR="006964A9" w:rsidRPr="00DF4271">
          <w:rPr>
            <w:noProof/>
          </w:rPr>
          <w:fldChar w:fldCharType="end"/>
        </w:r>
      </w:hyperlink>
    </w:p>
    <w:p w14:paraId="3BD56281" w14:textId="28440E3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5" w:history="1">
        <w:r w:rsidR="006964A9" w:rsidRPr="00DF4271">
          <w:rPr>
            <w:rStyle w:val="a4"/>
            <w:noProof/>
          </w:rPr>
          <w:t>6.1.</w:t>
        </w:r>
        <w:r w:rsidR="006964A9" w:rsidRPr="00DF4271">
          <w:rPr>
            <w:rFonts w:eastAsia="等线"/>
            <w:noProof/>
            <w:sz w:val="21"/>
            <w:szCs w:val="22"/>
          </w:rPr>
          <w:tab/>
        </w:r>
        <w:r w:rsidR="006964A9" w:rsidRPr="00DF4271">
          <w:rPr>
            <w:rStyle w:val="a4"/>
            <w:noProof/>
          </w:rPr>
          <w:t>基本规定</w:t>
        </w:r>
        <w:r w:rsidR="006964A9" w:rsidRPr="00DF4271">
          <w:rPr>
            <w:rStyle w:val="a4"/>
            <w:noProof/>
            <w:snapToGrid w:val="0"/>
          </w:rPr>
          <w:t xml:space="preserve"> </w:t>
        </w:r>
        <w:r w:rsidR="006964A9" w:rsidRPr="00DF4271">
          <w:rPr>
            <w:rStyle w:val="a4"/>
            <w:noProof/>
          </w:rPr>
          <w:t>Basic provisions</w:t>
        </w:r>
        <w:r w:rsidR="006964A9" w:rsidRPr="00DF4271">
          <w:rPr>
            <w:noProof/>
          </w:rPr>
          <w:tab/>
        </w:r>
        <w:r w:rsidR="006964A9" w:rsidRPr="00DF4271">
          <w:rPr>
            <w:noProof/>
          </w:rPr>
          <w:fldChar w:fldCharType="begin"/>
        </w:r>
        <w:r w:rsidR="006964A9" w:rsidRPr="00DF4271">
          <w:rPr>
            <w:noProof/>
          </w:rPr>
          <w:instrText xml:space="preserve"> PAGEREF _Toc22304255 \h </w:instrText>
        </w:r>
        <w:r w:rsidR="006964A9" w:rsidRPr="00DF4271">
          <w:rPr>
            <w:noProof/>
          </w:rPr>
        </w:r>
        <w:r w:rsidR="006964A9" w:rsidRPr="00DF4271">
          <w:rPr>
            <w:noProof/>
          </w:rPr>
          <w:fldChar w:fldCharType="separate"/>
        </w:r>
        <w:r w:rsidR="006964A9" w:rsidRPr="00DF4271">
          <w:rPr>
            <w:noProof/>
          </w:rPr>
          <w:t>47</w:t>
        </w:r>
        <w:r w:rsidR="006964A9" w:rsidRPr="00DF4271">
          <w:rPr>
            <w:noProof/>
          </w:rPr>
          <w:fldChar w:fldCharType="end"/>
        </w:r>
      </w:hyperlink>
    </w:p>
    <w:p w14:paraId="0430D046" w14:textId="1E1525C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6" w:history="1">
        <w:r w:rsidR="006964A9" w:rsidRPr="00DF4271">
          <w:rPr>
            <w:rStyle w:val="a4"/>
            <w:noProof/>
          </w:rPr>
          <w:t>6.2.</w:t>
        </w:r>
        <w:r w:rsidR="006964A9" w:rsidRPr="00DF4271">
          <w:rPr>
            <w:rFonts w:eastAsia="等线"/>
            <w:noProof/>
            <w:sz w:val="21"/>
            <w:szCs w:val="22"/>
          </w:rPr>
          <w:tab/>
        </w:r>
        <w:r w:rsidR="006964A9" w:rsidRPr="00DF4271">
          <w:rPr>
            <w:rStyle w:val="a4"/>
            <w:noProof/>
          </w:rPr>
          <w:t>硬件加密机（</w:t>
        </w:r>
        <w:r w:rsidR="006964A9" w:rsidRPr="00DF4271">
          <w:rPr>
            <w:rStyle w:val="a4"/>
            <w:noProof/>
          </w:rPr>
          <w:t>HSM</w:t>
        </w:r>
        <w:r w:rsidR="006964A9" w:rsidRPr="00DF4271">
          <w:rPr>
            <w:rStyle w:val="a4"/>
            <w:noProof/>
          </w:rPr>
          <w:t>）设备的功能</w:t>
        </w:r>
        <w:r w:rsidR="006964A9" w:rsidRPr="00DF4271">
          <w:rPr>
            <w:rStyle w:val="a4"/>
            <w:noProof/>
            <w:snapToGrid w:val="0"/>
          </w:rPr>
          <w:t xml:space="preserve"> </w:t>
        </w:r>
        <w:r w:rsidR="006964A9" w:rsidRPr="00DF4271">
          <w:rPr>
            <w:rStyle w:val="a4"/>
            <w:noProof/>
          </w:rPr>
          <w:t>Functions of the HSM</w:t>
        </w:r>
        <w:r w:rsidR="006964A9" w:rsidRPr="00DF4271">
          <w:rPr>
            <w:noProof/>
          </w:rPr>
          <w:tab/>
        </w:r>
        <w:r w:rsidR="006964A9" w:rsidRPr="00DF4271">
          <w:rPr>
            <w:noProof/>
          </w:rPr>
          <w:fldChar w:fldCharType="begin"/>
        </w:r>
        <w:r w:rsidR="006964A9" w:rsidRPr="00DF4271">
          <w:rPr>
            <w:noProof/>
          </w:rPr>
          <w:instrText xml:space="preserve"> PAGEREF _Toc22304256 \h </w:instrText>
        </w:r>
        <w:r w:rsidR="006964A9" w:rsidRPr="00DF4271">
          <w:rPr>
            <w:noProof/>
          </w:rPr>
        </w:r>
        <w:r w:rsidR="006964A9" w:rsidRPr="00DF4271">
          <w:rPr>
            <w:noProof/>
          </w:rPr>
          <w:fldChar w:fldCharType="separate"/>
        </w:r>
        <w:r w:rsidR="006964A9" w:rsidRPr="00DF4271">
          <w:rPr>
            <w:noProof/>
          </w:rPr>
          <w:t>48</w:t>
        </w:r>
        <w:r w:rsidR="006964A9" w:rsidRPr="00DF4271">
          <w:rPr>
            <w:noProof/>
          </w:rPr>
          <w:fldChar w:fldCharType="end"/>
        </w:r>
      </w:hyperlink>
    </w:p>
    <w:p w14:paraId="5FB2C600" w14:textId="1CCEFB20"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7" w:history="1">
        <w:r w:rsidR="006964A9" w:rsidRPr="00DF4271">
          <w:rPr>
            <w:rStyle w:val="a4"/>
            <w:noProof/>
          </w:rPr>
          <w:t>6.3.</w:t>
        </w:r>
        <w:r w:rsidR="006964A9" w:rsidRPr="00DF4271">
          <w:rPr>
            <w:rFonts w:eastAsia="等线"/>
            <w:noProof/>
            <w:sz w:val="21"/>
            <w:szCs w:val="22"/>
          </w:rPr>
          <w:tab/>
        </w:r>
        <w:r w:rsidR="006964A9" w:rsidRPr="00DF4271">
          <w:rPr>
            <w:rStyle w:val="a4"/>
            <w:noProof/>
          </w:rPr>
          <w:t>设备存放及监控</w:t>
        </w:r>
        <w:r w:rsidR="006964A9" w:rsidRPr="00DF4271">
          <w:rPr>
            <w:rStyle w:val="a4"/>
            <w:noProof/>
            <w:snapToGrid w:val="0"/>
          </w:rPr>
          <w:t xml:space="preserve"> </w:t>
        </w:r>
        <w:r w:rsidR="006964A9" w:rsidRPr="00DF4271">
          <w:rPr>
            <w:rStyle w:val="a4"/>
            <w:noProof/>
          </w:rPr>
          <w:t>Storage and monitoring of equipment</w:t>
        </w:r>
        <w:r w:rsidR="006964A9" w:rsidRPr="00DF4271">
          <w:rPr>
            <w:noProof/>
          </w:rPr>
          <w:tab/>
        </w:r>
        <w:r w:rsidR="006964A9" w:rsidRPr="00DF4271">
          <w:rPr>
            <w:noProof/>
          </w:rPr>
          <w:fldChar w:fldCharType="begin"/>
        </w:r>
        <w:r w:rsidR="006964A9" w:rsidRPr="00DF4271">
          <w:rPr>
            <w:noProof/>
          </w:rPr>
          <w:instrText xml:space="preserve"> PAGEREF _Toc22304257 \h </w:instrText>
        </w:r>
        <w:r w:rsidR="006964A9" w:rsidRPr="00DF4271">
          <w:rPr>
            <w:noProof/>
          </w:rPr>
        </w:r>
        <w:r w:rsidR="006964A9" w:rsidRPr="00DF4271">
          <w:rPr>
            <w:noProof/>
          </w:rPr>
          <w:fldChar w:fldCharType="separate"/>
        </w:r>
        <w:r w:rsidR="006964A9" w:rsidRPr="00DF4271">
          <w:rPr>
            <w:noProof/>
          </w:rPr>
          <w:t>49</w:t>
        </w:r>
        <w:r w:rsidR="006964A9" w:rsidRPr="00DF4271">
          <w:rPr>
            <w:noProof/>
          </w:rPr>
          <w:fldChar w:fldCharType="end"/>
        </w:r>
      </w:hyperlink>
    </w:p>
    <w:p w14:paraId="6862CD28" w14:textId="30F01A04"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8" w:history="1">
        <w:r w:rsidR="006964A9" w:rsidRPr="00DF4271">
          <w:rPr>
            <w:rStyle w:val="a4"/>
            <w:noProof/>
          </w:rPr>
          <w:t>6.4.</w:t>
        </w:r>
        <w:r w:rsidR="006964A9" w:rsidRPr="00DF4271">
          <w:rPr>
            <w:rFonts w:eastAsia="等线"/>
            <w:noProof/>
            <w:sz w:val="21"/>
            <w:szCs w:val="22"/>
          </w:rPr>
          <w:tab/>
        </w:r>
        <w:r w:rsidR="006964A9" w:rsidRPr="00DF4271">
          <w:rPr>
            <w:rStyle w:val="a4"/>
            <w:noProof/>
          </w:rPr>
          <w:t>设备操作</w:t>
        </w:r>
        <w:r w:rsidR="006964A9" w:rsidRPr="00DF4271">
          <w:rPr>
            <w:rStyle w:val="a4"/>
            <w:noProof/>
            <w:snapToGrid w:val="0"/>
          </w:rPr>
          <w:t xml:space="preserve"> </w:t>
        </w:r>
        <w:r w:rsidR="006964A9" w:rsidRPr="00DF4271">
          <w:rPr>
            <w:rStyle w:val="a4"/>
            <w:noProof/>
          </w:rPr>
          <w:t>Equipment operations</w:t>
        </w:r>
        <w:r w:rsidR="006964A9" w:rsidRPr="00DF4271">
          <w:rPr>
            <w:noProof/>
          </w:rPr>
          <w:tab/>
        </w:r>
        <w:r w:rsidR="006964A9" w:rsidRPr="00DF4271">
          <w:rPr>
            <w:noProof/>
          </w:rPr>
          <w:fldChar w:fldCharType="begin"/>
        </w:r>
        <w:r w:rsidR="006964A9" w:rsidRPr="00DF4271">
          <w:rPr>
            <w:noProof/>
          </w:rPr>
          <w:instrText xml:space="preserve"> PAGEREF _Toc22304258 \h </w:instrText>
        </w:r>
        <w:r w:rsidR="006964A9" w:rsidRPr="00DF4271">
          <w:rPr>
            <w:noProof/>
          </w:rPr>
        </w:r>
        <w:r w:rsidR="006964A9" w:rsidRPr="00DF4271">
          <w:rPr>
            <w:noProof/>
          </w:rPr>
          <w:fldChar w:fldCharType="separate"/>
        </w:r>
        <w:r w:rsidR="006964A9" w:rsidRPr="00DF4271">
          <w:rPr>
            <w:noProof/>
          </w:rPr>
          <w:t>49</w:t>
        </w:r>
        <w:r w:rsidR="006964A9" w:rsidRPr="00DF4271">
          <w:rPr>
            <w:noProof/>
          </w:rPr>
          <w:fldChar w:fldCharType="end"/>
        </w:r>
      </w:hyperlink>
    </w:p>
    <w:p w14:paraId="31656B99" w14:textId="29F4980A" w:rsidR="006964A9" w:rsidRPr="00DF4271" w:rsidRDefault="00A0044F" w:rsidP="00DF4271">
      <w:pPr>
        <w:pStyle w:val="20"/>
        <w:tabs>
          <w:tab w:val="left" w:pos="1260"/>
          <w:tab w:val="right" w:leader="dot" w:pos="8302"/>
        </w:tabs>
        <w:spacing w:line="360" w:lineRule="auto"/>
        <w:ind w:left="480"/>
        <w:rPr>
          <w:rFonts w:eastAsia="等线"/>
          <w:noProof/>
          <w:sz w:val="21"/>
          <w:szCs w:val="22"/>
        </w:rPr>
      </w:pPr>
      <w:hyperlink w:anchor="_Toc22304259" w:history="1">
        <w:r w:rsidR="006964A9" w:rsidRPr="00DF4271">
          <w:rPr>
            <w:rStyle w:val="a4"/>
            <w:noProof/>
          </w:rPr>
          <w:t>6.5.</w:t>
        </w:r>
        <w:r w:rsidR="006964A9" w:rsidRPr="00DF4271">
          <w:rPr>
            <w:rFonts w:eastAsia="等线"/>
            <w:noProof/>
            <w:sz w:val="21"/>
            <w:szCs w:val="22"/>
          </w:rPr>
          <w:tab/>
        </w:r>
        <w:r w:rsidR="006964A9" w:rsidRPr="00DF4271">
          <w:rPr>
            <w:rStyle w:val="a4"/>
            <w:noProof/>
          </w:rPr>
          <w:t>HSM</w:t>
        </w:r>
        <w:r w:rsidR="006964A9" w:rsidRPr="00DF4271">
          <w:rPr>
            <w:rStyle w:val="a4"/>
            <w:noProof/>
          </w:rPr>
          <w:t>的启用及销毁</w:t>
        </w:r>
        <w:r w:rsidR="006964A9" w:rsidRPr="00DF4271">
          <w:rPr>
            <w:rStyle w:val="a4"/>
            <w:noProof/>
            <w:snapToGrid w:val="0"/>
          </w:rPr>
          <w:t xml:space="preserve"> </w:t>
        </w:r>
        <w:r w:rsidR="006964A9" w:rsidRPr="00DF4271">
          <w:rPr>
            <w:rStyle w:val="a4"/>
            <w:noProof/>
          </w:rPr>
          <w:t>Activation and Destruction of HSM</w:t>
        </w:r>
        <w:r w:rsidR="006964A9" w:rsidRPr="00DF4271">
          <w:rPr>
            <w:noProof/>
          </w:rPr>
          <w:tab/>
        </w:r>
        <w:r w:rsidR="006964A9" w:rsidRPr="00DF4271">
          <w:rPr>
            <w:noProof/>
          </w:rPr>
          <w:fldChar w:fldCharType="begin"/>
        </w:r>
        <w:r w:rsidR="006964A9" w:rsidRPr="00DF4271">
          <w:rPr>
            <w:noProof/>
          </w:rPr>
          <w:instrText xml:space="preserve"> PAGEREF _Toc22304259 \h </w:instrText>
        </w:r>
        <w:r w:rsidR="006964A9" w:rsidRPr="00DF4271">
          <w:rPr>
            <w:noProof/>
          </w:rPr>
        </w:r>
        <w:r w:rsidR="006964A9" w:rsidRPr="00DF4271">
          <w:rPr>
            <w:noProof/>
          </w:rPr>
          <w:fldChar w:fldCharType="separate"/>
        </w:r>
        <w:r w:rsidR="006964A9" w:rsidRPr="00DF4271">
          <w:rPr>
            <w:noProof/>
          </w:rPr>
          <w:t>50</w:t>
        </w:r>
        <w:r w:rsidR="006964A9" w:rsidRPr="00DF4271">
          <w:rPr>
            <w:noProof/>
          </w:rPr>
          <w:fldChar w:fldCharType="end"/>
        </w:r>
      </w:hyperlink>
    </w:p>
    <w:p w14:paraId="1ADD8DEC" w14:textId="2F62987F"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60" w:history="1">
        <w:r w:rsidR="006964A9" w:rsidRPr="00DF4271">
          <w:rPr>
            <w:rStyle w:val="a4"/>
            <w:noProof/>
          </w:rPr>
          <w:t>6.5.1.</w:t>
        </w:r>
        <w:r w:rsidR="006964A9" w:rsidRPr="00DF4271">
          <w:rPr>
            <w:rStyle w:val="a4"/>
            <w:rFonts w:eastAsia="黑体"/>
            <w:noProof/>
          </w:rPr>
          <w:t xml:space="preserve"> </w:t>
        </w:r>
        <w:r w:rsidR="006964A9" w:rsidRPr="00DF4271">
          <w:rPr>
            <w:rStyle w:val="a4"/>
            <w:noProof/>
          </w:rPr>
          <w:t>HSM</w:t>
        </w:r>
        <w:r w:rsidR="006964A9" w:rsidRPr="00DF4271">
          <w:rPr>
            <w:rStyle w:val="a4"/>
            <w:noProof/>
          </w:rPr>
          <w:t>的安装及调试</w:t>
        </w:r>
        <w:r w:rsidR="006964A9" w:rsidRPr="00DF4271">
          <w:rPr>
            <w:rStyle w:val="a4"/>
            <w:noProof/>
            <w:snapToGrid w:val="0"/>
          </w:rPr>
          <w:t xml:space="preserve"> </w:t>
        </w:r>
        <w:r w:rsidR="006964A9" w:rsidRPr="00DF4271">
          <w:rPr>
            <w:rStyle w:val="a4"/>
            <w:noProof/>
          </w:rPr>
          <w:t>Installation and debugging of HSM</w:t>
        </w:r>
        <w:r w:rsidR="006964A9" w:rsidRPr="00DF4271">
          <w:rPr>
            <w:noProof/>
          </w:rPr>
          <w:tab/>
        </w:r>
        <w:r w:rsidR="006964A9" w:rsidRPr="00DF4271">
          <w:rPr>
            <w:noProof/>
          </w:rPr>
          <w:fldChar w:fldCharType="begin"/>
        </w:r>
        <w:r w:rsidR="006964A9" w:rsidRPr="00DF4271">
          <w:rPr>
            <w:noProof/>
          </w:rPr>
          <w:instrText xml:space="preserve"> PAGEREF _Toc22304260 \h </w:instrText>
        </w:r>
        <w:r w:rsidR="006964A9" w:rsidRPr="00DF4271">
          <w:rPr>
            <w:noProof/>
          </w:rPr>
        </w:r>
        <w:r w:rsidR="006964A9" w:rsidRPr="00DF4271">
          <w:rPr>
            <w:noProof/>
          </w:rPr>
          <w:fldChar w:fldCharType="separate"/>
        </w:r>
        <w:r w:rsidR="006964A9" w:rsidRPr="00DF4271">
          <w:rPr>
            <w:noProof/>
          </w:rPr>
          <w:t>50</w:t>
        </w:r>
        <w:r w:rsidR="006964A9" w:rsidRPr="00DF4271">
          <w:rPr>
            <w:noProof/>
          </w:rPr>
          <w:fldChar w:fldCharType="end"/>
        </w:r>
      </w:hyperlink>
    </w:p>
    <w:p w14:paraId="409A5932" w14:textId="2A7C5DD1"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61" w:history="1">
        <w:r w:rsidR="006964A9" w:rsidRPr="00DF4271">
          <w:rPr>
            <w:rStyle w:val="a4"/>
            <w:noProof/>
          </w:rPr>
          <w:t>6.5.2.</w:t>
        </w:r>
        <w:r w:rsidR="006964A9" w:rsidRPr="00DF4271">
          <w:rPr>
            <w:rStyle w:val="a4"/>
            <w:rFonts w:eastAsia="黑体"/>
            <w:noProof/>
          </w:rPr>
          <w:t xml:space="preserve"> </w:t>
        </w:r>
        <w:r w:rsidR="006964A9" w:rsidRPr="00DF4271">
          <w:rPr>
            <w:rStyle w:val="a4"/>
            <w:noProof/>
          </w:rPr>
          <w:t>HSM</w:t>
        </w:r>
        <w:r w:rsidR="006964A9" w:rsidRPr="00DF4271">
          <w:rPr>
            <w:rStyle w:val="a4"/>
            <w:noProof/>
          </w:rPr>
          <w:t>的销毁</w:t>
        </w:r>
        <w:r w:rsidR="006964A9" w:rsidRPr="00DF4271">
          <w:rPr>
            <w:rStyle w:val="a4"/>
            <w:noProof/>
          </w:rPr>
          <w:t xml:space="preserve"> HSM destruction</w:t>
        </w:r>
        <w:r w:rsidR="006964A9" w:rsidRPr="00DF4271">
          <w:rPr>
            <w:noProof/>
          </w:rPr>
          <w:tab/>
        </w:r>
        <w:r w:rsidR="006964A9" w:rsidRPr="00DF4271">
          <w:rPr>
            <w:noProof/>
          </w:rPr>
          <w:fldChar w:fldCharType="begin"/>
        </w:r>
        <w:r w:rsidR="006964A9" w:rsidRPr="00DF4271">
          <w:rPr>
            <w:noProof/>
          </w:rPr>
          <w:instrText xml:space="preserve"> PAGEREF _Toc22304261 \h </w:instrText>
        </w:r>
        <w:r w:rsidR="006964A9" w:rsidRPr="00DF4271">
          <w:rPr>
            <w:noProof/>
          </w:rPr>
        </w:r>
        <w:r w:rsidR="006964A9" w:rsidRPr="00DF4271">
          <w:rPr>
            <w:noProof/>
          </w:rPr>
          <w:fldChar w:fldCharType="separate"/>
        </w:r>
        <w:r w:rsidR="006964A9" w:rsidRPr="00DF4271">
          <w:rPr>
            <w:noProof/>
          </w:rPr>
          <w:t>51</w:t>
        </w:r>
        <w:r w:rsidR="006964A9" w:rsidRPr="00DF4271">
          <w:rPr>
            <w:noProof/>
          </w:rPr>
          <w:fldChar w:fldCharType="end"/>
        </w:r>
      </w:hyperlink>
    </w:p>
    <w:p w14:paraId="7C5CB16C" w14:textId="24205594" w:rsidR="006964A9" w:rsidRPr="00DF4271" w:rsidRDefault="00A0044F" w:rsidP="00DF4271">
      <w:pPr>
        <w:pStyle w:val="30"/>
        <w:tabs>
          <w:tab w:val="right" w:leader="dot" w:pos="8302"/>
        </w:tabs>
        <w:spacing w:line="360" w:lineRule="auto"/>
        <w:ind w:left="960"/>
        <w:rPr>
          <w:rFonts w:eastAsia="等线"/>
          <w:noProof/>
          <w:sz w:val="21"/>
          <w:szCs w:val="22"/>
        </w:rPr>
      </w:pPr>
      <w:hyperlink w:anchor="_Toc22304262" w:history="1">
        <w:r w:rsidR="006964A9" w:rsidRPr="00DF4271">
          <w:rPr>
            <w:rStyle w:val="a4"/>
            <w:noProof/>
          </w:rPr>
          <w:t>6.5.3</w:t>
        </w:r>
        <w:r w:rsidR="006964A9" w:rsidRPr="00DF4271">
          <w:rPr>
            <w:rStyle w:val="a4"/>
            <w:rFonts w:eastAsia="黑体"/>
            <w:noProof/>
          </w:rPr>
          <w:t xml:space="preserve">. </w:t>
        </w:r>
        <w:r w:rsidR="006964A9" w:rsidRPr="00DF4271">
          <w:rPr>
            <w:rStyle w:val="a4"/>
            <w:noProof/>
          </w:rPr>
          <w:t>HSM</w:t>
        </w:r>
        <w:r w:rsidR="006964A9" w:rsidRPr="00DF4271">
          <w:rPr>
            <w:rStyle w:val="a4"/>
            <w:noProof/>
          </w:rPr>
          <w:t>维修与升级</w:t>
        </w:r>
        <w:r w:rsidR="006964A9" w:rsidRPr="00DF4271">
          <w:rPr>
            <w:rStyle w:val="a4"/>
            <w:noProof/>
            <w:snapToGrid w:val="0"/>
          </w:rPr>
          <w:t xml:space="preserve"> </w:t>
        </w:r>
        <w:r w:rsidR="006964A9" w:rsidRPr="00DF4271">
          <w:rPr>
            <w:rStyle w:val="a4"/>
            <w:noProof/>
          </w:rPr>
          <w:t>HSM maintenance and upgrades</w:t>
        </w:r>
        <w:r w:rsidR="006964A9" w:rsidRPr="00DF4271">
          <w:rPr>
            <w:noProof/>
          </w:rPr>
          <w:tab/>
        </w:r>
        <w:r w:rsidR="006964A9" w:rsidRPr="00DF4271">
          <w:rPr>
            <w:noProof/>
          </w:rPr>
          <w:fldChar w:fldCharType="begin"/>
        </w:r>
        <w:r w:rsidR="006964A9" w:rsidRPr="00DF4271">
          <w:rPr>
            <w:noProof/>
          </w:rPr>
          <w:instrText xml:space="preserve"> PAGEREF _Toc22304262 \h </w:instrText>
        </w:r>
        <w:r w:rsidR="006964A9" w:rsidRPr="00DF4271">
          <w:rPr>
            <w:noProof/>
          </w:rPr>
        </w:r>
        <w:r w:rsidR="006964A9" w:rsidRPr="00DF4271">
          <w:rPr>
            <w:noProof/>
          </w:rPr>
          <w:fldChar w:fldCharType="separate"/>
        </w:r>
        <w:r w:rsidR="006964A9" w:rsidRPr="00DF4271">
          <w:rPr>
            <w:noProof/>
          </w:rPr>
          <w:t>52</w:t>
        </w:r>
        <w:r w:rsidR="006964A9" w:rsidRPr="00DF4271">
          <w:rPr>
            <w:noProof/>
          </w:rPr>
          <w:fldChar w:fldCharType="end"/>
        </w:r>
      </w:hyperlink>
    </w:p>
    <w:p w14:paraId="0B0F6969" w14:textId="490CA272" w:rsidR="006964A9" w:rsidRPr="00DF4271" w:rsidRDefault="00A0044F" w:rsidP="00DF4271">
      <w:pPr>
        <w:pStyle w:val="10"/>
        <w:tabs>
          <w:tab w:val="left" w:pos="840"/>
          <w:tab w:val="right" w:leader="dot" w:pos="8302"/>
        </w:tabs>
        <w:spacing w:line="360" w:lineRule="auto"/>
        <w:rPr>
          <w:rFonts w:eastAsia="等线"/>
          <w:noProof/>
          <w:sz w:val="21"/>
          <w:szCs w:val="22"/>
        </w:rPr>
      </w:pPr>
      <w:hyperlink w:anchor="_Toc22304263" w:history="1">
        <w:r w:rsidR="006964A9" w:rsidRPr="00DF4271">
          <w:rPr>
            <w:rStyle w:val="a4"/>
            <w:rFonts w:eastAsia="黑体"/>
            <w:noProof/>
          </w:rPr>
          <w:t>7.</w:t>
        </w:r>
        <w:r w:rsidR="006964A9" w:rsidRPr="00DF4271">
          <w:rPr>
            <w:rFonts w:eastAsia="等线"/>
            <w:noProof/>
            <w:sz w:val="21"/>
            <w:szCs w:val="22"/>
          </w:rPr>
          <w:tab/>
        </w:r>
        <w:r w:rsidR="006964A9" w:rsidRPr="00DF4271">
          <w:rPr>
            <w:rStyle w:val="a4"/>
            <w:noProof/>
          </w:rPr>
          <w:t>机密资料、密钥的命名</w:t>
        </w:r>
        <w:r w:rsidR="006964A9" w:rsidRPr="00DF4271">
          <w:rPr>
            <w:rStyle w:val="a4"/>
            <w:noProof/>
            <w:snapToGrid w:val="0"/>
          </w:rPr>
          <w:t xml:space="preserve"> </w:t>
        </w:r>
        <w:r w:rsidR="006964A9" w:rsidRPr="00DF4271">
          <w:rPr>
            <w:rStyle w:val="a4"/>
            <w:noProof/>
          </w:rPr>
          <w:t>Naming of Confidential Data and Key</w:t>
        </w:r>
        <w:r w:rsidR="006964A9" w:rsidRPr="00DF4271">
          <w:rPr>
            <w:noProof/>
          </w:rPr>
          <w:tab/>
        </w:r>
        <w:r w:rsidR="006964A9" w:rsidRPr="00DF4271">
          <w:rPr>
            <w:noProof/>
          </w:rPr>
          <w:fldChar w:fldCharType="begin"/>
        </w:r>
        <w:r w:rsidR="006964A9" w:rsidRPr="00DF4271">
          <w:rPr>
            <w:noProof/>
          </w:rPr>
          <w:instrText xml:space="preserve"> PAGEREF _Toc22304263 \h </w:instrText>
        </w:r>
        <w:r w:rsidR="006964A9" w:rsidRPr="00DF4271">
          <w:rPr>
            <w:noProof/>
          </w:rPr>
        </w:r>
        <w:r w:rsidR="006964A9" w:rsidRPr="00DF4271">
          <w:rPr>
            <w:noProof/>
          </w:rPr>
          <w:fldChar w:fldCharType="separate"/>
        </w:r>
        <w:r w:rsidR="006964A9" w:rsidRPr="00DF4271">
          <w:rPr>
            <w:noProof/>
          </w:rPr>
          <w:t>54</w:t>
        </w:r>
        <w:r w:rsidR="006964A9" w:rsidRPr="00DF4271">
          <w:rPr>
            <w:noProof/>
          </w:rPr>
          <w:fldChar w:fldCharType="end"/>
        </w:r>
      </w:hyperlink>
    </w:p>
    <w:p w14:paraId="694B8748" w14:textId="6D716E0C" w:rsidR="006964A9" w:rsidRPr="00DF4271" w:rsidRDefault="00A0044F" w:rsidP="00DF4271">
      <w:pPr>
        <w:pStyle w:val="10"/>
        <w:tabs>
          <w:tab w:val="left" w:pos="840"/>
          <w:tab w:val="right" w:leader="dot" w:pos="8302"/>
        </w:tabs>
        <w:spacing w:line="360" w:lineRule="auto"/>
        <w:rPr>
          <w:rFonts w:eastAsia="等线"/>
          <w:noProof/>
          <w:sz w:val="21"/>
          <w:szCs w:val="22"/>
        </w:rPr>
      </w:pPr>
      <w:hyperlink w:anchor="_Toc22304264" w:history="1">
        <w:r w:rsidR="006964A9" w:rsidRPr="00DF4271">
          <w:rPr>
            <w:rStyle w:val="a4"/>
            <w:rFonts w:eastAsia="黑体"/>
            <w:noProof/>
          </w:rPr>
          <w:t>8.</w:t>
        </w:r>
        <w:r w:rsidR="006964A9" w:rsidRPr="00DF4271">
          <w:rPr>
            <w:rFonts w:eastAsia="等线"/>
            <w:noProof/>
            <w:sz w:val="21"/>
            <w:szCs w:val="22"/>
          </w:rPr>
          <w:tab/>
        </w:r>
        <w:r w:rsidR="006964A9" w:rsidRPr="00DF4271">
          <w:rPr>
            <w:rStyle w:val="a4"/>
            <w:noProof/>
          </w:rPr>
          <w:t>密钥管理流程审查</w:t>
        </w:r>
        <w:r w:rsidR="006964A9" w:rsidRPr="00DF4271">
          <w:rPr>
            <w:rStyle w:val="a4"/>
            <w:noProof/>
            <w:snapToGrid w:val="0"/>
          </w:rPr>
          <w:t xml:space="preserve"> </w:t>
        </w:r>
        <w:r w:rsidR="006964A9" w:rsidRPr="00DF4271">
          <w:rPr>
            <w:rStyle w:val="a4"/>
            <w:noProof/>
          </w:rPr>
          <w:t>Management and Review Procedures for Key Management</w:t>
        </w:r>
        <w:r w:rsidR="006964A9" w:rsidRPr="00DF4271">
          <w:rPr>
            <w:noProof/>
          </w:rPr>
          <w:tab/>
        </w:r>
        <w:r w:rsidR="006964A9" w:rsidRPr="00DF4271">
          <w:rPr>
            <w:noProof/>
          </w:rPr>
          <w:fldChar w:fldCharType="begin"/>
        </w:r>
        <w:r w:rsidR="006964A9" w:rsidRPr="00DF4271">
          <w:rPr>
            <w:noProof/>
          </w:rPr>
          <w:instrText xml:space="preserve"> PAGEREF _Toc22304264 \h </w:instrText>
        </w:r>
        <w:r w:rsidR="006964A9" w:rsidRPr="00DF4271">
          <w:rPr>
            <w:noProof/>
          </w:rPr>
        </w:r>
        <w:r w:rsidR="006964A9" w:rsidRPr="00DF4271">
          <w:rPr>
            <w:noProof/>
          </w:rPr>
          <w:fldChar w:fldCharType="separate"/>
        </w:r>
        <w:r w:rsidR="006964A9" w:rsidRPr="00DF4271">
          <w:rPr>
            <w:noProof/>
          </w:rPr>
          <w:t>54</w:t>
        </w:r>
        <w:r w:rsidR="006964A9" w:rsidRPr="00DF4271">
          <w:rPr>
            <w:noProof/>
          </w:rPr>
          <w:fldChar w:fldCharType="end"/>
        </w:r>
      </w:hyperlink>
    </w:p>
    <w:p w14:paraId="1191C075" w14:textId="665BFC47" w:rsidR="006964A9" w:rsidRPr="00DF4271" w:rsidRDefault="00A0044F" w:rsidP="00DF4271">
      <w:pPr>
        <w:pStyle w:val="10"/>
        <w:tabs>
          <w:tab w:val="left" w:pos="420"/>
          <w:tab w:val="right" w:leader="dot" w:pos="8302"/>
        </w:tabs>
        <w:spacing w:line="360" w:lineRule="auto"/>
        <w:rPr>
          <w:rFonts w:eastAsia="等线"/>
          <w:noProof/>
          <w:sz w:val="21"/>
          <w:szCs w:val="22"/>
        </w:rPr>
      </w:pPr>
      <w:hyperlink w:anchor="_Toc22304265" w:history="1">
        <w:r w:rsidR="006964A9" w:rsidRPr="00DF4271">
          <w:rPr>
            <w:rStyle w:val="a4"/>
            <w:rFonts w:eastAsia="黑体"/>
            <w:noProof/>
          </w:rPr>
          <w:t>9.</w:t>
        </w:r>
        <w:r w:rsidR="006964A9" w:rsidRPr="00DF4271">
          <w:rPr>
            <w:rFonts w:eastAsia="等线"/>
            <w:noProof/>
            <w:sz w:val="21"/>
            <w:szCs w:val="22"/>
          </w:rPr>
          <w:tab/>
        </w:r>
        <w:r w:rsidR="006964A9" w:rsidRPr="00DF4271">
          <w:rPr>
            <w:rStyle w:val="a4"/>
            <w:noProof/>
          </w:rPr>
          <w:t>记录表单</w:t>
        </w:r>
        <w:r w:rsidR="006964A9" w:rsidRPr="00DF4271">
          <w:rPr>
            <w:rStyle w:val="a4"/>
            <w:noProof/>
            <w:snapToGrid w:val="0"/>
          </w:rPr>
          <w:t xml:space="preserve"> </w:t>
        </w:r>
        <w:r w:rsidR="006964A9" w:rsidRPr="00DF4271">
          <w:rPr>
            <w:rStyle w:val="a4"/>
            <w:noProof/>
          </w:rPr>
          <w:t>Record Form</w:t>
        </w:r>
        <w:r w:rsidR="006964A9" w:rsidRPr="00DF4271">
          <w:rPr>
            <w:noProof/>
          </w:rPr>
          <w:tab/>
        </w:r>
        <w:r w:rsidR="006964A9" w:rsidRPr="00DF4271">
          <w:rPr>
            <w:noProof/>
          </w:rPr>
          <w:fldChar w:fldCharType="begin"/>
        </w:r>
        <w:r w:rsidR="006964A9" w:rsidRPr="00DF4271">
          <w:rPr>
            <w:noProof/>
          </w:rPr>
          <w:instrText xml:space="preserve"> PAGEREF _Toc22304265 \h </w:instrText>
        </w:r>
        <w:r w:rsidR="006964A9" w:rsidRPr="00DF4271">
          <w:rPr>
            <w:noProof/>
          </w:rPr>
        </w:r>
        <w:r w:rsidR="006964A9" w:rsidRPr="00DF4271">
          <w:rPr>
            <w:noProof/>
          </w:rPr>
          <w:fldChar w:fldCharType="separate"/>
        </w:r>
        <w:r w:rsidR="006964A9" w:rsidRPr="00DF4271">
          <w:rPr>
            <w:noProof/>
          </w:rPr>
          <w:t>56</w:t>
        </w:r>
        <w:r w:rsidR="006964A9" w:rsidRPr="00DF4271">
          <w:rPr>
            <w:noProof/>
          </w:rPr>
          <w:fldChar w:fldCharType="end"/>
        </w:r>
      </w:hyperlink>
    </w:p>
    <w:p w14:paraId="4468FB8A" w14:textId="47A3F8D5" w:rsidR="005F5579" w:rsidRPr="00DF4271" w:rsidRDefault="005F5579" w:rsidP="00DF4271">
      <w:pPr>
        <w:spacing w:line="360" w:lineRule="auto"/>
        <w:sectPr w:rsidR="005F5579" w:rsidRPr="00DF4271" w:rsidSect="00DF4271">
          <w:headerReference w:type="default" r:id="rId8"/>
          <w:footerReference w:type="default" r:id="rId9"/>
          <w:headerReference w:type="first" r:id="rId10"/>
          <w:footerReference w:type="first" r:id="rId11"/>
          <w:pgSz w:w="11906" w:h="16838" w:code="9"/>
          <w:pgMar w:top="1440" w:right="1797" w:bottom="1440" w:left="1797" w:header="851" w:footer="170" w:gutter="0"/>
          <w:cols w:space="720"/>
          <w:titlePg/>
          <w:docGrid w:type="lines" w:linePitch="326"/>
        </w:sectPr>
      </w:pPr>
      <w:r w:rsidRPr="00DF4271">
        <w:fldChar w:fldCharType="end"/>
      </w:r>
    </w:p>
    <w:p w14:paraId="6C460A37"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1" w:name="_Toc22304201"/>
      <w:r w:rsidRPr="00DF4271">
        <w:rPr>
          <w:rFonts w:ascii="Times New Roman" w:eastAsia="黑体" w:hAnsi="Times New Roman"/>
          <w:sz w:val="36"/>
        </w:rPr>
        <w:t>目的</w:t>
      </w:r>
      <w:r w:rsidRPr="00DF4271">
        <w:rPr>
          <w:rFonts w:ascii="Times New Roman" w:hAnsi="Times New Roman"/>
          <w:snapToGrid w:val="0"/>
        </w:rPr>
        <w:br/>
      </w:r>
      <w:r w:rsidRPr="00DF4271">
        <w:rPr>
          <w:rFonts w:ascii="Times New Roman" w:hAnsi="Times New Roman"/>
          <w:sz w:val="36"/>
        </w:rPr>
        <w:t>Purpose</w:t>
      </w:r>
      <w:bookmarkEnd w:id="1"/>
    </w:p>
    <w:p w14:paraId="2EF44BD8" w14:textId="3D9E4E1E" w:rsidR="00DF4271" w:rsidRDefault="005F5579" w:rsidP="00DF4271">
      <w:pPr>
        <w:spacing w:line="360" w:lineRule="auto"/>
        <w:ind w:firstLineChars="200" w:firstLine="480"/>
        <w:rPr>
          <w:snapToGrid w:val="0"/>
        </w:rPr>
      </w:pPr>
      <w:r w:rsidRPr="00DF4271">
        <w:t>此流程用于防止密钥在操作期间被非法获得及使用，所有机密信息的接收、储存、发出与传送和机密信息面临可疑时的删除与销毁过程能得到及时的控制，四川科道芯国智能技术股份有限公司智能卡及数据生产中心（以下简称为生产中心）依据</w:t>
      </w:r>
      <w:r w:rsidRPr="00DF4271">
        <w:t>GB/T19001-2008</w:t>
      </w:r>
      <w:r w:rsidRPr="00DF4271">
        <w:t>《质量管理体系要求》、《</w:t>
      </w:r>
      <w:r w:rsidR="00DD3A02">
        <w:t>PCI-GSMA</w:t>
      </w:r>
      <w:r w:rsidRPr="00DF4271">
        <w:t>》（</w:t>
      </w:r>
      <w:r w:rsidRPr="00DF4271">
        <w:t>2013</w:t>
      </w:r>
      <w:r w:rsidRPr="00DF4271">
        <w:t>年</w:t>
      </w:r>
      <w:r w:rsidRPr="00DF4271">
        <w:t>5</w:t>
      </w:r>
      <w:r w:rsidRPr="00DF4271">
        <w:t>月</w:t>
      </w:r>
      <w:r w:rsidRPr="00DF4271">
        <w:t>1.0</w:t>
      </w:r>
      <w:r w:rsidRPr="00DF4271">
        <w:t>版），结合生产中心生产经营特点，形成生产中心的《密钥管理程序》。</w:t>
      </w:r>
    </w:p>
    <w:p w14:paraId="5602C7E8" w14:textId="6C512E1E" w:rsidR="005F5579" w:rsidRPr="00DF4271" w:rsidRDefault="00DF4271" w:rsidP="00DF4271">
      <w:pPr>
        <w:spacing w:line="360" w:lineRule="auto"/>
        <w:ind w:firstLineChars="200" w:firstLine="480"/>
      </w:pPr>
      <w:r>
        <w:t>T</w:t>
      </w:r>
      <w:r w:rsidR="005F5579" w:rsidRPr="00DF4271">
        <w:t>his procedure is used for the prevention of illegal acquisition and use of key during operation and making sure the receiving, storage, deliver of all confidential information and the deletion and destruction of potentially leaked confidential information are under control. The Intelligent Ca</w:t>
      </w:r>
      <w:r w:rsidR="005C5BC8" w:rsidRPr="00DF4271">
        <w:t>rd and Data Production Center (</w:t>
      </w:r>
      <w:r w:rsidR="005F5579" w:rsidRPr="00DF4271">
        <w:t xml:space="preserve">hereinafter referred to as the production center) of the </w:t>
      </w:r>
      <w:r w:rsidR="00AC30CF">
        <w:t>Sichuan Keydom Smart Technology Co., Ltd</w:t>
      </w:r>
      <w:r w:rsidR="005F5579" w:rsidRPr="00DF4271">
        <w:t xml:space="preserve"> according to GB/T19001-2008 </w:t>
      </w:r>
      <w:r w:rsidR="005F5579" w:rsidRPr="00DF4271">
        <w:rPr>
          <w:i/>
        </w:rPr>
        <w:t>Requirements for Quality Management S</w:t>
      </w:r>
      <w:r w:rsidR="005C5BC8" w:rsidRPr="00DF4271">
        <w:rPr>
          <w:i/>
        </w:rPr>
        <w:t>ystems</w:t>
      </w:r>
      <w:r w:rsidR="005C5BC8" w:rsidRPr="00DF4271">
        <w:t>, the</w:t>
      </w:r>
      <w:r w:rsidR="005C5BC8" w:rsidRPr="00DF4271">
        <w:rPr>
          <w:i/>
        </w:rPr>
        <w:t xml:space="preserve"> Management Manual</w:t>
      </w:r>
      <w:r w:rsidR="005C5BC8" w:rsidRPr="00DF4271">
        <w:t xml:space="preserve"> (</w:t>
      </w:r>
      <w:r w:rsidR="005F5579" w:rsidRPr="00DF4271">
        <w:t xml:space="preserve">Version D) released by the production center on Sep. 4, 2014 and the </w:t>
      </w:r>
      <w:r w:rsidR="00DD3A02">
        <w:t>PCI-GSMA</w:t>
      </w:r>
      <w:r w:rsidR="00DD3A02" w:rsidRPr="00DF4271">
        <w:t xml:space="preserve"> </w:t>
      </w:r>
      <w:r w:rsidR="00AF3172" w:rsidRPr="00DF4271">
        <w:t>(</w:t>
      </w:r>
      <w:r w:rsidR="005F5579" w:rsidRPr="00DF4271">
        <w:t>Version 1.0, May 2013), considering the business features of the production center, accomplished the</w:t>
      </w:r>
      <w:r w:rsidR="005F5579" w:rsidRPr="00DF4271">
        <w:rPr>
          <w:i/>
        </w:rPr>
        <w:t xml:space="preserve"> Key Management Program</w:t>
      </w:r>
      <w:r w:rsidR="005F5579" w:rsidRPr="00DF4271">
        <w:t>.</w:t>
      </w:r>
    </w:p>
    <w:p w14:paraId="43BBE6B9"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2" w:name="_Toc22304202"/>
      <w:r w:rsidRPr="00DF4271">
        <w:rPr>
          <w:rFonts w:ascii="Times New Roman" w:eastAsia="黑体" w:hAnsi="Times New Roman"/>
          <w:sz w:val="36"/>
        </w:rPr>
        <w:t>适用范围</w:t>
      </w:r>
      <w:r w:rsidRPr="00DF4271">
        <w:rPr>
          <w:rFonts w:ascii="Times New Roman" w:hAnsi="Times New Roman"/>
          <w:snapToGrid w:val="0"/>
        </w:rPr>
        <w:br/>
      </w:r>
      <w:r w:rsidRPr="00DF4271">
        <w:rPr>
          <w:rFonts w:ascii="Times New Roman" w:hAnsi="Times New Roman"/>
          <w:sz w:val="36"/>
        </w:rPr>
        <w:t>Scope of Application</w:t>
      </w:r>
      <w:bookmarkEnd w:id="2"/>
    </w:p>
    <w:p w14:paraId="1F7CF393" w14:textId="77777777" w:rsidR="00DF4271" w:rsidRDefault="005F5579" w:rsidP="00DF4271">
      <w:pPr>
        <w:spacing w:line="360" w:lineRule="auto"/>
        <w:ind w:firstLineChars="200" w:firstLine="480"/>
        <w:rPr>
          <w:snapToGrid w:val="0"/>
        </w:rPr>
      </w:pPr>
      <w:r w:rsidRPr="00DF4271">
        <w:t>此流程用于密钥、机密资料操作管理流程，安全策略部密钥及机密资料的管理。</w:t>
      </w:r>
    </w:p>
    <w:p w14:paraId="1A8F2013" w14:textId="1ED6DF5E" w:rsidR="005F5579" w:rsidRPr="00DF4271" w:rsidRDefault="005F5579" w:rsidP="00DF4271">
      <w:pPr>
        <w:spacing w:line="360" w:lineRule="auto"/>
        <w:ind w:firstLineChars="200" w:firstLine="480"/>
      </w:pPr>
      <w:r w:rsidRPr="00DF4271">
        <w:t>This procedure applies to the management of key and confidential information of the</w:t>
      </w:r>
      <w:r w:rsidR="00DF4271">
        <w:t xml:space="preserve"> Security Policy Department.</w:t>
      </w:r>
    </w:p>
    <w:p w14:paraId="7FCE3CB5"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3" w:name="_Toc22304203"/>
      <w:r w:rsidRPr="00DF4271">
        <w:rPr>
          <w:rFonts w:ascii="Times New Roman" w:eastAsia="黑体" w:hAnsi="Times New Roman"/>
          <w:sz w:val="36"/>
        </w:rPr>
        <w:t>定义</w:t>
      </w:r>
      <w:r w:rsidRPr="00DF4271">
        <w:rPr>
          <w:rFonts w:ascii="Times New Roman" w:hAnsi="Times New Roman"/>
          <w:snapToGrid w:val="0"/>
        </w:rPr>
        <w:br/>
      </w:r>
      <w:r w:rsidRPr="00DF4271">
        <w:rPr>
          <w:rFonts w:ascii="Times New Roman" w:hAnsi="Times New Roman"/>
          <w:sz w:val="36"/>
        </w:rPr>
        <w:t>Definition</w:t>
      </w:r>
      <w:bookmarkEnd w:id="3"/>
    </w:p>
    <w:p w14:paraId="25FBFAB8"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4" w:name="_Toc22304204"/>
      <w:r w:rsidRPr="00DF4271">
        <w:rPr>
          <w:rFonts w:ascii="Times New Roman" w:hAnsi="Times New Roman"/>
        </w:rPr>
        <w:t>对称密钥</w:t>
      </w:r>
      <w:r w:rsidRPr="00DF4271">
        <w:rPr>
          <w:rFonts w:ascii="Times New Roman" w:hAnsi="Times New Roman"/>
          <w:snapToGrid w:val="0"/>
        </w:rPr>
        <w:br/>
      </w:r>
      <w:r w:rsidRPr="00DF4271">
        <w:rPr>
          <w:rFonts w:ascii="Times New Roman" w:hAnsi="Times New Roman"/>
        </w:rPr>
        <w:t>Symmetrical Key</w:t>
      </w:r>
      <w:bookmarkEnd w:id="4"/>
    </w:p>
    <w:p w14:paraId="4ECE2E33" w14:textId="725E2C75" w:rsidR="005F5579" w:rsidRPr="00DF4271" w:rsidRDefault="005F5579" w:rsidP="00DF4271">
      <w:pPr>
        <w:spacing w:line="360" w:lineRule="auto"/>
        <w:ind w:firstLineChars="200" w:firstLine="480"/>
      </w:pPr>
      <w:r w:rsidRPr="00DF4271">
        <w:t>对称密钥加密又叫专用密钥加密，即发送和接收数据的双方必使用相同的密钥对明文进行加密和解密运算。对称密钥加密算法主要包括：</w:t>
      </w:r>
      <w:r w:rsidRPr="00DF4271">
        <w:t>DES</w:t>
      </w:r>
      <w:r w:rsidRPr="00DF4271">
        <w:t>、</w:t>
      </w:r>
      <w:r w:rsidRPr="00DF4271">
        <w:t>3DES</w:t>
      </w:r>
      <w:r w:rsidRPr="00DF4271">
        <w:t>、</w:t>
      </w:r>
      <w:r w:rsidRPr="00DF4271">
        <w:t>IDEA</w:t>
      </w:r>
      <w:r w:rsidRPr="00DF4271">
        <w:t>、</w:t>
      </w:r>
      <w:r w:rsidRPr="00DF4271">
        <w:t xml:space="preserve">  FEAL</w:t>
      </w:r>
      <w:r w:rsidRPr="00DF4271">
        <w:t>、</w:t>
      </w:r>
      <w:r w:rsidRPr="00DF4271">
        <w:t>BLOWFISH</w:t>
      </w:r>
      <w:r w:rsidRPr="00DF4271">
        <w:t>等。</w:t>
      </w:r>
      <w:r w:rsidRPr="00DF4271">
        <w:rPr>
          <w:snapToGrid w:val="0"/>
        </w:rPr>
        <w:br/>
      </w:r>
      <w:r w:rsidR="00AA59B8" w:rsidRPr="00DF4271">
        <w:t xml:space="preserve">    </w:t>
      </w:r>
      <w:r w:rsidRPr="00DF4271">
        <w:t xml:space="preserve">Symmetrical key encryption is also called dedicated key encryption, i.e. the data sender and the data receiver must use the same key to realize encryption and decryption operations to </w:t>
      </w:r>
      <w:r w:rsidR="00DF4271" w:rsidRPr="00DF4271">
        <w:t>clear text</w:t>
      </w:r>
      <w:r w:rsidRPr="00DF4271">
        <w:t>. The encryption algorithm of symmetrical key mainly includes DES, 3DES, IDEA, FEAL, and BLOWFISH, etc.</w:t>
      </w:r>
    </w:p>
    <w:p w14:paraId="56CF2DB2"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 w:name="_Toc22304205"/>
      <w:r w:rsidRPr="00DF4271">
        <w:rPr>
          <w:rFonts w:ascii="Times New Roman" w:hAnsi="Times New Roman"/>
        </w:rPr>
        <w:t>非对称密钥</w:t>
      </w:r>
      <w:r w:rsidRPr="00DF4271">
        <w:rPr>
          <w:rFonts w:ascii="Times New Roman" w:hAnsi="Times New Roman"/>
          <w:snapToGrid w:val="0"/>
        </w:rPr>
        <w:br/>
      </w:r>
      <w:r w:rsidRPr="00DF4271">
        <w:rPr>
          <w:rFonts w:ascii="Times New Roman" w:hAnsi="Times New Roman"/>
        </w:rPr>
        <w:t>Unsymmetrical key</w:t>
      </w:r>
      <w:bookmarkEnd w:id="5"/>
    </w:p>
    <w:p w14:paraId="6518F754" w14:textId="28D0367E" w:rsidR="005F5579" w:rsidRPr="00DF4271" w:rsidRDefault="005F5579" w:rsidP="00DF4271">
      <w:pPr>
        <w:spacing w:line="360" w:lineRule="auto"/>
        <w:ind w:firstLineChars="200" w:firstLine="480"/>
      </w:pPr>
      <w:r w:rsidRPr="00DF4271">
        <w:t>非对称加密算法需要两个密钥：公开密钥（</w:t>
      </w:r>
      <w:r w:rsidR="00DF4271" w:rsidRPr="00DF4271">
        <w:t>public key</w:t>
      </w:r>
      <w:r w:rsidRPr="00DF4271">
        <w:t>）和私有密钥（</w:t>
      </w:r>
      <w:r w:rsidRPr="00DF4271">
        <w:t>privatekey</w:t>
      </w:r>
      <w:r w:rsidRPr="00DF4271">
        <w:t>）。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w:t>
      </w:r>
      <w:r w:rsidRPr="00DF4271">
        <w:rPr>
          <w:snapToGrid w:val="0"/>
        </w:rPr>
        <w:br/>
      </w:r>
      <w:r w:rsidR="00497AD0" w:rsidRPr="00DF4271">
        <w:t xml:space="preserve">    </w:t>
      </w:r>
      <w:r w:rsidRPr="00DF4271">
        <w:t>The unsymmetrical encryption algorithm requires two keys, i.e. public key and private key. The public key and the private key are a pair, if public key is used to encrypt data, only the corresponding private key can decrypt the data; if private key is used to encrypt data, only the corresponding private key can decrypt the data. Encryption and decryption use two different keys, so the algorithm is called unsymmetrical encryption algorithm.</w:t>
      </w:r>
    </w:p>
    <w:p w14:paraId="09D5406A"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6" w:name="_Toc22304206"/>
      <w:r w:rsidRPr="00DF4271">
        <w:rPr>
          <w:rFonts w:ascii="Times New Roman" w:hAnsi="Times New Roman"/>
        </w:rPr>
        <w:t>HSM</w:t>
      </w:r>
      <w:bookmarkEnd w:id="6"/>
    </w:p>
    <w:p w14:paraId="5514CF64" w14:textId="77777777" w:rsidR="005F5579" w:rsidRPr="00DF4271" w:rsidRDefault="005F5579" w:rsidP="00DF4271">
      <w:pPr>
        <w:spacing w:line="360" w:lineRule="auto"/>
        <w:ind w:firstLineChars="200" w:firstLine="480"/>
      </w:pPr>
      <w:r w:rsidRPr="00DF4271">
        <w:t>硬件密码机，又叫加密机或密码服务器。</w:t>
      </w:r>
      <w:r w:rsidRPr="00DF4271">
        <w:rPr>
          <w:snapToGrid w:val="0"/>
        </w:rPr>
        <w:br/>
      </w:r>
      <w:r w:rsidRPr="00DF4271">
        <w:t>HSM, Hardware Security Model, also interpreted as Encyption Machine or Cryptography Server</w:t>
      </w:r>
    </w:p>
    <w:p w14:paraId="1A65019A"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7" w:name="_Toc22304207"/>
      <w:r w:rsidRPr="00DF4271">
        <w:rPr>
          <w:rFonts w:ascii="Times New Roman" w:hAnsi="Times New Roman"/>
        </w:rPr>
        <w:t>保险箱</w:t>
      </w:r>
      <w:r w:rsidRPr="00DF4271">
        <w:rPr>
          <w:rFonts w:ascii="Times New Roman" w:hAnsi="Times New Roman"/>
          <w:snapToGrid w:val="0"/>
        </w:rPr>
        <w:br/>
      </w:r>
      <w:r w:rsidRPr="00DF4271">
        <w:rPr>
          <w:rFonts w:ascii="Times New Roman" w:hAnsi="Times New Roman"/>
        </w:rPr>
        <w:t>Safe box</w:t>
      </w:r>
      <w:bookmarkEnd w:id="7"/>
    </w:p>
    <w:p w14:paraId="2FFB355B" w14:textId="77777777" w:rsidR="005F5579" w:rsidRPr="00DF4271" w:rsidRDefault="005F5579" w:rsidP="00DF4271">
      <w:pPr>
        <w:spacing w:line="360" w:lineRule="auto"/>
        <w:ind w:leftChars="200" w:left="480"/>
      </w:pPr>
      <w:r w:rsidRPr="00DF4271">
        <w:t>保险箱用于密钥组件的暂存管理。</w:t>
      </w:r>
      <w:r w:rsidRPr="00DF4271">
        <w:rPr>
          <w:snapToGrid w:val="0"/>
        </w:rPr>
        <w:br/>
      </w:r>
      <w:r w:rsidRPr="00DF4271">
        <w:t>Safe box is used for temporary storage management of key components.</w:t>
      </w:r>
    </w:p>
    <w:p w14:paraId="533AB7AD"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8" w:name="_Toc22304208"/>
      <w:r w:rsidRPr="00DF4271">
        <w:rPr>
          <w:rFonts w:ascii="Times New Roman" w:eastAsia="黑体" w:hAnsi="Times New Roman"/>
          <w:sz w:val="36"/>
        </w:rPr>
        <w:t>职能职责</w:t>
      </w:r>
      <w:r w:rsidRPr="00DF4271">
        <w:rPr>
          <w:rFonts w:ascii="Times New Roman" w:hAnsi="Times New Roman"/>
          <w:snapToGrid w:val="0"/>
        </w:rPr>
        <w:br/>
      </w:r>
      <w:r w:rsidRPr="00DF4271">
        <w:rPr>
          <w:rFonts w:ascii="Times New Roman" w:hAnsi="Times New Roman"/>
        </w:rPr>
        <w:t>Duties and Responsibilities</w:t>
      </w:r>
      <w:bookmarkEnd w:id="8"/>
    </w:p>
    <w:p w14:paraId="0EA55CF7"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9" w:name="_Toc22304209"/>
      <w:r w:rsidRPr="00DF4271">
        <w:rPr>
          <w:rFonts w:ascii="Times New Roman" w:hAnsi="Times New Roman"/>
        </w:rPr>
        <w:t>密钥管理组织架构</w:t>
      </w:r>
      <w:r w:rsidRPr="00DF4271">
        <w:rPr>
          <w:rFonts w:ascii="Times New Roman" w:hAnsi="Times New Roman"/>
          <w:snapToGrid w:val="0"/>
        </w:rPr>
        <w:br/>
      </w:r>
      <w:r w:rsidRPr="00DF4271">
        <w:rPr>
          <w:rFonts w:ascii="Times New Roman" w:hAnsi="Times New Roman"/>
        </w:rPr>
        <w:t>Key management organization framework</w:t>
      </w:r>
      <w:bookmarkEnd w:id="9"/>
    </w:p>
    <w:p w14:paraId="78EC1F88" w14:textId="6DF6136F" w:rsidR="005F5579" w:rsidRPr="00DF4271" w:rsidRDefault="00AD2C03" w:rsidP="00DF4271">
      <w:pPr>
        <w:spacing w:line="360" w:lineRule="auto"/>
      </w:pPr>
      <w:r w:rsidRPr="00DF4271">
        <w:object w:dxaOrig="10395" w:dyaOrig="6285" w14:anchorId="03F8D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94.75pt" o:ole="">
            <v:imagedata r:id="rId12" o:title=""/>
          </v:shape>
          <o:OLEObject Type="Embed" ProgID="Visio.Drawing.15" ShapeID="_x0000_i1025" DrawAspect="Content" ObjectID="_1639825682" r:id="rId13"/>
        </w:object>
      </w:r>
    </w:p>
    <w:p w14:paraId="1582A044" w14:textId="6F91F63B" w:rsidR="005F5579" w:rsidRPr="00DF4271" w:rsidRDefault="005F5579" w:rsidP="00DF4271">
      <w:pPr>
        <w:spacing w:line="360" w:lineRule="auto"/>
        <w:ind w:firstLineChars="200" w:firstLine="480"/>
      </w:pPr>
      <w:r w:rsidRPr="00DF4271">
        <w:t>只有通过授权允许的数据的人员有权使用个人化数据、来完成相关的工作任务，不允许用于工作之外任何地方，且严格把关只能授权给必须知道的人员及必须使用的人员。</w:t>
      </w:r>
      <w:r w:rsidRPr="00DF4271">
        <w:rPr>
          <w:snapToGrid w:val="0"/>
        </w:rPr>
        <w:br/>
      </w:r>
      <w:r w:rsidR="009E3198" w:rsidRPr="00DF4271">
        <w:t xml:space="preserve">    </w:t>
      </w:r>
      <w:r w:rsidRPr="00DF4271">
        <w:t>Only authorized personnel have the right to complete relevant works usi</w:t>
      </w:r>
      <w:r w:rsidR="009E3198" w:rsidRPr="00DF4271">
        <w:t>ng personalized data, which can</w:t>
      </w:r>
      <w:r w:rsidRPr="00DF4271">
        <w:t>not be used in other places besides workplace. The authorized personnel must be strictly identified with necessity to use it.</w:t>
      </w:r>
    </w:p>
    <w:p w14:paraId="4F4B0DEB" w14:textId="46786E5D" w:rsidR="005F5579" w:rsidRPr="00DF4271" w:rsidRDefault="005F5579" w:rsidP="00DF4271">
      <w:pPr>
        <w:spacing w:line="360" w:lineRule="auto"/>
        <w:ind w:firstLineChars="200" w:firstLine="480"/>
      </w:pPr>
      <w:r w:rsidRPr="00DF4271">
        <w:t>在密钥的密钥持有人换班期间，他（她）必须负责将安全资料与材料指派给相应的代理人；代理人必须清楚的知道自己的职责；其它相关的人员执行指派的工作任务但不能知道任何有关重要资料的内容。</w:t>
      </w:r>
      <w:r w:rsidRPr="00DF4271">
        <w:rPr>
          <w:snapToGrid w:val="0"/>
        </w:rPr>
        <w:br/>
      </w:r>
      <w:r w:rsidR="009E3198" w:rsidRPr="00DF4271">
        <w:t xml:space="preserve">    </w:t>
      </w:r>
      <w:r w:rsidRPr="00DF4271">
        <w:t>When the key holders are shifting duties, security data and materials must be sent to a backup personnel who must be aware of the duties. Other relevant personnel can also be assigned with the work but are not allowed to know any content in these important files.</w:t>
      </w:r>
    </w:p>
    <w:p w14:paraId="0D61D993"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10" w:name="_Toc22304210"/>
      <w:r w:rsidRPr="00DF4271">
        <w:rPr>
          <w:rFonts w:ascii="Times New Roman" w:hAnsi="Times New Roman"/>
        </w:rPr>
        <w:t>密钥管理组织各岗位的职能职责</w:t>
      </w:r>
      <w:r w:rsidRPr="00DF4271">
        <w:rPr>
          <w:rFonts w:ascii="Times New Roman" w:hAnsi="Times New Roman"/>
          <w:snapToGrid w:val="0"/>
        </w:rPr>
        <w:br/>
      </w:r>
      <w:r w:rsidRPr="00DF4271">
        <w:rPr>
          <w:rFonts w:ascii="Times New Roman" w:hAnsi="Times New Roman"/>
        </w:rPr>
        <w:t>Duties and responsibilities of posts in the key management organization</w:t>
      </w:r>
      <w:bookmarkEnd w:id="10"/>
    </w:p>
    <w:p w14:paraId="2DB303CC" w14:textId="47A57E9A" w:rsidR="0003584B" w:rsidRPr="00DF4271" w:rsidRDefault="005F5579" w:rsidP="00DF4271">
      <w:pPr>
        <w:tabs>
          <w:tab w:val="left" w:pos="2160"/>
        </w:tabs>
        <w:spacing w:line="360" w:lineRule="auto"/>
        <w:ind w:left="1205" w:hangingChars="500" w:hanging="1205"/>
        <w:rPr>
          <w:b/>
        </w:rPr>
      </w:pPr>
      <w:r w:rsidRPr="00DF4271">
        <w:rPr>
          <w:b/>
        </w:rPr>
        <w:t>密钥经理</w:t>
      </w:r>
      <w:r w:rsidR="0003584B" w:rsidRPr="00DF4271">
        <w:rPr>
          <w:b/>
        </w:rPr>
        <w:t>:</w:t>
      </w:r>
    </w:p>
    <w:p w14:paraId="7DE490C6" w14:textId="1BEEA816" w:rsidR="005F5579" w:rsidRPr="00DF4271" w:rsidRDefault="005F5579" w:rsidP="00DF4271">
      <w:pPr>
        <w:tabs>
          <w:tab w:val="left" w:pos="2160"/>
        </w:tabs>
        <w:spacing w:line="360" w:lineRule="auto"/>
        <w:ind w:left="1205" w:hangingChars="500" w:hanging="1205"/>
        <w:rPr>
          <w:b/>
        </w:rPr>
      </w:pPr>
      <w:r w:rsidRPr="00DF4271">
        <w:rPr>
          <w:b/>
        </w:rPr>
        <w:t>Key manager:</w:t>
      </w:r>
    </w:p>
    <w:p w14:paraId="4492FADC" w14:textId="7CD54C1A" w:rsidR="005F5579" w:rsidRPr="00DF4271" w:rsidRDefault="005F5579" w:rsidP="00DF4271">
      <w:pPr>
        <w:numPr>
          <w:ilvl w:val="0"/>
          <w:numId w:val="3"/>
        </w:numPr>
        <w:tabs>
          <w:tab w:val="left" w:pos="2160"/>
        </w:tabs>
        <w:spacing w:line="360" w:lineRule="auto"/>
      </w:pPr>
      <w:r w:rsidRPr="00DF4271">
        <w:t>负责从事密钥活动中整个过程的监督、组织、审查，确保整个过程中所有操作均按照管理制度进行所有业务。</w:t>
      </w:r>
      <w:r w:rsidRPr="00DF4271">
        <w:rPr>
          <w:snapToGrid w:val="0"/>
        </w:rPr>
        <w:br/>
      </w:r>
      <w:r w:rsidRPr="00DF4271">
        <w:t xml:space="preserve">The key manager is responsible for supervision, organization and review of </w:t>
      </w:r>
      <w:r w:rsidR="00402B4A" w:rsidRPr="00DF4271">
        <w:t>the whole process of activities</w:t>
      </w:r>
      <w:r w:rsidRPr="00DF4271">
        <w:t xml:space="preserve"> related to the key, making sure all operations comply with the management system.</w:t>
      </w:r>
    </w:p>
    <w:p w14:paraId="55AE985F" w14:textId="56C7581D" w:rsidR="005F5579" w:rsidRPr="00DF4271" w:rsidRDefault="005F5579" w:rsidP="00DF4271">
      <w:pPr>
        <w:numPr>
          <w:ilvl w:val="0"/>
          <w:numId w:val="3"/>
        </w:numPr>
        <w:tabs>
          <w:tab w:val="left" w:pos="2160"/>
        </w:tabs>
        <w:spacing w:line="360" w:lineRule="auto"/>
      </w:pPr>
      <w:r w:rsidRPr="00DF4271">
        <w:t>负责全部的管理活动均已充分记录在案。</w:t>
      </w:r>
      <w:r w:rsidRPr="00DF4271">
        <w:rPr>
          <w:snapToGrid w:val="0"/>
        </w:rPr>
        <w:br/>
      </w:r>
      <w:r w:rsidRPr="00DF4271">
        <w:t xml:space="preserve">Make sure all activities are put on record. </w:t>
      </w:r>
    </w:p>
    <w:p w14:paraId="2618552C" w14:textId="77777777" w:rsidR="005F5579" w:rsidRPr="00DF4271" w:rsidRDefault="005F5579" w:rsidP="00DF4271">
      <w:pPr>
        <w:numPr>
          <w:ilvl w:val="0"/>
          <w:numId w:val="3"/>
        </w:numPr>
        <w:tabs>
          <w:tab w:val="left" w:pos="2160"/>
        </w:tabs>
        <w:spacing w:line="360" w:lineRule="auto"/>
      </w:pPr>
      <w:r w:rsidRPr="00DF4271">
        <w:t>负责通过文件证明程序实施的密钥管理活动。</w:t>
      </w:r>
      <w:r w:rsidRPr="00DF4271">
        <w:rPr>
          <w:snapToGrid w:val="0"/>
        </w:rPr>
        <w:br/>
      </w:r>
      <w:r w:rsidRPr="00DF4271">
        <w:t>Responsible for the key management activities that carried out through the procedure of documentary proof. </w:t>
      </w:r>
    </w:p>
    <w:p w14:paraId="0E88389A" w14:textId="77777777" w:rsidR="005F5579" w:rsidRPr="00DF4271" w:rsidRDefault="005F5579" w:rsidP="00DF4271">
      <w:pPr>
        <w:numPr>
          <w:ilvl w:val="0"/>
          <w:numId w:val="3"/>
        </w:numPr>
        <w:tabs>
          <w:tab w:val="left" w:pos="2160"/>
        </w:tabs>
        <w:spacing w:line="360" w:lineRule="auto"/>
      </w:pPr>
      <w:r w:rsidRPr="00DF4271">
        <w:t>负责与人力资源管理部协同，每年审查全部密钥管理人员以确保所有管理人员是否符合担任该岗位的要求。</w:t>
      </w:r>
      <w:r w:rsidRPr="00DF4271">
        <w:rPr>
          <w:snapToGrid w:val="0"/>
        </w:rPr>
        <w:br/>
      </w:r>
      <w:r w:rsidRPr="00DF4271">
        <w:t>Coordinate with the Human Resource Department, and review all key management personnel to make sure they meet the requirements for the post every year.</w:t>
      </w:r>
    </w:p>
    <w:p w14:paraId="1AF02797" w14:textId="77777777" w:rsidR="005F5579" w:rsidRPr="00DF4271" w:rsidRDefault="005F5579" w:rsidP="00DF4271">
      <w:pPr>
        <w:numPr>
          <w:ilvl w:val="0"/>
          <w:numId w:val="3"/>
        </w:numPr>
        <w:tabs>
          <w:tab w:val="left" w:pos="2160"/>
        </w:tabs>
        <w:spacing w:line="360" w:lineRule="auto"/>
      </w:pPr>
      <w:r w:rsidRPr="00DF4271">
        <w:t>密钥经理必须对密钥管理人员进行严格的安全培训，每年度至少一次。</w:t>
      </w:r>
      <w:r w:rsidRPr="00DF4271">
        <w:rPr>
          <w:snapToGrid w:val="0"/>
        </w:rPr>
        <w:br/>
      </w:r>
      <w:r w:rsidRPr="00DF4271">
        <w:t>The key manager must provide strict safety training to key management personnel at least once a year.</w:t>
      </w:r>
    </w:p>
    <w:p w14:paraId="0A2B95D0" w14:textId="77777777" w:rsidR="005F5579" w:rsidRPr="00DF4271" w:rsidRDefault="005F5579" w:rsidP="00DF4271">
      <w:pPr>
        <w:tabs>
          <w:tab w:val="left" w:pos="2160"/>
        </w:tabs>
        <w:spacing w:line="360" w:lineRule="auto"/>
        <w:rPr>
          <w:b/>
        </w:rPr>
      </w:pPr>
      <w:r w:rsidRPr="00DF4271">
        <w:rPr>
          <w:b/>
        </w:rPr>
        <w:t>密钥持有人：</w:t>
      </w:r>
      <w:r w:rsidRPr="00DF4271">
        <w:rPr>
          <w:snapToGrid w:val="0"/>
        </w:rPr>
        <w:br/>
      </w:r>
      <w:r w:rsidRPr="00DF4271">
        <w:rPr>
          <w:b/>
        </w:rPr>
        <w:t>Key holder:</w:t>
      </w:r>
    </w:p>
    <w:p w14:paraId="451F0AC1" w14:textId="77777777" w:rsidR="005F5579" w:rsidRPr="00DF4271" w:rsidRDefault="005F5579" w:rsidP="00DF4271">
      <w:pPr>
        <w:numPr>
          <w:ilvl w:val="0"/>
          <w:numId w:val="2"/>
        </w:numPr>
        <w:tabs>
          <w:tab w:val="left" w:pos="2160"/>
        </w:tabs>
        <w:spacing w:line="360" w:lineRule="auto"/>
      </w:pPr>
      <w:r w:rsidRPr="00DF4271">
        <w:t>负责密钥的保密性和完整性。其他人不得接触或了解密钥内容，当接触到密钥时首先检查密钥的防护袋确认没被打开和发生篡改行为。</w:t>
      </w:r>
      <w:r w:rsidRPr="00DF4271">
        <w:rPr>
          <w:snapToGrid w:val="0"/>
        </w:rPr>
        <w:br/>
      </w:r>
      <w:r w:rsidRPr="00DF4271">
        <w:t xml:space="preserve">Ensure the confidentiality and wholeness of the key. Prevent others from engaging in the contents of the key. Check the protective packaging of the key first on acquiring the key and make sure it is not opened and tampered with.    </w:t>
      </w:r>
    </w:p>
    <w:p w14:paraId="52EC5ECF" w14:textId="77777777" w:rsidR="005F5579" w:rsidRPr="00DF4271" w:rsidRDefault="005F5579" w:rsidP="00DF4271">
      <w:pPr>
        <w:numPr>
          <w:ilvl w:val="0"/>
          <w:numId w:val="2"/>
        </w:numPr>
        <w:autoSpaceDE w:val="0"/>
        <w:autoSpaceDN w:val="0"/>
        <w:adjustRightInd w:val="0"/>
        <w:spacing w:line="360" w:lineRule="auto"/>
      </w:pPr>
      <w:r w:rsidRPr="00DF4271">
        <w:t>密钥持有人及其后备必须由密钥经理正式指定并记录在密钥管理指派清单及密钥操作员授权表中。</w:t>
      </w:r>
      <w:r w:rsidRPr="00DF4271">
        <w:rPr>
          <w:snapToGrid w:val="0"/>
        </w:rPr>
        <w:br/>
      </w:r>
      <w:r w:rsidRPr="00DF4271">
        <w:t>The key holder and back-up must be formally designated by the key manager and recorded in the assignment list of key management and in the key operator authorization form.</w:t>
      </w:r>
    </w:p>
    <w:p w14:paraId="50FE1D17" w14:textId="77777777" w:rsidR="005F5579" w:rsidRPr="00DF4271" w:rsidRDefault="005F5579" w:rsidP="00DF4271">
      <w:pPr>
        <w:numPr>
          <w:ilvl w:val="0"/>
          <w:numId w:val="2"/>
        </w:numPr>
        <w:autoSpaceDE w:val="0"/>
        <w:autoSpaceDN w:val="0"/>
        <w:adjustRightInd w:val="0"/>
        <w:spacing w:line="360" w:lineRule="auto"/>
      </w:pPr>
      <w:r w:rsidRPr="00DF4271">
        <w:t>各个密钥持有人员禁止有密钥业务交叉，防止密钥的外泄。</w:t>
      </w:r>
      <w:r w:rsidRPr="00DF4271">
        <w:rPr>
          <w:snapToGrid w:val="0"/>
        </w:rPr>
        <w:br/>
      </w:r>
      <w:r w:rsidRPr="00DF4271">
        <w:t>Each key holder is prohibited to involve in cross-business related to the key to prevent leakage of the key.</w:t>
      </w:r>
    </w:p>
    <w:p w14:paraId="48FE7F0B" w14:textId="77777777" w:rsidR="00864784" w:rsidRPr="00DF4271" w:rsidRDefault="005F5579" w:rsidP="00DF4271">
      <w:pPr>
        <w:tabs>
          <w:tab w:val="left" w:pos="2160"/>
        </w:tabs>
        <w:spacing w:line="360" w:lineRule="auto"/>
        <w:ind w:left="1687" w:hangingChars="700" w:hanging="1687"/>
        <w:rPr>
          <w:snapToGrid w:val="0"/>
        </w:rPr>
      </w:pPr>
      <w:r w:rsidRPr="00DF4271">
        <w:rPr>
          <w:b/>
        </w:rPr>
        <w:t>密钥见证人员：</w:t>
      </w:r>
    </w:p>
    <w:p w14:paraId="3FAED8CB" w14:textId="0D3F1B14" w:rsidR="005F5579" w:rsidRPr="00DF4271" w:rsidRDefault="005F5579" w:rsidP="00DF4271">
      <w:pPr>
        <w:tabs>
          <w:tab w:val="left" w:pos="2160"/>
        </w:tabs>
        <w:spacing w:line="360" w:lineRule="auto"/>
        <w:ind w:left="1687" w:hangingChars="700" w:hanging="1687"/>
        <w:rPr>
          <w:b/>
        </w:rPr>
      </w:pPr>
      <w:r w:rsidRPr="00DF4271">
        <w:rPr>
          <w:b/>
        </w:rPr>
        <w:t>Key witness</w:t>
      </w:r>
      <w:r w:rsidRPr="00DF4271">
        <w:rPr>
          <w:b/>
        </w:rPr>
        <w:t>：</w:t>
      </w:r>
    </w:p>
    <w:p w14:paraId="31BFAAA1" w14:textId="77777777" w:rsidR="005F5579" w:rsidRPr="00DF4271" w:rsidRDefault="005F5579" w:rsidP="00DF4271">
      <w:pPr>
        <w:numPr>
          <w:ilvl w:val="0"/>
          <w:numId w:val="2"/>
        </w:numPr>
        <w:autoSpaceDE w:val="0"/>
        <w:autoSpaceDN w:val="0"/>
        <w:adjustRightInd w:val="0"/>
        <w:spacing w:line="360" w:lineRule="auto"/>
      </w:pPr>
      <w:r w:rsidRPr="00DF4271">
        <w:t>负责监督整个密钥的过程是否符合标准并填写对应的记录表单。</w:t>
      </w:r>
      <w:r w:rsidRPr="00DF4271">
        <w:rPr>
          <w:snapToGrid w:val="0"/>
        </w:rPr>
        <w:br/>
      </w:r>
      <w:r w:rsidRPr="00DF4271">
        <w:t>The key witness shall be responsible for supervising the whole process related to the key to check whether it meets the standard, and filling in the corresponding record.</w:t>
      </w:r>
    </w:p>
    <w:p w14:paraId="16716389" w14:textId="77777777" w:rsidR="00864784" w:rsidRPr="00DF4271" w:rsidRDefault="005F5579" w:rsidP="00DF4271">
      <w:pPr>
        <w:tabs>
          <w:tab w:val="left" w:pos="2160"/>
        </w:tabs>
        <w:spacing w:line="360" w:lineRule="auto"/>
        <w:ind w:left="1446" w:hangingChars="600" w:hanging="1446"/>
        <w:rPr>
          <w:snapToGrid w:val="0"/>
        </w:rPr>
      </w:pPr>
      <w:r w:rsidRPr="00DF4271">
        <w:rPr>
          <w:b/>
        </w:rPr>
        <w:t>密钥管理员：</w:t>
      </w:r>
    </w:p>
    <w:p w14:paraId="2101B5E3" w14:textId="7960ED02" w:rsidR="005F5579" w:rsidRPr="00DF4271" w:rsidRDefault="005F5579" w:rsidP="00DF4271">
      <w:pPr>
        <w:tabs>
          <w:tab w:val="left" w:pos="2160"/>
        </w:tabs>
        <w:spacing w:line="360" w:lineRule="auto"/>
        <w:ind w:left="1446" w:hangingChars="600" w:hanging="1446"/>
        <w:rPr>
          <w:b/>
        </w:rPr>
      </w:pPr>
      <w:r w:rsidRPr="00DF4271">
        <w:rPr>
          <w:b/>
        </w:rPr>
        <w:t>Key administrator</w:t>
      </w:r>
      <w:r w:rsidRPr="00DF4271">
        <w:rPr>
          <w:b/>
        </w:rPr>
        <w:t>：</w:t>
      </w:r>
    </w:p>
    <w:p w14:paraId="59AB7F4F" w14:textId="77777777" w:rsidR="005F5579" w:rsidRPr="00DF4271" w:rsidRDefault="005F5579" w:rsidP="00DF4271">
      <w:pPr>
        <w:numPr>
          <w:ilvl w:val="0"/>
          <w:numId w:val="2"/>
        </w:numPr>
        <w:autoSpaceDE w:val="0"/>
        <w:autoSpaceDN w:val="0"/>
        <w:adjustRightInd w:val="0"/>
        <w:spacing w:line="360" w:lineRule="auto"/>
      </w:pPr>
      <w:r w:rsidRPr="00DF4271">
        <w:t>确保在使用状态中的硬件</w:t>
      </w:r>
      <w:r w:rsidRPr="00DF4271">
        <w:t>,</w:t>
      </w:r>
      <w:r w:rsidRPr="00DF4271">
        <w:t>确保硬件的正常工作。确保进行</w:t>
      </w:r>
      <w:r w:rsidRPr="00DF4271">
        <w:t xml:space="preserve">       </w:t>
      </w:r>
      <w:r w:rsidRPr="00DF4271">
        <w:t>密钥仪式的环境一切正常，以及密钥的管理。</w:t>
      </w:r>
      <w:r w:rsidRPr="00DF4271">
        <w:rPr>
          <w:snapToGrid w:val="0"/>
        </w:rPr>
        <w:br/>
      </w:r>
      <w:r w:rsidRPr="00DF4271">
        <w:t>Ensure that the hardware is in use state, to ensure the normal operation of the hardware. Ensure a normal environment for the key function, and responsible for key management.</w:t>
      </w:r>
    </w:p>
    <w:p w14:paraId="233FDC3B" w14:textId="77777777" w:rsidR="005F5579" w:rsidRPr="00DF4271" w:rsidRDefault="005F5579" w:rsidP="00DF4271">
      <w:pPr>
        <w:spacing w:line="360" w:lineRule="auto"/>
        <w:ind w:leftChars="200" w:left="480"/>
      </w:pPr>
      <w:r w:rsidRPr="00DF4271">
        <w:t>以上人员必须持有公司的授权任命书，详情请见《逻辑安全人员管理程序》</w:t>
      </w:r>
      <w:r w:rsidRPr="00DF4271">
        <w:rPr>
          <w:snapToGrid w:val="0"/>
        </w:rPr>
        <w:br/>
      </w:r>
      <w:r w:rsidRPr="00DF4271">
        <w:t>All personnel above must hold an authorized appointment of the company, please see the</w:t>
      </w:r>
      <w:r w:rsidRPr="00DF4271">
        <w:rPr>
          <w:i/>
        </w:rPr>
        <w:t xml:space="preserve"> Logical Security Personnel Management Procedure</w:t>
      </w:r>
      <w:r w:rsidRPr="00DF4271">
        <w:t xml:space="preserve"> for details.</w:t>
      </w:r>
    </w:p>
    <w:p w14:paraId="63F097CD"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11" w:name="_Toc22304211"/>
      <w:r w:rsidRPr="00DF4271">
        <w:rPr>
          <w:rFonts w:ascii="Times New Roman" w:eastAsia="黑体" w:hAnsi="Times New Roman"/>
          <w:sz w:val="36"/>
        </w:rPr>
        <w:t>密钥生命周期安全管理</w:t>
      </w:r>
      <w:r w:rsidRPr="00DF4271">
        <w:rPr>
          <w:rFonts w:ascii="Times New Roman" w:hAnsi="Times New Roman"/>
          <w:snapToGrid w:val="0"/>
        </w:rPr>
        <w:br/>
      </w:r>
      <w:r w:rsidRPr="00DF4271">
        <w:rPr>
          <w:rFonts w:ascii="Times New Roman" w:hAnsi="Times New Roman"/>
        </w:rPr>
        <w:t>Key Lifecycle Security Management</w:t>
      </w:r>
      <w:bookmarkEnd w:id="11"/>
    </w:p>
    <w:p w14:paraId="1FFC818B"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12" w:name="_Toc22304212"/>
      <w:r w:rsidRPr="00DF4271">
        <w:rPr>
          <w:rFonts w:ascii="Times New Roman" w:hAnsi="Times New Roman"/>
        </w:rPr>
        <w:t>密钥生成</w:t>
      </w:r>
      <w:r w:rsidRPr="00DF4271">
        <w:rPr>
          <w:rFonts w:ascii="Times New Roman" w:hAnsi="Times New Roman"/>
          <w:snapToGrid w:val="0"/>
        </w:rPr>
        <w:br/>
      </w:r>
      <w:r w:rsidRPr="00DF4271">
        <w:rPr>
          <w:rFonts w:ascii="Times New Roman" w:hAnsi="Times New Roman"/>
        </w:rPr>
        <w:t>Key generation</w:t>
      </w:r>
      <w:bookmarkEnd w:id="12"/>
    </w:p>
    <w:p w14:paraId="350284D1" w14:textId="225B53E6"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所有密钥生成行为密钥管理员都必须进行日志记录，双控和分开知晓原则必须贯穿整个过程。三个分量的方式生成必须分别独立由</w:t>
      </w:r>
      <w:r w:rsidRPr="00DF4271">
        <w:rPr>
          <w:color w:val="000000"/>
        </w:rPr>
        <w:t>3</w:t>
      </w:r>
      <w:r w:rsidRPr="00DF4271">
        <w:rPr>
          <w:color w:val="000000"/>
        </w:rPr>
        <w:t>个密钥持有人保管，不允许生成的密钥以明文方式存在必须是加密或者掩码。</w:t>
      </w:r>
      <w:r w:rsidRPr="00DF4271">
        <w:rPr>
          <w:snapToGrid w:val="0"/>
        </w:rPr>
        <w:br/>
      </w:r>
      <w:r w:rsidRPr="00DF4271">
        <w:t>All key generation must be recorded in the log by the key administrator, the principles of dual-</w:t>
      </w:r>
      <w:r w:rsidR="00A2253B" w:rsidRPr="00DF4271">
        <w:t>c</w:t>
      </w:r>
      <w:r w:rsidRPr="00DF4271">
        <w:t>ontrol and separated informing need to be followed throughout the process. Keys generated with three components must be kept separately by three key holders, and keys that are not allowed to be generated must be proclaimed and exist as encrypted or mask.</w:t>
      </w:r>
    </w:p>
    <w:p w14:paraId="3CAE1F2A" w14:textId="351A13E3"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密钥生成必须在</w:t>
      </w:r>
      <w:r w:rsidRPr="00DF4271">
        <w:rPr>
          <w:color w:val="000000"/>
        </w:rPr>
        <w:t xml:space="preserve">FIPS 140-2 </w:t>
      </w:r>
      <w:r w:rsidR="005E4DF9" w:rsidRPr="00DF4271">
        <w:rPr>
          <w:color w:val="000000"/>
        </w:rPr>
        <w:t>Level</w:t>
      </w:r>
      <w:r w:rsidRPr="00DF4271">
        <w:rPr>
          <w:color w:val="000000"/>
        </w:rPr>
        <w:t xml:space="preserve"> 3 </w:t>
      </w:r>
      <w:r w:rsidRPr="00DF4271">
        <w:rPr>
          <w:color w:val="000000"/>
        </w:rPr>
        <w:t>或者更高等级的加密机中进行。</w:t>
      </w:r>
      <w:r w:rsidRPr="00DF4271">
        <w:rPr>
          <w:snapToGrid w:val="0"/>
        </w:rPr>
        <w:br/>
      </w:r>
      <w:r w:rsidRPr="00DF4271">
        <w:t>The key must be generated in FIPS 140-2 Leve</w:t>
      </w:r>
      <w:r w:rsidR="00A2253B" w:rsidRPr="00DF4271">
        <w:t>l</w:t>
      </w:r>
      <w:r w:rsidRPr="00DF4271">
        <w:t xml:space="preserve"> 3 HSM or higher.</w:t>
      </w:r>
    </w:p>
    <w:p w14:paraId="7EEE74E8"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在进行任何密钥生成动作之前，都必须对</w:t>
      </w:r>
      <w:r w:rsidRPr="00DF4271">
        <w:rPr>
          <w:color w:val="000000"/>
        </w:rPr>
        <w:t>HSM</w:t>
      </w:r>
      <w:r w:rsidRPr="00DF4271">
        <w:rPr>
          <w:color w:val="000000"/>
        </w:rPr>
        <w:t>及密钥管理系统进行检查，以确定对这些系统没有非授权的改动，封条完好，电脑上没有其他功能，密钥管理员填写《</w:t>
      </w:r>
      <w:r w:rsidRPr="00DF4271">
        <w:rPr>
          <w:color w:val="000000"/>
        </w:rPr>
        <w:t>HSM</w:t>
      </w:r>
      <w:r w:rsidRPr="00DF4271">
        <w:rPr>
          <w:color w:val="000000"/>
        </w:rPr>
        <w:t>、密钥管理系统检查表》以证明密钥生成前环境的安全性和完整性。</w:t>
      </w:r>
      <w:r w:rsidRPr="00DF4271">
        <w:rPr>
          <w:snapToGrid w:val="0"/>
        </w:rPr>
        <w:br/>
      </w:r>
      <w:r w:rsidRPr="00DF4271">
        <w:t xml:space="preserve">Before any action of key generation is made, the key management and HSM systems must be checked to determine if these systems have any unauthorized changes, if the seals are intact, and whether there is no other function. The key administrator shall then, fill in the </w:t>
      </w:r>
      <w:r w:rsidRPr="00DF4271">
        <w:rPr>
          <w:i/>
        </w:rPr>
        <w:t>HSM and Key Management Checklist</w:t>
      </w:r>
      <w:r w:rsidRPr="00DF4271">
        <w:t>, verify the security and integrity of the environment before the key is generated.</w:t>
      </w:r>
    </w:p>
    <w:p w14:paraId="1D07E2A4"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每位密钥持有人负责对其个人掌握的密钥组件进行密封并存入对应保险箱密钥管理员填写《保险箱存取记录表》。密钥生成记录必须由密钥持有人、密钥见证人、密钥管理员签字，成功完成操作之后，必须由密钥经理检查确认并签字。</w:t>
      </w:r>
      <w:r w:rsidRPr="00DF4271">
        <w:rPr>
          <w:snapToGrid w:val="0"/>
        </w:rPr>
        <w:br/>
      </w:r>
      <w:r w:rsidRPr="00DF4271">
        <w:t xml:space="preserve">Each key holder is responsible for sealing and safekeeping of the key in the corresponding safe box and meanwhile the key administrator shall fill in the </w:t>
      </w:r>
      <w:r w:rsidRPr="00DF4271">
        <w:rPr>
          <w:i/>
        </w:rPr>
        <w:t>Safe Box Access Record</w:t>
      </w:r>
      <w:r w:rsidRPr="00DF4271">
        <w:t>. The key generating record must be signed by the key holder, key witness, key administrator, after which the record shall be confirmed and signed by the key manager.</w:t>
      </w:r>
    </w:p>
    <w:p w14:paraId="528E78E1"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13" w:name="_Toc22304213"/>
      <w:r w:rsidRPr="00DF4271">
        <w:rPr>
          <w:rFonts w:ascii="Times New Roman" w:hAnsi="Times New Roman"/>
        </w:rPr>
        <w:t>密钥的分配</w:t>
      </w:r>
      <w:r w:rsidRPr="00DF4271">
        <w:rPr>
          <w:rFonts w:ascii="Times New Roman" w:hAnsi="Times New Roman"/>
          <w:snapToGrid w:val="0"/>
        </w:rPr>
        <w:br/>
      </w:r>
      <w:r w:rsidRPr="00DF4271">
        <w:rPr>
          <w:rFonts w:ascii="Times New Roman" w:hAnsi="Times New Roman"/>
        </w:rPr>
        <w:t>Key distribution</w:t>
      </w:r>
      <w:bookmarkEnd w:id="13"/>
    </w:p>
    <w:p w14:paraId="3EC03EA2" w14:textId="77777777" w:rsidR="005F5579" w:rsidRPr="00DF4271" w:rsidRDefault="005F5579" w:rsidP="00DF4271">
      <w:pPr>
        <w:pStyle w:val="3"/>
        <w:numPr>
          <w:ilvl w:val="2"/>
          <w:numId w:val="6"/>
        </w:numPr>
        <w:spacing w:line="360" w:lineRule="auto"/>
        <w:jc w:val="both"/>
        <w:rPr>
          <w:rFonts w:eastAsia="黑体"/>
          <w:color w:val="000000"/>
          <w:szCs w:val="28"/>
        </w:rPr>
      </w:pPr>
      <w:bookmarkStart w:id="14" w:name="_Toc22304214"/>
      <w:r w:rsidRPr="00DF4271">
        <w:rPr>
          <w:rFonts w:eastAsia="黑体"/>
          <w:color w:val="000000"/>
        </w:rPr>
        <w:t>对称密钥的分配</w:t>
      </w:r>
      <w:r w:rsidRPr="00DF4271">
        <w:rPr>
          <w:snapToGrid w:val="0"/>
        </w:rPr>
        <w:br/>
      </w:r>
      <w:r w:rsidRPr="00DF4271">
        <w:t>Distribution symmetric key</w:t>
      </w:r>
      <w:bookmarkEnd w:id="14"/>
    </w:p>
    <w:p w14:paraId="702FA018"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密钥经理组织密钥持有人、密钥管理员、密钥见证人，密钥持有人分别与密钥经理、密钥管理员、密钥见证人到生产机房通过</w:t>
      </w:r>
      <w:r w:rsidRPr="00DF4271">
        <w:rPr>
          <w:color w:val="000000"/>
        </w:rPr>
        <w:t>0-9</w:t>
      </w:r>
      <w:r w:rsidRPr="00DF4271">
        <w:rPr>
          <w:color w:val="000000"/>
        </w:rPr>
        <w:t>、</w:t>
      </w:r>
      <w:r w:rsidRPr="00DF4271">
        <w:rPr>
          <w:color w:val="000000"/>
        </w:rPr>
        <w:t>A-F</w:t>
      </w:r>
      <w:r w:rsidRPr="00DF4271">
        <w:rPr>
          <w:color w:val="000000"/>
        </w:rPr>
        <w:t>的编码，密钥持有人分别编写出分量，在分别将分量加载至</w:t>
      </w:r>
      <w:r w:rsidRPr="00DF4271">
        <w:rPr>
          <w:color w:val="000000"/>
        </w:rPr>
        <w:t>KMS</w:t>
      </w:r>
      <w:r w:rsidRPr="00DF4271">
        <w:rPr>
          <w:color w:val="000000"/>
        </w:rPr>
        <w:t>密钥管理系统。</w:t>
      </w:r>
      <w:r w:rsidRPr="00DF4271">
        <w:rPr>
          <w:snapToGrid w:val="0"/>
        </w:rPr>
        <w:br/>
      </w:r>
      <w:r w:rsidRPr="00DF4271">
        <w:t>The key manager shall organize the key holder, key administrators and key witnesses. The key holder shall respectively, go with the key manager, key administrator and the key witness to adopt the coding of 0-9 and A-F, and the key holder shall respectively, compile the components, and load each component to the KMS key management system.</w:t>
      </w:r>
    </w:p>
    <w:p w14:paraId="6E1DB15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通过加密运算最终得出校验值，密钥持有人分别将分量与校验值写入文本中，在装入防篡改信封存入保险箱，密钥管理员填写《保险箱存取记录表》、《密钥加载记录表》。</w:t>
      </w:r>
      <w:r w:rsidRPr="00DF4271">
        <w:rPr>
          <w:snapToGrid w:val="0"/>
        </w:rPr>
        <w:br/>
      </w:r>
      <w:r w:rsidRPr="00DF4271">
        <w:t xml:space="preserve">With the check value being obtained, the key holder shall respectively write the check values into a text, put it into a temper-proof envelope and then put into the safe box with the key administrator filling in the </w:t>
      </w:r>
      <w:r w:rsidRPr="00DF4271">
        <w:rPr>
          <w:i/>
        </w:rPr>
        <w:t>Safe Box Access Record</w:t>
      </w:r>
      <w:r w:rsidRPr="00DF4271">
        <w:t xml:space="preserve"> and the</w:t>
      </w:r>
      <w:r w:rsidRPr="00DF4271">
        <w:rPr>
          <w:i/>
        </w:rPr>
        <w:t xml:space="preserve"> Key Loading Record</w:t>
      </w:r>
      <w:r w:rsidRPr="00DF4271">
        <w:t>.  </w:t>
      </w:r>
    </w:p>
    <w:p w14:paraId="0429B49F" w14:textId="77777777" w:rsidR="005F5579" w:rsidRPr="00DF4271" w:rsidRDefault="005F5579" w:rsidP="00DF4271">
      <w:pPr>
        <w:pStyle w:val="3"/>
        <w:numPr>
          <w:ilvl w:val="2"/>
          <w:numId w:val="6"/>
        </w:numPr>
        <w:spacing w:line="360" w:lineRule="auto"/>
        <w:jc w:val="both"/>
        <w:rPr>
          <w:rFonts w:eastAsia="黑体"/>
          <w:color w:val="000000"/>
          <w:szCs w:val="28"/>
        </w:rPr>
      </w:pPr>
      <w:bookmarkStart w:id="15" w:name="_Toc22304215"/>
      <w:r w:rsidRPr="00DF4271">
        <w:rPr>
          <w:rFonts w:eastAsia="黑体"/>
          <w:color w:val="000000"/>
        </w:rPr>
        <w:t>非对称密钥的分配</w:t>
      </w:r>
      <w:r w:rsidRPr="00DF4271">
        <w:rPr>
          <w:snapToGrid w:val="0"/>
        </w:rPr>
        <w:br/>
      </w:r>
      <w:r w:rsidRPr="00DF4271">
        <w:t>Distribution of Asymmetric key</w:t>
      </w:r>
      <w:bookmarkEnd w:id="15"/>
    </w:p>
    <w:p w14:paraId="4F02F308"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密钥经理组织密钥持有人、密钥管理员、密钥见证人，密钥持有人分别与密钥经理、密钥管理员、密钥见证人到生产机房通过</w:t>
      </w:r>
      <w:r w:rsidRPr="00DF4271">
        <w:rPr>
          <w:color w:val="000000"/>
        </w:rPr>
        <w:t>0-9</w:t>
      </w:r>
      <w:r w:rsidRPr="00DF4271">
        <w:rPr>
          <w:color w:val="000000"/>
        </w:rPr>
        <w:t>、</w:t>
      </w:r>
      <w:r w:rsidRPr="00DF4271">
        <w:rPr>
          <w:color w:val="000000"/>
        </w:rPr>
        <w:t>A-F</w:t>
      </w:r>
      <w:r w:rsidRPr="00DF4271">
        <w:rPr>
          <w:color w:val="000000"/>
        </w:rPr>
        <w:t>的编码。</w:t>
      </w:r>
      <w:r w:rsidRPr="00DF4271">
        <w:rPr>
          <w:snapToGrid w:val="0"/>
        </w:rPr>
        <w:br/>
      </w:r>
      <w:r w:rsidRPr="00DF4271">
        <w:t>Key manager shall organize the key holder, key administrators and key witnesses. The key holder shall respectively, go with the key manager, key administrator and the key witness to adopt the coding of 0-9 and A-F.</w:t>
      </w:r>
    </w:p>
    <w:p w14:paraId="3F32476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密钥持有人分别编写出分量，在分别将分量加载至</w:t>
      </w:r>
      <w:r w:rsidRPr="00DF4271">
        <w:rPr>
          <w:color w:val="000000"/>
        </w:rPr>
        <w:t>KMS</w:t>
      </w:r>
      <w:r w:rsidRPr="00DF4271">
        <w:rPr>
          <w:color w:val="000000"/>
        </w:rPr>
        <w:t>密钥管理系统，通过加密运算最终得出私钥和校验值以及与私钥对应的公钥，密钥持有人分别将分量与校验值写入文本中，在装入防篡改信封存入保险箱，密钥管理员填写《保险箱存取记录表》、《密钥加载记录表》。</w:t>
      </w:r>
      <w:r w:rsidRPr="00DF4271">
        <w:rPr>
          <w:snapToGrid w:val="0"/>
        </w:rPr>
        <w:br/>
      </w:r>
      <w:r w:rsidRPr="00DF4271">
        <w:t xml:space="preserve">The key holder shall respectively, compile the components, load each component to the KMS key management system. With the private key, the corresponding public key and their check values being obtained by encryption algorithm, the key holder shall respectively have the components and the check values written in text and put in the tamper-proof envelope and into the safe box, with the key manager filling in the </w:t>
      </w:r>
      <w:r w:rsidRPr="00DF4271">
        <w:rPr>
          <w:i/>
        </w:rPr>
        <w:t xml:space="preserve">Safe Box Access Record </w:t>
      </w:r>
      <w:r w:rsidRPr="00DF4271">
        <w:t>and the</w:t>
      </w:r>
      <w:r w:rsidRPr="00DF4271">
        <w:rPr>
          <w:i/>
        </w:rPr>
        <w:t xml:space="preserve"> Key Loading Record</w:t>
      </w:r>
      <w:r w:rsidRPr="00DF4271">
        <w:t>.</w:t>
      </w:r>
    </w:p>
    <w:p w14:paraId="06E94D67"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16" w:name="_Toc22304216"/>
      <w:r w:rsidRPr="00DF4271">
        <w:rPr>
          <w:rFonts w:ascii="Times New Roman" w:hAnsi="Times New Roman"/>
        </w:rPr>
        <w:t>密钥传输</w:t>
      </w:r>
      <w:r w:rsidRPr="00DF4271">
        <w:rPr>
          <w:rFonts w:ascii="Times New Roman" w:hAnsi="Times New Roman"/>
          <w:snapToGrid w:val="0"/>
        </w:rPr>
        <w:br/>
      </w:r>
      <w:r w:rsidRPr="00DF4271">
        <w:rPr>
          <w:rFonts w:ascii="Times New Roman" w:hAnsi="Times New Roman"/>
        </w:rPr>
        <w:t>Key transmission</w:t>
      </w:r>
      <w:bookmarkEnd w:id="16"/>
    </w:p>
    <w:p w14:paraId="3F4B10E1" w14:textId="77777777" w:rsidR="005F5579" w:rsidRPr="00DF4271" w:rsidRDefault="005F5579" w:rsidP="00DF4271">
      <w:pPr>
        <w:pStyle w:val="3"/>
        <w:numPr>
          <w:ilvl w:val="2"/>
          <w:numId w:val="6"/>
        </w:numPr>
        <w:spacing w:line="360" w:lineRule="auto"/>
        <w:jc w:val="both"/>
        <w:rPr>
          <w:rFonts w:eastAsia="黑体"/>
          <w:color w:val="000000"/>
          <w:szCs w:val="28"/>
        </w:rPr>
      </w:pPr>
      <w:bookmarkStart w:id="17" w:name="_Toc22304217"/>
      <w:r w:rsidRPr="00DF4271">
        <w:rPr>
          <w:rFonts w:eastAsia="黑体"/>
          <w:color w:val="000000"/>
        </w:rPr>
        <w:t>密钥发送程序</w:t>
      </w:r>
      <w:r w:rsidRPr="00DF4271">
        <w:rPr>
          <w:snapToGrid w:val="0"/>
        </w:rPr>
        <w:br/>
      </w:r>
      <w:r w:rsidRPr="00DF4271">
        <w:t>Key delivery procedure</w:t>
      </w:r>
      <w:bookmarkEnd w:id="17"/>
    </w:p>
    <w:p w14:paraId="3DD364E0" w14:textId="77777777" w:rsidR="005F5579" w:rsidRPr="00DF4271" w:rsidRDefault="005F5579" w:rsidP="00DF4271">
      <w:pPr>
        <w:numPr>
          <w:ilvl w:val="3"/>
          <w:numId w:val="6"/>
        </w:numPr>
        <w:autoSpaceDE w:val="0"/>
        <w:autoSpaceDN w:val="0"/>
        <w:adjustRightInd w:val="0"/>
        <w:spacing w:line="360" w:lineRule="auto"/>
        <w:rPr>
          <w:color w:val="000000"/>
        </w:rPr>
      </w:pPr>
      <w:r w:rsidRPr="00DF4271">
        <w:t>当密钥经理接收到客户服务组的密钥发送通知单时，密钥经理必须验证接收方的身份信息如（单位名称、对接人姓名、联系方式、签名笔迹样本）密钥经</w:t>
      </w:r>
      <w:r w:rsidRPr="00DF4271">
        <w:rPr>
          <w:color w:val="000000"/>
        </w:rPr>
        <w:t>理并填写《密钥对接方信息表》，确认无误可直接进入传输程序。</w:t>
      </w:r>
      <w:r w:rsidRPr="00DF4271">
        <w:rPr>
          <w:snapToGrid w:val="0"/>
        </w:rPr>
        <w:br/>
      </w:r>
      <w:r w:rsidRPr="00DF4271">
        <w:t xml:space="preserve">When the key manager receives the key delivery notice from the customer service group, the key manager must verify the recipient information including company name, recipient name, contact information, handwriting sample of the signature and the key manager shall fill in the </w:t>
      </w:r>
      <w:r w:rsidRPr="00DF4271">
        <w:rPr>
          <w:i/>
        </w:rPr>
        <w:t>Key Recipient Information Form</w:t>
      </w:r>
      <w:r w:rsidRPr="00DF4271">
        <w:t xml:space="preserve"> and access to the transfer procedure when the information is confirmed.</w:t>
      </w:r>
    </w:p>
    <w:p w14:paraId="71D1B6BF"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由密钥经理组织密钥传输活动，通知密钥管理团队人员：密钥持有人，密钥见证人、密钥管理员至指定地点：生产机房安全通道。</w:t>
      </w:r>
      <w:r w:rsidRPr="00DF4271">
        <w:rPr>
          <w:snapToGrid w:val="0"/>
        </w:rPr>
        <w:br/>
      </w:r>
      <w:r w:rsidRPr="00DF4271">
        <w:t>The key manager shall organize the key transferring activity by informing the key management team members: the key holder, key witness and key administrator to the destination, that is, the secure channel of the production room.</w:t>
      </w:r>
    </w:p>
    <w:p w14:paraId="155CA145"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将密钥分量</w:t>
      </w:r>
      <w:r w:rsidRPr="00DF4271">
        <w:rPr>
          <w:color w:val="000000"/>
        </w:rPr>
        <w:t>1</w:t>
      </w:r>
      <w:r w:rsidRPr="00DF4271">
        <w:rPr>
          <w:color w:val="000000"/>
        </w:rPr>
        <w:t>、</w:t>
      </w:r>
      <w:r w:rsidRPr="00DF4271">
        <w:rPr>
          <w:color w:val="000000"/>
        </w:rPr>
        <w:t>2</w:t>
      </w:r>
      <w:r w:rsidRPr="00DF4271">
        <w:rPr>
          <w:color w:val="000000"/>
        </w:rPr>
        <w:t>、</w:t>
      </w:r>
      <w:r w:rsidRPr="00DF4271">
        <w:rPr>
          <w:color w:val="000000"/>
        </w:rPr>
        <w:t>3</w:t>
      </w:r>
      <w:r w:rsidRPr="00DF4271">
        <w:rPr>
          <w:color w:val="000000"/>
        </w:rPr>
        <w:t>由密钥持有人</w:t>
      </w:r>
      <w:r w:rsidRPr="00DF4271">
        <w:rPr>
          <w:color w:val="000000"/>
        </w:rPr>
        <w:t>1</w:t>
      </w:r>
      <w:r w:rsidRPr="00DF4271">
        <w:rPr>
          <w:color w:val="000000"/>
        </w:rPr>
        <w:t>、</w:t>
      </w:r>
      <w:r w:rsidRPr="00DF4271">
        <w:rPr>
          <w:color w:val="000000"/>
        </w:rPr>
        <w:t>2</w:t>
      </w:r>
      <w:r w:rsidRPr="00DF4271">
        <w:rPr>
          <w:color w:val="000000"/>
        </w:rPr>
        <w:t>、</w:t>
      </w:r>
      <w:r w:rsidRPr="00DF4271">
        <w:rPr>
          <w:color w:val="000000"/>
        </w:rPr>
        <w:t>3</w:t>
      </w:r>
      <w:r w:rsidRPr="00DF4271">
        <w:rPr>
          <w:color w:val="000000"/>
        </w:rPr>
        <w:t>分别与密钥见证人、密钥经理、密钥管理员进入机房从密钥保险箱取出对应的密钥检查密钥是否具有清晰标识、密钥的长度确认无误的情况下，密钥管理员并填写《密钥存取记录表》和《密钥访问日志》。</w:t>
      </w:r>
      <w:r w:rsidRPr="00DF4271">
        <w:rPr>
          <w:snapToGrid w:val="0"/>
        </w:rPr>
        <w:br/>
      </w:r>
      <w:r w:rsidRPr="00DF4271">
        <w:t xml:space="preserve">Key holder 1, 2, 3 come respectively with the key witness, key manager and key administrator to the machine room, take out keys corresponding to the component 1, 2, 3 and check if the keys are clearly identified with appropriate length. After confirmation, the key administrator shall fill in the </w:t>
      </w:r>
      <w:r w:rsidRPr="00DF4271">
        <w:rPr>
          <w:i/>
        </w:rPr>
        <w:t>Key Access Record</w:t>
      </w:r>
      <w:r w:rsidRPr="00DF4271">
        <w:t xml:space="preserve"> and the </w:t>
      </w:r>
      <w:r w:rsidRPr="00DF4271">
        <w:rPr>
          <w:i/>
        </w:rPr>
        <w:t>Key Access Log</w:t>
      </w:r>
      <w:r w:rsidRPr="00DF4271">
        <w:t>.</w:t>
      </w:r>
    </w:p>
    <w:p w14:paraId="1DA38C7D"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分别从保险柜取出密钥的同时用防篡改信封封装各自的密钥并填写《保险箱存取记录表》，通过不同速递方式发送到接收方，并同时附有两份的清单，密钥管理员填写《密钥传输记录表》，接收方收到密钥将需返回一份清单以证明收到此密钥。</w:t>
      </w:r>
      <w:r w:rsidRPr="00DF4271">
        <w:rPr>
          <w:snapToGrid w:val="0"/>
        </w:rPr>
        <w:br/>
      </w:r>
      <w:r w:rsidRPr="00DF4271">
        <w:t xml:space="preserve">At the same time with taking out the keys from the safe box, respectively put the keys into temper-proof envelopes and fill in the </w:t>
      </w:r>
      <w:r w:rsidRPr="00DF4271">
        <w:rPr>
          <w:i/>
        </w:rPr>
        <w:t>Safe Box Access Form</w:t>
      </w:r>
      <w:r w:rsidRPr="00DF4271">
        <w:t xml:space="preserve">. Send the envelope to the recipients by different express deliveries with two lists being attached to each, after which the </w:t>
      </w:r>
      <w:r w:rsidRPr="00DF4271">
        <w:rPr>
          <w:i/>
        </w:rPr>
        <w:t xml:space="preserve">Key Transmission Record </w:t>
      </w:r>
      <w:r w:rsidRPr="00DF4271">
        <w:t>shall be filled in by the key administrator. One of the list needs to be sent back as a proof of receipt.</w:t>
      </w:r>
    </w:p>
    <w:p w14:paraId="265168A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在整个活动开始前首先需向安全策略部物理安全领取所需钥匙。</w:t>
      </w:r>
      <w:r w:rsidRPr="00DF4271">
        <w:rPr>
          <w:color w:val="000000"/>
        </w:rPr>
        <w:t xml:space="preserve"> </w:t>
      </w:r>
      <w:r w:rsidRPr="00DF4271">
        <w:rPr>
          <w:snapToGrid w:val="0"/>
        </w:rPr>
        <w:br/>
      </w:r>
      <w:r w:rsidRPr="00DF4271">
        <w:t>Before the whole process starts, the keys need to be applied for from the Security Policy Department.</w:t>
      </w:r>
    </w:p>
    <w:p w14:paraId="1C27E4CC" w14:textId="77777777" w:rsidR="005F5579" w:rsidRPr="00DF4271" w:rsidRDefault="005F5579" w:rsidP="00DF4271">
      <w:pPr>
        <w:pStyle w:val="3"/>
        <w:numPr>
          <w:ilvl w:val="2"/>
          <w:numId w:val="6"/>
        </w:numPr>
        <w:spacing w:line="360" w:lineRule="auto"/>
        <w:jc w:val="both"/>
        <w:rPr>
          <w:rFonts w:eastAsia="黑体"/>
          <w:color w:val="000000"/>
          <w:szCs w:val="28"/>
        </w:rPr>
      </w:pPr>
      <w:bookmarkStart w:id="18" w:name="_Toc22304218"/>
      <w:r w:rsidRPr="00DF4271">
        <w:rPr>
          <w:rFonts w:eastAsia="黑体"/>
          <w:color w:val="000000"/>
        </w:rPr>
        <w:t>密钥接收程序</w:t>
      </w:r>
      <w:r w:rsidRPr="00DF4271">
        <w:rPr>
          <w:snapToGrid w:val="0"/>
        </w:rPr>
        <w:br/>
      </w:r>
      <w:r w:rsidRPr="00DF4271">
        <w:t>Key receiving program</w:t>
      </w:r>
      <w:bookmarkEnd w:id="18"/>
    </w:p>
    <w:p w14:paraId="418126B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密钥经理接收到客户服务组发送的密钥接收通知时，密钥经理必须验证发送方的身份信息如（单位名称、发送人姓名、联系方式、签名笔迹样本），密钥经理并填写《密钥对接方信息表》，确认无误可直接进入接收程序。</w:t>
      </w:r>
      <w:r w:rsidRPr="00DF4271">
        <w:rPr>
          <w:snapToGrid w:val="0"/>
        </w:rPr>
        <w:br/>
      </w:r>
      <w:r w:rsidRPr="00DF4271">
        <w:t>When the key manager receives the key receiving notice from customer service group, key manager must verify the recipient information including company name, sender's name, contact information, handwriting sample of the signature and the key manager shall fill in the</w:t>
      </w:r>
      <w:r w:rsidRPr="00DF4271">
        <w:rPr>
          <w:i/>
        </w:rPr>
        <w:t xml:space="preserve"> Key Recipient Information Form</w:t>
      </w:r>
      <w:r w:rsidRPr="00DF4271">
        <w:t xml:space="preserve"> and access to the transfer procedure when the information is confirmed.    </w:t>
      </w:r>
    </w:p>
    <w:p w14:paraId="12B66A89"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组织密钥管理人员、密钥见证人，由密钥持有人分别接收密钥，并同密钥见证人、密钥经理检查密钥包装的完整性，是否有篡改痕迹、密钥清单与实物是否吻合、确认无误并到监控室领取钥匙，将密钥分别存入生产机房保险箱中密钥管理员并填写《保险箱存取记录表》、《密钥储存记录表》、《密钥接收记录表》。</w:t>
      </w:r>
      <w:r w:rsidRPr="00DF4271">
        <w:rPr>
          <w:snapToGrid w:val="0"/>
        </w:rPr>
        <w:br/>
      </w:r>
      <w:r w:rsidRPr="00DF4271">
        <w:t xml:space="preserve">The key manager shall organize key management personnel, the key witness. The key shall be received by the key holder, who shall check the key with key witnesses, key manager. The key manager has to check the integrity of key wrapping, if there are signs of tampering, if the key is consistent with the list. After confirmation, go to the monitoring room to gain access to the safe box of the production room to have the key stored. The key administrator shall fill in the </w:t>
      </w:r>
      <w:r w:rsidRPr="00DF4271">
        <w:rPr>
          <w:i/>
        </w:rPr>
        <w:t>Safe Box Access Record</w:t>
      </w:r>
      <w:r w:rsidRPr="00DF4271">
        <w:t xml:space="preserve">, the </w:t>
      </w:r>
      <w:r w:rsidRPr="00DF4271">
        <w:rPr>
          <w:i/>
        </w:rPr>
        <w:t>Key Storage Record</w:t>
      </w:r>
      <w:r w:rsidRPr="00DF4271">
        <w:t xml:space="preserve"> and </w:t>
      </w:r>
      <w:r w:rsidRPr="00DF4271">
        <w:rPr>
          <w:i/>
        </w:rPr>
        <w:t>Key Receiving Record</w:t>
      </w:r>
      <w:r w:rsidRPr="00DF4271">
        <w:t>.</w:t>
      </w:r>
    </w:p>
    <w:p w14:paraId="7B21C48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在整个活动开始前首先需向安全策略部物理安全领取所需钥匙</w:t>
      </w:r>
      <w:r w:rsidRPr="00DF4271">
        <w:rPr>
          <w:snapToGrid w:val="0"/>
        </w:rPr>
        <w:br/>
      </w:r>
      <w:r w:rsidRPr="00DF4271">
        <w:t>Before the whole process starts, the keys need to be applied for from the Security Policy Department.</w:t>
      </w:r>
    </w:p>
    <w:p w14:paraId="597CBF03" w14:textId="77777777" w:rsidR="005F5579" w:rsidRPr="00DF4271" w:rsidRDefault="005F5579" w:rsidP="00DF4271">
      <w:pPr>
        <w:pStyle w:val="3"/>
        <w:numPr>
          <w:ilvl w:val="2"/>
          <w:numId w:val="6"/>
        </w:numPr>
        <w:spacing w:line="360" w:lineRule="auto"/>
        <w:jc w:val="both"/>
        <w:rPr>
          <w:rFonts w:eastAsia="黑体"/>
          <w:color w:val="000000"/>
          <w:szCs w:val="28"/>
        </w:rPr>
      </w:pPr>
      <w:bookmarkStart w:id="19" w:name="_Toc22304219"/>
      <w:r w:rsidRPr="00DF4271">
        <w:rPr>
          <w:rFonts w:eastAsia="黑体"/>
          <w:color w:val="000000"/>
        </w:rPr>
        <w:t>同城传输</w:t>
      </w:r>
      <w:r w:rsidRPr="00DF4271">
        <w:rPr>
          <w:snapToGrid w:val="0"/>
        </w:rPr>
        <w:br/>
      </w:r>
      <w:r w:rsidRPr="00DF4271">
        <w:t>Transmission within the city</w:t>
      </w:r>
      <w:bookmarkEnd w:id="19"/>
    </w:p>
    <w:p w14:paraId="21B8C5CF" w14:textId="4E140A93" w:rsidR="005F5579" w:rsidRPr="00DF4271" w:rsidRDefault="005F5579" w:rsidP="00DF4271">
      <w:pPr>
        <w:autoSpaceDE w:val="0"/>
        <w:autoSpaceDN w:val="0"/>
        <w:adjustRightInd w:val="0"/>
        <w:spacing w:line="360" w:lineRule="auto"/>
        <w:ind w:left="851" w:firstLineChars="200" w:firstLine="480"/>
      </w:pPr>
      <w:r w:rsidRPr="00DF4271">
        <w:t>密钥如在同城进行传输，由密钥持有人</w:t>
      </w:r>
      <w:r w:rsidRPr="00DF4271">
        <w:t>1</w:t>
      </w:r>
      <w:r w:rsidRPr="00DF4271">
        <w:t>、</w:t>
      </w:r>
      <w:r w:rsidRPr="00DF4271">
        <w:t>2</w:t>
      </w:r>
      <w:r w:rsidRPr="00DF4271">
        <w:t>、</w:t>
      </w:r>
      <w:r w:rsidRPr="00DF4271">
        <w:t>3</w:t>
      </w:r>
      <w:r w:rsidRPr="00DF4271">
        <w:t>分别持三件经密封的密钥信封，在不同的时间送达对方或由对方三名专人分别领取，传送或领取人员不允许乘坐同一辆交通工具。</w:t>
      </w:r>
      <w:r w:rsidRPr="00DF4271">
        <w:rPr>
          <w:snapToGrid w:val="0"/>
        </w:rPr>
        <w:br/>
      </w:r>
      <w:r w:rsidR="005036C7" w:rsidRPr="00DF4271">
        <w:t xml:space="preserve">    </w:t>
      </w:r>
      <w:r w:rsidRPr="00DF4271">
        <w:t xml:space="preserve">If the key is to be transmitted within city range, the key holder 1, 2, 3 shall send the sealed key envelopes to the recipients in different time or respectively. The senders or recipients are not allowed to </w:t>
      </w:r>
      <w:r w:rsidR="00DF4271">
        <w:t>choose the same transportation.</w:t>
      </w:r>
    </w:p>
    <w:p w14:paraId="4889695F"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0" w:name="_Toc22304220"/>
      <w:r w:rsidRPr="00DF4271">
        <w:rPr>
          <w:rFonts w:eastAsia="黑体"/>
          <w:color w:val="000000"/>
        </w:rPr>
        <w:t>异地邮寄的要求</w:t>
      </w:r>
      <w:r w:rsidRPr="00DF4271">
        <w:rPr>
          <w:snapToGrid w:val="0"/>
        </w:rPr>
        <w:br/>
      </w:r>
      <w:r w:rsidRPr="00DF4271">
        <w:t>Requirements for offsite mailing</w:t>
      </w:r>
      <w:bookmarkEnd w:id="20"/>
    </w:p>
    <w:p w14:paraId="5A9C2CD0" w14:textId="7CB19ECC" w:rsidR="005F5579" w:rsidRPr="00DF4271" w:rsidRDefault="005F5579" w:rsidP="00DF4271">
      <w:pPr>
        <w:autoSpaceDE w:val="0"/>
        <w:autoSpaceDN w:val="0"/>
        <w:adjustRightInd w:val="0"/>
        <w:spacing w:line="360" w:lineRule="auto"/>
        <w:ind w:left="851" w:firstLineChars="200" w:firstLine="480"/>
      </w:pPr>
      <w:r w:rsidRPr="00DF4271">
        <w:t>在需要采用邮寄方式传送密钥时，使用邮政部门的机要邮政系统邮寄。密钥在邮寄前按规定填写分发密钥的表格，由密钥持有人</w:t>
      </w:r>
      <w:r w:rsidRPr="00DF4271">
        <w:t>1</w:t>
      </w:r>
      <w:r w:rsidRPr="00DF4271">
        <w:t>、</w:t>
      </w:r>
      <w:r w:rsidRPr="00DF4271">
        <w:t>2</w:t>
      </w:r>
      <w:r w:rsidRPr="00DF4271">
        <w:t>、</w:t>
      </w:r>
      <w:r w:rsidRPr="00DF4271">
        <w:t>3</w:t>
      </w:r>
      <w:r w:rsidRPr="00DF4271">
        <w:t>分别到邮局邮寄，邮寄时的手续凭证作为附件妥善保管。</w:t>
      </w:r>
      <w:r w:rsidRPr="00DF4271">
        <w:rPr>
          <w:snapToGrid w:val="0"/>
        </w:rPr>
        <w:br/>
      </w:r>
      <w:r w:rsidR="005036C7" w:rsidRPr="00DF4271">
        <w:t xml:space="preserve">    </w:t>
      </w:r>
      <w:r w:rsidRPr="00DF4271">
        <w:t>If mailing is needed when transmitting the key, use the confidential postal service of postal system. Mailing the key requires to complete the distribution form before mailing with the key holder 1, 2, 3, respectively, going to the post office. The receipt of procedures shall be kept as attachments.</w:t>
      </w:r>
    </w:p>
    <w:p w14:paraId="34701675" w14:textId="29362267" w:rsidR="005F5579" w:rsidRPr="00DF4271" w:rsidRDefault="005F5579" w:rsidP="00DF4271">
      <w:pPr>
        <w:autoSpaceDE w:val="0"/>
        <w:autoSpaceDN w:val="0"/>
        <w:adjustRightInd w:val="0"/>
        <w:spacing w:line="360" w:lineRule="auto"/>
        <w:ind w:left="851" w:firstLineChars="200" w:firstLine="480"/>
      </w:pPr>
      <w:r w:rsidRPr="00DF4271">
        <w:t>邮寄时将每一段密钥单独作为一份邮件邮寄，不同的密钥组件在不同的日期分别寄出。</w:t>
      </w:r>
      <w:r w:rsidRPr="00DF4271">
        <w:rPr>
          <w:snapToGrid w:val="0"/>
        </w:rPr>
        <w:br/>
      </w:r>
      <w:r w:rsidR="005036C7" w:rsidRPr="00DF4271">
        <w:t xml:space="preserve">    </w:t>
      </w:r>
      <w:r w:rsidRPr="00DF4271">
        <w:t>Making each component of the key a separate mail and send each of the mail in different date.</w:t>
      </w:r>
    </w:p>
    <w:p w14:paraId="4B1A59C0"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21" w:name="_Toc22304221"/>
      <w:r w:rsidRPr="00DF4271">
        <w:rPr>
          <w:rFonts w:ascii="Times New Roman" w:hAnsi="Times New Roman"/>
        </w:rPr>
        <w:t>密钥的储存及备份</w:t>
      </w:r>
      <w:r w:rsidRPr="00DF4271">
        <w:rPr>
          <w:rFonts w:ascii="Times New Roman" w:hAnsi="Times New Roman"/>
          <w:snapToGrid w:val="0"/>
        </w:rPr>
        <w:br/>
      </w:r>
      <w:r w:rsidRPr="00DF4271">
        <w:rPr>
          <w:rFonts w:ascii="Times New Roman" w:hAnsi="Times New Roman"/>
        </w:rPr>
        <w:t>Storage and backup of the key</w:t>
      </w:r>
      <w:bookmarkEnd w:id="21"/>
    </w:p>
    <w:p w14:paraId="4CF1ED05"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2" w:name="_Toc22304222"/>
      <w:r w:rsidRPr="00DF4271">
        <w:rPr>
          <w:rFonts w:eastAsia="黑体"/>
          <w:color w:val="000000"/>
        </w:rPr>
        <w:t>基本规定</w:t>
      </w:r>
      <w:r w:rsidRPr="00DF4271">
        <w:rPr>
          <w:snapToGrid w:val="0"/>
        </w:rPr>
        <w:br/>
      </w:r>
      <w:r w:rsidRPr="00DF4271">
        <w:t>Basic provisions</w:t>
      </w:r>
      <w:bookmarkEnd w:id="22"/>
    </w:p>
    <w:p w14:paraId="781EC396" w14:textId="77777777" w:rsidR="005F5579" w:rsidRPr="00DF4271" w:rsidRDefault="005F5579" w:rsidP="00DF4271">
      <w:pPr>
        <w:numPr>
          <w:ilvl w:val="3"/>
          <w:numId w:val="6"/>
        </w:numPr>
        <w:autoSpaceDE w:val="0"/>
        <w:autoSpaceDN w:val="0"/>
        <w:adjustRightInd w:val="0"/>
        <w:spacing w:line="360" w:lineRule="auto"/>
      </w:pPr>
      <w:r w:rsidRPr="00DF4271">
        <w:rPr>
          <w:color w:val="000000"/>
        </w:rPr>
        <w:t>密钥</w:t>
      </w:r>
      <w:r w:rsidRPr="00DF4271">
        <w:t>组件保存在保险箱内。</w:t>
      </w:r>
      <w:r w:rsidRPr="00DF4271">
        <w:rPr>
          <w:snapToGrid w:val="0"/>
        </w:rPr>
        <w:br/>
      </w:r>
      <w:r w:rsidRPr="00DF4271">
        <w:t>Key components are stored in safe box.</w:t>
      </w:r>
    </w:p>
    <w:p w14:paraId="4F424B7A" w14:textId="0FEEB896" w:rsidR="005F5579" w:rsidRPr="00DF4271" w:rsidRDefault="005F5579" w:rsidP="00DF4271">
      <w:pPr>
        <w:numPr>
          <w:ilvl w:val="3"/>
          <w:numId w:val="6"/>
        </w:numPr>
        <w:autoSpaceDE w:val="0"/>
        <w:autoSpaceDN w:val="0"/>
        <w:adjustRightInd w:val="0"/>
        <w:spacing w:line="360" w:lineRule="auto"/>
      </w:pPr>
      <w:r w:rsidRPr="00DF4271">
        <w:t>密钥存储介质采用纸张，并用信封密封，由密钥管理员与密钥持有人签名确认，加盖密封签名章；密钥管理员与密钥持有人调离，办理交接手续时由密钥经理认可并由主管负责人审批。</w:t>
      </w:r>
      <w:r w:rsidRPr="00DF4271">
        <w:rPr>
          <w:snapToGrid w:val="0"/>
        </w:rPr>
        <w:br/>
      </w:r>
      <w:r w:rsidRPr="00DF4271">
        <w:t>The Key storage medium shall be paper and sealed in an envelope, confirmed by the signatures of both the key administrator and the key holder and stamped with sealing signature chapter. When the key administrator and the key holder leave under order, the handover process must be approved by the key manag</w:t>
      </w:r>
      <w:r w:rsidR="005036C7" w:rsidRPr="00DF4271">
        <w:t>er and reviewed by the director.</w:t>
      </w:r>
    </w:p>
    <w:p w14:paraId="3D565612" w14:textId="77777777" w:rsidR="005F5579" w:rsidRPr="00DF4271" w:rsidRDefault="005F5579" w:rsidP="00DF4271">
      <w:pPr>
        <w:numPr>
          <w:ilvl w:val="3"/>
          <w:numId w:val="6"/>
        </w:numPr>
        <w:autoSpaceDE w:val="0"/>
        <w:autoSpaceDN w:val="0"/>
        <w:adjustRightInd w:val="0"/>
        <w:spacing w:line="360" w:lineRule="auto"/>
      </w:pPr>
      <w:r w:rsidRPr="00DF4271">
        <w:t>只有密钥组件的持有人才有权使用该密钥组件。</w:t>
      </w:r>
      <w:r w:rsidRPr="00DF4271">
        <w:rPr>
          <w:snapToGrid w:val="0"/>
        </w:rPr>
        <w:br/>
      </w:r>
      <w:r w:rsidRPr="00DF4271">
        <w:t>Only a key component holder has the right to use it.</w:t>
      </w:r>
    </w:p>
    <w:p w14:paraId="3430C6B5" w14:textId="350EBEA2" w:rsidR="005F5579" w:rsidRPr="00DF4271" w:rsidRDefault="005F5579" w:rsidP="00DF4271">
      <w:pPr>
        <w:numPr>
          <w:ilvl w:val="3"/>
          <w:numId w:val="6"/>
        </w:numPr>
        <w:autoSpaceDE w:val="0"/>
        <w:autoSpaceDN w:val="0"/>
        <w:adjustRightInd w:val="0"/>
        <w:spacing w:line="360" w:lineRule="auto"/>
      </w:pPr>
      <w:r w:rsidRPr="00DF4271">
        <w:t>密钥组件存取、使用情况由密钥持有人作好记录，密钥见证人负责监督，该记录也应存放在保险箱内，视同密钥组件进行保管。</w:t>
      </w:r>
      <w:r w:rsidRPr="00DF4271">
        <w:rPr>
          <w:snapToGrid w:val="0"/>
        </w:rPr>
        <w:br/>
      </w:r>
      <w:r w:rsidRPr="00DF4271">
        <w:t>The access and usage of key components shall be recorded by the key holder and supervised by the key witness. The record shall be put into the corresponding safe box and safe-kept to</w:t>
      </w:r>
      <w:r w:rsidR="00DF4271">
        <w:t>gether with the key components.</w:t>
      </w:r>
    </w:p>
    <w:p w14:paraId="4E43E33F"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3" w:name="_Toc22304223"/>
      <w:r w:rsidRPr="00DF4271">
        <w:rPr>
          <w:rFonts w:eastAsia="黑体"/>
          <w:color w:val="000000"/>
        </w:rPr>
        <w:t>与密钥安全有关的机密设备及密码的保管</w:t>
      </w:r>
      <w:r w:rsidRPr="00DF4271">
        <w:rPr>
          <w:snapToGrid w:val="0"/>
        </w:rPr>
        <w:br/>
      </w:r>
      <w:r w:rsidRPr="00DF4271">
        <w:t>The safekeeping of confidential equipment and cipher related to the key</w:t>
      </w:r>
      <w:bookmarkEnd w:id="23"/>
    </w:p>
    <w:p w14:paraId="1D71CB65"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存放密钥的保险容器</w:t>
      </w:r>
      <w:r w:rsidRPr="00DF4271">
        <w:rPr>
          <w:snapToGrid w:val="0"/>
        </w:rPr>
        <w:br/>
      </w:r>
      <w:r w:rsidRPr="00DF4271">
        <w:t>Insurance container for the key</w:t>
      </w:r>
    </w:p>
    <w:p w14:paraId="31949D8F" w14:textId="27DB431C" w:rsidR="005F5579" w:rsidRPr="00DF4271" w:rsidRDefault="005F5579" w:rsidP="00DF4271">
      <w:pPr>
        <w:autoSpaceDE w:val="0"/>
        <w:autoSpaceDN w:val="0"/>
        <w:adjustRightInd w:val="0"/>
        <w:spacing w:line="360" w:lineRule="auto"/>
        <w:ind w:left="851" w:firstLineChars="200" w:firstLine="480"/>
      </w:pPr>
      <w:r w:rsidRPr="00DF4271">
        <w:t>密钥分段分人保管，每一密钥组件的持有人员都分别配备专用的保险箱，该保险箱的钥匙和密码由该持有人员负责掌管。</w:t>
      </w:r>
      <w:r w:rsidRPr="00DF4271">
        <w:rPr>
          <w:snapToGrid w:val="0"/>
        </w:rPr>
        <w:br/>
      </w:r>
      <w:r w:rsidR="00807567" w:rsidRPr="00DF4271">
        <w:t xml:space="preserve">    </w:t>
      </w:r>
      <w:r w:rsidRPr="00DF4271">
        <w:t xml:space="preserve">The key shall be kept in terms of components with each component having a special safe box, whose key and passwords are kept by its holder.    </w:t>
      </w:r>
    </w:p>
    <w:p w14:paraId="2D6D55CF" w14:textId="72C5DD4F"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硬件加密机钥匙的保管</w:t>
      </w:r>
      <w:r w:rsidRPr="00DF4271">
        <w:rPr>
          <w:snapToGrid w:val="0"/>
        </w:rPr>
        <w:br/>
      </w:r>
      <w:r w:rsidR="001C215D" w:rsidRPr="00DF4271">
        <w:t xml:space="preserve">  </w:t>
      </w:r>
      <w:r w:rsidRPr="00DF4271">
        <w:t>Safekeeping of the HSM</w:t>
      </w:r>
    </w:p>
    <w:p w14:paraId="5681BE64" w14:textId="77777777" w:rsidR="005F5579" w:rsidRPr="00DF4271" w:rsidRDefault="005F5579" w:rsidP="00DF4271">
      <w:pPr>
        <w:autoSpaceDE w:val="0"/>
        <w:autoSpaceDN w:val="0"/>
        <w:adjustRightInd w:val="0"/>
        <w:spacing w:line="360" w:lineRule="auto"/>
        <w:ind w:leftChars="500" w:left="1200"/>
      </w:pPr>
      <w:r w:rsidRPr="00DF4271">
        <w:t>硬件加密机钥匙由密钥持有人负责保管，存放在保险箱中。</w:t>
      </w:r>
      <w:r w:rsidRPr="00DF4271">
        <w:rPr>
          <w:snapToGrid w:val="0"/>
        </w:rPr>
        <w:br/>
      </w:r>
      <w:r w:rsidRPr="00DF4271">
        <w:t>The HSM is safe-kept by the key holder and kept in the safe box.</w:t>
      </w:r>
    </w:p>
    <w:p w14:paraId="4A71D426" w14:textId="11B4233F"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与密钥有关的密码的保管</w:t>
      </w:r>
      <w:r w:rsidRPr="00DF4271">
        <w:rPr>
          <w:snapToGrid w:val="0"/>
        </w:rPr>
        <w:br/>
      </w:r>
      <w:r w:rsidRPr="00DF4271">
        <w:t xml:space="preserve">Safekeeping of cipher related to the key </w:t>
      </w:r>
    </w:p>
    <w:p w14:paraId="0BE49D22" w14:textId="1A80A33E" w:rsidR="005F5579" w:rsidRPr="00DF4271" w:rsidRDefault="005F5579" w:rsidP="00DF4271">
      <w:pPr>
        <w:autoSpaceDE w:val="0"/>
        <w:autoSpaceDN w:val="0"/>
        <w:adjustRightInd w:val="0"/>
        <w:spacing w:line="360" w:lineRule="auto"/>
        <w:ind w:left="851" w:firstLineChars="200" w:firstLine="480"/>
      </w:pPr>
      <w:r w:rsidRPr="00DF4271">
        <w:t>加密机的安全密码、操作密码由密钥持有人掌管。上述密码保存在保险箱内，存入之前用信封密封、由密钥见证人确认，并加盖密封签名章。</w:t>
      </w:r>
      <w:r w:rsidRPr="00DF4271">
        <w:rPr>
          <w:snapToGrid w:val="0"/>
        </w:rPr>
        <w:br/>
      </w:r>
      <w:r w:rsidR="001C215D" w:rsidRPr="00DF4271">
        <w:t xml:space="preserve">    </w:t>
      </w:r>
      <w:r w:rsidRPr="00DF4271">
        <w:t>The secure password, operating password of the HSM are running by the key holder. The ciphers mentioned above are kept in the safe box, before which they shall be sealed in envelopes, confirmed by the key witness, stamped with sealing signature chapter.</w:t>
      </w:r>
    </w:p>
    <w:p w14:paraId="5C6CE755"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4" w:name="_Toc22304224"/>
      <w:r w:rsidRPr="00DF4271">
        <w:rPr>
          <w:rFonts w:eastAsia="黑体"/>
          <w:color w:val="000000"/>
        </w:rPr>
        <w:t>密钥组件的保管</w:t>
      </w:r>
      <w:r w:rsidRPr="00DF4271">
        <w:rPr>
          <w:snapToGrid w:val="0"/>
        </w:rPr>
        <w:br/>
      </w:r>
      <w:r w:rsidRPr="00DF4271">
        <w:t>Safekeeping of key components</w:t>
      </w:r>
      <w:bookmarkEnd w:id="24"/>
    </w:p>
    <w:p w14:paraId="58F39ABE" w14:textId="46C3B72F" w:rsidR="005F5579" w:rsidRPr="00DF4271" w:rsidRDefault="005F5579" w:rsidP="00DF4271">
      <w:pPr>
        <w:spacing w:line="360" w:lineRule="auto"/>
        <w:ind w:left="425" w:firstLineChars="200" w:firstLine="480"/>
      </w:pPr>
      <w:r w:rsidRPr="00DF4271">
        <w:t>存储主密钥各段组件的</w:t>
      </w:r>
      <w:r w:rsidRPr="00DF4271">
        <w:t>IC</w:t>
      </w:r>
      <w:r w:rsidRPr="00DF4271">
        <w:t>卡或密封信封应在密钥监督员监督下，直接存入保险箱，且只有指定的密钥持有人才有权取用。</w:t>
      </w:r>
      <w:r w:rsidRPr="00DF4271">
        <w:rPr>
          <w:snapToGrid w:val="0"/>
        </w:rPr>
        <w:br/>
      </w:r>
      <w:r w:rsidR="00D9397F" w:rsidRPr="00DF4271">
        <w:t xml:space="preserve">    </w:t>
      </w:r>
      <w:r w:rsidRPr="00DF4271">
        <w:t>The IC card for the storage of each component of the master key or the envelope shall be directly put into the safe box under the supervision of the key supervisor with only the specific key holder having the right to open. </w:t>
      </w:r>
    </w:p>
    <w:p w14:paraId="14845653" w14:textId="77B9BC4E" w:rsidR="005F5579" w:rsidRPr="00DF4271" w:rsidRDefault="005F5579" w:rsidP="00DF4271">
      <w:pPr>
        <w:spacing w:line="360" w:lineRule="auto"/>
        <w:ind w:left="425" w:firstLineChars="200" w:firstLine="480"/>
      </w:pPr>
      <w:r w:rsidRPr="00DF4271">
        <w:t>密钥持有人调离或离职时，需办理主密钥组件的</w:t>
      </w:r>
      <w:r w:rsidRPr="00DF4271">
        <w:t>IC</w:t>
      </w:r>
      <w:r w:rsidRPr="00DF4271">
        <w:t>卡和密封信封的交接手续，交接手续在密钥监督员监督下进行，且当场存入保险箱。</w:t>
      </w:r>
      <w:r w:rsidRPr="00DF4271">
        <w:rPr>
          <w:snapToGrid w:val="0"/>
        </w:rPr>
        <w:br/>
      </w:r>
      <w:r w:rsidR="00D9397F" w:rsidRPr="00DF4271">
        <w:t xml:space="preserve">    </w:t>
      </w:r>
      <w:r w:rsidRPr="00DF4271">
        <w:t>When the key is removed from the holder who is leaving or leaving under order, handover the IC card and sealed envelopes, which shall be carried out under the supervision, after which the stuff must be put into the safe box at once.</w:t>
      </w:r>
    </w:p>
    <w:p w14:paraId="33F065D3"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5" w:name="_Toc22304225"/>
      <w:r w:rsidRPr="00DF4271">
        <w:rPr>
          <w:rFonts w:eastAsia="黑体"/>
          <w:color w:val="000000"/>
        </w:rPr>
        <w:t>密钥档案资料的保管</w:t>
      </w:r>
      <w:r w:rsidRPr="00DF4271">
        <w:rPr>
          <w:snapToGrid w:val="0"/>
        </w:rPr>
        <w:br/>
      </w:r>
      <w:r w:rsidRPr="00DF4271">
        <w:t>Safekeeping of key archive</w:t>
      </w:r>
      <w:bookmarkEnd w:id="25"/>
    </w:p>
    <w:p w14:paraId="287F27EB" w14:textId="6D6C1647" w:rsidR="005F5579" w:rsidRPr="00DF4271" w:rsidRDefault="005F5579" w:rsidP="00DF4271">
      <w:pPr>
        <w:spacing w:line="360" w:lineRule="auto"/>
        <w:ind w:left="425" w:firstLineChars="200" w:firstLine="480"/>
      </w:pPr>
      <w:r w:rsidRPr="00DF4271">
        <w:t>由指定的密钥持有人负责保管，存放于安全区域的保险箱内，保存期限不低于密钥的生命周期。</w:t>
      </w:r>
      <w:r w:rsidRPr="00DF4271">
        <w:rPr>
          <w:snapToGrid w:val="0"/>
        </w:rPr>
        <w:br/>
      </w:r>
      <w:r w:rsidR="00D9397F" w:rsidRPr="00DF4271">
        <w:t xml:space="preserve">    </w:t>
      </w:r>
      <w:r w:rsidRPr="00DF4271">
        <w:t>The key archive is safe-kept by the designated key holders and stored in a safe box in the secure area. The shelf time is not less than the life cycle of the key.</w:t>
      </w:r>
    </w:p>
    <w:p w14:paraId="312B3B2A" w14:textId="77777777" w:rsidR="005F5579" w:rsidRPr="00DF4271" w:rsidRDefault="005F5579" w:rsidP="00DF4271">
      <w:pPr>
        <w:spacing w:line="360" w:lineRule="auto"/>
        <w:ind w:leftChars="200" w:left="480"/>
      </w:pPr>
      <w:r w:rsidRPr="00DF4271">
        <w:t>持有人员调离岗位前，需妥善办理交接手续。</w:t>
      </w:r>
      <w:r w:rsidRPr="00DF4271">
        <w:rPr>
          <w:snapToGrid w:val="0"/>
        </w:rPr>
        <w:br/>
      </w:r>
      <w:r w:rsidRPr="00DF4271">
        <w:t>When former holders leave their positions, proper handover procedures are required.</w:t>
      </w:r>
    </w:p>
    <w:p w14:paraId="62897719"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6" w:name="_Toc22304226"/>
      <w:r w:rsidRPr="00DF4271">
        <w:rPr>
          <w:rFonts w:eastAsia="黑体"/>
          <w:color w:val="000000"/>
        </w:rPr>
        <w:t>密钥存储程序</w:t>
      </w:r>
      <w:r w:rsidRPr="00DF4271">
        <w:rPr>
          <w:snapToGrid w:val="0"/>
        </w:rPr>
        <w:br/>
      </w:r>
      <w:r w:rsidRPr="00DF4271">
        <w:t>Key storage procedure</w:t>
      </w:r>
      <w:bookmarkEnd w:id="26"/>
    </w:p>
    <w:p w14:paraId="4EAAE6CD" w14:textId="10D4BE19"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收到密钥信息时（不能拆开任何包装），密钥持有人应立即通知密钥经理，密钥经理组织密钥持有人、密钥管理员、密钥见证人检查密钥的完整性，确认与密钥清单无误的情况下立即进入密钥储存程序，密钥持有人分别将密钥储存到保险柜中；并填写《保险箱存取记录表》、《密钥储存记录表》。这些保险柜存放在生产机房保险箱内。</w:t>
      </w:r>
      <w:r w:rsidRPr="00DF4271">
        <w:rPr>
          <w:color w:val="000000"/>
        </w:rPr>
        <w:t xml:space="preserve"> </w:t>
      </w:r>
      <w:r w:rsidRPr="00DF4271">
        <w:rPr>
          <w:snapToGrid w:val="0"/>
        </w:rPr>
        <w:br/>
      </w:r>
      <w:r w:rsidRPr="00DF4271">
        <w:t xml:space="preserve">Upon receipt of key information (without opening any package), the key holder shall immediately notify the key manager to organize the key holder, key administrator, key witness to conduct examination of key integrity. Confirmed by making contrast in the list, the keys shall </w:t>
      </w:r>
      <w:r w:rsidR="00D9397F" w:rsidRPr="00DF4271">
        <w:t>be stored in the safe box respe</w:t>
      </w:r>
      <w:r w:rsidRPr="00DF4271">
        <w:t xml:space="preserve">ctively by the holders with the </w:t>
      </w:r>
      <w:r w:rsidRPr="00DF4271">
        <w:rPr>
          <w:i/>
        </w:rPr>
        <w:t>Safe Box Access Record</w:t>
      </w:r>
      <w:r w:rsidRPr="00DF4271">
        <w:t xml:space="preserve"> and</w:t>
      </w:r>
      <w:r w:rsidRPr="00DF4271">
        <w:rPr>
          <w:i/>
        </w:rPr>
        <w:t xml:space="preserve"> Key Storage Record</w:t>
      </w:r>
      <w:r w:rsidRPr="00DF4271">
        <w:t xml:space="preserve"> being filling out. These safes are stored in the safe box in the production room.</w:t>
      </w:r>
    </w:p>
    <w:p w14:paraId="0D6535D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密钥材料经过导入</w:t>
      </w:r>
      <w:r w:rsidRPr="00DF4271">
        <w:rPr>
          <w:color w:val="000000"/>
        </w:rPr>
        <w:t>/</w:t>
      </w:r>
      <w:r w:rsidRPr="00DF4271">
        <w:rPr>
          <w:color w:val="000000"/>
        </w:rPr>
        <w:t>导出后</w:t>
      </w:r>
      <w:r w:rsidRPr="00DF4271">
        <w:rPr>
          <w:color w:val="000000"/>
        </w:rPr>
        <w:t>,</w:t>
      </w:r>
      <w:r w:rsidRPr="00DF4271">
        <w:rPr>
          <w:color w:val="000000"/>
        </w:rPr>
        <w:t>以及在进行秘密存放时</w:t>
      </w:r>
      <w:r w:rsidRPr="00DF4271">
        <w:rPr>
          <w:color w:val="000000"/>
        </w:rPr>
        <w:t>,</w:t>
      </w:r>
      <w:r w:rsidRPr="00DF4271">
        <w:rPr>
          <w:color w:val="000000"/>
        </w:rPr>
        <w:t>必须立即密封放入单独的防篡改袋内。必须填写《密钥访问日志》、《密钥存取记录表》，该程序必须是在密钥经理、密钥管理员、密钥见证人、密钥持有人分别执行各自的职能所完成。</w:t>
      </w:r>
      <w:r w:rsidRPr="00DF4271">
        <w:rPr>
          <w:color w:val="000000"/>
        </w:rPr>
        <w:t xml:space="preserve"> </w:t>
      </w:r>
      <w:r w:rsidRPr="00DF4271">
        <w:rPr>
          <w:snapToGrid w:val="0"/>
        </w:rPr>
        <w:br/>
      </w:r>
      <w:r w:rsidRPr="00DF4271">
        <w:t xml:space="preserve">The key after being imported or exported, or being stored must be solely put into a tamper-proof bag at once. With the key manager, administrator, witness and holder respectively fulfilling their duties, the </w:t>
      </w:r>
      <w:r w:rsidRPr="00DF4271">
        <w:rPr>
          <w:i/>
        </w:rPr>
        <w:t xml:space="preserve">Key Access Log </w:t>
      </w:r>
      <w:r w:rsidRPr="00DF4271">
        <w:t xml:space="preserve">and </w:t>
      </w:r>
      <w:r w:rsidRPr="00DF4271">
        <w:rPr>
          <w:i/>
        </w:rPr>
        <w:t>Key Access Record</w:t>
      </w:r>
      <w:r w:rsidRPr="00DF4271">
        <w:t xml:space="preserve"> must be filled out.</w:t>
      </w:r>
    </w:p>
    <w:p w14:paraId="7ECE699D" w14:textId="77777777" w:rsidR="005F5579" w:rsidRPr="00DF4271" w:rsidRDefault="005F5579" w:rsidP="00DF4271">
      <w:pPr>
        <w:numPr>
          <w:ilvl w:val="0"/>
          <w:numId w:val="1"/>
        </w:numPr>
        <w:spacing w:line="360" w:lineRule="auto"/>
        <w:rPr>
          <w:color w:val="000000"/>
        </w:rPr>
      </w:pPr>
      <w:r w:rsidRPr="00DF4271">
        <w:rPr>
          <w:color w:val="000000"/>
        </w:rPr>
        <w:t>访问记录表需要包含以下信息：</w:t>
      </w:r>
      <w:r w:rsidRPr="00DF4271">
        <w:rPr>
          <w:snapToGrid w:val="0"/>
        </w:rPr>
        <w:br/>
      </w:r>
      <w:r w:rsidRPr="00DF4271">
        <w:t>Access record form needs to contain the following information:</w:t>
      </w:r>
    </w:p>
    <w:p w14:paraId="4FB6B24E" w14:textId="77777777" w:rsidR="005F5579" w:rsidRPr="00DF4271" w:rsidRDefault="005F5579" w:rsidP="00DF4271">
      <w:pPr>
        <w:widowControl/>
        <w:spacing w:line="360" w:lineRule="auto"/>
        <w:ind w:left="420"/>
        <w:rPr>
          <w:color w:val="000000"/>
        </w:rPr>
      </w:pPr>
      <w:r w:rsidRPr="00DF4271">
        <w:rPr>
          <w:color w:val="000000"/>
        </w:rPr>
        <w:t>进出时间与日期</w:t>
      </w:r>
      <w:r w:rsidRPr="00DF4271">
        <w:rPr>
          <w:snapToGrid w:val="0"/>
        </w:rPr>
        <w:br/>
      </w:r>
      <w:r w:rsidRPr="00DF4271">
        <w:t>Time and date of entry and exit</w:t>
      </w:r>
    </w:p>
    <w:p w14:paraId="2EE3475C" w14:textId="77777777" w:rsidR="005F5579" w:rsidRPr="00DF4271" w:rsidRDefault="005F5579" w:rsidP="00DF4271">
      <w:pPr>
        <w:widowControl/>
        <w:spacing w:line="360" w:lineRule="auto"/>
        <w:ind w:left="420"/>
        <w:rPr>
          <w:color w:val="000000"/>
        </w:rPr>
      </w:pPr>
      <w:r w:rsidRPr="00DF4271">
        <w:rPr>
          <w:color w:val="000000"/>
        </w:rPr>
        <w:t>密钥持有人姓名</w:t>
      </w:r>
      <w:r w:rsidRPr="00DF4271">
        <w:rPr>
          <w:snapToGrid w:val="0"/>
        </w:rPr>
        <w:br/>
      </w:r>
      <w:r w:rsidRPr="00DF4271">
        <w:t>Name of the key holder</w:t>
      </w:r>
    </w:p>
    <w:p w14:paraId="603552E9" w14:textId="77777777" w:rsidR="005F5579" w:rsidRPr="00DF4271" w:rsidRDefault="005F5579" w:rsidP="00DF4271">
      <w:pPr>
        <w:widowControl/>
        <w:spacing w:line="360" w:lineRule="auto"/>
        <w:ind w:left="420"/>
        <w:rPr>
          <w:color w:val="000000"/>
        </w:rPr>
      </w:pPr>
      <w:r w:rsidRPr="00DF4271">
        <w:rPr>
          <w:color w:val="000000"/>
        </w:rPr>
        <w:t>存取原因</w:t>
      </w:r>
      <w:r w:rsidRPr="00DF4271">
        <w:rPr>
          <w:snapToGrid w:val="0"/>
        </w:rPr>
        <w:br/>
      </w:r>
      <w:r w:rsidRPr="00DF4271">
        <w:t>Access reason</w:t>
      </w:r>
    </w:p>
    <w:p w14:paraId="78BAA136" w14:textId="77777777" w:rsidR="005F5579" w:rsidRPr="00DF4271" w:rsidRDefault="005F5579" w:rsidP="00DF4271">
      <w:pPr>
        <w:widowControl/>
        <w:spacing w:line="360" w:lineRule="auto"/>
        <w:ind w:left="420"/>
        <w:rPr>
          <w:color w:val="000000"/>
        </w:rPr>
      </w:pPr>
      <w:r w:rsidRPr="00DF4271">
        <w:rPr>
          <w:color w:val="000000"/>
        </w:rPr>
        <w:t>信封编号（若需要）</w:t>
      </w:r>
      <w:r w:rsidRPr="00DF4271">
        <w:rPr>
          <w:snapToGrid w:val="0"/>
        </w:rPr>
        <w:br/>
      </w:r>
      <w:r w:rsidRPr="00DF4271">
        <w:t>Envelope number (if necessary)</w:t>
      </w:r>
    </w:p>
    <w:p w14:paraId="2AC79C6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授权见证人员检查包装袋</w:t>
      </w:r>
      <w:r w:rsidRPr="00DF4271">
        <w:rPr>
          <w:color w:val="000000"/>
        </w:rPr>
        <w:t>,</w:t>
      </w:r>
      <w:r w:rsidRPr="00DF4271">
        <w:rPr>
          <w:color w:val="000000"/>
        </w:rPr>
        <w:t>确定包装袋进行了正确的封存。</w:t>
      </w:r>
      <w:r w:rsidRPr="00DF4271">
        <w:rPr>
          <w:color w:val="000000"/>
        </w:rPr>
        <w:t xml:space="preserve"> </w:t>
      </w:r>
      <w:r w:rsidRPr="00DF4271">
        <w:rPr>
          <w:snapToGrid w:val="0"/>
        </w:rPr>
        <w:br/>
      </w:r>
      <w:r w:rsidRPr="00DF4271">
        <w:t>Authorized key witness shall check the package to make sure a correct seal is completed.</w:t>
      </w:r>
    </w:p>
    <w:p w14:paraId="46C760E6"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包装袋的识别号码必须与相应的日志中记录的号码相符合。</w:t>
      </w:r>
      <w:r w:rsidRPr="00DF4271">
        <w:rPr>
          <w:color w:val="000000"/>
        </w:rPr>
        <w:t xml:space="preserve"> </w:t>
      </w:r>
      <w:r w:rsidRPr="00DF4271">
        <w:rPr>
          <w:snapToGrid w:val="0"/>
        </w:rPr>
        <w:br/>
      </w:r>
      <w:r w:rsidRPr="00DF4271">
        <w:t>The identification number of the packaging bag must comply with the number recorded in the log.</w:t>
      </w:r>
    </w:p>
    <w:p w14:paraId="69DD36B6"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安全</w:t>
      </w:r>
      <w:r w:rsidRPr="00DF4271">
        <w:rPr>
          <w:color w:val="000000"/>
        </w:rPr>
        <w:t>/</w:t>
      </w:r>
      <w:r w:rsidRPr="00DF4271">
        <w:rPr>
          <w:color w:val="000000"/>
        </w:rPr>
        <w:t>密钥管理经理保留一份列表说明密钥材料的存放数量</w:t>
      </w:r>
      <w:r w:rsidRPr="00DF4271">
        <w:rPr>
          <w:color w:val="000000"/>
        </w:rPr>
        <w:t>,</w:t>
      </w:r>
      <w:r w:rsidRPr="00DF4271">
        <w:rPr>
          <w:color w:val="000000"/>
        </w:rPr>
        <w:t>存放位置以及各个包装袋的识别号码。</w:t>
      </w:r>
      <w:r w:rsidRPr="00DF4271">
        <w:rPr>
          <w:snapToGrid w:val="0"/>
        </w:rPr>
        <w:br/>
      </w:r>
      <w:r w:rsidRPr="00DF4271">
        <w:t xml:space="preserve">A list demonstrating the amount, location and numbers of key materials needs to be kept by the security/ key manager.    </w:t>
      </w:r>
    </w:p>
    <w:p w14:paraId="6688D82E"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7" w:name="_Toc22304227"/>
      <w:r w:rsidRPr="00DF4271">
        <w:rPr>
          <w:rFonts w:eastAsia="黑体"/>
          <w:color w:val="000000"/>
        </w:rPr>
        <w:t>密钥的备份</w:t>
      </w:r>
      <w:r w:rsidRPr="00DF4271">
        <w:rPr>
          <w:snapToGrid w:val="0"/>
        </w:rPr>
        <w:br/>
      </w:r>
      <w:r w:rsidRPr="00DF4271">
        <w:t>Key backup</w:t>
      </w:r>
      <w:bookmarkEnd w:id="27"/>
    </w:p>
    <w:p w14:paraId="2ADA446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在密钥备份前，密钥管理员填写《密钥备份申请表》，由密钥经理审批同意后方可进行。</w:t>
      </w:r>
      <w:r w:rsidRPr="00DF4271">
        <w:rPr>
          <w:snapToGrid w:val="0"/>
        </w:rPr>
        <w:br/>
      </w:r>
      <w:r w:rsidRPr="00DF4271">
        <w:t>Before the key backup, the key administrator shall fill in the</w:t>
      </w:r>
      <w:r w:rsidRPr="00DF4271">
        <w:rPr>
          <w:i/>
        </w:rPr>
        <w:t xml:space="preserve"> Key Backup Application Form</w:t>
      </w:r>
      <w:r w:rsidRPr="00DF4271">
        <w:t xml:space="preserve"> and the backup can be started after the key manager approved.</w:t>
      </w:r>
    </w:p>
    <w:p w14:paraId="127F58F9"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密钥管理员双控登录密钥管理系统，密钥管理员写下密钥值，立即封存放入单独的防篡改包装中并编号及填写《密钥访问日志》。</w:t>
      </w:r>
      <w:r w:rsidRPr="00DF4271">
        <w:rPr>
          <w:snapToGrid w:val="0"/>
        </w:rPr>
        <w:br/>
      </w:r>
      <w:r w:rsidRPr="00DF4271">
        <w:t xml:space="preserve">The key administrator logs in the key management system under duel-control, writes in the key value and immediately put it into temper-proof packaging, numbers the package and fills in </w:t>
      </w:r>
      <w:r w:rsidRPr="00DF4271">
        <w:rPr>
          <w:i/>
        </w:rPr>
        <w:t>the Key Access Log</w:t>
      </w:r>
      <w:r w:rsidRPr="00DF4271">
        <w:t>.</w:t>
      </w:r>
    </w:p>
    <w:p w14:paraId="3A85005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授权见证人员检查包装袋，确认包装袋进行正确的封存，密钥管理员存入保险箱中同时填写《保险箱存取记录表》《密钥备份记录表》。</w:t>
      </w:r>
      <w:r w:rsidRPr="00DF4271">
        <w:rPr>
          <w:snapToGrid w:val="0"/>
        </w:rPr>
        <w:br/>
      </w:r>
      <w:r w:rsidRPr="00DF4271">
        <w:t xml:space="preserve">Authorized key witness shall check the packaging bags to confirm it is correctly sealed, and the key administrator shall put it into the safe box and at the same time, fill in the </w:t>
      </w:r>
      <w:r w:rsidRPr="00DF4271">
        <w:rPr>
          <w:i/>
        </w:rPr>
        <w:t>Safe Box Access Record</w:t>
      </w:r>
      <w:r w:rsidRPr="00DF4271">
        <w:t xml:space="preserve"> and</w:t>
      </w:r>
      <w:r w:rsidRPr="00DF4271">
        <w:rPr>
          <w:i/>
        </w:rPr>
        <w:t xml:space="preserve"> Key Backup Record</w:t>
      </w:r>
      <w:r w:rsidRPr="00DF4271">
        <w:t>.</w:t>
      </w:r>
    </w:p>
    <w:p w14:paraId="1B6B69DE"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备份过程，密钥经理必须全程在场验证并签字确认。</w:t>
      </w:r>
      <w:r w:rsidRPr="00DF4271">
        <w:rPr>
          <w:snapToGrid w:val="0"/>
        </w:rPr>
        <w:br/>
      </w:r>
      <w:r w:rsidRPr="00DF4271">
        <w:t>The whole backup process requires the presence of the key manager who needs to finish the verification by affixing a signature.</w:t>
      </w:r>
    </w:p>
    <w:p w14:paraId="02C93614"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28" w:name="_Toc22304228"/>
      <w:r w:rsidRPr="00DF4271">
        <w:rPr>
          <w:rFonts w:ascii="Times New Roman" w:hAnsi="Times New Roman"/>
        </w:rPr>
        <w:t>密钥的加载</w:t>
      </w:r>
      <w:r w:rsidRPr="00DF4271">
        <w:rPr>
          <w:rFonts w:ascii="Times New Roman" w:hAnsi="Times New Roman"/>
          <w:snapToGrid w:val="0"/>
        </w:rPr>
        <w:br/>
      </w:r>
      <w:r w:rsidRPr="00DF4271">
        <w:rPr>
          <w:rFonts w:ascii="Times New Roman" w:hAnsi="Times New Roman"/>
        </w:rPr>
        <w:t>Key loading</w:t>
      </w:r>
      <w:bookmarkEnd w:id="28"/>
    </w:p>
    <w:p w14:paraId="7C2C5B3A" w14:textId="77777777" w:rsidR="005F5579" w:rsidRPr="00DF4271" w:rsidRDefault="005F5579" w:rsidP="00DF4271">
      <w:pPr>
        <w:pStyle w:val="3"/>
        <w:numPr>
          <w:ilvl w:val="2"/>
          <w:numId w:val="6"/>
        </w:numPr>
        <w:spacing w:line="360" w:lineRule="auto"/>
        <w:jc w:val="both"/>
        <w:rPr>
          <w:rFonts w:eastAsia="黑体"/>
          <w:color w:val="000000"/>
          <w:szCs w:val="28"/>
        </w:rPr>
      </w:pPr>
      <w:bookmarkStart w:id="29" w:name="_Toc22304229"/>
      <w:r w:rsidRPr="00DF4271">
        <w:rPr>
          <w:rFonts w:eastAsia="黑体"/>
          <w:color w:val="000000"/>
        </w:rPr>
        <w:t>基本规定</w:t>
      </w:r>
      <w:r w:rsidRPr="00DF4271">
        <w:rPr>
          <w:snapToGrid w:val="0"/>
        </w:rPr>
        <w:br/>
      </w:r>
      <w:r w:rsidRPr="00DF4271">
        <w:rPr>
          <w:color w:val="000000"/>
        </w:rPr>
        <w:t>Basic provisions</w:t>
      </w:r>
      <w:bookmarkEnd w:id="29"/>
    </w:p>
    <w:p w14:paraId="4CB4C89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注入过程中密钥持有人、密钥见证人、密钥管理员等明确各自的工作内容和责任；</w:t>
      </w:r>
      <w:r w:rsidRPr="00DF4271">
        <w:rPr>
          <w:snapToGrid w:val="0"/>
        </w:rPr>
        <w:br/>
      </w:r>
      <w:r w:rsidRPr="00DF4271">
        <w:t>During the loading, duties and responsibilities of the key holder, witness and administrator must be specified.</w:t>
      </w:r>
    </w:p>
    <w:p w14:paraId="4E8037D3" w14:textId="7842A0D4"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密钥分段分人并在隔离状态下注入密钥使用设备；</w:t>
      </w:r>
      <w:r w:rsidRPr="00DF4271">
        <w:rPr>
          <w:snapToGrid w:val="0"/>
        </w:rPr>
        <w:br/>
      </w:r>
      <w:r w:rsidR="001B66EC" w:rsidRPr="00DF4271">
        <w:t>The key is</w:t>
      </w:r>
      <w:r w:rsidRPr="00DF4271">
        <w:t xml:space="preserve"> kept separately in terms of components and holders, and shall load the equipment in separated state.</w:t>
      </w:r>
    </w:p>
    <w:p w14:paraId="27EA73DE"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密钥注入现场的摄像监控设备不得拍摄到密钥注入设备的操作面板部位；</w:t>
      </w:r>
      <w:r w:rsidRPr="00DF4271">
        <w:rPr>
          <w:snapToGrid w:val="0"/>
        </w:rPr>
        <w:br/>
      </w:r>
      <w:r w:rsidRPr="00DF4271">
        <w:t>The surveillance cannot cover the area where the operating panel of the key loading equipment is located.</w:t>
      </w:r>
    </w:p>
    <w:p w14:paraId="686BD9C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密钥注入完成后，按规定进行封存，并填写相关的密钥启用封存记录表格。</w:t>
      </w:r>
      <w:r w:rsidRPr="00DF4271">
        <w:rPr>
          <w:snapToGrid w:val="0"/>
        </w:rPr>
        <w:br/>
      </w:r>
      <w:r w:rsidRPr="00DF4271">
        <w:t>After the loading is completed, seal it according to corresponding rules and fill in record forms related to the activation and sealing of keys.</w:t>
      </w:r>
    </w:p>
    <w:p w14:paraId="0C8F5243"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0" w:name="_Toc22304230"/>
      <w:r w:rsidRPr="00DF4271">
        <w:rPr>
          <w:rFonts w:eastAsia="黑体"/>
          <w:color w:val="000000"/>
        </w:rPr>
        <w:t>密钥类型</w:t>
      </w:r>
      <w:r w:rsidRPr="00DF4271">
        <w:rPr>
          <w:snapToGrid w:val="0"/>
        </w:rPr>
        <w:br/>
      </w:r>
      <w:r w:rsidRPr="00DF4271">
        <w:t>Key type</w:t>
      </w:r>
      <w:bookmarkEnd w:id="30"/>
    </w:p>
    <w:p w14:paraId="71537E12" w14:textId="77777777" w:rsidR="005F5579" w:rsidRPr="00DF4271" w:rsidRDefault="005F5579" w:rsidP="00DF4271">
      <w:pPr>
        <w:spacing w:line="360" w:lineRule="auto"/>
        <w:ind w:left="360"/>
      </w:pPr>
      <w:r w:rsidRPr="00DF4271">
        <w:rPr>
          <w:color w:val="313131"/>
        </w:rPr>
        <w:t>根据需求</w:t>
      </w:r>
      <w:r w:rsidRPr="00DF4271">
        <w:rPr>
          <w:color w:val="313131"/>
        </w:rPr>
        <w:t>,</w:t>
      </w:r>
      <w:r w:rsidRPr="00DF4271">
        <w:rPr>
          <w:color w:val="313131"/>
        </w:rPr>
        <w:t>下面所示密钥管理系统的密钥</w:t>
      </w:r>
      <w:r w:rsidRPr="00DF4271">
        <w:rPr>
          <w:color w:val="313131"/>
        </w:rPr>
        <w:t>,</w:t>
      </w:r>
      <w:r w:rsidRPr="00DF4271">
        <w:rPr>
          <w:color w:val="313131"/>
        </w:rPr>
        <w:t>必须遵守以下标准</w:t>
      </w:r>
      <w:r w:rsidRPr="00DF4271">
        <w:rPr>
          <w:color w:val="313131"/>
        </w:rPr>
        <w:t>:</w:t>
      </w:r>
      <w:r w:rsidRPr="00DF4271">
        <w:rPr>
          <w:snapToGrid w:val="0"/>
        </w:rPr>
        <w:br/>
      </w:r>
      <w:r w:rsidRPr="00DF4271">
        <w:rPr>
          <w:color w:val="313131"/>
        </w:rPr>
        <w:t>According to the requirements, keys of following key management system must comply with the standards listed below:</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F13A4C" w:rsidRPr="00DF4271" w14:paraId="3C8E33A8" w14:textId="77777777" w:rsidTr="005F5579">
        <w:tc>
          <w:tcPr>
            <w:tcW w:w="2322" w:type="dxa"/>
          </w:tcPr>
          <w:p w14:paraId="2B187F69" w14:textId="77777777" w:rsidR="005F5579" w:rsidRPr="00DF4271" w:rsidRDefault="005F5579" w:rsidP="00DF4271">
            <w:pPr>
              <w:spacing w:line="360" w:lineRule="auto"/>
              <w:ind w:left="33"/>
            </w:pPr>
            <w:r w:rsidRPr="00DF4271">
              <w:t>Key Types</w:t>
            </w:r>
          </w:p>
        </w:tc>
        <w:tc>
          <w:tcPr>
            <w:tcW w:w="2322" w:type="dxa"/>
          </w:tcPr>
          <w:p w14:paraId="65DCB72F" w14:textId="77777777" w:rsidR="005F5579" w:rsidRPr="00DF4271" w:rsidRDefault="005F5579" w:rsidP="00DF4271">
            <w:pPr>
              <w:spacing w:line="360" w:lineRule="auto"/>
            </w:pPr>
            <w:r w:rsidRPr="00DF4271">
              <w:t>Key Names</w:t>
            </w:r>
          </w:p>
        </w:tc>
        <w:tc>
          <w:tcPr>
            <w:tcW w:w="2322" w:type="dxa"/>
          </w:tcPr>
          <w:p w14:paraId="5F6C7052" w14:textId="77777777" w:rsidR="005F5579" w:rsidRPr="00DF4271" w:rsidRDefault="005F5579" w:rsidP="00DF4271">
            <w:pPr>
              <w:spacing w:line="360" w:lineRule="auto"/>
            </w:pPr>
            <w:r w:rsidRPr="00DF4271">
              <w:t>Key Length (bit)</w:t>
            </w:r>
          </w:p>
        </w:tc>
        <w:tc>
          <w:tcPr>
            <w:tcW w:w="2322" w:type="dxa"/>
          </w:tcPr>
          <w:p w14:paraId="5E1DE95B" w14:textId="77777777" w:rsidR="005F5579" w:rsidRPr="00DF4271" w:rsidRDefault="005F5579" w:rsidP="00DF4271">
            <w:pPr>
              <w:spacing w:line="360" w:lineRule="auto"/>
            </w:pPr>
            <w:r w:rsidRPr="00DF4271">
              <w:t>Key Lifespan</w:t>
            </w:r>
          </w:p>
        </w:tc>
      </w:tr>
      <w:tr w:rsidR="00F13A4C" w:rsidRPr="00DF4271" w14:paraId="7492060C" w14:textId="77777777" w:rsidTr="005F5579">
        <w:tc>
          <w:tcPr>
            <w:tcW w:w="2322" w:type="dxa"/>
            <w:vAlign w:val="center"/>
          </w:tcPr>
          <w:p w14:paraId="36608794" w14:textId="77777777" w:rsidR="005F5579" w:rsidRPr="00DF4271" w:rsidRDefault="005F5579" w:rsidP="00DF4271">
            <w:pPr>
              <w:spacing w:line="360" w:lineRule="auto"/>
            </w:pPr>
            <w:r w:rsidRPr="00DF4271">
              <w:t>T-DES</w:t>
            </w:r>
          </w:p>
        </w:tc>
        <w:tc>
          <w:tcPr>
            <w:tcW w:w="2322" w:type="dxa"/>
            <w:vAlign w:val="center"/>
          </w:tcPr>
          <w:p w14:paraId="303E008C" w14:textId="77777777" w:rsidR="005F5579" w:rsidRPr="00DF4271" w:rsidRDefault="005F5579" w:rsidP="00DF4271">
            <w:pPr>
              <w:spacing w:line="360" w:lineRule="auto"/>
            </w:pPr>
            <w:r w:rsidRPr="00DF4271">
              <w:t>KEK</w:t>
            </w:r>
          </w:p>
          <w:p w14:paraId="55A7D526" w14:textId="77777777" w:rsidR="005F5579" w:rsidRPr="00DF4271" w:rsidRDefault="005F5579" w:rsidP="00DF4271">
            <w:pPr>
              <w:spacing w:line="360" w:lineRule="auto"/>
            </w:pPr>
            <w:r w:rsidRPr="00DF4271">
              <w:t>Application Key</w:t>
            </w:r>
          </w:p>
          <w:p w14:paraId="22A8E7ED" w14:textId="77777777" w:rsidR="005F5579" w:rsidRPr="00DF4271" w:rsidRDefault="005F5579" w:rsidP="00DF4271">
            <w:pPr>
              <w:spacing w:line="360" w:lineRule="auto"/>
            </w:pPr>
            <w:r w:rsidRPr="00DF4271">
              <w:t>Card Key</w:t>
            </w:r>
          </w:p>
        </w:tc>
        <w:tc>
          <w:tcPr>
            <w:tcW w:w="2322" w:type="dxa"/>
            <w:vAlign w:val="center"/>
          </w:tcPr>
          <w:p w14:paraId="44D62FC3" w14:textId="77777777" w:rsidR="005F5579" w:rsidRPr="00DF4271" w:rsidRDefault="005F5579" w:rsidP="00DF4271">
            <w:pPr>
              <w:spacing w:line="360" w:lineRule="auto"/>
            </w:pPr>
            <w:r w:rsidRPr="00DF4271">
              <w:t>128</w:t>
            </w:r>
          </w:p>
        </w:tc>
        <w:tc>
          <w:tcPr>
            <w:tcW w:w="2322" w:type="dxa"/>
            <w:vAlign w:val="center"/>
          </w:tcPr>
          <w:p w14:paraId="67F31C50" w14:textId="77777777" w:rsidR="005F5579" w:rsidRPr="00DF4271" w:rsidRDefault="005F5579" w:rsidP="00DF4271">
            <w:pPr>
              <w:spacing w:line="360" w:lineRule="auto"/>
            </w:pPr>
            <w:r w:rsidRPr="00DF4271">
              <w:t>29 Aug 20XX</w:t>
            </w:r>
          </w:p>
        </w:tc>
      </w:tr>
    </w:tbl>
    <w:p w14:paraId="20FEE429" w14:textId="77777777" w:rsidR="005F5579" w:rsidRPr="00DF4271" w:rsidRDefault="005F5579" w:rsidP="00DF4271">
      <w:pPr>
        <w:spacing w:line="360" w:lineRule="auto"/>
      </w:pPr>
    </w:p>
    <w:p w14:paraId="6D83BEA6"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1" w:name="_Toc22304231"/>
      <w:r w:rsidRPr="00DF4271">
        <w:rPr>
          <w:rFonts w:eastAsia="黑体"/>
          <w:color w:val="000000"/>
        </w:rPr>
        <w:t>密钥加载的前提</w:t>
      </w:r>
      <w:r w:rsidRPr="00DF4271">
        <w:rPr>
          <w:snapToGrid w:val="0"/>
        </w:rPr>
        <w:br/>
      </w:r>
      <w:r w:rsidRPr="00DF4271">
        <w:t>Premise of key loading</w:t>
      </w:r>
      <w:bookmarkEnd w:id="31"/>
    </w:p>
    <w:p w14:paraId="7235EAA0"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密钥管理系统必须处于正常的状态。</w:t>
      </w:r>
      <w:r w:rsidRPr="00DF4271">
        <w:rPr>
          <w:snapToGrid w:val="0"/>
        </w:rPr>
        <w:br/>
      </w:r>
      <w:r w:rsidRPr="00DF4271">
        <w:t>The key management system must be in a normal state.</w:t>
      </w:r>
    </w:p>
    <w:p w14:paraId="1976F3F0"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在进行密钥仪式前</w:t>
      </w:r>
      <w:r w:rsidRPr="00DF4271">
        <w:rPr>
          <w:color w:val="000000"/>
        </w:rPr>
        <w:t>,</w:t>
      </w:r>
      <w:r w:rsidRPr="00DF4271">
        <w:rPr>
          <w:color w:val="000000"/>
        </w:rPr>
        <w:t>需要先检查</w:t>
      </w:r>
      <w:r w:rsidRPr="00DF4271">
        <w:rPr>
          <w:color w:val="000000"/>
        </w:rPr>
        <w:t>HSM</w:t>
      </w:r>
      <w:r w:rsidRPr="00DF4271">
        <w:rPr>
          <w:color w:val="000000"/>
        </w:rPr>
        <w:t>时间、日期是否与电脑同步。</w:t>
      </w:r>
      <w:r w:rsidRPr="00DF4271">
        <w:rPr>
          <w:color w:val="000000"/>
        </w:rPr>
        <w:t xml:space="preserve"> </w:t>
      </w:r>
      <w:r w:rsidRPr="00DF4271">
        <w:rPr>
          <w:color w:val="000000"/>
        </w:rPr>
        <w:t>密钥管理员检查密钥管理软件、</w:t>
      </w:r>
      <w:r w:rsidRPr="00DF4271">
        <w:rPr>
          <w:color w:val="000000"/>
        </w:rPr>
        <w:t>HSM</w:t>
      </w:r>
      <w:r w:rsidRPr="00DF4271">
        <w:rPr>
          <w:color w:val="000000"/>
        </w:rPr>
        <w:t>是否处于正常状态，</w:t>
      </w:r>
      <w:r w:rsidRPr="00DF4271">
        <w:rPr>
          <w:color w:val="000000"/>
        </w:rPr>
        <w:t>HSM</w:t>
      </w:r>
      <w:r w:rsidRPr="00DF4271">
        <w:rPr>
          <w:color w:val="000000"/>
        </w:rPr>
        <w:t>时间、日期是否与整个系统同步并填写《</w:t>
      </w:r>
      <w:r w:rsidRPr="00DF4271">
        <w:rPr>
          <w:color w:val="000000"/>
        </w:rPr>
        <w:t>HSM</w:t>
      </w:r>
      <w:r w:rsidRPr="00DF4271">
        <w:rPr>
          <w:color w:val="000000"/>
        </w:rPr>
        <w:t>、密钥管理系统检查表》。</w:t>
      </w:r>
      <w:r w:rsidRPr="00DF4271">
        <w:rPr>
          <w:snapToGrid w:val="0"/>
        </w:rPr>
        <w:br/>
      </w:r>
      <w:r w:rsidRPr="00DF4271">
        <w:t xml:space="preserve">Before the key function start, check if the HSM time, and date are synchronized with the computer. The key administrator shall check if the key management software and HSM are in a normal state, and whether the HSM time and date are synchronized with the system and fill in the </w:t>
      </w:r>
      <w:r w:rsidRPr="00DF4271">
        <w:rPr>
          <w:i/>
        </w:rPr>
        <w:t>HSM and Key Management System Checklist</w:t>
      </w:r>
      <w:r w:rsidRPr="00DF4271">
        <w:t>.</w:t>
      </w:r>
    </w:p>
    <w:p w14:paraId="037902C0"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在使用任何系统之前</w:t>
      </w:r>
      <w:r w:rsidRPr="00DF4271">
        <w:rPr>
          <w:color w:val="000000"/>
        </w:rPr>
        <w:t>,</w:t>
      </w:r>
      <w:r w:rsidRPr="00DF4271">
        <w:rPr>
          <w:color w:val="000000"/>
        </w:rPr>
        <w:t>确保所有供应商默认安全设置已经改变。</w:t>
      </w:r>
      <w:r w:rsidRPr="00DF4271">
        <w:rPr>
          <w:snapToGrid w:val="0"/>
        </w:rPr>
        <w:br/>
      </w:r>
      <w:r w:rsidRPr="00DF4271">
        <w:t>Before any system is applied, make sure that default security settings of all suppliers have changed.</w:t>
      </w:r>
    </w:p>
    <w:p w14:paraId="546B3AF1"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2" w:name="_Toc22304232"/>
      <w:r w:rsidRPr="00DF4271">
        <w:rPr>
          <w:rFonts w:eastAsia="黑体"/>
          <w:color w:val="000000"/>
        </w:rPr>
        <w:t>密钥加载的构成</w:t>
      </w:r>
      <w:r w:rsidRPr="00DF4271">
        <w:rPr>
          <w:snapToGrid w:val="0"/>
        </w:rPr>
        <w:br/>
      </w:r>
      <w:r w:rsidRPr="00DF4271">
        <w:t>Constitution of key loading</w:t>
      </w:r>
      <w:bookmarkEnd w:id="32"/>
    </w:p>
    <w:p w14:paraId="30C11C6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密钥管理员准备密钥加载环境及密钥系统和要使用的硬件设施。</w:t>
      </w:r>
      <w:r w:rsidRPr="00DF4271">
        <w:rPr>
          <w:snapToGrid w:val="0"/>
        </w:rPr>
        <w:br/>
      </w:r>
      <w:r w:rsidRPr="00DF4271">
        <w:t>The key administrator shall prepare for the loading environment, the key system and hardware that may be needed.</w:t>
      </w:r>
    </w:p>
    <w:p w14:paraId="7B6C3226" w14:textId="3F3F93E0"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密钥管理经理组织密钥持有人、密钥见证人、密钥管理员举行密钥加载的时间和地点（生产机房安全通道）。</w:t>
      </w:r>
      <w:r w:rsidRPr="00DF4271">
        <w:rPr>
          <w:snapToGrid w:val="0"/>
        </w:rPr>
        <w:br/>
      </w:r>
      <w:r w:rsidRPr="00DF4271">
        <w:t xml:space="preserve">The key manager shall organize the key holder, key witnesses, key administrator </w:t>
      </w:r>
      <w:r w:rsidR="00DF4271">
        <w:t>as well as the time and place (</w:t>
      </w:r>
      <w:r w:rsidRPr="00DF4271">
        <w:t>the secure channel of the production room).</w:t>
      </w:r>
    </w:p>
    <w:p w14:paraId="00CCD09F"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3" w:name="_Toc22304233"/>
      <w:r w:rsidRPr="00DF4271">
        <w:rPr>
          <w:rFonts w:eastAsia="黑体"/>
          <w:color w:val="000000"/>
        </w:rPr>
        <w:t>密钥加载的准备</w:t>
      </w:r>
      <w:r w:rsidRPr="00DF4271">
        <w:rPr>
          <w:snapToGrid w:val="0"/>
        </w:rPr>
        <w:br/>
      </w:r>
      <w:r w:rsidRPr="00DF4271">
        <w:t>Preparations for key loading</w:t>
      </w:r>
      <w:bookmarkEnd w:id="33"/>
    </w:p>
    <w:p w14:paraId="4C6C1E21" w14:textId="3618B3D4"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在进行密钥加载之前密钥持有人立即从指定的保险柜中取出密钥材料。防护包装保持密封。取出材料后由密钥管理员填写</w:t>
      </w:r>
      <w:r w:rsidRPr="00DF4271">
        <w:rPr>
          <w:color w:val="000000"/>
        </w:rPr>
        <w:t xml:space="preserve"> </w:t>
      </w:r>
      <w:r w:rsidRPr="00DF4271">
        <w:rPr>
          <w:color w:val="000000"/>
        </w:rPr>
        <w:t>《保险箱存取记录表》。</w:t>
      </w:r>
      <w:r w:rsidRPr="00DF4271">
        <w:rPr>
          <w:snapToGrid w:val="0"/>
        </w:rPr>
        <w:br/>
      </w:r>
      <w:r w:rsidRPr="00DF4271">
        <w:t xml:space="preserve">Before loading, the key holder shall immediately take out materials of the key from the specified safe box. And protective packaging shall remain sealed. After the materials is removed, the key administrator shall fill in the </w:t>
      </w:r>
      <w:r w:rsidRPr="00DF4271">
        <w:rPr>
          <w:i/>
        </w:rPr>
        <w:t>Safe Box Access Record</w:t>
      </w:r>
      <w:r w:rsidR="0078280B" w:rsidRPr="00DF4271">
        <w:t>.</w:t>
      </w:r>
    </w:p>
    <w:p w14:paraId="6ACCC4EF" w14:textId="487BBD2C"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密钥持有人负责材料的保密性和完整性。其他人不得接触或了解材料内容。如果无法保证材料的保密性</w:t>
      </w:r>
      <w:r w:rsidRPr="00DF4271">
        <w:rPr>
          <w:color w:val="000000"/>
        </w:rPr>
        <w:t>,</w:t>
      </w:r>
      <w:r w:rsidRPr="00DF4271">
        <w:rPr>
          <w:color w:val="000000"/>
        </w:rPr>
        <w:t>必须通知适当的安全经理。</w:t>
      </w:r>
      <w:r w:rsidRPr="00DF4271">
        <w:rPr>
          <w:snapToGrid w:val="0"/>
        </w:rPr>
        <w:br/>
      </w:r>
      <w:r w:rsidRPr="00DF4271">
        <w:t xml:space="preserve">The key holder is responsible for the confidentiality and integrity of the material. Other person </w:t>
      </w:r>
      <w:r w:rsidR="00DF4271">
        <w:t>should</w:t>
      </w:r>
      <w:r w:rsidRPr="00DF4271">
        <w:t xml:space="preserve"> not allowed to engage with the material. If confidentiality of materials cannot be guaranteed, the corresponding security manager needs to be notified.</w:t>
      </w:r>
    </w:p>
    <w:p w14:paraId="4CABEE2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密钥系统管理员查看正在使用状态中的硬件</w:t>
      </w:r>
      <w:r w:rsidRPr="00DF4271">
        <w:rPr>
          <w:color w:val="000000"/>
        </w:rPr>
        <w:t>,</w:t>
      </w:r>
      <w:r w:rsidRPr="00DF4271">
        <w:rPr>
          <w:color w:val="000000"/>
        </w:rPr>
        <w:t>确保硬件的正常工作。</w:t>
      </w:r>
      <w:r w:rsidRPr="00DF4271">
        <w:rPr>
          <w:snapToGrid w:val="0"/>
        </w:rPr>
        <w:br/>
      </w:r>
      <w:r w:rsidRPr="00DF4271">
        <w:t>The key system administrator shall view the status of the operating hardware to ensure the normal operation of the hardware.</w:t>
      </w:r>
    </w:p>
    <w:p w14:paraId="7ADCF6CE"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确认没有任何未授权的更改迹象。</w:t>
      </w:r>
      <w:r w:rsidRPr="00DF4271">
        <w:rPr>
          <w:snapToGrid w:val="0"/>
        </w:rPr>
        <w:br/>
      </w:r>
      <w:r w:rsidRPr="00DF4271">
        <w:t>Make sure there are no signs of unauthorized changes.</w:t>
      </w:r>
    </w:p>
    <w:p w14:paraId="09F54176"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确保密钥信封密封性。</w:t>
      </w:r>
      <w:r w:rsidRPr="00DF4271">
        <w:rPr>
          <w:snapToGrid w:val="0"/>
        </w:rPr>
        <w:br/>
      </w:r>
      <w:r w:rsidRPr="00DF4271">
        <w:t>Ensure the sealing of key envelope.</w:t>
      </w:r>
    </w:p>
    <w:p w14:paraId="20DD12D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密钥见证人员确保进行密钥仪式的环境一切正常</w:t>
      </w:r>
      <w:r w:rsidRPr="00DF4271">
        <w:rPr>
          <w:color w:val="000000"/>
        </w:rPr>
        <w:t>(</w:t>
      </w:r>
      <w:r w:rsidRPr="00DF4271">
        <w:rPr>
          <w:color w:val="000000"/>
        </w:rPr>
        <w:t>例如</w:t>
      </w:r>
      <w:r w:rsidRPr="00DF4271">
        <w:rPr>
          <w:color w:val="000000"/>
        </w:rPr>
        <w:t>,</w:t>
      </w:r>
      <w:r w:rsidRPr="00DF4271">
        <w:rPr>
          <w:color w:val="000000"/>
        </w:rPr>
        <w:t>只有指定进行密钥仪式的人员在场</w:t>
      </w:r>
      <w:r w:rsidRPr="00DF4271">
        <w:rPr>
          <w:color w:val="000000"/>
        </w:rPr>
        <w:t>)</w:t>
      </w:r>
      <w:r w:rsidRPr="00DF4271">
        <w:rPr>
          <w:color w:val="000000"/>
        </w:rPr>
        <w:t>。</w:t>
      </w:r>
      <w:r w:rsidRPr="00DF4271">
        <w:rPr>
          <w:snapToGrid w:val="0"/>
        </w:rPr>
        <w:br/>
      </w:r>
      <w:r w:rsidRPr="00DF4271">
        <w:t>Key witness needs to ensure the environment of the function, for example, only designated personnel present for the key function).</w:t>
      </w:r>
    </w:p>
    <w:p w14:paraId="5C28030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密钥见证人员检查装有密钥的防护袋</w:t>
      </w:r>
      <w:r w:rsidRPr="00DF4271">
        <w:rPr>
          <w:color w:val="000000"/>
        </w:rPr>
        <w:t>,</w:t>
      </w:r>
      <w:r w:rsidRPr="00DF4271">
        <w:rPr>
          <w:color w:val="000000"/>
        </w:rPr>
        <w:t>确定它没有被打开。防护袋上的识别号码必须与那些登记在记录表中的号码相同</w:t>
      </w:r>
      <w:r w:rsidRPr="00DF4271">
        <w:rPr>
          <w:color w:val="000000"/>
        </w:rPr>
        <w:t>(</w:t>
      </w:r>
      <w:r w:rsidRPr="00DF4271">
        <w:rPr>
          <w:color w:val="000000"/>
        </w:rPr>
        <w:t>从存放地领取的记录</w:t>
      </w:r>
      <w:r w:rsidRPr="00DF4271">
        <w:rPr>
          <w:color w:val="000000"/>
        </w:rPr>
        <w:t>)</w:t>
      </w:r>
      <w:r w:rsidRPr="00DF4271">
        <w:rPr>
          <w:color w:val="000000"/>
        </w:rPr>
        <w:t>。</w:t>
      </w:r>
      <w:r w:rsidRPr="00DF4271">
        <w:rPr>
          <w:snapToGrid w:val="0"/>
        </w:rPr>
        <w:br/>
      </w:r>
      <w:r w:rsidRPr="00DF4271">
        <w:t>The key witness shall check the protective bag of the key, making sure it is not opened yet. The identification number of the protection bag must be the same number as those registered in the record form (records where the key is sent).</w:t>
      </w:r>
    </w:p>
    <w:p w14:paraId="06088C8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以上的所有检查通过后</w:t>
      </w:r>
      <w:r w:rsidRPr="00DF4271">
        <w:rPr>
          <w:color w:val="000000"/>
        </w:rPr>
        <w:t>,</w:t>
      </w:r>
      <w:r w:rsidRPr="00DF4271">
        <w:rPr>
          <w:color w:val="000000"/>
        </w:rPr>
        <w:t>则可以开始进行密钥加载活动。</w:t>
      </w:r>
      <w:r w:rsidRPr="00DF4271">
        <w:rPr>
          <w:snapToGrid w:val="0"/>
        </w:rPr>
        <w:br/>
      </w:r>
      <w:r w:rsidRPr="00DF4271">
        <w:t>All of the above checks passed, the key loading activity starts.</w:t>
      </w:r>
    </w:p>
    <w:p w14:paraId="11046D0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在密钥加载准备活动开始之前必须先向安全策略部领取业务相关的钥匙。</w:t>
      </w:r>
      <w:r w:rsidRPr="00DF4271">
        <w:rPr>
          <w:snapToGrid w:val="0"/>
        </w:rPr>
        <w:br/>
      </w:r>
      <w:r w:rsidRPr="00DF4271">
        <w:t>Keys must be obtained before the preparation of the loading from the Security Policy Department.</w:t>
      </w:r>
    </w:p>
    <w:p w14:paraId="71D7E97A"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4" w:name="_Toc22304234"/>
      <w:r w:rsidRPr="00DF4271">
        <w:rPr>
          <w:rFonts w:eastAsia="黑体"/>
          <w:color w:val="000000"/>
        </w:rPr>
        <w:t>执行密钥生成</w:t>
      </w:r>
      <w:r w:rsidRPr="00DF4271">
        <w:rPr>
          <w:snapToGrid w:val="0"/>
        </w:rPr>
        <w:br/>
      </w:r>
      <w:r w:rsidRPr="00DF4271">
        <w:t>Implementation of key generation</w:t>
      </w:r>
      <w:bookmarkEnd w:id="34"/>
    </w:p>
    <w:p w14:paraId="0324ED2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密钥组件必须在</w:t>
      </w:r>
      <w:r w:rsidRPr="00DF4271">
        <w:rPr>
          <w:color w:val="000000"/>
        </w:rPr>
        <w:t>HSM</w:t>
      </w:r>
      <w:r w:rsidRPr="00DF4271">
        <w:rPr>
          <w:color w:val="000000"/>
        </w:rPr>
        <w:t>内生成。</w:t>
      </w:r>
      <w:r w:rsidRPr="00DF4271">
        <w:rPr>
          <w:snapToGrid w:val="0"/>
        </w:rPr>
        <w:br/>
      </w:r>
      <w:r w:rsidRPr="00DF4271">
        <w:t>Key components must be generated within the HSM.</w:t>
      </w:r>
    </w:p>
    <w:p w14:paraId="3AAAA026"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在密钥生成阶段，必须完全确保双控和明确的职责分离。</w:t>
      </w:r>
      <w:r w:rsidRPr="00DF4271">
        <w:rPr>
          <w:snapToGrid w:val="0"/>
        </w:rPr>
        <w:br/>
      </w:r>
      <w:r w:rsidRPr="00DF4271">
        <w:t>During the key generating, dual-control and a clear separation of duties must be ensured.</w:t>
      </w:r>
    </w:p>
    <w:p w14:paraId="3ECEA760"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产生出来的明文密钥组件必须由对应的密钥持有人立刻密封在防篡改信封内。</w:t>
      </w:r>
      <w:r w:rsidRPr="00DF4271">
        <w:rPr>
          <w:snapToGrid w:val="0"/>
        </w:rPr>
        <w:br/>
      </w:r>
      <w:r w:rsidRPr="00DF4271">
        <w:t>The generated key components must be sealed in the tamper-proof envelopes by the corresponding key holder.</w:t>
      </w:r>
    </w:p>
    <w:p w14:paraId="18F7E8FE"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5" w:name="_Toc22304235"/>
      <w:r w:rsidRPr="00DF4271">
        <w:rPr>
          <w:rFonts w:eastAsia="黑体"/>
          <w:color w:val="000000"/>
        </w:rPr>
        <w:t>执行密钥加载</w:t>
      </w:r>
      <w:r w:rsidRPr="00DF4271">
        <w:rPr>
          <w:snapToGrid w:val="0"/>
        </w:rPr>
        <w:br/>
      </w:r>
      <w:r w:rsidRPr="00DF4271">
        <w:t>Implementation of key loading</w:t>
      </w:r>
      <w:bookmarkEnd w:id="35"/>
    </w:p>
    <w:p w14:paraId="79B206F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相应的密钥持有人分别与密钥经理、密钥见证人、密钥管理员进入生产机房从保险箱中取出密钥组件检查完整无误的情况下，密钥管理员并填写《保险箱存取记录表》和《密钥访问日志》。（打开密钥保险箱需密钥管理员与密钥持有人一起打开）</w:t>
      </w:r>
      <w:r w:rsidRPr="00DF4271">
        <w:rPr>
          <w:snapToGrid w:val="0"/>
        </w:rPr>
        <w:br/>
      </w:r>
      <w:r w:rsidRPr="00DF4271">
        <w:t xml:space="preserve">Corresponding key holder shall respectively go with the manager, key witness and key administrator to the production room to have the key components withdrawn from the safe and check their completeness, after which the </w:t>
      </w:r>
      <w:r w:rsidRPr="00DF4271">
        <w:rPr>
          <w:i/>
        </w:rPr>
        <w:t>Safe Box Access Record</w:t>
      </w:r>
      <w:r w:rsidRPr="00DF4271">
        <w:t xml:space="preserve"> and </w:t>
      </w:r>
      <w:r w:rsidRPr="00DF4271">
        <w:rPr>
          <w:i/>
        </w:rPr>
        <w:t xml:space="preserve">Key Access Log </w:t>
      </w:r>
      <w:r w:rsidRPr="00DF4271">
        <w:t>shall be filled in by the key administrator. (the safe box of the key must be opened by the key administrator and holder together)</w:t>
      </w:r>
    </w:p>
    <w:p w14:paraId="3DC19EB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密钥持有人将密钥输入到密钥管理系统</w:t>
      </w:r>
      <w:r w:rsidRPr="00DF4271">
        <w:rPr>
          <w:color w:val="000000"/>
        </w:rPr>
        <w:t>,</w:t>
      </w:r>
      <w:r w:rsidRPr="00DF4271">
        <w:rPr>
          <w:color w:val="000000"/>
        </w:rPr>
        <w:t>确保任何人都无法看到密钥的输入后并填写《密钥加载记录表》。</w:t>
      </w:r>
      <w:r w:rsidRPr="00DF4271">
        <w:rPr>
          <w:snapToGrid w:val="0"/>
        </w:rPr>
        <w:br/>
      </w:r>
      <w:r w:rsidRPr="00DF4271">
        <w:t xml:space="preserve">The key holder shall load the key to the key management system, to ensure that no one can see the loading before filling in the </w:t>
      </w:r>
      <w:r w:rsidRPr="00DF4271">
        <w:rPr>
          <w:i/>
        </w:rPr>
        <w:t>Key Loading Record</w:t>
      </w:r>
      <w:r w:rsidRPr="00DF4271">
        <w:t>.</w:t>
      </w:r>
    </w:p>
    <w:p w14:paraId="47F20DC5"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密钥输入的环境必须全程有监控</w:t>
      </w:r>
      <w:r w:rsidRPr="00DF4271">
        <w:rPr>
          <w:color w:val="000000"/>
        </w:rPr>
        <w:t>,</w:t>
      </w:r>
      <w:r w:rsidRPr="00DF4271">
        <w:rPr>
          <w:color w:val="000000"/>
        </w:rPr>
        <w:t>二十四小时全程摄影。</w:t>
      </w:r>
      <w:r w:rsidRPr="00DF4271">
        <w:rPr>
          <w:snapToGrid w:val="0"/>
        </w:rPr>
        <w:br/>
      </w:r>
      <w:r w:rsidRPr="00DF4271">
        <w:t>The key must be loaded under 24-hour surveillance.</w:t>
      </w:r>
    </w:p>
    <w:p w14:paraId="2C07291E"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所有的密钥仪式应在三十分钟内完成。</w:t>
      </w:r>
      <w:r w:rsidRPr="00DF4271">
        <w:rPr>
          <w:snapToGrid w:val="0"/>
        </w:rPr>
        <w:br/>
      </w:r>
      <w:r w:rsidRPr="00DF4271">
        <w:t>All key functions must be accomplished within 30 minutes.</w:t>
      </w:r>
    </w:p>
    <w:p w14:paraId="29C1229D" w14:textId="751191CA" w:rsidR="005F5579" w:rsidRPr="00DF4271" w:rsidRDefault="005F5579" w:rsidP="00DF4271">
      <w:pPr>
        <w:pStyle w:val="3"/>
        <w:numPr>
          <w:ilvl w:val="2"/>
          <w:numId w:val="6"/>
        </w:numPr>
        <w:spacing w:line="360" w:lineRule="auto"/>
        <w:jc w:val="both"/>
        <w:rPr>
          <w:rFonts w:eastAsia="黑体"/>
          <w:color w:val="000000"/>
          <w:szCs w:val="28"/>
        </w:rPr>
      </w:pPr>
      <w:bookmarkStart w:id="36" w:name="_Toc22304236"/>
      <w:r w:rsidRPr="00DF4271">
        <w:rPr>
          <w:rFonts w:eastAsia="黑体"/>
          <w:color w:val="000000"/>
        </w:rPr>
        <w:t>密钥封存</w:t>
      </w:r>
      <w:r w:rsidRPr="00DF4271">
        <w:rPr>
          <w:snapToGrid w:val="0"/>
        </w:rPr>
        <w:br/>
      </w:r>
      <w:r w:rsidRPr="00DF4271">
        <w:t>Key</w:t>
      </w:r>
      <w:r w:rsidR="00302790" w:rsidRPr="00DF4271">
        <w:t xml:space="preserve"> </w:t>
      </w:r>
      <w:r w:rsidRPr="00DF4271">
        <w:t>Safekeeping</w:t>
      </w:r>
      <w:bookmarkEnd w:id="36"/>
    </w:p>
    <w:p w14:paraId="7159BC25" w14:textId="77777777" w:rsidR="005F5579" w:rsidRPr="00DF4271" w:rsidRDefault="005F5579" w:rsidP="00DF4271">
      <w:pPr>
        <w:numPr>
          <w:ilvl w:val="3"/>
          <w:numId w:val="6"/>
        </w:numPr>
        <w:autoSpaceDE w:val="0"/>
        <w:autoSpaceDN w:val="0"/>
        <w:adjustRightInd w:val="0"/>
        <w:spacing w:line="360" w:lineRule="auto"/>
        <w:rPr>
          <w:i/>
          <w:color w:val="000000"/>
        </w:rPr>
      </w:pPr>
      <w:r w:rsidRPr="00DF4271">
        <w:rPr>
          <w:color w:val="000000"/>
        </w:rPr>
        <w:t>密钥注入完成后，原已开封的密钥保管信封需重新封装，并加盖密钥持有人和密钥管理员签名章，通过密钥管理员与密钥持有人双控打开密钥保险箱将密钥存入，密钥管理员填写《保险箱存取记录表》、《密钥存储记录表》完成后放入保险箱保管。</w:t>
      </w:r>
      <w:r w:rsidRPr="00DF4271">
        <w:rPr>
          <w:snapToGrid w:val="0"/>
        </w:rPr>
        <w:br/>
      </w:r>
      <w:r w:rsidRPr="00DF4271">
        <w:t xml:space="preserve">After the key loading is completed, the original key storage envelopes are to be re-packaged and stamped with signature chapter by key holders and key administrators. The key administrators and key holders shall open the safe box under dual-control and have the keys stored. The key administrators shall put the key into the safe box after filling in the </w:t>
      </w:r>
      <w:r w:rsidRPr="00DF4271">
        <w:rPr>
          <w:i/>
        </w:rPr>
        <w:t>Safe Box Access Record</w:t>
      </w:r>
      <w:r w:rsidRPr="00DF4271">
        <w:t xml:space="preserve"> and </w:t>
      </w:r>
      <w:r w:rsidRPr="00DF4271">
        <w:rPr>
          <w:i/>
        </w:rPr>
        <w:t>Key Storage Record.</w:t>
      </w:r>
    </w:p>
    <w:p w14:paraId="1A93D2D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全程必需采双人控制</w:t>
      </w:r>
      <w:r w:rsidRPr="00DF4271">
        <w:rPr>
          <w:color w:val="000000"/>
        </w:rPr>
        <w:t>,</w:t>
      </w:r>
      <w:r w:rsidRPr="00DF4271">
        <w:rPr>
          <w:color w:val="000000"/>
        </w:rPr>
        <w:t>密钥见证人、密钥经理见证并签字。</w:t>
      </w:r>
      <w:r w:rsidRPr="00DF4271">
        <w:rPr>
          <w:snapToGrid w:val="0"/>
        </w:rPr>
        <w:br/>
      </w:r>
      <w:r w:rsidRPr="00DF4271">
        <w:t>The whole process must be under duel-control of the key witness and manager by supervision and signing signatures.</w:t>
      </w:r>
    </w:p>
    <w:p w14:paraId="340CAEF7"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7" w:name="_Toc22304237"/>
      <w:r w:rsidRPr="00DF4271">
        <w:rPr>
          <w:rFonts w:eastAsia="黑体"/>
          <w:color w:val="000000"/>
        </w:rPr>
        <w:t>密钥经理的准备工作</w:t>
      </w:r>
      <w:r w:rsidRPr="00DF4271">
        <w:rPr>
          <w:snapToGrid w:val="0"/>
        </w:rPr>
        <w:br/>
      </w:r>
      <w:r w:rsidRPr="00DF4271">
        <w:t>Preparations of the key manager</w:t>
      </w:r>
      <w:bookmarkEnd w:id="37"/>
    </w:p>
    <w:p w14:paraId="65A1154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重要的密钥必须存储到密钥的管理系统中并且能够清楚的确认；密钥经理必须持有标志这些资料所在位置的详细清单。</w:t>
      </w:r>
      <w:r w:rsidRPr="00DF4271">
        <w:rPr>
          <w:snapToGrid w:val="0"/>
        </w:rPr>
        <w:br/>
      </w:r>
      <w:r w:rsidRPr="00DF4271">
        <w:t>Important keys must be stored in the key management system and can be clearly confirmed. The key manager must hold a detailed list of locations of such information.</w:t>
      </w:r>
    </w:p>
    <w:p w14:paraId="6FBAB6B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重要的密钥必须存储到密钥的管理系统中并且能够清楚的确认；密钥经理必须能够识别这些资料并明确的分配这些任务（如：</w:t>
      </w:r>
      <w:r w:rsidRPr="00DF4271">
        <w:rPr>
          <w:color w:val="000000"/>
        </w:rPr>
        <w:t>KEY</w:t>
      </w:r>
      <w:r w:rsidRPr="00DF4271">
        <w:rPr>
          <w:color w:val="000000"/>
        </w:rPr>
        <w:t>的生命周期）。</w:t>
      </w:r>
      <w:r w:rsidRPr="00DF4271">
        <w:rPr>
          <w:snapToGrid w:val="0"/>
        </w:rPr>
        <w:br/>
      </w:r>
      <w:r w:rsidRPr="00DF4271">
        <w:t>Important keys must be stored in the key management system and can be clearly confirmed. The key managers must be able to identify these materials and make a clear allocation of tasks according to such information (such as: key life cycle).</w:t>
      </w:r>
    </w:p>
    <w:p w14:paraId="690137FD"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备有证明文件的传送（是被使用过的）（登录日志或数据库）重要的资料传送只能有一位收件人能够预先详细的知道。</w:t>
      </w:r>
      <w:r w:rsidRPr="00DF4271">
        <w:rPr>
          <w:snapToGrid w:val="0"/>
        </w:rPr>
        <w:br/>
      </w:r>
      <w:r w:rsidRPr="00DF4271">
        <w:t>For the delivery of data (used) (in log or database), the important data is sent to only one recipient who knows in detail in advance.</w:t>
      </w:r>
    </w:p>
    <w:p w14:paraId="6ECDE21D" w14:textId="151F2E28"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在传送期间，使用预先确定的加密编码及可识别的传送密钥；并填写机密信息的传送及相关密钥的传送记录表格（如：输入表格或传送表格）。</w:t>
      </w:r>
      <w:r w:rsidRPr="00DF4271">
        <w:rPr>
          <w:snapToGrid w:val="0"/>
        </w:rPr>
        <w:br/>
      </w:r>
      <w:r w:rsidRPr="00DF4271">
        <w:t xml:space="preserve">During transmission, use the pre-determined encrypted code and keys that can be identified, fill the record forms related to confidential data transmission and key </w:t>
      </w:r>
      <w:r w:rsidR="00DF4271">
        <w:t>transmission, for example the i</w:t>
      </w:r>
      <w:r w:rsidR="00D46FE9">
        <w:t>n</w:t>
      </w:r>
      <w:r w:rsidRPr="00DF4271">
        <w:t>put form and transmission form.</w:t>
      </w:r>
    </w:p>
    <w:p w14:paraId="6B68606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重要的资料只能单独的使用并需预先指定（如：传输密钥</w:t>
      </w:r>
      <w:r w:rsidRPr="00DF4271">
        <w:rPr>
          <w:color w:val="000000"/>
        </w:rPr>
        <w:t>,</w:t>
      </w:r>
      <w:r w:rsidRPr="00DF4271">
        <w:rPr>
          <w:color w:val="000000"/>
        </w:rPr>
        <w:t>密钥的生命周期）。</w:t>
      </w:r>
      <w:r w:rsidRPr="00DF4271">
        <w:rPr>
          <w:snapToGrid w:val="0"/>
        </w:rPr>
        <w:br/>
      </w:r>
      <w:r w:rsidRPr="00DF4271">
        <w:t>Important information can only be used separately and must be applied for in advance (such as: transmission keys, key life cycle).</w:t>
      </w:r>
    </w:p>
    <w:p w14:paraId="1E464E2B"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38" w:name="_Toc22304238"/>
      <w:r w:rsidRPr="00DF4271">
        <w:rPr>
          <w:rFonts w:ascii="Times New Roman" w:hAnsi="Times New Roman"/>
        </w:rPr>
        <w:t>密钥的使用</w:t>
      </w:r>
      <w:r w:rsidRPr="00DF4271">
        <w:rPr>
          <w:rFonts w:ascii="Times New Roman" w:hAnsi="Times New Roman"/>
          <w:snapToGrid w:val="0"/>
        </w:rPr>
        <w:br/>
      </w:r>
      <w:r w:rsidRPr="00DF4271">
        <w:rPr>
          <w:rFonts w:ascii="Times New Roman" w:hAnsi="Times New Roman"/>
        </w:rPr>
        <w:t>Key usage</w:t>
      </w:r>
      <w:bookmarkEnd w:id="38"/>
    </w:p>
    <w:p w14:paraId="0A3194E0" w14:textId="77777777" w:rsidR="005F5579" w:rsidRPr="00DF4271" w:rsidRDefault="005F5579" w:rsidP="00DF4271">
      <w:pPr>
        <w:pStyle w:val="3"/>
        <w:numPr>
          <w:ilvl w:val="2"/>
          <w:numId w:val="6"/>
        </w:numPr>
        <w:spacing w:line="360" w:lineRule="auto"/>
        <w:jc w:val="both"/>
        <w:rPr>
          <w:rFonts w:eastAsia="黑体"/>
          <w:color w:val="000000"/>
          <w:szCs w:val="28"/>
        </w:rPr>
      </w:pPr>
      <w:bookmarkStart w:id="39" w:name="_Toc22304239"/>
      <w:r w:rsidRPr="00DF4271">
        <w:rPr>
          <w:rFonts w:eastAsia="黑体"/>
          <w:color w:val="000000"/>
        </w:rPr>
        <w:t>基本规定</w:t>
      </w:r>
      <w:r w:rsidRPr="00DF4271">
        <w:rPr>
          <w:snapToGrid w:val="0"/>
        </w:rPr>
        <w:br/>
      </w:r>
      <w:r w:rsidRPr="00DF4271">
        <w:rPr>
          <w:color w:val="000000"/>
        </w:rPr>
        <w:t>Basic provisions</w:t>
      </w:r>
      <w:bookmarkEnd w:id="39"/>
    </w:p>
    <w:p w14:paraId="2B29134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测试的环境不得与生产的环境一样。</w:t>
      </w:r>
      <w:r w:rsidRPr="00DF4271">
        <w:rPr>
          <w:snapToGrid w:val="0"/>
        </w:rPr>
        <w:br/>
      </w:r>
      <w:r w:rsidRPr="00DF4271">
        <w:t>The environment for testing cannot be set the same as the production environment.</w:t>
      </w:r>
    </w:p>
    <w:p w14:paraId="61D4F2E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测试用的密钥不得用在生产上。</w:t>
      </w:r>
      <w:r w:rsidRPr="00DF4271">
        <w:rPr>
          <w:snapToGrid w:val="0"/>
        </w:rPr>
        <w:br/>
      </w:r>
      <w:r w:rsidRPr="00DF4271">
        <w:t>The test keys may not be used in production.</w:t>
      </w:r>
    </w:p>
    <w:p w14:paraId="4176F0D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密钥在使用于每个发卡行都应该唯一</w:t>
      </w:r>
      <w:r w:rsidRPr="00DF4271">
        <w:rPr>
          <w:color w:val="000000"/>
        </w:rPr>
        <w:t>,</w:t>
      </w:r>
      <w:r w:rsidRPr="00DF4271">
        <w:rPr>
          <w:color w:val="000000"/>
        </w:rPr>
        <w:t>例如</w:t>
      </w:r>
      <w:r w:rsidRPr="00DF4271">
        <w:rPr>
          <w:color w:val="000000"/>
        </w:rPr>
        <w:t>(KEK,ZCMK)</w:t>
      </w:r>
      <w:r w:rsidRPr="00DF4271">
        <w:rPr>
          <w:color w:val="000000"/>
        </w:rPr>
        <w:t>等。</w:t>
      </w:r>
      <w:r w:rsidRPr="00DF4271">
        <w:rPr>
          <w:snapToGrid w:val="0"/>
        </w:rPr>
        <w:br/>
      </w:r>
      <w:r w:rsidRPr="00DF4271">
        <w:t>The key shall remain unique to each card-issuing company, for example the KEK and ZCMK.</w:t>
      </w:r>
    </w:p>
    <w:p w14:paraId="0B02440C" w14:textId="05C34A12"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如传送的密钥为明文时</w:t>
      </w:r>
      <w:r w:rsidRPr="00DF4271">
        <w:rPr>
          <w:color w:val="000000"/>
        </w:rPr>
        <w:t>,</w:t>
      </w:r>
      <w:r w:rsidRPr="00DF4271">
        <w:rPr>
          <w:color w:val="000000"/>
        </w:rPr>
        <w:t>不得以电子化的方式传送</w:t>
      </w:r>
      <w:r w:rsidRPr="00DF4271">
        <w:rPr>
          <w:color w:val="000000"/>
        </w:rPr>
        <w:t>,</w:t>
      </w:r>
      <w:r w:rsidRPr="00DF4271">
        <w:rPr>
          <w:color w:val="000000"/>
        </w:rPr>
        <w:t>如</w:t>
      </w:r>
      <w:r w:rsidRPr="00DF4271">
        <w:rPr>
          <w:color w:val="000000"/>
        </w:rPr>
        <w:t>e-mail</w:t>
      </w:r>
      <w:r w:rsidRPr="00DF4271">
        <w:rPr>
          <w:color w:val="000000"/>
        </w:rPr>
        <w:t>、软盘驱动器、光盘等。</w:t>
      </w:r>
      <w:r w:rsidRPr="00DF4271">
        <w:rPr>
          <w:snapToGrid w:val="0"/>
        </w:rPr>
        <w:br/>
      </w:r>
      <w:r w:rsidRPr="00DF4271">
        <w:t>When the key is tr</w:t>
      </w:r>
      <w:r w:rsidR="00236697" w:rsidRPr="00DF4271">
        <w:t>ansmitted as plain text, it can</w:t>
      </w:r>
      <w:r w:rsidRPr="00DF4271">
        <w:t xml:space="preserve">not be transmitted in </w:t>
      </w:r>
      <w:r w:rsidR="00D46FE9" w:rsidRPr="00DF4271">
        <w:t>electronica</w:t>
      </w:r>
      <w:r w:rsidRPr="00DF4271">
        <w:t xml:space="preserve"> manner, such as e-mail, floppy disk drive and optical disk.</w:t>
      </w:r>
    </w:p>
    <w:p w14:paraId="70F92EF6"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不得在非工作时间或安全环境之外操作密钥。</w:t>
      </w:r>
      <w:r w:rsidRPr="00DF4271">
        <w:rPr>
          <w:snapToGrid w:val="0"/>
        </w:rPr>
        <w:br/>
      </w:r>
      <w:r w:rsidRPr="00DF4271">
        <w:t>Do not operate the key during non-working hours or outside secure environment.</w:t>
      </w:r>
    </w:p>
    <w:p w14:paraId="228B92D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采取适当措施</w:t>
      </w:r>
      <w:r w:rsidRPr="00DF4271">
        <w:rPr>
          <w:color w:val="000000"/>
        </w:rPr>
        <w:t>,</w:t>
      </w:r>
      <w:r w:rsidRPr="00DF4271">
        <w:rPr>
          <w:color w:val="000000"/>
        </w:rPr>
        <w:t>确保密钥使用如以下要求：</w:t>
      </w:r>
      <w:r w:rsidRPr="00DF4271">
        <w:rPr>
          <w:snapToGrid w:val="0"/>
        </w:rPr>
        <w:br/>
      </w:r>
      <w:r w:rsidRPr="00DF4271">
        <w:t>Take appropriate measures to ensure that key usage meets the following requirements:</w:t>
      </w:r>
    </w:p>
    <w:p w14:paraId="5F8C5B14" w14:textId="406C2405"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测试，开发，验证或类似目的不能被用于生产系统。</w:t>
      </w:r>
      <w:r w:rsidRPr="00DF4271">
        <w:rPr>
          <w:snapToGrid w:val="0"/>
        </w:rPr>
        <w:br/>
      </w:r>
      <w:r w:rsidRPr="00DF4271">
        <w:t>Test, development, ver</w:t>
      </w:r>
      <w:r w:rsidR="00236697" w:rsidRPr="00DF4271">
        <w:t>ification, or process alike can</w:t>
      </w:r>
      <w:r w:rsidRPr="00DF4271">
        <w:t>not be used in the production system.</w:t>
      </w:r>
    </w:p>
    <w:p w14:paraId="268EF179" w14:textId="11C2D47F"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KEK</w:t>
      </w:r>
      <w:r w:rsidRPr="00DF4271">
        <w:rPr>
          <w:color w:val="000000"/>
        </w:rPr>
        <w:t>等用于其它密钥加密和保护的密钥要确保每个发卡行或密钥区域不一样。这类密钥只能在密钥交互的两方进行传递，不能共享给任何第三方。</w:t>
      </w:r>
      <w:r w:rsidRPr="00DF4271">
        <w:rPr>
          <w:snapToGrid w:val="0"/>
        </w:rPr>
        <w:br/>
      </w:r>
      <w:r w:rsidRPr="00DF4271">
        <w:t>KEK and other keys that used for key encryption and protection must be ensured that each issuer or key region remains distinctive. Such type of keys can only be delivered between t</w:t>
      </w:r>
      <w:r w:rsidR="00265A22" w:rsidRPr="00DF4271">
        <w:t>he two parties involved and can</w:t>
      </w:r>
      <w:r w:rsidRPr="00DF4271">
        <w:t>not be shared with any third party.</w:t>
      </w:r>
    </w:p>
    <w:p w14:paraId="54D27550"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确保用于加密其它密钥的密钥其生命周期短于对整个密钥空间进行详尽搜索的时间。</w:t>
      </w:r>
      <w:r w:rsidRPr="00DF4271">
        <w:rPr>
          <w:snapToGrid w:val="0"/>
        </w:rPr>
        <w:br/>
      </w:r>
      <w:r w:rsidRPr="00DF4271">
        <w:t>Ensure that the life cycle of the key used to encrypt other keys is shorter than the time for the whole key space to finish an exhaustive search.</w:t>
      </w:r>
    </w:p>
    <w:p w14:paraId="28EB6D68" w14:textId="77777777" w:rsidR="005F5579" w:rsidRPr="009A534A" w:rsidRDefault="005F5579" w:rsidP="00DF4271">
      <w:pPr>
        <w:numPr>
          <w:ilvl w:val="0"/>
          <w:numId w:val="4"/>
        </w:numPr>
        <w:autoSpaceDE w:val="0"/>
        <w:autoSpaceDN w:val="0"/>
        <w:adjustRightInd w:val="0"/>
        <w:spacing w:line="360" w:lineRule="auto"/>
        <w:rPr>
          <w:color w:val="000000"/>
        </w:rPr>
      </w:pPr>
      <w:r w:rsidRPr="00DF4271">
        <w:rPr>
          <w:color w:val="000000"/>
        </w:rPr>
        <w:t>仅在必要的要求和环境中使用密钥。</w:t>
      </w:r>
      <w:r w:rsidRPr="00DF4271">
        <w:rPr>
          <w:snapToGrid w:val="0"/>
        </w:rPr>
        <w:br/>
      </w:r>
      <w:r w:rsidRPr="00DF4271">
        <w:t>Use the key only according to necessary requirements and situations.</w:t>
      </w:r>
    </w:p>
    <w:p w14:paraId="1EE00B95" w14:textId="2527D4F3" w:rsidR="009A534A" w:rsidRDefault="009A534A" w:rsidP="009A534A">
      <w:pPr>
        <w:autoSpaceDE w:val="0"/>
        <w:autoSpaceDN w:val="0"/>
        <w:adjustRightInd w:val="0"/>
        <w:spacing w:line="360" w:lineRule="auto"/>
      </w:pPr>
      <w:r>
        <w:t xml:space="preserve">5.6.1.7 </w:t>
      </w:r>
      <w:r>
        <w:t>正式密钥环境不能使用于测试密钥环境</w:t>
      </w:r>
    </w:p>
    <w:p w14:paraId="04213922" w14:textId="3ED97861" w:rsidR="009A534A" w:rsidRPr="00DF4271" w:rsidRDefault="009A534A" w:rsidP="009A534A">
      <w:pPr>
        <w:autoSpaceDE w:val="0"/>
        <w:autoSpaceDN w:val="0"/>
        <w:adjustRightInd w:val="0"/>
        <w:spacing w:line="360" w:lineRule="auto"/>
        <w:rPr>
          <w:color w:val="000000"/>
        </w:rPr>
      </w:pPr>
      <w:r>
        <w:rPr>
          <w:rFonts w:hint="eastAsia"/>
          <w:color w:val="000000"/>
        </w:rPr>
        <w:t xml:space="preserve">      </w:t>
      </w:r>
      <w:r w:rsidRPr="009A534A">
        <w:rPr>
          <w:color w:val="000000"/>
        </w:rPr>
        <w:t>The formal key environment cannot be used in the test key environment</w:t>
      </w:r>
    </w:p>
    <w:p w14:paraId="6AD10579" w14:textId="77777777" w:rsidR="005F5579" w:rsidRPr="00DF4271" w:rsidRDefault="005F5579" w:rsidP="00DF4271">
      <w:pPr>
        <w:pStyle w:val="3"/>
        <w:numPr>
          <w:ilvl w:val="2"/>
          <w:numId w:val="6"/>
        </w:numPr>
        <w:spacing w:line="360" w:lineRule="auto"/>
        <w:jc w:val="both"/>
        <w:rPr>
          <w:rFonts w:eastAsia="黑体"/>
          <w:color w:val="000000"/>
          <w:szCs w:val="28"/>
        </w:rPr>
      </w:pPr>
      <w:bookmarkStart w:id="40" w:name="_Toc22304240"/>
      <w:r w:rsidRPr="00DF4271">
        <w:rPr>
          <w:rFonts w:eastAsia="黑体"/>
          <w:color w:val="000000"/>
        </w:rPr>
        <w:t>对称密钥的使用</w:t>
      </w:r>
      <w:r w:rsidRPr="00DF4271">
        <w:rPr>
          <w:snapToGrid w:val="0"/>
        </w:rPr>
        <w:br/>
      </w:r>
      <w:r w:rsidRPr="00DF4271">
        <w:t>Use of symmetric key</w:t>
      </w:r>
      <w:bookmarkEnd w:id="40"/>
    </w:p>
    <w:p w14:paraId="6FCBD2DD" w14:textId="2FFD41CC"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通过有效的系统操作来确保密钥被存储在最小可能范围的密钥管理地点。</w:t>
      </w:r>
      <w:r w:rsidRPr="00DF4271">
        <w:rPr>
          <w:snapToGrid w:val="0"/>
        </w:rPr>
        <w:br/>
      </w:r>
      <w:r w:rsidRPr="00DF4271">
        <w:t xml:space="preserve">The key shall be stored in the management location with minimized possible range by effective operation in the system. </w:t>
      </w:r>
    </w:p>
    <w:p w14:paraId="7965554D" w14:textId="21D1FDDC"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确保对一个密钥的暴露不会导致其他密钥的泄露。</w:t>
      </w:r>
      <w:r w:rsidRPr="00DF4271">
        <w:rPr>
          <w:snapToGrid w:val="0"/>
        </w:rPr>
        <w:br/>
      </w:r>
      <w:r w:rsidRPr="00DF4271">
        <w:t xml:space="preserve">Making sure the exposure of one key does not lead to the leakage of other keys. </w:t>
      </w:r>
    </w:p>
    <w:p w14:paraId="3F86764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一旦发现密钥泄露或者疑似泄露，立刻停止使用该密钥。</w:t>
      </w:r>
      <w:r w:rsidRPr="00DF4271">
        <w:rPr>
          <w:snapToGrid w:val="0"/>
        </w:rPr>
        <w:br/>
      </w:r>
      <w:r w:rsidRPr="00DF4271">
        <w:t>Once a key is found disclosed or potentially disclosed, stop using it immediately.</w:t>
      </w:r>
    </w:p>
    <w:p w14:paraId="2473DBF5"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不得在设备之外使用密钥的衍生内容，如离散，分散密钥等。</w:t>
      </w:r>
      <w:r w:rsidRPr="00DF4271">
        <w:rPr>
          <w:snapToGrid w:val="0"/>
        </w:rPr>
        <w:br/>
      </w:r>
      <w:r w:rsidRPr="00DF4271">
        <w:t>The derived functions of the key are not allowed to be used without the devices, such as the discretion and separation of the key.</w:t>
      </w:r>
    </w:p>
    <w:p w14:paraId="0BCA03E6" w14:textId="77777777" w:rsidR="005F5579" w:rsidRPr="00DF4271" w:rsidRDefault="005F5579" w:rsidP="00DF4271">
      <w:pPr>
        <w:pStyle w:val="3"/>
        <w:numPr>
          <w:ilvl w:val="2"/>
          <w:numId w:val="6"/>
        </w:numPr>
        <w:spacing w:line="360" w:lineRule="auto"/>
        <w:jc w:val="both"/>
        <w:rPr>
          <w:rFonts w:eastAsia="黑体"/>
          <w:color w:val="000000"/>
          <w:szCs w:val="28"/>
        </w:rPr>
      </w:pPr>
      <w:bookmarkStart w:id="41" w:name="_Toc22304241"/>
      <w:r w:rsidRPr="00DF4271">
        <w:rPr>
          <w:rFonts w:eastAsia="黑体"/>
          <w:color w:val="000000"/>
        </w:rPr>
        <w:t>非对称密钥的使用</w:t>
      </w:r>
      <w:r w:rsidRPr="00DF4271">
        <w:rPr>
          <w:snapToGrid w:val="0"/>
        </w:rPr>
        <w:br/>
      </w:r>
      <w:r w:rsidRPr="00DF4271">
        <w:t>Use of unsymmetrical key</w:t>
      </w:r>
      <w:bookmarkEnd w:id="41"/>
    </w:p>
    <w:p w14:paraId="6004436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当密钥对失效，或者私钥泄露时，停止使用非对称密钥</w:t>
      </w:r>
      <w:r w:rsidRPr="00DF4271">
        <w:rPr>
          <w:snapToGrid w:val="0"/>
        </w:rPr>
        <w:br/>
      </w:r>
      <w:r w:rsidRPr="00DF4271">
        <w:t>When the key pair fails or the private key is disclosed, stop using the asymmetric key.</w:t>
      </w:r>
    </w:p>
    <w:p w14:paraId="1E99BC4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仅仅使用私钥解密或者创建数字签名，公钥用于加密或验证签名</w:t>
      </w:r>
      <w:r w:rsidRPr="00DF4271">
        <w:rPr>
          <w:snapToGrid w:val="0"/>
        </w:rPr>
        <w:br/>
      </w:r>
      <w:r w:rsidRPr="00DF4271">
        <w:t>Use only the private key to decrypt or create a digital signature, and the public key is used to encrypt or verify signatures</w:t>
      </w:r>
    </w:p>
    <w:p w14:paraId="0AD7BF3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只能在</w:t>
      </w:r>
      <w:r w:rsidRPr="00DF4271">
        <w:rPr>
          <w:color w:val="000000"/>
        </w:rPr>
        <w:t>HSM</w:t>
      </w:r>
      <w:r w:rsidRPr="00DF4271">
        <w:rPr>
          <w:color w:val="000000"/>
        </w:rPr>
        <w:t>内部使用私钥。</w:t>
      </w:r>
      <w:r w:rsidRPr="00DF4271">
        <w:rPr>
          <w:snapToGrid w:val="0"/>
        </w:rPr>
        <w:br/>
      </w:r>
      <w:r w:rsidRPr="00DF4271">
        <w:t>The private key can only be used within the HSM.</w:t>
      </w:r>
    </w:p>
    <w:p w14:paraId="11CE6969"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严格定义及限制对</w:t>
      </w:r>
      <w:r w:rsidRPr="00DF4271">
        <w:rPr>
          <w:color w:val="000000"/>
        </w:rPr>
        <w:t>VISA</w:t>
      </w:r>
      <w:r w:rsidRPr="00DF4271">
        <w:rPr>
          <w:color w:val="000000"/>
        </w:rPr>
        <w:t>及发行商公钥的使用，使其满足</w:t>
      </w:r>
      <w:r w:rsidRPr="00DF4271">
        <w:rPr>
          <w:color w:val="000000"/>
        </w:rPr>
        <w:t>EMV</w:t>
      </w:r>
      <w:r w:rsidRPr="00DF4271">
        <w:rPr>
          <w:color w:val="000000"/>
        </w:rPr>
        <w:t>和</w:t>
      </w:r>
      <w:r w:rsidRPr="00DF4271">
        <w:rPr>
          <w:color w:val="000000"/>
        </w:rPr>
        <w:t>VISA</w:t>
      </w:r>
      <w:r w:rsidRPr="00DF4271">
        <w:rPr>
          <w:color w:val="000000"/>
        </w:rPr>
        <w:t>的要求</w:t>
      </w:r>
      <w:r w:rsidRPr="00DF4271">
        <w:rPr>
          <w:snapToGrid w:val="0"/>
        </w:rPr>
        <w:br/>
      </w:r>
      <w:r w:rsidRPr="00DF4271">
        <w:t>Strictly define and limit the use of the public key of VISA and issuers to meet the requirements of EMV and VISA.</w:t>
      </w:r>
    </w:p>
    <w:p w14:paraId="36AE93DF"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不得使用</w:t>
      </w:r>
      <w:r w:rsidRPr="00DF4271">
        <w:rPr>
          <w:color w:val="000000"/>
        </w:rPr>
        <w:t>VISA</w:t>
      </w:r>
      <w:r w:rsidRPr="00DF4271">
        <w:rPr>
          <w:color w:val="000000"/>
        </w:rPr>
        <w:t>成员的密钥对进行其他的应用和业务开展。</w:t>
      </w:r>
      <w:r w:rsidRPr="00DF4271">
        <w:rPr>
          <w:snapToGrid w:val="0"/>
        </w:rPr>
        <w:br/>
      </w:r>
      <w:r w:rsidRPr="00DF4271">
        <w:t>The keys of VISA members are not allowed to be used in the development of other applications and business.</w:t>
      </w:r>
    </w:p>
    <w:p w14:paraId="626BAABA" w14:textId="77777777" w:rsidR="005F5579" w:rsidRPr="00DF4271" w:rsidRDefault="005F5579" w:rsidP="00DF4271">
      <w:pPr>
        <w:pStyle w:val="3"/>
        <w:numPr>
          <w:ilvl w:val="2"/>
          <w:numId w:val="6"/>
        </w:numPr>
        <w:spacing w:line="360" w:lineRule="auto"/>
        <w:jc w:val="both"/>
        <w:rPr>
          <w:rFonts w:eastAsia="黑体"/>
          <w:color w:val="000000"/>
          <w:szCs w:val="28"/>
        </w:rPr>
      </w:pPr>
      <w:bookmarkStart w:id="42" w:name="_Toc22304242"/>
      <w:r w:rsidRPr="00DF4271">
        <w:rPr>
          <w:rFonts w:eastAsia="黑体"/>
          <w:color w:val="000000"/>
        </w:rPr>
        <w:t>测试环境与正式环境</w:t>
      </w:r>
      <w:r w:rsidRPr="00DF4271">
        <w:rPr>
          <w:snapToGrid w:val="0"/>
        </w:rPr>
        <w:br/>
      </w:r>
      <w:r w:rsidRPr="00DF4271">
        <w:t>Test environment and formal environment</w:t>
      </w:r>
      <w:bookmarkEnd w:id="42"/>
    </w:p>
    <w:p w14:paraId="57817DCE"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测试环境需与正式环境一样高安控。</w:t>
      </w:r>
      <w:r w:rsidRPr="00DF4271">
        <w:rPr>
          <w:snapToGrid w:val="0"/>
        </w:rPr>
        <w:br/>
      </w:r>
      <w:r w:rsidRPr="00DF4271">
        <w:t>The test environment must be controlled in high security as the formal environment.</w:t>
      </w:r>
    </w:p>
    <w:p w14:paraId="1DC438AE" w14:textId="00A84484" w:rsidR="005F5579" w:rsidRPr="00DF4271" w:rsidRDefault="005F5579" w:rsidP="005E4DF9">
      <w:pPr>
        <w:numPr>
          <w:ilvl w:val="3"/>
          <w:numId w:val="6"/>
        </w:numPr>
        <w:autoSpaceDE w:val="0"/>
        <w:autoSpaceDN w:val="0"/>
        <w:adjustRightInd w:val="0"/>
        <w:spacing w:line="360" w:lineRule="auto"/>
        <w:rPr>
          <w:color w:val="000000"/>
        </w:rPr>
      </w:pPr>
      <w:r w:rsidRPr="00DF4271">
        <w:rPr>
          <w:color w:val="000000"/>
        </w:rPr>
        <w:t>测试用的密钥不得用在生产上</w:t>
      </w:r>
      <w:r w:rsidR="005E4DF9">
        <w:rPr>
          <w:rFonts w:hint="eastAsia"/>
          <w:color w:val="000000"/>
        </w:rPr>
        <w:t>，</w:t>
      </w:r>
      <w:r w:rsidR="005E4DF9" w:rsidRPr="005E4DF9">
        <w:rPr>
          <w:rFonts w:hint="eastAsia"/>
          <w:color w:val="000000"/>
        </w:rPr>
        <w:t>正式密钥不能用于测试环境</w:t>
      </w:r>
      <w:r w:rsidRPr="00DF4271">
        <w:rPr>
          <w:snapToGrid w:val="0"/>
        </w:rPr>
        <w:br/>
      </w:r>
      <w:r w:rsidRPr="00DF4271">
        <w:rPr>
          <w:color w:val="000000"/>
        </w:rPr>
        <w:t>The test keys may not be used in production.</w:t>
      </w:r>
      <w:r w:rsidR="005E4DF9">
        <w:rPr>
          <w:rFonts w:hint="eastAsia"/>
          <w:color w:val="000000"/>
        </w:rPr>
        <w:t xml:space="preserve"> </w:t>
      </w:r>
      <w:r w:rsidR="005E4DF9" w:rsidRPr="005E4DF9">
        <w:rPr>
          <w:color w:val="000000"/>
        </w:rPr>
        <w:t>Official key cannot be used in test environment</w:t>
      </w:r>
    </w:p>
    <w:p w14:paraId="0BBF33D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所有测试的密钥消毁或加载都必需要记载。</w:t>
      </w:r>
      <w:r w:rsidRPr="00DF4271">
        <w:rPr>
          <w:snapToGrid w:val="0"/>
        </w:rPr>
        <w:br/>
      </w:r>
      <w:r w:rsidRPr="00DF4271">
        <w:t xml:space="preserve">The destruction and loading of the test keys must be recorded.    </w:t>
      </w:r>
    </w:p>
    <w:p w14:paraId="4133B32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所有的测试密钥必需明文记载不得使用于生产。</w:t>
      </w:r>
      <w:r w:rsidRPr="00DF4271">
        <w:rPr>
          <w:snapToGrid w:val="0"/>
        </w:rPr>
        <w:br/>
      </w:r>
      <w:r w:rsidRPr="00DF4271">
        <w:t>The test keys that are not allowed to be used in production shall be proclaimed in written form.</w:t>
      </w:r>
    </w:p>
    <w:p w14:paraId="776C3A3A"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43" w:name="_Toc22304243"/>
      <w:r w:rsidRPr="00DF4271">
        <w:rPr>
          <w:rFonts w:ascii="Times New Roman" w:hAnsi="Times New Roman"/>
        </w:rPr>
        <w:t>密钥的泄露及停用</w:t>
      </w:r>
      <w:r w:rsidRPr="00DF4271">
        <w:rPr>
          <w:rFonts w:ascii="Times New Roman" w:hAnsi="Times New Roman"/>
          <w:snapToGrid w:val="0"/>
        </w:rPr>
        <w:br/>
      </w:r>
      <w:r w:rsidRPr="00DF4271">
        <w:rPr>
          <w:rFonts w:ascii="Times New Roman" w:hAnsi="Times New Roman"/>
        </w:rPr>
        <w:t>Disclosure and deactivate of the key</w:t>
      </w:r>
      <w:bookmarkEnd w:id="43"/>
    </w:p>
    <w:p w14:paraId="0E02AE39" w14:textId="77777777" w:rsidR="005F5579" w:rsidRPr="00DF4271" w:rsidRDefault="005F5579" w:rsidP="00DF4271">
      <w:pPr>
        <w:pStyle w:val="3"/>
        <w:numPr>
          <w:ilvl w:val="2"/>
          <w:numId w:val="6"/>
        </w:numPr>
        <w:spacing w:line="360" w:lineRule="auto"/>
        <w:jc w:val="both"/>
      </w:pPr>
      <w:bookmarkStart w:id="44" w:name="_Toc22304244"/>
      <w:r w:rsidRPr="00DF4271">
        <w:t>密钥泄露核查</w:t>
      </w:r>
      <w:r w:rsidRPr="00DF4271">
        <w:rPr>
          <w:snapToGrid w:val="0"/>
        </w:rPr>
        <w:br/>
      </w:r>
      <w:r w:rsidRPr="00DF4271">
        <w:t>Key leakage verification</w:t>
      </w:r>
      <w:bookmarkEnd w:id="44"/>
    </w:p>
    <w:p w14:paraId="17E26A98"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加强系统跟踪，在日常工作中定期核查系统状态。检查内容包括：</w:t>
      </w:r>
      <w:r w:rsidRPr="00DF4271">
        <w:rPr>
          <w:snapToGrid w:val="0"/>
        </w:rPr>
        <w:br/>
      </w:r>
      <w:r w:rsidRPr="00DF4271">
        <w:t>Strengthen the tracking system, make periodic verification of system status daily. Check the contents, including:</w:t>
      </w:r>
    </w:p>
    <w:p w14:paraId="6420114C"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是否非法访问增多；</w:t>
      </w:r>
      <w:r w:rsidRPr="00DF4271">
        <w:rPr>
          <w:snapToGrid w:val="0"/>
        </w:rPr>
        <w:br/>
      </w:r>
      <w:r w:rsidRPr="00DF4271">
        <w:t>Whether illegal access increased</w:t>
      </w:r>
    </w:p>
    <w:p w14:paraId="3D4486C6" w14:textId="270D36B8"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是否合法访问异常操作增多；</w:t>
      </w:r>
      <w:r w:rsidRPr="00DF4271">
        <w:rPr>
          <w:snapToGrid w:val="0"/>
        </w:rPr>
        <w:br/>
      </w:r>
      <w:r w:rsidR="00BB5002" w:rsidRPr="00DF4271">
        <w:t>Whether there is</w:t>
      </w:r>
      <w:r w:rsidRPr="00DF4271">
        <w:t xml:space="preserve"> more abnormal operation with legitimate access</w:t>
      </w:r>
    </w:p>
    <w:p w14:paraId="08F31E91"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异常情况是否具有一定相似性和规律性。</w:t>
      </w:r>
      <w:r w:rsidRPr="00DF4271">
        <w:rPr>
          <w:snapToGrid w:val="0"/>
        </w:rPr>
        <w:br/>
      </w:r>
      <w:r w:rsidRPr="00DF4271">
        <w:t>Whether the abnormal situations bear similarity and regularity</w:t>
      </w:r>
    </w:p>
    <w:p w14:paraId="71E862D6"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禁止发生的情形</w:t>
      </w:r>
      <w:r w:rsidRPr="00DF4271">
        <w:rPr>
          <w:snapToGrid w:val="0"/>
        </w:rPr>
        <w:br/>
      </w:r>
      <w:r w:rsidRPr="00DF4271">
        <w:t>Situations which are prohibited</w:t>
      </w:r>
    </w:p>
    <w:p w14:paraId="7B24947D" w14:textId="2298F34E" w:rsidR="005F5579" w:rsidRPr="00DF4271" w:rsidRDefault="005F5579" w:rsidP="00DF4271">
      <w:pPr>
        <w:autoSpaceDE w:val="0"/>
        <w:autoSpaceDN w:val="0"/>
        <w:adjustRightInd w:val="0"/>
        <w:spacing w:line="360" w:lineRule="auto"/>
        <w:ind w:left="851" w:firstLineChars="200" w:firstLine="480"/>
      </w:pPr>
      <w:r w:rsidRPr="00DF4271">
        <w:t>对执行密钥生成、保管、启用、更新、销毁操作等过程进行检查，杜绝违规或超权限操作，禁止发生以下情形：</w:t>
      </w:r>
      <w:r w:rsidRPr="00DF4271">
        <w:rPr>
          <w:snapToGrid w:val="0"/>
        </w:rPr>
        <w:br/>
      </w:r>
      <w:r w:rsidR="0047176F" w:rsidRPr="00DF4271">
        <w:t xml:space="preserve">    </w:t>
      </w:r>
      <w:r w:rsidRPr="00DF4271">
        <w:t>The implementation of key generation, storage, activation, update and destroy shall be inspected to prevent violation of rules and operations beyond authority, and prohibit the following situations:</w:t>
      </w:r>
    </w:p>
    <w:p w14:paraId="45617D37"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未使用加密设备，密钥的明文出现在系统或程序中；</w:t>
      </w:r>
      <w:r w:rsidRPr="00DF4271">
        <w:rPr>
          <w:snapToGrid w:val="0"/>
        </w:rPr>
        <w:br/>
      </w:r>
      <w:r w:rsidRPr="00DF4271">
        <w:t>Using without encryption equipment, with keys exposing in plain text in the system or program.</w:t>
      </w:r>
    </w:p>
    <w:p w14:paraId="480D7FEC"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加密机主密钥、成员主密钥以单个完整的密钥形式出现在硬件加密机外部，或密钥组件在权限范围外可以被合成；</w:t>
      </w:r>
      <w:r w:rsidRPr="00DF4271">
        <w:rPr>
          <w:snapToGrid w:val="0"/>
        </w:rPr>
        <w:br/>
      </w:r>
      <w:r w:rsidRPr="00DF4271">
        <w:t>The master key of HSM and members appear as a complete key form in the HSM, or the key components can be synthesized beyond the authority limits.</w:t>
      </w:r>
    </w:p>
    <w:p w14:paraId="48F14B83"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工作密钥未按规定动态更新，长时段呈静态状况，导致被穷举攻破；</w:t>
      </w:r>
      <w:r w:rsidRPr="00DF4271">
        <w:rPr>
          <w:snapToGrid w:val="0"/>
        </w:rPr>
        <w:br/>
      </w:r>
      <w:r w:rsidRPr="00DF4271">
        <w:t>Failure in making dynamic update of an operating key and long period of static conditions, resulting in an exhaustive break.</w:t>
      </w:r>
    </w:p>
    <w:p w14:paraId="6BEAC511"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废旧设备中仍在使用的密钥未及时销毁，随意丢弃或放置；</w:t>
      </w:r>
      <w:r w:rsidRPr="00DF4271">
        <w:rPr>
          <w:snapToGrid w:val="0"/>
        </w:rPr>
        <w:br/>
      </w:r>
      <w:r w:rsidRPr="00DF4271">
        <w:t>Keys in waste devices that are not destructed in time, discarding randomly.</w:t>
      </w:r>
    </w:p>
    <w:p w14:paraId="28970D45"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在测试系统和生产系统使用同一密钥，或在测试系统出现生产系统密钥的明文；</w:t>
      </w:r>
      <w:r w:rsidRPr="00DF4271">
        <w:rPr>
          <w:snapToGrid w:val="0"/>
        </w:rPr>
        <w:br/>
      </w:r>
      <w:r w:rsidRPr="00DF4271">
        <w:t>Using the same key in the test system and the production system, or the presence of key from the production system in plain text in the test system. </w:t>
      </w:r>
    </w:p>
    <w:p w14:paraId="45E4DFB7"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同一密钥在多个地方使用。</w:t>
      </w:r>
      <w:r w:rsidRPr="00DF4271">
        <w:rPr>
          <w:snapToGrid w:val="0"/>
        </w:rPr>
        <w:br/>
      </w:r>
      <w:r w:rsidRPr="00DF4271">
        <w:t>The same key being used in multiple places.</w:t>
      </w:r>
    </w:p>
    <w:p w14:paraId="78674C8A"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专人负责加密设备</w:t>
      </w:r>
      <w:r w:rsidRPr="00DF4271">
        <w:rPr>
          <w:snapToGrid w:val="0"/>
        </w:rPr>
        <w:br/>
      </w:r>
      <w:r w:rsidRPr="00DF4271">
        <w:t>Keeping the encryption devices by specified personnel</w:t>
      </w:r>
    </w:p>
    <w:p w14:paraId="2DF03AE7" w14:textId="71141B83" w:rsidR="005F5579" w:rsidRPr="00DF4271" w:rsidRDefault="005F5579" w:rsidP="00DF4271">
      <w:pPr>
        <w:autoSpaceDE w:val="0"/>
        <w:autoSpaceDN w:val="0"/>
        <w:adjustRightInd w:val="0"/>
        <w:spacing w:line="360" w:lineRule="auto"/>
        <w:ind w:left="851" w:firstLineChars="200" w:firstLine="480"/>
      </w:pPr>
      <w:r w:rsidRPr="00DF4271">
        <w:t>对硬件加密设备的使用、维护设有专人负责，每次操作都进行登记记录，且多人在场，对违规超权限的操作及时查处。</w:t>
      </w:r>
      <w:r w:rsidRPr="00DF4271">
        <w:rPr>
          <w:snapToGrid w:val="0"/>
        </w:rPr>
        <w:br/>
      </w:r>
      <w:r w:rsidR="007E119C" w:rsidRPr="00DF4271">
        <w:t xml:space="preserve">    </w:t>
      </w:r>
      <w:r w:rsidRPr="00DF4271">
        <w:t>The use and maintenance of hardware encryption equipment are ensured by special-assigned personnel with every operation being recorded and supervised by more than one other personnel, handling violation of authority timely.</w:t>
      </w:r>
    </w:p>
    <w:p w14:paraId="741071A1"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系统用户权限和密码加强管理</w:t>
      </w:r>
      <w:r w:rsidRPr="00DF4271">
        <w:rPr>
          <w:snapToGrid w:val="0"/>
        </w:rPr>
        <w:br/>
      </w:r>
      <w:r w:rsidRPr="00DF4271">
        <w:t>Strengthen management of user limits and passwords</w:t>
      </w:r>
    </w:p>
    <w:p w14:paraId="35E412CB" w14:textId="2FB7BED4" w:rsidR="005F5579" w:rsidRPr="00DF4271" w:rsidRDefault="005F5579" w:rsidP="00DF4271">
      <w:pPr>
        <w:autoSpaceDE w:val="0"/>
        <w:autoSpaceDN w:val="0"/>
        <w:adjustRightInd w:val="0"/>
        <w:spacing w:line="360" w:lineRule="auto"/>
        <w:ind w:left="851" w:firstLineChars="200" w:firstLine="480"/>
      </w:pPr>
      <w:r w:rsidRPr="00DF4271">
        <w:t>对系统管理员密码、各用户密码及用户权限应严格管理，一旦上述密码发生泄漏、权限失控或人员离职，及时对系统各密钥进行核查跟踪，根据需要及时更新密钥。</w:t>
      </w:r>
      <w:r w:rsidRPr="00DF4271">
        <w:rPr>
          <w:snapToGrid w:val="0"/>
        </w:rPr>
        <w:br/>
      </w:r>
      <w:r w:rsidR="007E119C" w:rsidRPr="00DF4271">
        <w:t xml:space="preserve">    </w:t>
      </w:r>
      <w:r w:rsidRPr="00DF4271">
        <w:t>The passwords of administrator of the system, user passwords and user limits shall be strictly managed. All keys in the system must be tracked down and update the key timely if necessary when there is a password disclosure due to limits out of control or personnel leaving position.</w:t>
      </w:r>
    </w:p>
    <w:p w14:paraId="09B1BF67" w14:textId="77777777" w:rsidR="005F5579" w:rsidRPr="00DF4271" w:rsidRDefault="005F5579" w:rsidP="00DF4271">
      <w:pPr>
        <w:pStyle w:val="3"/>
        <w:numPr>
          <w:ilvl w:val="2"/>
          <w:numId w:val="6"/>
        </w:numPr>
        <w:spacing w:line="360" w:lineRule="auto"/>
        <w:jc w:val="both"/>
      </w:pPr>
      <w:bookmarkStart w:id="45" w:name="_Toc22304245"/>
      <w:r w:rsidRPr="00DF4271">
        <w:t>密钥泄漏和被攻破情况的界定</w:t>
      </w:r>
      <w:r w:rsidRPr="00DF4271">
        <w:rPr>
          <w:snapToGrid w:val="0"/>
        </w:rPr>
        <w:br/>
      </w:r>
      <w:r w:rsidRPr="00DF4271">
        <w:t>Definition of key leakage and key breach</w:t>
      </w:r>
      <w:bookmarkEnd w:id="45"/>
    </w:p>
    <w:p w14:paraId="03089B1A" w14:textId="045EAFB3" w:rsidR="005F5579" w:rsidRPr="00DF4271" w:rsidRDefault="005F5579" w:rsidP="00DF4271">
      <w:pPr>
        <w:spacing w:line="360" w:lineRule="auto"/>
        <w:ind w:firstLine="480"/>
      </w:pPr>
      <w:r w:rsidRPr="00DF4271">
        <w:t>在生产中使用的各类密钥都有可能发生泄漏或被攻破，在发现下列情况时，可以考虑认定密钥已泄漏或被攻破，并及时采取措施更新密钥。</w:t>
      </w:r>
      <w:r w:rsidRPr="00DF4271">
        <w:rPr>
          <w:snapToGrid w:val="0"/>
        </w:rPr>
        <w:br/>
      </w:r>
      <w:r w:rsidR="007E119C" w:rsidRPr="00DF4271">
        <w:t xml:space="preserve">    </w:t>
      </w:r>
      <w:r w:rsidRPr="00DF4271">
        <w:t>Various types of key leakage or breach could occur in the use of keys. If the following situations are found, the key can be considered as leaked or broken, and then update the key by taking effective measures.</w:t>
      </w:r>
    </w:p>
    <w:p w14:paraId="7C32EF43"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密钥未按本程序生成、分发、保管、注入所规定的条款执行；</w:t>
      </w:r>
      <w:r w:rsidRPr="00DF4271">
        <w:rPr>
          <w:snapToGrid w:val="0"/>
        </w:rPr>
        <w:br/>
      </w:r>
      <w:r w:rsidRPr="00DF4271">
        <w:t>The key fails to be generated, distributed, safe-kept and entered according to the provisions of this program.</w:t>
      </w:r>
    </w:p>
    <w:p w14:paraId="4911CDB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有两段或两段以上密钥明文被盗或同时丢失；</w:t>
      </w:r>
      <w:r w:rsidRPr="00DF4271">
        <w:rPr>
          <w:snapToGrid w:val="0"/>
        </w:rPr>
        <w:br/>
      </w:r>
      <w:r w:rsidRPr="00DF4271">
        <w:t>There are two or more keys stolen in plain text or missing at the same time.</w:t>
      </w:r>
    </w:p>
    <w:p w14:paraId="4B0E8189"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有两段或两段以上密钥明文同时存放在同一台可被人读取的设备上；</w:t>
      </w:r>
      <w:r w:rsidRPr="00DF4271">
        <w:rPr>
          <w:snapToGrid w:val="0"/>
        </w:rPr>
        <w:br/>
      </w:r>
      <w:r w:rsidRPr="00DF4271">
        <w:t>There are two or more keys simultaneously stored in plain text on the same device can be read by others.</w:t>
      </w:r>
    </w:p>
    <w:p w14:paraId="068C2F4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系统内大部分成员主密钥、工作密钥泄漏或被攻破；</w:t>
      </w:r>
      <w:r w:rsidRPr="00DF4271">
        <w:rPr>
          <w:snapToGrid w:val="0"/>
        </w:rPr>
        <w:br/>
      </w:r>
      <w:r w:rsidRPr="00DF4271">
        <w:t>Most of the master keys of personnel in the system are leaking or broken.</w:t>
      </w:r>
    </w:p>
    <w:p w14:paraId="4AFD72D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其他经安全策略部门认定的情况。</w:t>
      </w:r>
      <w:r w:rsidRPr="00DF4271">
        <w:rPr>
          <w:snapToGrid w:val="0"/>
        </w:rPr>
        <w:br/>
      </w:r>
      <w:r w:rsidRPr="00DF4271">
        <w:t>Other situations identified by the Security Policy Department</w:t>
      </w:r>
    </w:p>
    <w:p w14:paraId="782C15C5" w14:textId="77777777" w:rsidR="005F5579" w:rsidRPr="00DF4271" w:rsidRDefault="005F5579" w:rsidP="00DF4271">
      <w:pPr>
        <w:pStyle w:val="3"/>
        <w:numPr>
          <w:ilvl w:val="2"/>
          <w:numId w:val="6"/>
        </w:numPr>
        <w:spacing w:line="360" w:lineRule="auto"/>
        <w:jc w:val="both"/>
      </w:pPr>
      <w:bookmarkStart w:id="46" w:name="_Toc22304246"/>
      <w:r w:rsidRPr="00DF4271">
        <w:t>密钥泄漏处置程序</w:t>
      </w:r>
      <w:r w:rsidRPr="00DF4271">
        <w:rPr>
          <w:snapToGrid w:val="0"/>
        </w:rPr>
        <w:br/>
      </w:r>
      <w:r w:rsidRPr="00DF4271">
        <w:t>Disposal procedure of key leakage</w:t>
      </w:r>
      <w:bookmarkEnd w:id="46"/>
    </w:p>
    <w:p w14:paraId="4E4C1B1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关于密钥的泄露可能来源于公司内部或外部，此时，密钥管理员必须立即通知安全策略部门经理及密钥经理。经安全策略部门共同认定，报本单位主管领导批准后，认定密钥已泄漏和被攻破。对于安全策略部门无法认定的情况，聘请有关专家和管理人员进行审核。必要时报公安部门协助追查。</w:t>
      </w:r>
      <w:r w:rsidRPr="00DF4271">
        <w:rPr>
          <w:snapToGrid w:val="0"/>
        </w:rPr>
        <w:br/>
      </w:r>
      <w:r w:rsidRPr="00DF4271">
        <w:t>The key leakage could come from inside or outside of the company, at this time, the key administrator must notify the security policy manager and key manager immediately. Jointly identified by the Security Policy Department, as well as the approval of the leader of the unit, the key can be identified as leaked or broken. For circumstances that the Security Policy Department cannot identify, relevant experts and personnel shall be invited to make further evaluation. Call the police for assistance if necessary.</w:t>
      </w:r>
    </w:p>
    <w:p w14:paraId="58B7B97D" w14:textId="1FF0C2DA"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密钥经理应展开调查事故的原因，并把收集到的或记录的这些可疑或被证实的泄露情况通知到相关受影响的组织团体（密钥管理组织、发行商）。</w:t>
      </w:r>
      <w:r w:rsidRPr="00DF4271">
        <w:rPr>
          <w:snapToGrid w:val="0"/>
        </w:rPr>
        <w:br/>
      </w:r>
      <w:r w:rsidRPr="00DF4271">
        <w:t xml:space="preserve">Key managers shall conduct investigation on the cause of the accident, and notify the relevant organizations or groups </w:t>
      </w:r>
      <w:r w:rsidR="00D46FE9">
        <w:t>(</w:t>
      </w:r>
      <w:r w:rsidRPr="00DF4271">
        <w:t>such as management organizations and issuers) with the information about the leakage or related to the leakage that collected or recorded.</w:t>
      </w:r>
    </w:p>
    <w:p w14:paraId="1B53C77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在情况出现的</w:t>
      </w:r>
      <w:r w:rsidRPr="00DF4271">
        <w:rPr>
          <w:color w:val="000000"/>
        </w:rPr>
        <w:t>24</w:t>
      </w:r>
      <w:r w:rsidRPr="00DF4271">
        <w:rPr>
          <w:color w:val="000000"/>
        </w:rPr>
        <w:t>小时内</w:t>
      </w:r>
      <w:r w:rsidRPr="00DF4271">
        <w:rPr>
          <w:color w:val="000000"/>
        </w:rPr>
        <w:t>,</w:t>
      </w:r>
      <w:r w:rsidRPr="00DF4271">
        <w:rPr>
          <w:color w:val="000000"/>
        </w:rPr>
        <w:t>必须把怀疑或者被证实泄漏的事故情况以书面形式通知</w:t>
      </w:r>
      <w:r w:rsidRPr="00DF4271">
        <w:rPr>
          <w:color w:val="000000"/>
        </w:rPr>
        <w:t>VISA</w:t>
      </w:r>
      <w:r w:rsidRPr="00DF4271">
        <w:rPr>
          <w:color w:val="000000"/>
        </w:rPr>
        <w:t>、万事达、银联等相关组织机构。</w:t>
      </w:r>
      <w:r w:rsidRPr="00DF4271">
        <w:rPr>
          <w:snapToGrid w:val="0"/>
        </w:rPr>
        <w:br/>
      </w:r>
      <w:r w:rsidRPr="00DF4271">
        <w:t>Within 24 hours of after the situation happens, notification of the leakage or potential leakage must be sent to VISA, MasterCard, China UnionPay and other relevant organizations in written form.</w:t>
      </w:r>
    </w:p>
    <w:p w14:paraId="78186FB4" w14:textId="5B294253"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任何被怀疑泄漏或者已经确认为被泄露的密钥信息都必须立即停止使用（密钥经理组织实施），密钥管理员填写《密钥停用申请表》。</w:t>
      </w:r>
      <w:r w:rsidRPr="00DF4271">
        <w:rPr>
          <w:snapToGrid w:val="0"/>
        </w:rPr>
        <w:br/>
      </w:r>
      <w:r w:rsidRPr="00DF4271">
        <w:t xml:space="preserve">Any key involved or potentially involved in the leakage must be deactivated (organized and implemented by the manager), and the corresponding key administrator shall fill in the </w:t>
      </w:r>
      <w:r w:rsidRPr="00DF4271">
        <w:rPr>
          <w:i/>
        </w:rPr>
        <w:t>Key Deactivation Application Form</w:t>
      </w:r>
      <w:r w:rsidR="0078280B" w:rsidRPr="00DF4271">
        <w:t>.</w:t>
      </w:r>
    </w:p>
    <w:p w14:paraId="5C824B2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被泄露的密钥管理系统的硬件、软件密钥管理员必须明显标识并禁止再做使用（密钥经理组织实施）</w:t>
      </w:r>
      <w:r w:rsidRPr="00DF4271">
        <w:rPr>
          <w:snapToGrid w:val="0"/>
        </w:rPr>
        <w:br/>
      </w:r>
      <w:r w:rsidRPr="00DF4271">
        <w:t>The key administrator shall mark and stop using the hardware and software of the key management system that suffered the leakage (organized and implemented by the manager).</w:t>
      </w:r>
    </w:p>
    <w:p w14:paraId="0D8A975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为了保留证据并继续深入调查，有问题的系统必须保持原有的状态直到安全策略部门宣布其可以重新开始被使用。</w:t>
      </w:r>
      <w:r w:rsidRPr="00DF4271">
        <w:rPr>
          <w:snapToGrid w:val="0"/>
        </w:rPr>
        <w:br/>
      </w:r>
      <w:r w:rsidRPr="00DF4271">
        <w:t>In order to preserve evidence for further investigation, the system must remain the same state until the Security Policy Department announce that it can be used again.</w:t>
      </w:r>
    </w:p>
    <w:p w14:paraId="18DD0C4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密钥经理需要通过有效的记录文件，判断并确定哪些机密信息已经出现可能都泄漏的迹象：</w:t>
      </w:r>
      <w:r w:rsidRPr="00DF4271">
        <w:rPr>
          <w:snapToGrid w:val="0"/>
        </w:rPr>
        <w:br/>
      </w:r>
      <w:r w:rsidRPr="00DF4271">
        <w:t>Key managers needs to judge the signs of leakage of confidential information by valid records:</w:t>
      </w:r>
    </w:p>
    <w:p w14:paraId="732D86B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密钥经理应考虑到那些被写进编码里面的加密的信息有可能被泄露。包括密钥资料的所有实例。</w:t>
      </w:r>
      <w:r w:rsidRPr="00DF4271">
        <w:rPr>
          <w:snapToGrid w:val="0"/>
        </w:rPr>
        <w:br/>
      </w:r>
      <w:r w:rsidRPr="00DF4271">
        <w:t>The key manager shall take into consideration the confidential information that written into codes might be involved in a leakage.     This includes all instances concerning key materials.</w:t>
      </w:r>
    </w:p>
    <w:p w14:paraId="349602C8"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包括所有的存储数据的表格，如：纸质文档，安全模块（</w:t>
      </w:r>
      <w:r w:rsidRPr="00DF4271">
        <w:rPr>
          <w:color w:val="000000"/>
        </w:rPr>
        <w:t>HSM</w:t>
      </w:r>
      <w:r w:rsidRPr="00DF4271">
        <w:rPr>
          <w:color w:val="000000"/>
        </w:rPr>
        <w:t>，存储介质等）加密文件（如：密钥库、无附件的电子邮件）。</w:t>
      </w:r>
      <w:r w:rsidRPr="00DF4271">
        <w:rPr>
          <w:snapToGrid w:val="0"/>
        </w:rPr>
        <w:br/>
      </w:r>
      <w:r w:rsidRPr="00DF4271">
        <w:t>Including all forms of data storage, such as: paper documents, security module (HSM, storage media, etc.), encrypted files (such as: key store, e-mail without attachments).</w:t>
      </w:r>
    </w:p>
    <w:p w14:paraId="79F5867F"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包括备份和涉及到机密信息的档案。</w:t>
      </w:r>
      <w:r w:rsidRPr="00DF4271">
        <w:rPr>
          <w:snapToGrid w:val="0"/>
        </w:rPr>
        <w:br/>
      </w:r>
      <w:r w:rsidRPr="00DF4271">
        <w:t>Including backup and archive related to confidential information.</w:t>
      </w:r>
    </w:p>
    <w:p w14:paraId="5B35C02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包括以证书授权的形式产生使用过的机密信息（如：公共的密钥证书）。</w:t>
      </w:r>
      <w:r w:rsidRPr="00DF4271">
        <w:rPr>
          <w:snapToGrid w:val="0"/>
        </w:rPr>
        <w:br/>
      </w:r>
      <w:r w:rsidRPr="00DF4271">
        <w:t>Including used confidential information (such as: a public key certificate) formed by certificate authorization.</w:t>
      </w:r>
    </w:p>
    <w:p w14:paraId="3819887C"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密钥经理需要通过有效的记录文件，判断并确定出被泄露的机密信息的发布情况和被应用情况。</w:t>
      </w:r>
      <w:r w:rsidRPr="00DF4271">
        <w:rPr>
          <w:snapToGrid w:val="0"/>
        </w:rPr>
        <w:br/>
      </w:r>
      <w:r w:rsidRPr="00DF4271">
        <w:t>Key manager needs to determine the degrees of the release and application of leaked confidential information through valid records.</w:t>
      </w:r>
    </w:p>
    <w:p w14:paraId="4695E19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密钥经理应以书面形式通知所有持有被泄漏的机密信息的持有者，所有记录该机密信息的媒介（如：磁盘、密钥库文件）必须标识。</w:t>
      </w:r>
      <w:r w:rsidRPr="00DF4271">
        <w:rPr>
          <w:snapToGrid w:val="0"/>
        </w:rPr>
        <w:br/>
      </w:r>
      <w:r w:rsidRPr="00DF4271">
        <w:t>Key Manager shall notify all holders of the leaked confidential information in writing and all media that include such confidential information (such as: disk, key store files) must be marked.</w:t>
      </w:r>
    </w:p>
    <w:p w14:paraId="7EFCA1A4"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当密钥泄漏已经被证实时，将泄漏的所有资料进行销毁处理（包括备份、记录表、密钥文本文件），该程序由密钥经理组织。</w:t>
      </w:r>
      <w:r w:rsidRPr="00DF4271">
        <w:rPr>
          <w:snapToGrid w:val="0"/>
        </w:rPr>
        <w:br/>
      </w:r>
      <w:r w:rsidRPr="00DF4271">
        <w:t>When a key leakage is confirmed, all the leaked information shall be destroyed (including backup, record forms and key text files), which is organized by the key manager.</w:t>
      </w:r>
    </w:p>
    <w:p w14:paraId="3CD20278" w14:textId="77777777" w:rsidR="005F5579" w:rsidRPr="00DF4271" w:rsidRDefault="005F5579" w:rsidP="00DF4271">
      <w:pPr>
        <w:pStyle w:val="3"/>
        <w:numPr>
          <w:ilvl w:val="2"/>
          <w:numId w:val="6"/>
        </w:numPr>
        <w:spacing w:line="360" w:lineRule="auto"/>
        <w:jc w:val="both"/>
      </w:pPr>
      <w:bookmarkStart w:id="47" w:name="_Toc22304247"/>
      <w:r w:rsidRPr="00DF4271">
        <w:t>密钥的停用</w:t>
      </w:r>
      <w:r w:rsidRPr="00DF4271">
        <w:rPr>
          <w:snapToGrid w:val="0"/>
        </w:rPr>
        <w:br/>
      </w:r>
      <w:r w:rsidRPr="00DF4271">
        <w:t>Deactivation of the key</w:t>
      </w:r>
      <w:bookmarkEnd w:id="47"/>
    </w:p>
    <w:p w14:paraId="5FB59307" w14:textId="494ADF79"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密钥管理员填写《密钥停用申请表》提交至密钥经理并说明停用原因（如：预先的密钥信息生命周期已经结束、密钥被泄漏），密钥经理检查密钥信息停用会影响到的业务。</w:t>
      </w:r>
      <w:r w:rsidRPr="00DF4271">
        <w:rPr>
          <w:snapToGrid w:val="0"/>
        </w:rPr>
        <w:br/>
      </w:r>
      <w:r w:rsidRPr="00DF4271">
        <w:t>The key administrator shall fill in the</w:t>
      </w:r>
      <w:r w:rsidRPr="00DF4271">
        <w:rPr>
          <w:i/>
        </w:rPr>
        <w:t xml:space="preserve"> Key Deactivation Application Form</w:t>
      </w:r>
      <w:r w:rsidRPr="00DF4271">
        <w:t xml:space="preserve"> to submit to key manager and explain the reasons (such as: key information life cycle has ended, the key is leaked), and the key manager shall check</w:t>
      </w:r>
      <w:r w:rsidR="00D46FE9">
        <w:t xml:space="preserve"> </w:t>
      </w:r>
      <w:r w:rsidRPr="00DF4271">
        <w:t>the business that might be affected by the key deactivation.</w:t>
      </w:r>
    </w:p>
    <w:p w14:paraId="53D660CA"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当一个加密密钥被停用，使用它来访问存储的密钥信息需要被屏蔽，当一个生产的密钥被停用后，应当替换那些必要的生产文件并通知供应商或相关商家；发行新的密钥将替换。</w:t>
      </w:r>
      <w:r w:rsidRPr="00DF4271">
        <w:rPr>
          <w:snapToGrid w:val="0"/>
        </w:rPr>
        <w:br/>
      </w:r>
      <w:r w:rsidRPr="00DF4271">
        <w:t>When an encrypted key is deactivated, the information accessed by the key needs to be shielded. When a production key is deactivated, flies related should be replaced if necessary with the suppliers and issuers being notified, and issue a new key to replace it.</w:t>
      </w:r>
    </w:p>
    <w:p w14:paraId="624BF8C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当密钥信息遇到可能被泄漏密钥管理员填写《密钥停用申请表》，当密钥经理接收密钥的停用申请时，必须通知客户、卡片认证组织，密钥经理通知相关组织部门，并请求认证机构设定密钥停用日期，确认后密钥管理员填写《密钥停用记录表》。</w:t>
      </w:r>
      <w:r w:rsidRPr="00DF4271">
        <w:rPr>
          <w:snapToGrid w:val="0"/>
        </w:rPr>
        <w:br/>
      </w:r>
      <w:r w:rsidRPr="00DF4271">
        <w:t xml:space="preserve">When the key information may be leaked, the key administrator shall fill in the </w:t>
      </w:r>
      <w:r w:rsidRPr="00DF4271">
        <w:rPr>
          <w:i/>
        </w:rPr>
        <w:t>Key Deactivation Application Form</w:t>
      </w:r>
      <w:r w:rsidRPr="00DF4271">
        <w:t>. When the request for deactivation is received by the key manager, the customer, the card certification organization and other relevant organizations and departments need to be notified, and the certification body would be requested to set the deactivation date, after which the key administrator shall fill in the</w:t>
      </w:r>
      <w:r w:rsidRPr="00DF4271">
        <w:rPr>
          <w:i/>
        </w:rPr>
        <w:t xml:space="preserve"> Key Deactivation Record</w:t>
      </w:r>
      <w:r w:rsidRPr="00DF4271">
        <w:t>.</w:t>
      </w:r>
    </w:p>
    <w:p w14:paraId="1793CA8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密钥经理需要通过有效的记录文件，判断并确定出密钥信息有效日期：</w:t>
      </w:r>
      <w:r w:rsidRPr="00DF4271">
        <w:rPr>
          <w:snapToGrid w:val="0"/>
        </w:rPr>
        <w:br/>
      </w:r>
      <w:r w:rsidRPr="00DF4271">
        <w:t>The key manager shall determine the valid period of the key information by valid records:</w:t>
      </w:r>
    </w:p>
    <w:p w14:paraId="1BCC7309"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包括机密资料的所有实例（如：密钥的组成部分；，包括所有的存储数据的表格，如：纸质文档，安全模块（</w:t>
      </w:r>
      <w:r w:rsidRPr="00DF4271">
        <w:rPr>
          <w:color w:val="000000"/>
        </w:rPr>
        <w:t>HSM</w:t>
      </w:r>
      <w:r w:rsidRPr="00DF4271">
        <w:rPr>
          <w:color w:val="000000"/>
        </w:rPr>
        <w:t>，介质等）加密文件（如：密钥库、无附件的电子邮件）；包括备份和涉及到密钥信息的档案；包括以证书授权的形式产生使用过的密钥信息（如：公共的密钥证书）。</w:t>
      </w:r>
      <w:r w:rsidRPr="00DF4271">
        <w:rPr>
          <w:snapToGrid w:val="0"/>
        </w:rPr>
        <w:br/>
      </w:r>
      <w:r w:rsidRPr="00DF4271">
        <w:t>These valid records include all instances of confidential information (such as components of the key), forms of all data storage including paper documents, security modules (HSM, media, etc.), encrypted files (such as key store, Email without attachment), backup and archive related to key information, used key information formed by certificate authorization (such as a public key certificate).</w:t>
      </w:r>
    </w:p>
    <w:p w14:paraId="0D65CE47" w14:textId="3E466D81"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如果需要在有效期到期之前，密钥信息能被归档保存；档案文件保存必须按照下面存储密钥备份的安全制度；档案文件可以保存在只能写入一次的光盘中；档案文件不能在生产系统内部不能访问；但是，档案文件可以用于今后有可能发生的需要它的事件调查，但是它存在于密钥管理系统中。</w:t>
      </w:r>
      <w:r w:rsidRPr="00DF4271">
        <w:rPr>
          <w:snapToGrid w:val="0"/>
        </w:rPr>
        <w:br/>
      </w:r>
      <w:r w:rsidRPr="00DF4271">
        <w:t>If the key information needs to be saved into the archive before expiring, the archive file must be stored in accordance with the following security system of the key backup storage. The archive files can be stored in a disposabl</w:t>
      </w:r>
      <w:r w:rsidR="00D46FE9">
        <w:t>e optical disc. The archive cannot be in the</w:t>
      </w:r>
      <w:r w:rsidRPr="00DF4271">
        <w:t xml:space="preserve"> int</w:t>
      </w:r>
      <w:r w:rsidR="00D46FE9">
        <w:t>ernal production system and can</w:t>
      </w:r>
      <w:r w:rsidRPr="00DF4271">
        <w:t>not be accessed. However, the archive can be used to investigate the event that is likely to occur, but it must exist in key management systems.</w:t>
      </w:r>
    </w:p>
    <w:p w14:paraId="15A7418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密钥经理需要通过有效的记录文件，判断并确定出准备到期的密钥信息的发布情况和被使用情况。</w:t>
      </w:r>
      <w:r w:rsidRPr="00DF4271">
        <w:rPr>
          <w:snapToGrid w:val="0"/>
        </w:rPr>
        <w:br/>
      </w:r>
      <w:r w:rsidRPr="00DF4271">
        <w:t>Key managers needs to determine the issuing and using conditions of the expired key information through valid records.</w:t>
      </w:r>
    </w:p>
    <w:p w14:paraId="4C889ED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密钥经理应以书面形式通知所有密钥信息的持有者，所有记录该密钥信息的媒介（如：磁盘、密钥库文件）必须标识。</w:t>
      </w:r>
      <w:r w:rsidRPr="00DF4271">
        <w:rPr>
          <w:snapToGrid w:val="0"/>
        </w:rPr>
        <w:br/>
      </w:r>
      <w:r w:rsidRPr="00DF4271">
        <w:t>The key Manager shall notify the holder of all the key information in writing that all the key information recording media (such as disk, key store files) must be identified.</w:t>
      </w:r>
    </w:p>
    <w:p w14:paraId="3041B788"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48" w:name="_Toc22304248"/>
      <w:r w:rsidRPr="00DF4271">
        <w:rPr>
          <w:rFonts w:ascii="Times New Roman" w:hAnsi="Times New Roman"/>
        </w:rPr>
        <w:t>密钥的销毁</w:t>
      </w:r>
      <w:r w:rsidRPr="00DF4271">
        <w:rPr>
          <w:rFonts w:ascii="Times New Roman" w:hAnsi="Times New Roman"/>
          <w:snapToGrid w:val="0"/>
        </w:rPr>
        <w:br/>
      </w:r>
      <w:r w:rsidRPr="00DF4271">
        <w:rPr>
          <w:rFonts w:ascii="Times New Roman" w:hAnsi="Times New Roman"/>
        </w:rPr>
        <w:t>Key Destruction</w:t>
      </w:r>
      <w:bookmarkEnd w:id="48"/>
    </w:p>
    <w:p w14:paraId="642A9CB1" w14:textId="77777777" w:rsidR="005F5579" w:rsidRPr="00DF4271" w:rsidRDefault="005F5579" w:rsidP="00DF4271">
      <w:pPr>
        <w:autoSpaceDE w:val="0"/>
        <w:autoSpaceDN w:val="0"/>
        <w:adjustRightInd w:val="0"/>
        <w:spacing w:line="360" w:lineRule="auto"/>
        <w:ind w:leftChars="200" w:left="480"/>
      </w:pPr>
      <w:r w:rsidRPr="00DF4271">
        <w:t>为避免泄漏风险，对失效密钥进行及时安全删除或销毁。</w:t>
      </w:r>
      <w:r w:rsidRPr="00DF4271">
        <w:rPr>
          <w:snapToGrid w:val="0"/>
        </w:rPr>
        <w:br/>
      </w:r>
      <w:r w:rsidRPr="00DF4271">
        <w:t>To avoid the risk of leakage, the invalid key must be safely deleted or destroyed in time.</w:t>
      </w:r>
    </w:p>
    <w:p w14:paraId="51CA2CA8" w14:textId="77777777" w:rsidR="005F5579" w:rsidRPr="00DF4271" w:rsidRDefault="005F5579" w:rsidP="00DF4271">
      <w:pPr>
        <w:pStyle w:val="3"/>
        <w:numPr>
          <w:ilvl w:val="2"/>
          <w:numId w:val="6"/>
        </w:numPr>
        <w:spacing w:line="360" w:lineRule="auto"/>
        <w:jc w:val="both"/>
        <w:rPr>
          <w:rFonts w:eastAsia="黑体"/>
          <w:color w:val="000000"/>
          <w:szCs w:val="28"/>
        </w:rPr>
      </w:pPr>
      <w:bookmarkStart w:id="49" w:name="_Toc22304249"/>
      <w:r w:rsidRPr="00DF4271">
        <w:rPr>
          <w:rFonts w:eastAsia="黑体"/>
          <w:color w:val="000000"/>
        </w:rPr>
        <w:t>失效密钥的认定</w:t>
      </w:r>
      <w:r w:rsidRPr="00DF4271">
        <w:rPr>
          <w:snapToGrid w:val="0"/>
        </w:rPr>
        <w:br/>
      </w:r>
      <w:r w:rsidRPr="00DF4271">
        <w:t>Identification of invalid keys</w:t>
      </w:r>
      <w:bookmarkEnd w:id="49"/>
    </w:p>
    <w:p w14:paraId="54201A9F" w14:textId="77777777" w:rsidR="005F5579" w:rsidRPr="00DF4271" w:rsidRDefault="005F5579" w:rsidP="00DF4271">
      <w:pPr>
        <w:autoSpaceDE w:val="0"/>
        <w:autoSpaceDN w:val="0"/>
        <w:adjustRightInd w:val="0"/>
        <w:spacing w:line="360" w:lineRule="auto"/>
        <w:ind w:leftChars="200" w:left="600" w:hangingChars="50" w:hanging="120"/>
      </w:pPr>
      <w:r w:rsidRPr="00DF4271">
        <w:rPr>
          <w:color w:val="313131"/>
        </w:rPr>
        <w:t>失效</w:t>
      </w:r>
      <w:r w:rsidRPr="00DF4271">
        <w:t>密钥包括过期密钥、废除密钥、泄漏（含被攻破）密钥。</w:t>
      </w:r>
      <w:r w:rsidRPr="00DF4271">
        <w:rPr>
          <w:snapToGrid w:val="0"/>
        </w:rPr>
        <w:br/>
      </w:r>
      <w:r w:rsidRPr="00DF4271">
        <w:t xml:space="preserve">The invalid keys include expired keys, waste keys, leaked keys ( including the broken ones).    </w:t>
      </w:r>
    </w:p>
    <w:p w14:paraId="6EAA2DAF"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过期密钥</w:t>
      </w:r>
      <w:r w:rsidRPr="00DF4271">
        <w:rPr>
          <w:snapToGrid w:val="0"/>
        </w:rPr>
        <w:br/>
      </w:r>
      <w:r w:rsidRPr="00DF4271">
        <w:t>Expired key</w:t>
      </w:r>
    </w:p>
    <w:p w14:paraId="11A7904F" w14:textId="661C8B1D" w:rsidR="005F5579" w:rsidRPr="00DF4271" w:rsidRDefault="005F5579" w:rsidP="00DF4271">
      <w:pPr>
        <w:autoSpaceDE w:val="0"/>
        <w:autoSpaceDN w:val="0"/>
        <w:adjustRightInd w:val="0"/>
        <w:spacing w:line="360" w:lineRule="auto"/>
        <w:ind w:left="709" w:firstLineChars="200" w:firstLine="480"/>
      </w:pPr>
      <w:r w:rsidRPr="00DF4271">
        <w:t>对于不同密钥类型，有着一定的密钥生存期，超过这个期限，即可标志为过期密钥，对于过期密钥，</w:t>
      </w:r>
      <w:r w:rsidRPr="00DF4271">
        <w:t xml:space="preserve"> </w:t>
      </w:r>
      <w:r w:rsidRPr="00DF4271">
        <w:t>及时的进行删除和销毁。</w:t>
      </w:r>
      <w:r w:rsidRPr="00DF4271">
        <w:rPr>
          <w:snapToGrid w:val="0"/>
        </w:rPr>
        <w:br/>
      </w:r>
      <w:r w:rsidR="003547CA" w:rsidRPr="00DF4271">
        <w:t xml:space="preserve">    </w:t>
      </w:r>
      <w:r w:rsidRPr="00DF4271">
        <w:t>For different types of keys, there is a certain key life cycle, over which the key can be marked as expired that requires timely deletion and destruction.</w:t>
      </w:r>
    </w:p>
    <w:p w14:paraId="6457D261"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废除密钥</w:t>
      </w:r>
      <w:r w:rsidRPr="00DF4271">
        <w:rPr>
          <w:snapToGrid w:val="0"/>
        </w:rPr>
        <w:br/>
      </w:r>
      <w:r w:rsidRPr="00DF4271">
        <w:t>Waste key</w:t>
      </w:r>
    </w:p>
    <w:p w14:paraId="182ECF79" w14:textId="7096F6E9" w:rsidR="005F5579" w:rsidRPr="00DF4271" w:rsidRDefault="005F5579" w:rsidP="00DF4271">
      <w:pPr>
        <w:autoSpaceDE w:val="0"/>
        <w:autoSpaceDN w:val="0"/>
        <w:adjustRightInd w:val="0"/>
        <w:spacing w:line="360" w:lineRule="auto"/>
        <w:ind w:left="709" w:firstLineChars="200" w:firstLine="480"/>
      </w:pPr>
      <w:r w:rsidRPr="00DF4271">
        <w:t>指在测试环境中不再使用的密钥、生产环境中因应用程序的修改不再使用的密钥、存放介质发生损坏的密钥、设备报废或废弃在设备中不再使用的密钥等。</w:t>
      </w:r>
      <w:r w:rsidRPr="00DF4271">
        <w:rPr>
          <w:snapToGrid w:val="0"/>
        </w:rPr>
        <w:br/>
      </w:r>
      <w:r w:rsidR="003547CA" w:rsidRPr="00DF4271">
        <w:t xml:space="preserve">    </w:t>
      </w:r>
      <w:r w:rsidRPr="00DF4271">
        <w:t xml:space="preserve">The waste keys include keys that can no longer be used in tests, keys that can no longer be used in production due to modifications of program, keys whose medium is damaged and keys in a waste equipment </w:t>
      </w:r>
      <w:r w:rsidR="00D46FE9" w:rsidRPr="00DF4271">
        <w:t>vice</w:t>
      </w:r>
      <w:r w:rsidRPr="00DF4271">
        <w:t xml:space="preserve"> versa.</w:t>
      </w:r>
    </w:p>
    <w:p w14:paraId="56DA0E93"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泄漏密钥</w:t>
      </w:r>
      <w:r w:rsidRPr="00DF4271">
        <w:rPr>
          <w:snapToGrid w:val="0"/>
        </w:rPr>
        <w:br/>
      </w:r>
      <w:r w:rsidRPr="00DF4271">
        <w:t>Leaked key</w:t>
      </w:r>
    </w:p>
    <w:p w14:paraId="066E1165" w14:textId="77777777" w:rsidR="005F5579" w:rsidRPr="00DF4271" w:rsidRDefault="005F5579" w:rsidP="00DF4271">
      <w:pPr>
        <w:autoSpaceDE w:val="0"/>
        <w:autoSpaceDN w:val="0"/>
        <w:adjustRightInd w:val="0"/>
        <w:spacing w:line="360" w:lineRule="auto"/>
        <w:ind w:left="851"/>
      </w:pPr>
      <w:r w:rsidRPr="00DF4271">
        <w:t>指密钥在其生命周期内被泄漏或怀疑可能泄漏以及密钥被攻破等情况。</w:t>
      </w:r>
      <w:r w:rsidRPr="00DF4271">
        <w:rPr>
          <w:snapToGrid w:val="0"/>
        </w:rPr>
        <w:br/>
      </w:r>
      <w:r w:rsidRPr="00DF4271">
        <w:t>It means that the key is leaked or potentially leaked, or is broken during its life cycle.</w:t>
      </w:r>
    </w:p>
    <w:p w14:paraId="479E0A0F" w14:textId="77777777" w:rsidR="005F5579" w:rsidRPr="00DF4271" w:rsidRDefault="005F5579" w:rsidP="00DF4271">
      <w:pPr>
        <w:pStyle w:val="3"/>
        <w:numPr>
          <w:ilvl w:val="2"/>
          <w:numId w:val="6"/>
        </w:numPr>
        <w:spacing w:line="360" w:lineRule="auto"/>
        <w:jc w:val="both"/>
        <w:rPr>
          <w:rFonts w:eastAsia="黑体"/>
          <w:color w:val="000000"/>
          <w:szCs w:val="28"/>
        </w:rPr>
      </w:pPr>
      <w:bookmarkStart w:id="50" w:name="_Toc22304250"/>
      <w:r w:rsidRPr="00DF4271">
        <w:rPr>
          <w:rFonts w:eastAsia="黑体"/>
          <w:color w:val="000000"/>
        </w:rPr>
        <w:t>基本规定</w:t>
      </w:r>
      <w:r w:rsidRPr="00DF4271">
        <w:rPr>
          <w:snapToGrid w:val="0"/>
        </w:rPr>
        <w:br/>
      </w:r>
      <w:r w:rsidRPr="00DF4271">
        <w:rPr>
          <w:color w:val="000000"/>
        </w:rPr>
        <w:t>Basic provisions</w:t>
      </w:r>
      <w:bookmarkEnd w:id="50"/>
    </w:p>
    <w:p w14:paraId="14F4CE66" w14:textId="01E54F53"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如果信息不能够完全格式化、数据有可疑之处，那么这些资料就应当被销毁。</w:t>
      </w:r>
      <w:r w:rsidRPr="00DF4271">
        <w:rPr>
          <w:snapToGrid w:val="0"/>
        </w:rPr>
        <w:br/>
      </w:r>
      <w:r w:rsidR="00F67624" w:rsidRPr="00DF4271">
        <w:t>If the information can</w:t>
      </w:r>
      <w:r w:rsidRPr="00DF4271">
        <w:t>not be completely formatted and the data is at potential risk, then this information should be destroyed.</w:t>
      </w:r>
    </w:p>
    <w:p w14:paraId="0E9ED694" w14:textId="6727580D"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储存在</w:t>
      </w:r>
      <w:r w:rsidRPr="00DF4271">
        <w:rPr>
          <w:color w:val="000000"/>
        </w:rPr>
        <w:t>HSM</w:t>
      </w:r>
      <w:r w:rsidRPr="00DF4271">
        <w:rPr>
          <w:color w:val="000000"/>
        </w:rPr>
        <w:t>中的信息必须完全格式化。确保其中的信息被销毁后不可恢复。</w:t>
      </w:r>
      <w:r w:rsidRPr="00DF4271">
        <w:rPr>
          <w:snapToGrid w:val="0"/>
        </w:rPr>
        <w:br/>
      </w:r>
      <w:r w:rsidRPr="00DF4271">
        <w:t xml:space="preserve">Information stored in the HSM </w:t>
      </w:r>
      <w:r w:rsidR="00F67624" w:rsidRPr="00DF4271">
        <w:t>must be fully formatted and can</w:t>
      </w:r>
      <w:r w:rsidRPr="00DF4271">
        <w:t>not be recovered after destruction.</w:t>
      </w:r>
    </w:p>
    <w:p w14:paraId="7E9AB617"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若</w:t>
      </w:r>
      <w:r w:rsidRPr="00DF4271">
        <w:rPr>
          <w:color w:val="000000"/>
        </w:rPr>
        <w:t>KEK</w:t>
      </w:r>
      <w:r w:rsidRPr="00DF4271">
        <w:rPr>
          <w:color w:val="000000"/>
        </w:rPr>
        <w:t>已经泄密，那么必须替换用</w:t>
      </w:r>
      <w:r w:rsidRPr="00DF4271">
        <w:rPr>
          <w:color w:val="000000"/>
        </w:rPr>
        <w:t>KEK</w:t>
      </w:r>
      <w:r w:rsidRPr="00DF4271">
        <w:rPr>
          <w:color w:val="000000"/>
        </w:rPr>
        <w:t>加密的全部密钥。</w:t>
      </w:r>
      <w:r w:rsidRPr="00DF4271">
        <w:rPr>
          <w:snapToGrid w:val="0"/>
        </w:rPr>
        <w:br/>
      </w:r>
      <w:r w:rsidRPr="00DF4271">
        <w:t>If KEK has leaked, all keys encrypted by the KEK must be replaced.</w:t>
      </w:r>
    </w:p>
    <w:p w14:paraId="104897C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若</w:t>
      </w:r>
      <w:r w:rsidRPr="00DF4271">
        <w:rPr>
          <w:color w:val="000000"/>
        </w:rPr>
        <w:t>MDK</w:t>
      </w:r>
      <w:r w:rsidRPr="00DF4271">
        <w:rPr>
          <w:color w:val="000000"/>
        </w:rPr>
        <w:t>已经泄密，那么主密钥中衍生出来的全部密钥必须进行替换。</w:t>
      </w:r>
      <w:r w:rsidRPr="00DF4271">
        <w:rPr>
          <w:snapToGrid w:val="0"/>
        </w:rPr>
        <w:br/>
      </w:r>
      <w:r w:rsidRPr="00DF4271">
        <w:t>If MDK has leaked, all keys derived from the master key must be replaced.</w:t>
      </w:r>
    </w:p>
    <w:p w14:paraId="4BF28348" w14:textId="77777777" w:rsidR="005F5579" w:rsidRPr="00DF4271" w:rsidRDefault="005F5579" w:rsidP="00DF4271">
      <w:pPr>
        <w:pStyle w:val="3"/>
        <w:numPr>
          <w:ilvl w:val="2"/>
          <w:numId w:val="6"/>
        </w:numPr>
        <w:spacing w:line="360" w:lineRule="auto"/>
        <w:jc w:val="both"/>
        <w:rPr>
          <w:rFonts w:eastAsia="黑体"/>
          <w:color w:val="000000"/>
          <w:szCs w:val="28"/>
        </w:rPr>
      </w:pPr>
      <w:bookmarkStart w:id="51" w:name="_Toc22304251"/>
      <w:r w:rsidRPr="00DF4271">
        <w:rPr>
          <w:rFonts w:eastAsia="黑体"/>
          <w:color w:val="000000"/>
        </w:rPr>
        <w:t>密钥销毁的过程</w:t>
      </w:r>
      <w:r w:rsidRPr="00DF4271">
        <w:rPr>
          <w:snapToGrid w:val="0"/>
        </w:rPr>
        <w:br/>
      </w:r>
      <w:r w:rsidRPr="00DF4271">
        <w:t>Key destruction process</w:t>
      </w:r>
      <w:bookmarkEnd w:id="51"/>
    </w:p>
    <w:p w14:paraId="31A33587" w14:textId="527AE57E" w:rsidR="005F5579" w:rsidRPr="00DF4271" w:rsidRDefault="005F5579" w:rsidP="00DF4271">
      <w:pPr>
        <w:autoSpaceDE w:val="0"/>
        <w:autoSpaceDN w:val="0"/>
        <w:adjustRightInd w:val="0"/>
        <w:spacing w:line="360" w:lineRule="auto"/>
        <w:ind w:left="709" w:firstLineChars="200" w:firstLine="480"/>
      </w:pPr>
      <w:r w:rsidRPr="00DF4271">
        <w:t>对失效密钥，采用执行和检验相结合的方法删除和销毁，确保密钥被完全销毁。</w:t>
      </w:r>
      <w:r w:rsidRPr="00DF4271">
        <w:rPr>
          <w:snapToGrid w:val="0"/>
        </w:rPr>
        <w:br/>
      </w:r>
      <w:r w:rsidR="00F67624" w:rsidRPr="00DF4271">
        <w:t xml:space="preserve">    </w:t>
      </w:r>
      <w:r w:rsidRPr="00DF4271">
        <w:t>For invalid keys, the deletion and destruction shall combine both implementation and examination to ensure that the keys are completely destroyed.</w:t>
      </w:r>
    </w:p>
    <w:p w14:paraId="5D4943BF"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密钥销毁申请</w:t>
      </w:r>
      <w:r w:rsidRPr="00DF4271">
        <w:rPr>
          <w:snapToGrid w:val="0"/>
        </w:rPr>
        <w:br/>
      </w:r>
      <w:r w:rsidRPr="00DF4271">
        <w:t>Key destruction application</w:t>
      </w:r>
    </w:p>
    <w:p w14:paraId="5EB8F012" w14:textId="40FAE0C1" w:rsidR="005F5579" w:rsidRPr="00DF4271" w:rsidRDefault="005F5579" w:rsidP="00DF4271">
      <w:pPr>
        <w:autoSpaceDE w:val="0"/>
        <w:autoSpaceDN w:val="0"/>
        <w:adjustRightInd w:val="0"/>
        <w:spacing w:line="360" w:lineRule="auto"/>
        <w:ind w:left="709" w:firstLineChars="200" w:firstLine="480"/>
        <w:rPr>
          <w:color w:val="000000"/>
        </w:rPr>
      </w:pPr>
      <w:r w:rsidRPr="00DF4271">
        <w:rPr>
          <w:color w:val="000000"/>
        </w:rPr>
        <w:t>在密钥进入销毁过程前，密钥管理员必须填写《密钥销毁申请表》说明密钥销毁原因并提交至密钥经理审批，得到密钥经理的审批同意后方可进入密钥销毁程序。</w:t>
      </w:r>
      <w:r w:rsidRPr="00DF4271">
        <w:rPr>
          <w:snapToGrid w:val="0"/>
        </w:rPr>
        <w:br/>
      </w:r>
      <w:r w:rsidR="00F67624" w:rsidRPr="00DF4271">
        <w:t xml:space="preserve">    </w:t>
      </w:r>
      <w:r w:rsidRPr="00DF4271">
        <w:t xml:space="preserve">Before the key is brought into the destruction process, the key administrator must fill out the </w:t>
      </w:r>
      <w:r w:rsidRPr="00DF4271">
        <w:rPr>
          <w:i/>
        </w:rPr>
        <w:t>Key Destruction Application Form</w:t>
      </w:r>
      <w:r w:rsidRPr="00DF4271">
        <w:t>, describing the reasons for the destruction and submitting it to key managers for approval. After that, the process begins.</w:t>
      </w:r>
    </w:p>
    <w:p w14:paraId="77DEBBC7"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密钥销毁准备</w:t>
      </w:r>
      <w:r w:rsidRPr="00DF4271">
        <w:rPr>
          <w:snapToGrid w:val="0"/>
        </w:rPr>
        <w:br/>
      </w:r>
      <w:r w:rsidRPr="00DF4271">
        <w:t>Preparations of key destruction</w:t>
      </w:r>
    </w:p>
    <w:p w14:paraId="36D6A7F2" w14:textId="57B2D4E9" w:rsidR="005F5579" w:rsidRPr="00DF4271" w:rsidRDefault="005F5579" w:rsidP="00DF4271">
      <w:pPr>
        <w:autoSpaceDE w:val="0"/>
        <w:autoSpaceDN w:val="0"/>
        <w:adjustRightInd w:val="0"/>
        <w:spacing w:line="360" w:lineRule="auto"/>
        <w:ind w:left="709" w:firstLineChars="200" w:firstLine="480"/>
        <w:rPr>
          <w:color w:val="000000"/>
        </w:rPr>
      </w:pPr>
      <w:r w:rsidRPr="00DF4271">
        <w:rPr>
          <w:color w:val="000000"/>
        </w:rPr>
        <w:t>密钥经理组织密钥持有人、密钥管理员、密钥见证人并通知密钥销毁地点（生产机房），销毁的地点由密钥持有人与密钥管理员双控销毁密钥，密钥见证人、密钥经理证明整个过程的合理性（在监控摄像下及遵守四眼原则），并且在销毁活动结束后密钥管理员填写《密钥销毁记录表》、《密钥存取记录表》。</w:t>
      </w:r>
      <w:r w:rsidRPr="00DF4271">
        <w:rPr>
          <w:snapToGrid w:val="0"/>
        </w:rPr>
        <w:br/>
      </w:r>
      <w:r w:rsidR="00ED28D6" w:rsidRPr="00DF4271">
        <w:t xml:space="preserve">    </w:t>
      </w:r>
      <w:r w:rsidRPr="00DF4271">
        <w:t>The key manager shall organize the key holder, key administrator and key witness and inform them of the key destruction site (production room). The destruction of key is under duel-control of the holder and administrator, supervised b</w:t>
      </w:r>
      <w:r w:rsidR="00ED28D6" w:rsidRPr="00DF4271">
        <w:t>y the manager and the witness (</w:t>
      </w:r>
      <w:r w:rsidRPr="00DF4271">
        <w:t>follow the "four eyes principle" under surveillance) with the administrator filling the</w:t>
      </w:r>
      <w:r w:rsidRPr="00DF4271">
        <w:rPr>
          <w:i/>
        </w:rPr>
        <w:t xml:space="preserve"> Key Destruction Record</w:t>
      </w:r>
      <w:r w:rsidRPr="00DF4271">
        <w:t xml:space="preserve"> and the </w:t>
      </w:r>
      <w:r w:rsidRPr="00DF4271">
        <w:rPr>
          <w:i/>
        </w:rPr>
        <w:t>Key Access Record</w:t>
      </w:r>
      <w:r w:rsidRPr="00DF4271">
        <w:t xml:space="preserve"> after the destruction process.</w:t>
      </w:r>
    </w:p>
    <w:p w14:paraId="63F5C30F"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主机系统中密钥的删除</w:t>
      </w:r>
      <w:r w:rsidRPr="00DF4271">
        <w:rPr>
          <w:snapToGrid w:val="0"/>
        </w:rPr>
        <w:br/>
      </w:r>
      <w:r w:rsidRPr="00DF4271">
        <w:t>Deletion of key in the host system</w:t>
      </w:r>
    </w:p>
    <w:p w14:paraId="6648EF9D" w14:textId="2D88EFAE" w:rsidR="005F5579" w:rsidRPr="00DF4271" w:rsidRDefault="005F5579" w:rsidP="00DF4271">
      <w:pPr>
        <w:autoSpaceDE w:val="0"/>
        <w:autoSpaceDN w:val="0"/>
        <w:adjustRightInd w:val="0"/>
        <w:spacing w:line="360" w:lineRule="auto"/>
        <w:ind w:left="709" w:firstLineChars="200" w:firstLine="480"/>
      </w:pPr>
      <w:r w:rsidRPr="00DF4271">
        <w:t>找出在主机系统中存放待删除密钥的数据库表、密钥文件等，在删除操作时安排设备管理员、密钥销毁员、密钥监督员同时在场，由密钥销毁员执行，密钥监督员验证，确保密钥的真正删除。</w:t>
      </w:r>
      <w:r w:rsidRPr="00DF4271">
        <w:rPr>
          <w:snapToGrid w:val="0"/>
        </w:rPr>
        <w:br/>
      </w:r>
      <w:r w:rsidR="00ED28D6" w:rsidRPr="00DF4271">
        <w:t xml:space="preserve">    </w:t>
      </w:r>
      <w:r w:rsidRPr="00DF4271">
        <w:t>Find the list of database in the host system that needs to be deleted and files of the key and the destruction shall be operated by the key destruction personnel with the equipment administrator, destruction personnel and supervisor at scene. The deletion shall be supervised by the key supervisor to ensure the key is permanently deleted.</w:t>
      </w:r>
    </w:p>
    <w:p w14:paraId="171D39B9" w14:textId="67933189"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硬件加密机中密钥的删除</w:t>
      </w:r>
      <w:r w:rsidRPr="00DF4271">
        <w:rPr>
          <w:snapToGrid w:val="0"/>
        </w:rPr>
        <w:br/>
      </w:r>
      <w:r w:rsidRPr="00DF4271">
        <w:t>Deletion of keys in the H</w:t>
      </w:r>
      <w:r w:rsidR="00D46FE9">
        <w:t>SM</w:t>
      </w:r>
    </w:p>
    <w:p w14:paraId="573C1FF5" w14:textId="2C06CF6A" w:rsidR="005F5579" w:rsidRPr="00DF4271" w:rsidRDefault="005F5579" w:rsidP="00DF4271">
      <w:pPr>
        <w:autoSpaceDE w:val="0"/>
        <w:autoSpaceDN w:val="0"/>
        <w:adjustRightInd w:val="0"/>
        <w:spacing w:line="360" w:lineRule="auto"/>
        <w:ind w:left="709" w:firstLineChars="200" w:firstLine="480"/>
      </w:pPr>
      <w:r w:rsidRPr="00DF4271">
        <w:t>找出所有待删除密钥以及硬件加密机中相应的密钥索引值，对该密钥进行重写，冲销旧密钥。在删除操作时安排密钥持有人、密钥见证人、密经理同时在场，密钥持有人执行，密钥见证人验证，确保该密钥被覆盖且不可恢复。</w:t>
      </w:r>
      <w:r w:rsidRPr="00DF4271">
        <w:rPr>
          <w:snapToGrid w:val="0"/>
        </w:rPr>
        <w:br/>
      </w:r>
      <w:r w:rsidR="00D65F5A" w:rsidRPr="00DF4271">
        <w:t xml:space="preserve">    </w:t>
      </w:r>
      <w:r w:rsidRPr="00DF4271">
        <w:t>Find all the keys to be deleted and the corresponding key index in the HSM, and have the key to be rewritten to write off the old key. When operating a deletion, the equipment administrator, destruction personnel and supervisor shall be at scene at the same time with the holder operating deletion and the witness supervising to make sure the deletion is irrecoverable.</w:t>
      </w:r>
    </w:p>
    <w:p w14:paraId="38A2EB39" w14:textId="77777777" w:rsidR="005F5579" w:rsidRPr="00DF4271" w:rsidRDefault="005F5579" w:rsidP="00DF4271">
      <w:pPr>
        <w:numPr>
          <w:ilvl w:val="3"/>
          <w:numId w:val="6"/>
        </w:numPr>
        <w:autoSpaceDE w:val="0"/>
        <w:autoSpaceDN w:val="0"/>
        <w:adjustRightInd w:val="0"/>
        <w:spacing w:line="360" w:lineRule="auto"/>
        <w:rPr>
          <w:rFonts w:eastAsia="黑体"/>
        </w:rPr>
      </w:pPr>
      <w:r w:rsidRPr="00DF4271">
        <w:rPr>
          <w:rFonts w:eastAsia="黑体"/>
        </w:rPr>
        <w:t>存放密钥的组件介质的销毁</w:t>
      </w:r>
      <w:r w:rsidRPr="00DF4271">
        <w:rPr>
          <w:snapToGrid w:val="0"/>
        </w:rPr>
        <w:br/>
      </w:r>
      <w:r w:rsidRPr="00DF4271">
        <w:t>Destruction of the medium for key storage</w:t>
      </w:r>
    </w:p>
    <w:p w14:paraId="5D26AECA" w14:textId="3ACEF860" w:rsidR="005F5579" w:rsidRPr="00DF4271" w:rsidRDefault="005F5579" w:rsidP="00DF4271">
      <w:pPr>
        <w:autoSpaceDE w:val="0"/>
        <w:autoSpaceDN w:val="0"/>
        <w:adjustRightInd w:val="0"/>
        <w:spacing w:line="360" w:lineRule="auto"/>
        <w:ind w:left="709" w:firstLineChars="200" w:firstLine="480"/>
      </w:pPr>
      <w:r w:rsidRPr="00DF4271">
        <w:t>所有待销毁密钥的组件，由密钥见证人和密钥持有人同时在场执行销毁操作。有关于销毁的规定如下：</w:t>
      </w:r>
      <w:r w:rsidRPr="00DF4271">
        <w:rPr>
          <w:snapToGrid w:val="0"/>
        </w:rPr>
        <w:br/>
      </w:r>
      <w:r w:rsidR="00D65F5A" w:rsidRPr="00DF4271">
        <w:t xml:space="preserve">    </w:t>
      </w:r>
      <w:r w:rsidRPr="00DF4271">
        <w:t>For all key components to be destroyed, the operation needs to be implemented by the witness and the holder of the key. There are provisions on the destruction as follows:</w:t>
      </w:r>
    </w:p>
    <w:p w14:paraId="300C675B" w14:textId="400A2134" w:rsidR="005F5579" w:rsidRPr="00DF4271" w:rsidRDefault="005F5579" w:rsidP="00DF4271">
      <w:pPr>
        <w:autoSpaceDE w:val="0"/>
        <w:autoSpaceDN w:val="0"/>
        <w:adjustRightInd w:val="0"/>
        <w:spacing w:line="360" w:lineRule="auto"/>
        <w:ind w:left="709" w:firstLineChars="200" w:firstLine="480"/>
      </w:pPr>
      <w:r w:rsidRPr="00DF4271">
        <w:t>纸介质：</w:t>
      </w:r>
      <w:r w:rsidRPr="00DF4271">
        <w:rPr>
          <w:color w:val="000000"/>
        </w:rPr>
        <w:t>必须通过焚烧，浆化或者交叉粉碎的方式进行销毁</w:t>
      </w:r>
      <w:r w:rsidRPr="00DF4271">
        <w:t>，保证不可恢复；</w:t>
      </w:r>
      <w:r w:rsidRPr="00DF4271">
        <w:rPr>
          <w:snapToGrid w:val="0"/>
        </w:rPr>
        <w:br/>
      </w:r>
      <w:r w:rsidR="00D65F5A" w:rsidRPr="00DF4271">
        <w:t xml:space="preserve">    </w:t>
      </w:r>
      <w:r w:rsidRPr="00DF4271">
        <w:t>Paper medium: must be incinerated, pulverized or cross-grinded on the destruction to ensure it is unrecoverable.</w:t>
      </w:r>
    </w:p>
    <w:p w14:paraId="66E5DE14" w14:textId="77777777" w:rsidR="005F5579" w:rsidRPr="00DF4271" w:rsidRDefault="005F5579" w:rsidP="00DF4271">
      <w:pPr>
        <w:autoSpaceDE w:val="0"/>
        <w:autoSpaceDN w:val="0"/>
        <w:adjustRightInd w:val="0"/>
        <w:spacing w:line="360" w:lineRule="auto"/>
        <w:ind w:left="709" w:firstLineChars="200" w:firstLine="480"/>
      </w:pPr>
      <w:r w:rsidRPr="00DF4271">
        <w:t>IC</w:t>
      </w:r>
      <w:r w:rsidRPr="00DF4271">
        <w:t>卡：对于重复利用的介质，交密钥销毁员重新写卡，确保有写卡操作，覆盖旧密钥而不可恢复，销毁过程由密钥见证人验证。对于不再利用的介质，交密钥销毁员物理毁卡，采用芯片毁损的方式，保证不可恢复，销毁过程由密钥见证人验证。</w:t>
      </w:r>
      <w:r w:rsidRPr="00DF4271">
        <w:rPr>
          <w:snapToGrid w:val="0"/>
        </w:rPr>
        <w:br/>
      </w:r>
      <w:r w:rsidRPr="00DF4271">
        <w:t>IC Card: for reusable, handover to the destruction personnel to re-write the card, making sure the card has a write operation and permanently covering the old key, and the destruction process shall be verified by the key witness. For the medium can no longer be utilized, the destruction personnel shall destroy the card, using the chip destruction, to ensure it cannot be restored with the key witness verifying the destruction process.</w:t>
      </w:r>
    </w:p>
    <w:p w14:paraId="1B85A52C" w14:textId="1F46BB5A" w:rsidR="005F5579" w:rsidRPr="00DF4271" w:rsidRDefault="005F5579" w:rsidP="00DF4271">
      <w:pPr>
        <w:autoSpaceDE w:val="0"/>
        <w:autoSpaceDN w:val="0"/>
        <w:adjustRightInd w:val="0"/>
        <w:spacing w:line="360" w:lineRule="auto"/>
        <w:ind w:left="709" w:firstLineChars="200" w:firstLine="480"/>
        <w:rPr>
          <w:color w:val="000000"/>
        </w:rPr>
      </w:pPr>
      <w:r w:rsidRPr="00DF4271">
        <w:rPr>
          <w:color w:val="000000"/>
        </w:rPr>
        <w:t>EEPROM</w:t>
      </w:r>
      <w:r w:rsidRPr="00DF4271">
        <w:rPr>
          <w:color w:val="000000"/>
        </w:rPr>
        <w:t>：存储于</w:t>
      </w:r>
      <w:r w:rsidRPr="00DF4271">
        <w:rPr>
          <w:color w:val="000000"/>
        </w:rPr>
        <w:t>EEPROM</w:t>
      </w:r>
      <w:r w:rsidRPr="00DF4271">
        <w:rPr>
          <w:color w:val="000000"/>
        </w:rPr>
        <w:t>的密钥必须通过至少</w:t>
      </w:r>
      <w:r w:rsidRPr="00DF4271">
        <w:rPr>
          <w:color w:val="000000"/>
        </w:rPr>
        <w:t>3</w:t>
      </w:r>
      <w:r w:rsidRPr="00DF4271">
        <w:rPr>
          <w:color w:val="000000"/>
        </w:rPr>
        <w:t>遍的写</w:t>
      </w:r>
      <w:r w:rsidRPr="00DF4271">
        <w:rPr>
          <w:color w:val="000000"/>
        </w:rPr>
        <w:t>0</w:t>
      </w:r>
      <w:r w:rsidRPr="00DF4271">
        <w:rPr>
          <w:color w:val="000000"/>
        </w:rPr>
        <w:t>方式重写。存储密钥的</w:t>
      </w:r>
      <w:r w:rsidRPr="00DF4271">
        <w:rPr>
          <w:color w:val="000000"/>
        </w:rPr>
        <w:t>EEPROM</w:t>
      </w:r>
      <w:r w:rsidRPr="00DF4271">
        <w:rPr>
          <w:color w:val="000000"/>
        </w:rPr>
        <w:t>或者</w:t>
      </w:r>
      <w:r w:rsidRPr="00DF4271">
        <w:rPr>
          <w:color w:val="000000"/>
        </w:rPr>
        <w:t>PROM</w:t>
      </w:r>
      <w:r w:rsidRPr="00DF4271">
        <w:rPr>
          <w:color w:val="000000"/>
        </w:rPr>
        <w:t>当要销毁时，必须确保芯片完全破碎。</w:t>
      </w:r>
      <w:r w:rsidRPr="00DF4271">
        <w:rPr>
          <w:snapToGrid w:val="0"/>
        </w:rPr>
        <w:br/>
      </w:r>
      <w:r w:rsidR="0017182A" w:rsidRPr="00DF4271">
        <w:t xml:space="preserve">    </w:t>
      </w:r>
      <w:r w:rsidRPr="00DF4271">
        <w:t>EEPROM: the keys stored in the EEPROM must be written to 0 for at least three times. When the EEPROM or PROM are to be destroyed, it must be ensured that the chip is completely broken.</w:t>
      </w:r>
    </w:p>
    <w:p w14:paraId="711E3EC8" w14:textId="77777777" w:rsidR="005F5579" w:rsidRPr="00DF4271" w:rsidRDefault="005F5579" w:rsidP="00DF4271">
      <w:pPr>
        <w:autoSpaceDE w:val="0"/>
        <w:autoSpaceDN w:val="0"/>
        <w:adjustRightInd w:val="0"/>
        <w:spacing w:line="360" w:lineRule="auto"/>
        <w:ind w:leftChars="400" w:left="960"/>
        <w:rPr>
          <w:color w:val="000000"/>
        </w:rPr>
      </w:pPr>
      <w:r w:rsidRPr="00DF4271">
        <w:rPr>
          <w:color w:val="000000"/>
        </w:rPr>
        <w:t>电子档：密钥电子档销毁后</w:t>
      </w:r>
      <w:r w:rsidRPr="00DF4271">
        <w:rPr>
          <w:color w:val="000000"/>
        </w:rPr>
        <w:t>,</w:t>
      </w:r>
      <w:r w:rsidRPr="00DF4271">
        <w:rPr>
          <w:color w:val="000000"/>
        </w:rPr>
        <w:t>其实体密钥也应立即销毁。</w:t>
      </w:r>
      <w:r w:rsidRPr="00DF4271">
        <w:rPr>
          <w:snapToGrid w:val="0"/>
        </w:rPr>
        <w:br/>
      </w:r>
      <w:r w:rsidRPr="00DF4271">
        <w:t>E-file: after the destruction of electronic files of the key, the key body should also be destroyed immediately.</w:t>
      </w:r>
    </w:p>
    <w:p w14:paraId="305B6888" w14:textId="77777777" w:rsidR="005F5579" w:rsidRPr="00DF4271" w:rsidRDefault="005F5579" w:rsidP="00DF4271">
      <w:pPr>
        <w:pStyle w:val="3"/>
        <w:numPr>
          <w:ilvl w:val="2"/>
          <w:numId w:val="6"/>
        </w:numPr>
        <w:spacing w:line="360" w:lineRule="auto"/>
        <w:jc w:val="both"/>
        <w:rPr>
          <w:rFonts w:eastAsia="黑体"/>
          <w:color w:val="000000"/>
          <w:szCs w:val="28"/>
        </w:rPr>
      </w:pPr>
      <w:bookmarkStart w:id="52" w:name="_Toc22304252"/>
      <w:r w:rsidRPr="00DF4271">
        <w:rPr>
          <w:rFonts w:eastAsia="黑体"/>
          <w:color w:val="000000"/>
        </w:rPr>
        <w:t>销毁后的工作</w:t>
      </w:r>
      <w:r w:rsidRPr="00DF4271">
        <w:rPr>
          <w:snapToGrid w:val="0"/>
        </w:rPr>
        <w:br/>
      </w:r>
      <w:r w:rsidRPr="00DF4271">
        <w:t>Works after key destruction</w:t>
      </w:r>
      <w:bookmarkEnd w:id="52"/>
    </w:p>
    <w:p w14:paraId="3DC5F635" w14:textId="0D9B3093" w:rsidR="005F5579" w:rsidRPr="00DF4271" w:rsidRDefault="005F5579" w:rsidP="00DF4271">
      <w:pPr>
        <w:numPr>
          <w:ilvl w:val="3"/>
          <w:numId w:val="6"/>
        </w:numPr>
        <w:autoSpaceDE w:val="0"/>
        <w:autoSpaceDN w:val="0"/>
        <w:adjustRightInd w:val="0"/>
        <w:spacing w:line="360" w:lineRule="auto"/>
      </w:pPr>
      <w:r w:rsidRPr="00DF4271">
        <w:t>销毁敏感信息后</w:t>
      </w:r>
      <w:r w:rsidRPr="00DF4271">
        <w:t>,</w:t>
      </w:r>
      <w:r w:rsidRPr="00DF4271">
        <w:t>密钥见证人必需确定不可复原性。密钥销毁后</w:t>
      </w:r>
      <w:r w:rsidRPr="00DF4271">
        <w:t>,</w:t>
      </w:r>
      <w:r w:rsidRPr="00DF4271">
        <w:t>其备份数据也应立即销毁</w:t>
      </w:r>
      <w:r w:rsidRPr="00DF4271">
        <w:t>,</w:t>
      </w:r>
      <w:r w:rsidRPr="00DF4271">
        <w:t>销毁的记录需保留无限期。</w:t>
      </w:r>
      <w:r w:rsidRPr="00DF4271">
        <w:rPr>
          <w:snapToGrid w:val="0"/>
        </w:rPr>
        <w:br/>
      </w:r>
      <w:r w:rsidRPr="00DF4271">
        <w:t xml:space="preserve">After the destruction of sensitive information, it is necessary to determine the </w:t>
      </w:r>
      <w:r w:rsidR="00D46FE9">
        <w:t>ir</w:t>
      </w:r>
      <w:r w:rsidR="00D46FE9" w:rsidRPr="00DF4271">
        <w:t>recoverability</w:t>
      </w:r>
      <w:r w:rsidRPr="00DF4271">
        <w:t xml:space="preserve"> by the key witness. After the key is destroyed, its backup data shall be destroyed immediately as well and destruction record shall be retained permanently.</w:t>
      </w:r>
    </w:p>
    <w:p w14:paraId="6E83300F" w14:textId="77777777" w:rsidR="005F5579" w:rsidRPr="00DF4271" w:rsidRDefault="005F5579" w:rsidP="00DF4271">
      <w:pPr>
        <w:numPr>
          <w:ilvl w:val="3"/>
          <w:numId w:val="6"/>
        </w:numPr>
        <w:autoSpaceDE w:val="0"/>
        <w:autoSpaceDN w:val="0"/>
        <w:adjustRightInd w:val="0"/>
        <w:spacing w:line="360" w:lineRule="auto"/>
        <w:rPr>
          <w:color w:val="000000"/>
        </w:rPr>
      </w:pPr>
      <w:r w:rsidRPr="00DF4271">
        <w:t>所有密钥的销毁记录都存储至生产机房由密钥管理员管理；</w:t>
      </w:r>
      <w:r w:rsidRPr="00DF4271">
        <w:rPr>
          <w:color w:val="000000"/>
        </w:rPr>
        <w:t>密钥经理应当检查那些被销毁的信息确保是正确的并且已完全销毁；如果检查的结果如实，那么密钥经理应当向安全策略部门汇报将整个销毁过程，</w:t>
      </w:r>
      <w:r w:rsidRPr="00DF4271">
        <w:t>密钥管理员填写《密钥销毁检查记录表》。</w:t>
      </w:r>
      <w:r w:rsidRPr="00DF4271">
        <w:rPr>
          <w:snapToGrid w:val="0"/>
        </w:rPr>
        <w:br/>
      </w:r>
      <w:r w:rsidRPr="00DF4271">
        <w:t xml:space="preserve">All records of key destruction shall be stored in the machine room and kept by the key administrator. The key manager shall check if the destroyed information is completely wiped. If the result is positive, the manager shall report the whole destruction process to the Security Policy Department with the administrator filling in the </w:t>
      </w:r>
      <w:r w:rsidRPr="00DF4271">
        <w:rPr>
          <w:i/>
        </w:rPr>
        <w:t>Key Destruction Examination Record</w:t>
      </w:r>
      <w:r w:rsidRPr="00DF4271">
        <w:t>.</w:t>
      </w:r>
    </w:p>
    <w:p w14:paraId="39D7A35D"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安全部门应当以书面形式通知相关组织（如：支付行业结构组织）被泄漏的密钥信息已经全部销毁。</w:t>
      </w:r>
      <w:r w:rsidRPr="00DF4271">
        <w:rPr>
          <w:snapToGrid w:val="0"/>
        </w:rPr>
        <w:br/>
      </w:r>
      <w:r w:rsidRPr="00DF4271">
        <w:t>Security department shall notify relevant organizations in writing (such as structural organizations in payments industry structural organization) that the leaked key information has been destroyed.</w:t>
      </w:r>
    </w:p>
    <w:p w14:paraId="20A300A0" w14:textId="77777777" w:rsidR="005F5579" w:rsidRPr="00DF4271" w:rsidRDefault="005F5579" w:rsidP="00DF4271">
      <w:pPr>
        <w:numPr>
          <w:ilvl w:val="3"/>
          <w:numId w:val="6"/>
        </w:numPr>
        <w:autoSpaceDE w:val="0"/>
        <w:autoSpaceDN w:val="0"/>
        <w:adjustRightInd w:val="0"/>
        <w:spacing w:line="360" w:lineRule="auto"/>
        <w:rPr>
          <w:color w:val="000000"/>
        </w:rPr>
      </w:pPr>
      <w:r w:rsidRPr="00DF4271">
        <w:t>审查记录、销毁记录必须永久被保存。</w:t>
      </w:r>
      <w:r w:rsidRPr="00DF4271">
        <w:rPr>
          <w:snapToGrid w:val="0"/>
        </w:rPr>
        <w:br/>
      </w:r>
      <w:r w:rsidRPr="00DF4271">
        <w:t>Review of records and destruction records must be saved permanently.</w:t>
      </w:r>
    </w:p>
    <w:p w14:paraId="285BCBCC" w14:textId="732F578A" w:rsidR="005F5579" w:rsidRPr="00DF4271" w:rsidRDefault="005F5579" w:rsidP="00DF4271">
      <w:pPr>
        <w:pStyle w:val="2"/>
        <w:numPr>
          <w:ilvl w:val="1"/>
          <w:numId w:val="6"/>
        </w:numPr>
        <w:spacing w:before="240" w:after="120" w:line="360" w:lineRule="auto"/>
        <w:rPr>
          <w:rFonts w:ascii="Times New Roman" w:hAnsi="Times New Roman"/>
        </w:rPr>
      </w:pPr>
      <w:bookmarkStart w:id="53" w:name="_Toc22304253"/>
      <w:r w:rsidRPr="00DF4271">
        <w:rPr>
          <w:rFonts w:ascii="Times New Roman" w:hAnsi="Times New Roman"/>
        </w:rPr>
        <w:t>异常情况处理</w:t>
      </w:r>
      <w:r w:rsidRPr="00DF4271">
        <w:rPr>
          <w:rFonts w:ascii="Times New Roman" w:hAnsi="Times New Roman"/>
          <w:snapToGrid w:val="0"/>
        </w:rPr>
        <w:br/>
      </w:r>
      <w:r w:rsidRPr="00DF4271">
        <w:rPr>
          <w:rFonts w:ascii="Times New Roman" w:hAnsi="Times New Roman"/>
        </w:rPr>
        <w:t>Disposal of abnormal situations</w:t>
      </w:r>
      <w:bookmarkEnd w:id="53"/>
      <w:r w:rsidR="00D46FE9">
        <w:rPr>
          <w:rFonts w:ascii="Times New Roman" w:hAnsi="Times New Roman"/>
        </w:rPr>
        <w:t xml:space="preserve"> </w:t>
      </w:r>
    </w:p>
    <w:p w14:paraId="64A62A7F" w14:textId="6DF36377" w:rsidR="005F5579" w:rsidRPr="00DF4271" w:rsidRDefault="005F5579" w:rsidP="00DF4271">
      <w:pPr>
        <w:autoSpaceDE w:val="0"/>
        <w:autoSpaceDN w:val="0"/>
        <w:adjustRightInd w:val="0"/>
        <w:spacing w:before="120" w:after="120" w:line="360" w:lineRule="auto"/>
        <w:ind w:firstLineChars="200" w:firstLine="480"/>
      </w:pPr>
      <w:r w:rsidRPr="00DF4271">
        <w:t>在密钥活动异常事故时（如密钥输入，输出，销毁，转移，产生，备份，等），必须遵守以下步骤：</w:t>
      </w:r>
      <w:r w:rsidRPr="00DF4271">
        <w:rPr>
          <w:snapToGrid w:val="0"/>
        </w:rPr>
        <w:br/>
      </w:r>
      <w:r w:rsidR="00E53721" w:rsidRPr="00DF4271">
        <w:t xml:space="preserve">    </w:t>
      </w:r>
      <w:r w:rsidRPr="00DF4271">
        <w:t>For key abnormal incidents (such as failures in key input, output, destruction, transfer, production, backup, etc.), comply with the following steps:</w:t>
      </w:r>
    </w:p>
    <w:p w14:paraId="55B93EB9" w14:textId="06B19F2D"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密钥管理员填写《密钥异常记录表》，影响流程的记录表单必须注明是什么异常，并汇报密钥经理</w:t>
      </w:r>
      <w:r w:rsidRPr="00DF4271">
        <w:rPr>
          <w:color w:val="000000"/>
        </w:rPr>
        <w:t xml:space="preserve"> </w:t>
      </w:r>
      <w:r w:rsidRPr="00DF4271">
        <w:rPr>
          <w:color w:val="000000"/>
        </w:rPr>
        <w:t>。</w:t>
      </w:r>
      <w:r w:rsidRPr="00DF4271">
        <w:rPr>
          <w:snapToGrid w:val="0"/>
        </w:rPr>
        <w:br/>
      </w:r>
      <w:r w:rsidR="004C3F7D" w:rsidRPr="00DF4271">
        <w:t>The k</w:t>
      </w:r>
      <w:r w:rsidRPr="00DF4271">
        <w:t xml:space="preserve">ey administrator shall fill out the </w:t>
      </w:r>
      <w:r w:rsidRPr="00DF4271">
        <w:rPr>
          <w:i/>
        </w:rPr>
        <w:t>Record on Abnormal Situation of the Key</w:t>
      </w:r>
      <w:r w:rsidRPr="00DF4271">
        <w:t>, the records must involve an indication of the abnormal aspect, and are reported to the key manager.</w:t>
      </w:r>
    </w:p>
    <w:p w14:paraId="3EA83153"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密钥经理继续跟进密钥管理程序，以确保所有密钥的机密性，确保密钥不会泄漏给非授权的人，直到消除异常情况恢复其密钥管理程序的正常性。</w:t>
      </w:r>
      <w:r w:rsidRPr="00DF4271">
        <w:rPr>
          <w:snapToGrid w:val="0"/>
        </w:rPr>
        <w:br/>
      </w:r>
      <w:r w:rsidRPr="00DF4271">
        <w:t>The key manager continues to follow up the key management procedures to ensure the confidentiality of all keys, and to ensure that key does not leak to unauthorized people until eliminating the abnormal situation to normal management of the program.</w:t>
      </w:r>
    </w:p>
    <w:p w14:paraId="55790921"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密钥经理必须隔离所有异常资料相关负责人员，且不得再使用所有人负责的密钥资料。</w:t>
      </w:r>
      <w:r w:rsidRPr="00DF4271">
        <w:rPr>
          <w:snapToGrid w:val="0"/>
        </w:rPr>
        <w:br/>
      </w:r>
      <w:r w:rsidRPr="00DF4271">
        <w:t>Key managers must isolate all the responsible personnel for the abnormal data, and shall not use the information of the liable personnel.</w:t>
      </w:r>
    </w:p>
    <w:p w14:paraId="1F6017DF"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密钥管理组，连同高级经理，若需要，再连同销售部门，需展开初步调查，以决定是否要启动密钥泄漏或替代程序。</w:t>
      </w:r>
      <w:r w:rsidRPr="00DF4271">
        <w:rPr>
          <w:snapToGrid w:val="0"/>
        </w:rPr>
        <w:br/>
      </w:r>
      <w:r w:rsidRPr="00DF4271">
        <w:t>The key management group, together with senior managers, if necessary, together with the sales department, carry out a preliminary investigation to decide whether to start the key leakage or alternative procedure.</w:t>
      </w:r>
    </w:p>
    <w:p w14:paraId="44809A88" w14:textId="7A3E48E2"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若没有必要启动泄密或替代程序，受隔离的异常资料要根据机密资料销毁的程序进行销毁。需要完成的任务重新进行。</w:t>
      </w:r>
      <w:r w:rsidRPr="00DF4271">
        <w:rPr>
          <w:snapToGrid w:val="0"/>
        </w:rPr>
        <w:br/>
      </w:r>
      <w:r w:rsidRPr="00DF4271">
        <w:t xml:space="preserve">If it is not necessary to start the leakage or alternative procedure, the isolated abnormal data needs to be destroyed according to the destruction procedure of confidential data. And start over the tasks need to be finished. </w:t>
      </w:r>
    </w:p>
    <w:p w14:paraId="14B5290D" w14:textId="427EFAC4"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54" w:name="_Toc22304254"/>
      <w:r w:rsidRPr="00DF4271">
        <w:rPr>
          <w:rFonts w:ascii="Times New Roman" w:eastAsia="黑体" w:hAnsi="Times New Roman"/>
          <w:sz w:val="36"/>
        </w:rPr>
        <w:t>硬件加密机（</w:t>
      </w:r>
      <w:r w:rsidRPr="00DF4271">
        <w:rPr>
          <w:rFonts w:ascii="Times New Roman" w:eastAsia="黑体" w:hAnsi="Times New Roman"/>
          <w:sz w:val="36"/>
        </w:rPr>
        <w:t>HSM</w:t>
      </w:r>
      <w:r w:rsidRPr="00DF4271">
        <w:rPr>
          <w:rFonts w:ascii="Times New Roman" w:eastAsia="黑体" w:hAnsi="Times New Roman"/>
          <w:sz w:val="36"/>
        </w:rPr>
        <w:t>）安全及管理</w:t>
      </w:r>
      <w:r w:rsidRPr="00DF4271">
        <w:rPr>
          <w:rFonts w:ascii="Times New Roman" w:hAnsi="Times New Roman"/>
          <w:snapToGrid w:val="0"/>
        </w:rPr>
        <w:br/>
      </w:r>
      <w:r w:rsidRPr="00DF4271">
        <w:rPr>
          <w:rFonts w:ascii="Times New Roman" w:hAnsi="Times New Roman"/>
        </w:rPr>
        <w:t>Security and management of the HSM</w:t>
      </w:r>
      <w:bookmarkEnd w:id="54"/>
      <w:r w:rsidRPr="00DF4271">
        <w:rPr>
          <w:rFonts w:ascii="Times New Roman" w:hAnsi="Times New Roman"/>
        </w:rPr>
        <w:t xml:space="preserve"> </w:t>
      </w:r>
    </w:p>
    <w:p w14:paraId="04F4A2CE"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5" w:name="_Toc22304255"/>
      <w:r w:rsidRPr="00DF4271">
        <w:rPr>
          <w:rFonts w:ascii="Times New Roman" w:hAnsi="Times New Roman"/>
        </w:rPr>
        <w:t>基本规定</w:t>
      </w:r>
      <w:r w:rsidRPr="00DF4271">
        <w:rPr>
          <w:rFonts w:ascii="Times New Roman" w:hAnsi="Times New Roman"/>
          <w:snapToGrid w:val="0"/>
        </w:rPr>
        <w:br/>
      </w:r>
      <w:r w:rsidRPr="00DF4271">
        <w:rPr>
          <w:rFonts w:ascii="Times New Roman" w:hAnsi="Times New Roman"/>
        </w:rPr>
        <w:t>Basic provisions</w:t>
      </w:r>
      <w:bookmarkEnd w:id="55"/>
    </w:p>
    <w:p w14:paraId="38166C76" w14:textId="371142D3"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硬件加密机用于保护密钥、产生密钥、</w:t>
      </w:r>
      <w:r w:rsidRPr="00DF4271">
        <w:rPr>
          <w:color w:val="000000"/>
        </w:rPr>
        <w:t>PIN</w:t>
      </w:r>
      <w:r w:rsidRPr="00DF4271">
        <w:rPr>
          <w:color w:val="000000"/>
        </w:rPr>
        <w:t>的加、解密以及报文鉴别等。这些操作在硬件加密机中完成，单个完整的密钥和</w:t>
      </w:r>
      <w:r w:rsidRPr="00DF4271">
        <w:rPr>
          <w:color w:val="000000"/>
        </w:rPr>
        <w:t>PIN</w:t>
      </w:r>
      <w:r w:rsidRPr="00DF4271">
        <w:rPr>
          <w:color w:val="000000"/>
        </w:rPr>
        <w:t>明文不能出现在硬件加密机之外。</w:t>
      </w:r>
      <w:r w:rsidRPr="00DF4271">
        <w:rPr>
          <w:snapToGrid w:val="0"/>
        </w:rPr>
        <w:br/>
      </w:r>
      <w:r w:rsidRPr="00DF4271">
        <w:t>The functions of HSM include the protection and production of key, the encryption and decryption of PIN and authentication of message. These operations shall be finished in the HSM. Plain tex</w:t>
      </w:r>
      <w:r w:rsidR="00D46FE9">
        <w:t>t of a complete key and PIN can</w:t>
      </w:r>
      <w:r w:rsidRPr="00DF4271">
        <w:t>not appear outside the HSM.</w:t>
      </w:r>
    </w:p>
    <w:p w14:paraId="4F4BCA7A"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硬件加密机通过国家密码管理委员会办公室审核。</w:t>
      </w:r>
      <w:r w:rsidRPr="00DF4271">
        <w:rPr>
          <w:snapToGrid w:val="0"/>
        </w:rPr>
        <w:br/>
      </w:r>
      <w:r w:rsidRPr="00DF4271">
        <w:t>The HSM shall be audited by the Office of the National Cipher Management Committee.</w:t>
      </w:r>
    </w:p>
    <w:p w14:paraId="29A37B78" w14:textId="6915FDED"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硬件加密机满足中国人民银行颁布的《银行卡联网联合技术规范》、《银行卡联网联合安全规范》以及中国银联颁布的有关规范</w:t>
      </w:r>
      <w:r w:rsidR="009D393D">
        <w:rPr>
          <w:color w:val="000000"/>
        </w:rPr>
        <w:t>、</w:t>
      </w:r>
      <w:r w:rsidR="009D393D">
        <w:rPr>
          <w:rFonts w:hint="eastAsia"/>
          <w:color w:val="000000"/>
        </w:rPr>
        <w:t>FIPS140-2</w:t>
      </w:r>
      <w:r w:rsidRPr="00DF4271">
        <w:rPr>
          <w:color w:val="000000"/>
        </w:rPr>
        <w:t>中规定的基本功能和性能要求。</w:t>
      </w:r>
      <w:r w:rsidRPr="00DF4271">
        <w:rPr>
          <w:snapToGrid w:val="0"/>
        </w:rPr>
        <w:br/>
      </w:r>
      <w:r w:rsidRPr="00DF4271">
        <w:t xml:space="preserve">The HSM must meet the </w:t>
      </w:r>
      <w:r w:rsidRPr="00DF4271">
        <w:rPr>
          <w:i/>
        </w:rPr>
        <w:t>Joint Technical Specification for Bank Card Networking</w:t>
      </w:r>
      <w:r w:rsidRPr="00DF4271">
        <w:t xml:space="preserve"> and the </w:t>
      </w:r>
      <w:r w:rsidRPr="00DF4271">
        <w:rPr>
          <w:i/>
        </w:rPr>
        <w:t xml:space="preserve">Joint Security Specification for Bank Card Networking </w:t>
      </w:r>
      <w:r w:rsidRPr="00DF4271">
        <w:t>issued by the People's Bank of China as well as the basic functional and performance requirements of the</w:t>
      </w:r>
      <w:r w:rsidR="00D46FE9">
        <w:t xml:space="preserve"> </w:t>
      </w:r>
      <w:r w:rsidRPr="00DF4271">
        <w:t>China Unionpay.</w:t>
      </w:r>
    </w:p>
    <w:p w14:paraId="7FC47991"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6" w:name="_Toc22304256"/>
      <w:r w:rsidRPr="00DF4271">
        <w:rPr>
          <w:rFonts w:ascii="Times New Roman" w:hAnsi="Times New Roman"/>
        </w:rPr>
        <w:t>硬件加密机（</w:t>
      </w:r>
      <w:r w:rsidRPr="00DF4271">
        <w:rPr>
          <w:rFonts w:ascii="Times New Roman" w:hAnsi="Times New Roman"/>
        </w:rPr>
        <w:t>HSM</w:t>
      </w:r>
      <w:r w:rsidRPr="00DF4271">
        <w:rPr>
          <w:rFonts w:ascii="Times New Roman" w:hAnsi="Times New Roman"/>
        </w:rPr>
        <w:t>）设备的功能</w:t>
      </w:r>
      <w:r w:rsidRPr="00DF4271">
        <w:rPr>
          <w:rFonts w:ascii="Times New Roman" w:hAnsi="Times New Roman"/>
          <w:snapToGrid w:val="0"/>
        </w:rPr>
        <w:br/>
      </w:r>
      <w:r w:rsidRPr="00DF4271">
        <w:rPr>
          <w:rFonts w:ascii="Times New Roman" w:hAnsi="Times New Roman"/>
        </w:rPr>
        <w:t>Functions of the HSM</w:t>
      </w:r>
      <w:bookmarkEnd w:id="56"/>
    </w:p>
    <w:p w14:paraId="2F789AC0"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加密机支持</w:t>
      </w:r>
      <w:r w:rsidRPr="00DF4271">
        <w:rPr>
          <w:color w:val="000000"/>
        </w:rPr>
        <w:t>64</w:t>
      </w:r>
      <w:r w:rsidRPr="00DF4271">
        <w:rPr>
          <w:color w:val="000000"/>
        </w:rPr>
        <w:t>位、</w:t>
      </w:r>
      <w:r w:rsidRPr="00DF4271">
        <w:rPr>
          <w:color w:val="000000"/>
        </w:rPr>
        <w:t>128</w:t>
      </w:r>
      <w:r w:rsidRPr="00DF4271">
        <w:rPr>
          <w:color w:val="000000"/>
        </w:rPr>
        <w:t>位、</w:t>
      </w:r>
      <w:r w:rsidRPr="00DF4271">
        <w:rPr>
          <w:color w:val="000000"/>
        </w:rPr>
        <w:t>192</w:t>
      </w:r>
      <w:r w:rsidRPr="00DF4271">
        <w:rPr>
          <w:color w:val="000000"/>
        </w:rPr>
        <w:t>位三种长度的密钥。除工作密钥外，其他密钥可由两段或三段组件合成。密钥在生成和注入时产生每个分量的检验值（</w:t>
      </w:r>
      <w:r w:rsidRPr="00DF4271">
        <w:rPr>
          <w:color w:val="000000"/>
        </w:rPr>
        <w:t>Check Value</w:t>
      </w:r>
      <w:r w:rsidRPr="00DF4271">
        <w:rPr>
          <w:color w:val="000000"/>
        </w:rPr>
        <w:t>）和密钥合成后的总检验值。</w:t>
      </w:r>
      <w:r w:rsidRPr="00DF4271">
        <w:rPr>
          <w:snapToGrid w:val="0"/>
        </w:rPr>
        <w:br/>
      </w:r>
      <w:r w:rsidRPr="00DF4271">
        <w:t>It supports three types of keys in terms of length including 64-bit, 128-bit and 192-bit. In addition to the operating key, the other keys may be synthesized by two or three component. The check value of each component produced during the generating and loading of the key, and the check value of the key after synthesis.</w:t>
      </w:r>
    </w:p>
    <w:p w14:paraId="40D580F5"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加密机支持单</w:t>
      </w:r>
      <w:r w:rsidRPr="00DF4271">
        <w:rPr>
          <w:color w:val="000000"/>
        </w:rPr>
        <w:t>DES</w:t>
      </w:r>
      <w:r w:rsidRPr="00DF4271">
        <w:rPr>
          <w:color w:val="000000"/>
        </w:rPr>
        <w:t>和三重</w:t>
      </w:r>
      <w:r w:rsidRPr="00DF4271">
        <w:rPr>
          <w:color w:val="000000"/>
        </w:rPr>
        <w:t>DES</w:t>
      </w:r>
      <w:r w:rsidRPr="00DF4271">
        <w:rPr>
          <w:color w:val="000000"/>
        </w:rPr>
        <w:t>的算法。作为选择项，加密机还具有支持</w:t>
      </w:r>
      <w:r w:rsidRPr="00DF4271">
        <w:rPr>
          <w:color w:val="000000"/>
        </w:rPr>
        <w:t>RSA</w:t>
      </w:r>
      <w:r w:rsidRPr="00DF4271">
        <w:rPr>
          <w:color w:val="000000"/>
        </w:rPr>
        <w:t>算法的功能，作为可选项具有支持</w:t>
      </w:r>
      <w:r w:rsidRPr="00DF4271">
        <w:rPr>
          <w:color w:val="000000"/>
        </w:rPr>
        <w:t>CVN</w:t>
      </w:r>
      <w:r w:rsidRPr="00DF4271">
        <w:rPr>
          <w:color w:val="000000"/>
        </w:rPr>
        <w:t>、</w:t>
      </w:r>
      <w:r w:rsidRPr="00DF4271">
        <w:rPr>
          <w:color w:val="000000"/>
        </w:rPr>
        <w:t>PVN</w:t>
      </w:r>
      <w:r w:rsidRPr="00DF4271">
        <w:rPr>
          <w:color w:val="000000"/>
        </w:rPr>
        <w:t>校验功能。</w:t>
      </w:r>
      <w:r w:rsidRPr="00DF4271">
        <w:rPr>
          <w:snapToGrid w:val="0"/>
        </w:rPr>
        <w:br/>
      </w:r>
      <w:r w:rsidRPr="00DF4271">
        <w:t>The HSM supports single DES and Triple DES algorithms. As an option, the HSM also supports the function of the RSA algorithm as well as CVN and PVN check function.</w:t>
      </w:r>
    </w:p>
    <w:p w14:paraId="59C0FC3D"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在加密机上输入密钥组件时全部显示</w:t>
      </w:r>
      <w:r w:rsidRPr="00DF4271">
        <w:rPr>
          <w:color w:val="000000"/>
        </w:rPr>
        <w:t>*</w:t>
      </w:r>
      <w:r w:rsidRPr="00DF4271">
        <w:rPr>
          <w:color w:val="000000"/>
        </w:rPr>
        <w:t>号</w:t>
      </w:r>
      <w:r w:rsidRPr="00DF4271">
        <w:rPr>
          <w:snapToGrid w:val="0"/>
        </w:rPr>
        <w:br/>
      </w:r>
      <w:r w:rsidRPr="00DF4271">
        <w:t>All the components are displayed as * when entered in the HSM.</w:t>
      </w:r>
    </w:p>
    <w:p w14:paraId="5B9983B4"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加密机提供密钥组件生成指令，可通过外部命令控制加密机生成密钥组件，同时写入</w:t>
      </w:r>
      <w:r w:rsidRPr="00DF4271">
        <w:rPr>
          <w:color w:val="000000"/>
        </w:rPr>
        <w:t>IC</w:t>
      </w:r>
      <w:r w:rsidRPr="00DF4271">
        <w:rPr>
          <w:color w:val="000000"/>
        </w:rPr>
        <w:t>卡中。</w:t>
      </w:r>
      <w:r w:rsidRPr="00DF4271">
        <w:rPr>
          <w:snapToGrid w:val="0"/>
        </w:rPr>
        <w:br/>
      </w:r>
      <w:r w:rsidRPr="00DF4271">
        <w:t>The HSM provides the production instruction of the key components which can be controlled by external command and at the same time, written in the IC card.</w:t>
      </w:r>
    </w:p>
    <w:p w14:paraId="2B5E7E89" w14:textId="4863313D"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加密机具有生产、管理两种可同时运行的状态。在进行管理操作时不影响正常的生产运行。</w:t>
      </w:r>
      <w:r w:rsidRPr="00DF4271">
        <w:rPr>
          <w:snapToGrid w:val="0"/>
        </w:rPr>
        <w:br/>
      </w:r>
      <w:r w:rsidRPr="00DF4271">
        <w:t>The HSM has two operating mode</w:t>
      </w:r>
      <w:r w:rsidR="00344CD5" w:rsidRPr="00DF4271">
        <w:t>s</w:t>
      </w:r>
      <w:r w:rsidRPr="00DF4271">
        <w:t>, that are, the production and management mode. The manageme</w:t>
      </w:r>
      <w:r w:rsidR="007E1329" w:rsidRPr="00DF4271">
        <w:t>nt mode would not a</w:t>
      </w:r>
      <w:r w:rsidRPr="00DF4271">
        <w:t xml:space="preserve">ffect normal production.    </w:t>
      </w:r>
    </w:p>
    <w:p w14:paraId="6329280E"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加密机提供按索引删除密钥的功能，在注入新的密钥时能够自动提示是否覆盖原密钥。</w:t>
      </w:r>
      <w:r w:rsidRPr="00DF4271">
        <w:rPr>
          <w:snapToGrid w:val="0"/>
        </w:rPr>
        <w:br/>
      </w:r>
      <w:r w:rsidRPr="00DF4271">
        <w:t>The HSM can delete the key according to indexes, thus there would be auto-covering notice when a new key is entering.</w:t>
      </w:r>
    </w:p>
    <w:p w14:paraId="3CF29C91"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硬件加密设备被强行打开外壳后，自动销毁机内的所有密钥。</w:t>
      </w:r>
      <w:r w:rsidRPr="00DF4271">
        <w:rPr>
          <w:snapToGrid w:val="0"/>
        </w:rPr>
        <w:br/>
      </w:r>
      <w:r w:rsidRPr="00DF4271">
        <w:t>When the casing is forcibly dissembled, all the keys in the HSM would be auto-destroyed.</w:t>
      </w:r>
    </w:p>
    <w:p w14:paraId="426D4DB4"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7" w:name="_Toc22304257"/>
      <w:r w:rsidRPr="00DF4271">
        <w:rPr>
          <w:rFonts w:ascii="Times New Roman" w:hAnsi="Times New Roman"/>
        </w:rPr>
        <w:t>设备存放及监控</w:t>
      </w:r>
      <w:r w:rsidRPr="00DF4271">
        <w:rPr>
          <w:rFonts w:ascii="Times New Roman" w:hAnsi="Times New Roman"/>
          <w:snapToGrid w:val="0"/>
        </w:rPr>
        <w:br/>
      </w:r>
      <w:r w:rsidRPr="00DF4271">
        <w:rPr>
          <w:rFonts w:ascii="Times New Roman" w:hAnsi="Times New Roman"/>
        </w:rPr>
        <w:t>Storage and monitoring of equipment</w:t>
      </w:r>
      <w:bookmarkEnd w:id="57"/>
    </w:p>
    <w:p w14:paraId="764AC2DC" w14:textId="0BCAB0FC"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加密机放置在有严格管理的高安全区机房内；</w:t>
      </w:r>
      <w:r w:rsidRPr="00DF4271">
        <w:rPr>
          <w:snapToGrid w:val="0"/>
        </w:rPr>
        <w:br/>
      </w:r>
      <w:r w:rsidRPr="00DF4271">
        <w:t xml:space="preserve">The HSM shall be strictly managed in the machine room of high security zone. </w:t>
      </w:r>
    </w:p>
    <w:p w14:paraId="2D227546" w14:textId="45B6AAFE"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硬件加密机存放在带锁机柜中，机柜背板固定安装；</w:t>
      </w:r>
      <w:r w:rsidRPr="00DF4271">
        <w:rPr>
          <w:snapToGrid w:val="0"/>
        </w:rPr>
        <w:br/>
      </w:r>
      <w:r w:rsidRPr="00DF4271">
        <w:t xml:space="preserve">The HSM is locked in a safe with the back-plane fixed. </w:t>
      </w:r>
    </w:p>
    <w:p w14:paraId="1DF9C1F1"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对于硬件加密机的操作，配备</w:t>
      </w:r>
      <w:r w:rsidRPr="00DF4271">
        <w:rPr>
          <w:color w:val="000000"/>
        </w:rPr>
        <w:t>CCTV</w:t>
      </w:r>
      <w:r w:rsidRPr="00DF4271">
        <w:rPr>
          <w:color w:val="000000"/>
        </w:rPr>
        <w:t>（摄像监控）进行全过程监控。</w:t>
      </w:r>
      <w:r w:rsidRPr="00DF4271">
        <w:rPr>
          <w:snapToGrid w:val="0"/>
        </w:rPr>
        <w:br/>
      </w:r>
      <w:r w:rsidRPr="00DF4271">
        <w:t>For the operation of HSM, a CCTV (camera surveillance) shall be equipped to monitor the entire process.</w:t>
      </w:r>
    </w:p>
    <w:p w14:paraId="11920748"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8" w:name="_Toc22304258"/>
      <w:r w:rsidRPr="00DF4271">
        <w:rPr>
          <w:rFonts w:ascii="Times New Roman" w:hAnsi="Times New Roman"/>
        </w:rPr>
        <w:t>设备操作</w:t>
      </w:r>
      <w:r w:rsidRPr="00DF4271">
        <w:rPr>
          <w:rFonts w:ascii="Times New Roman" w:hAnsi="Times New Roman"/>
          <w:snapToGrid w:val="0"/>
        </w:rPr>
        <w:br/>
      </w:r>
      <w:r w:rsidRPr="00DF4271">
        <w:rPr>
          <w:rFonts w:ascii="Times New Roman" w:hAnsi="Times New Roman"/>
        </w:rPr>
        <w:t>Equipment operations</w:t>
      </w:r>
      <w:bookmarkEnd w:id="58"/>
    </w:p>
    <w:p w14:paraId="2A2E08A2" w14:textId="77777777"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每次对硬件加密机的操作，必须经批准后严格按照操作手册、操作规程进行，并记录操作日志；</w:t>
      </w:r>
      <w:r w:rsidRPr="00DF4271">
        <w:rPr>
          <w:snapToGrid w:val="0"/>
        </w:rPr>
        <w:br/>
      </w:r>
      <w:r w:rsidRPr="00DF4271">
        <w:t>Each operation of HSM must be approved and carried out strictly in accordance with the operating manual, and operating procedures, and must be recorded in the operation log.</w:t>
      </w:r>
    </w:p>
    <w:p w14:paraId="430E0086" w14:textId="79F47DCC"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在应用系统中禁止和加密机非法连接或用做其他用途；</w:t>
      </w:r>
      <w:r w:rsidRPr="00DF4271">
        <w:rPr>
          <w:snapToGrid w:val="0"/>
        </w:rPr>
        <w:br/>
      </w:r>
      <w:r w:rsidRPr="00DF4271">
        <w:t xml:space="preserve">Connection with the HSM for illegal use or other deeds are prohibited in the application system. </w:t>
      </w:r>
    </w:p>
    <w:p w14:paraId="0B36EE13" w14:textId="1746E646" w:rsidR="005F5579" w:rsidRPr="00DF4271" w:rsidRDefault="005F5579" w:rsidP="00DF4271">
      <w:pPr>
        <w:numPr>
          <w:ilvl w:val="2"/>
          <w:numId w:val="6"/>
        </w:numPr>
        <w:autoSpaceDE w:val="0"/>
        <w:autoSpaceDN w:val="0"/>
        <w:adjustRightInd w:val="0"/>
        <w:spacing w:line="360" w:lineRule="auto"/>
        <w:rPr>
          <w:color w:val="000000"/>
        </w:rPr>
      </w:pPr>
      <w:r w:rsidRPr="00DF4271">
        <w:rPr>
          <w:color w:val="000000"/>
        </w:rPr>
        <w:t>严禁打开加密机机壳。</w:t>
      </w:r>
      <w:r w:rsidRPr="00DF4271">
        <w:rPr>
          <w:snapToGrid w:val="0"/>
        </w:rPr>
        <w:br/>
      </w:r>
      <w:r w:rsidRPr="00DF4271">
        <w:t xml:space="preserve">The casing </w:t>
      </w:r>
      <w:r w:rsidR="00CF40D5" w:rsidRPr="00DF4271">
        <w:t>of HSM is not allowed to be op</w:t>
      </w:r>
      <w:r w:rsidRPr="00DF4271">
        <w:t>e</w:t>
      </w:r>
      <w:r w:rsidR="00CF40D5" w:rsidRPr="00DF4271">
        <w:t>ne</w:t>
      </w:r>
      <w:r w:rsidRPr="00DF4271">
        <w:t>d.</w:t>
      </w:r>
    </w:p>
    <w:p w14:paraId="5557F6C3" w14:textId="77777777" w:rsidR="005F5579" w:rsidRPr="00DF4271" w:rsidRDefault="005F5579" w:rsidP="00DF4271">
      <w:pPr>
        <w:pStyle w:val="2"/>
        <w:numPr>
          <w:ilvl w:val="1"/>
          <w:numId w:val="6"/>
        </w:numPr>
        <w:spacing w:before="240" w:after="120" w:line="360" w:lineRule="auto"/>
        <w:rPr>
          <w:rFonts w:ascii="Times New Roman" w:hAnsi="Times New Roman"/>
        </w:rPr>
      </w:pPr>
      <w:bookmarkStart w:id="59" w:name="_Toc22304259"/>
      <w:r w:rsidRPr="00DF4271">
        <w:rPr>
          <w:rFonts w:ascii="Times New Roman" w:hAnsi="Times New Roman"/>
        </w:rPr>
        <w:t>HSM</w:t>
      </w:r>
      <w:r w:rsidRPr="00DF4271">
        <w:rPr>
          <w:rFonts w:ascii="Times New Roman" w:hAnsi="Times New Roman"/>
        </w:rPr>
        <w:t>的启用及销毁</w:t>
      </w:r>
      <w:r w:rsidRPr="00DF4271">
        <w:rPr>
          <w:rFonts w:ascii="Times New Roman" w:hAnsi="Times New Roman"/>
          <w:snapToGrid w:val="0"/>
        </w:rPr>
        <w:br/>
      </w:r>
      <w:r w:rsidRPr="00DF4271">
        <w:rPr>
          <w:rFonts w:ascii="Times New Roman" w:hAnsi="Times New Roman"/>
        </w:rPr>
        <w:t>Activation and Destruction of HSM</w:t>
      </w:r>
      <w:bookmarkEnd w:id="59"/>
    </w:p>
    <w:p w14:paraId="2AA288F5" w14:textId="77777777" w:rsidR="005F5579" w:rsidRPr="00DF4271" w:rsidRDefault="005F5579" w:rsidP="00DF4271">
      <w:pPr>
        <w:pStyle w:val="3"/>
        <w:numPr>
          <w:ilvl w:val="2"/>
          <w:numId w:val="6"/>
        </w:numPr>
        <w:spacing w:line="360" w:lineRule="auto"/>
        <w:jc w:val="both"/>
        <w:rPr>
          <w:rFonts w:eastAsia="黑体"/>
          <w:color w:val="000000"/>
          <w:szCs w:val="28"/>
        </w:rPr>
      </w:pPr>
      <w:bookmarkStart w:id="60" w:name="_Toc22304260"/>
      <w:r w:rsidRPr="00DF4271">
        <w:rPr>
          <w:rFonts w:eastAsia="黑体"/>
          <w:color w:val="000000"/>
        </w:rPr>
        <w:t>HSM</w:t>
      </w:r>
      <w:r w:rsidRPr="00DF4271">
        <w:rPr>
          <w:rFonts w:eastAsia="黑体"/>
          <w:color w:val="000000"/>
        </w:rPr>
        <w:t>的安装及调试</w:t>
      </w:r>
      <w:r w:rsidRPr="00DF4271">
        <w:rPr>
          <w:snapToGrid w:val="0"/>
        </w:rPr>
        <w:br/>
      </w:r>
      <w:r w:rsidRPr="00DF4271">
        <w:t>Installation and debugging of HSM</w:t>
      </w:r>
      <w:bookmarkEnd w:id="60"/>
    </w:p>
    <w:p w14:paraId="386CEAFB"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在</w:t>
      </w:r>
      <w:r w:rsidRPr="00DF4271">
        <w:rPr>
          <w:color w:val="000000"/>
        </w:rPr>
        <w:t>HSM</w:t>
      </w:r>
      <w:r w:rsidRPr="00DF4271">
        <w:rPr>
          <w:color w:val="000000"/>
        </w:rPr>
        <w:t>启用之前，确定机壳未被拆卸；</w:t>
      </w:r>
      <w:r w:rsidRPr="00DF4271">
        <w:rPr>
          <w:snapToGrid w:val="0"/>
        </w:rPr>
        <w:br/>
      </w:r>
      <w:r w:rsidRPr="00DF4271">
        <w:t>Before the HSM starts, make sure the casing has not been detached yet. </w:t>
      </w:r>
    </w:p>
    <w:p w14:paraId="457F801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新购买的</w:t>
      </w:r>
      <w:r w:rsidRPr="00DF4271">
        <w:rPr>
          <w:color w:val="000000"/>
        </w:rPr>
        <w:t>HSM</w:t>
      </w:r>
      <w:r w:rsidRPr="00DF4271">
        <w:rPr>
          <w:color w:val="000000"/>
        </w:rPr>
        <w:t>必须修改</w:t>
      </w:r>
      <w:r w:rsidRPr="00DF4271">
        <w:rPr>
          <w:color w:val="000000"/>
        </w:rPr>
        <w:t>HSM</w:t>
      </w:r>
      <w:r w:rsidRPr="00DF4271">
        <w:rPr>
          <w:color w:val="000000"/>
        </w:rPr>
        <w:t>相关缺省口令；</w:t>
      </w:r>
      <w:r w:rsidRPr="00DF4271">
        <w:rPr>
          <w:color w:val="000000"/>
        </w:rPr>
        <w:t xml:space="preserve"> </w:t>
      </w:r>
      <w:r w:rsidRPr="00DF4271">
        <w:rPr>
          <w:snapToGrid w:val="0"/>
        </w:rPr>
        <w:br/>
      </w:r>
      <w:r w:rsidRPr="00DF4271">
        <w:t>Newly purchased HSM shall change its default passwords.</w:t>
      </w:r>
    </w:p>
    <w:p w14:paraId="4760E0B2"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使用</w:t>
      </w:r>
      <w:r w:rsidRPr="00DF4271">
        <w:rPr>
          <w:color w:val="000000"/>
        </w:rPr>
        <w:t>IC</w:t>
      </w:r>
      <w:r w:rsidRPr="00DF4271">
        <w:rPr>
          <w:color w:val="000000"/>
        </w:rPr>
        <w:t>卡保存</w:t>
      </w:r>
      <w:r w:rsidRPr="00DF4271">
        <w:rPr>
          <w:color w:val="000000"/>
        </w:rPr>
        <w:t>HSM</w:t>
      </w:r>
      <w:r w:rsidRPr="00DF4271">
        <w:rPr>
          <w:color w:val="000000"/>
        </w:rPr>
        <w:t>的密钥，在得到</w:t>
      </w:r>
      <w:r w:rsidRPr="00DF4271">
        <w:rPr>
          <w:color w:val="000000"/>
        </w:rPr>
        <w:t>IC</w:t>
      </w:r>
      <w:r w:rsidRPr="00DF4271">
        <w:rPr>
          <w:color w:val="000000"/>
        </w:rPr>
        <w:t>卡的第一时间更改卡片的缺省密码；卡片分级分人保存；</w:t>
      </w:r>
      <w:r w:rsidRPr="00DF4271">
        <w:rPr>
          <w:snapToGrid w:val="0"/>
        </w:rPr>
        <w:br/>
      </w:r>
      <w:r w:rsidRPr="00DF4271">
        <w:t xml:space="preserve">Keep the key of the HSM using the IC card and change the default passwords of the IC card as soon as it's obtained, and keep the card separately in terms of levels and personnel.    </w:t>
      </w:r>
    </w:p>
    <w:p w14:paraId="6A98E24E" w14:textId="7F5C4AA5" w:rsidR="005F5579" w:rsidRPr="00DF4271" w:rsidRDefault="005F5579" w:rsidP="00DF4271">
      <w:pPr>
        <w:numPr>
          <w:ilvl w:val="3"/>
          <w:numId w:val="6"/>
        </w:numPr>
        <w:autoSpaceDE w:val="0"/>
        <w:autoSpaceDN w:val="0"/>
        <w:adjustRightInd w:val="0"/>
        <w:spacing w:line="360" w:lineRule="auto"/>
        <w:rPr>
          <w:i/>
          <w:color w:val="000000"/>
        </w:rPr>
      </w:pPr>
      <w:r w:rsidRPr="00DF4271">
        <w:rPr>
          <w:color w:val="000000"/>
        </w:rPr>
        <w:t>新进入生产中心</w:t>
      </w:r>
      <w:r w:rsidRPr="00DF4271">
        <w:rPr>
          <w:color w:val="000000"/>
        </w:rPr>
        <w:t>HSM</w:t>
      </w:r>
      <w:r w:rsidRPr="00DF4271">
        <w:rPr>
          <w:color w:val="000000"/>
        </w:rPr>
        <w:t>，密钥管理员、密钥经理必须验证其所有配件及资料的完整性和设备的来源，对照清单确认无误由密钥管理员填写《机房进出申请表》提交至安全总监，通过密钥经理审批通过后，密钥管理员、密钥经理将</w:t>
      </w:r>
      <w:r w:rsidRPr="00DF4271">
        <w:rPr>
          <w:color w:val="000000"/>
        </w:rPr>
        <w:t>HSM</w:t>
      </w:r>
      <w:r w:rsidRPr="00DF4271">
        <w:rPr>
          <w:color w:val="000000"/>
        </w:rPr>
        <w:t>移至生产中心机房存放</w:t>
      </w:r>
      <w:r w:rsidRPr="00DF4271">
        <w:rPr>
          <w:color w:val="000000"/>
        </w:rPr>
        <w:t>,</w:t>
      </w:r>
      <w:r w:rsidRPr="00DF4271">
        <w:rPr>
          <w:color w:val="000000"/>
        </w:rPr>
        <w:t>密钥管理员填写《机房进出登记表》、《</w:t>
      </w:r>
      <w:r w:rsidRPr="00DF4271">
        <w:rPr>
          <w:color w:val="000000"/>
        </w:rPr>
        <w:t>IT</w:t>
      </w:r>
      <w:r w:rsidRPr="00DF4271">
        <w:rPr>
          <w:color w:val="000000"/>
        </w:rPr>
        <w:t>设备信息记录表》。</w:t>
      </w:r>
      <w:r w:rsidRPr="00DF4271">
        <w:rPr>
          <w:snapToGrid w:val="0"/>
        </w:rPr>
        <w:br/>
      </w:r>
      <w:r w:rsidRPr="00DF4271">
        <w:t xml:space="preserve">For a new HSM, integrity and source of all parts and data must be verified by the key administrator and manager according to the list. After that, the administrator shall fill in the </w:t>
      </w:r>
      <w:r w:rsidRPr="00DF4271">
        <w:rPr>
          <w:i/>
        </w:rPr>
        <w:t>Machine Room Access Application Form</w:t>
      </w:r>
      <w:r w:rsidRPr="00DF4271">
        <w:t xml:space="preserve"> and send it to the Security Director. Approved by the manager, the administrator and manager shall move the HSM to the machine room of the production center with the administrator filling out </w:t>
      </w:r>
      <w:r w:rsidRPr="00DF4271">
        <w:rPr>
          <w:i/>
        </w:rPr>
        <w:t>machine Room Access Record</w:t>
      </w:r>
      <w:r w:rsidRPr="00DF4271">
        <w:t xml:space="preserve"> and </w:t>
      </w:r>
      <w:r w:rsidRPr="00DF4271">
        <w:rPr>
          <w:i/>
        </w:rPr>
        <w:t>IT Equipment Information Record.</w:t>
      </w:r>
    </w:p>
    <w:p w14:paraId="062EBBC8"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来历不明的</w:t>
      </w:r>
      <w:r w:rsidRPr="00DF4271">
        <w:rPr>
          <w:color w:val="000000"/>
        </w:rPr>
        <w:t>HSM</w:t>
      </w:r>
      <w:r w:rsidRPr="00DF4271">
        <w:rPr>
          <w:color w:val="000000"/>
        </w:rPr>
        <w:t>（没有密封包装，没有适合人员监控，没有编号）不得使用。</w:t>
      </w:r>
      <w:r w:rsidRPr="00DF4271">
        <w:rPr>
          <w:color w:val="000000"/>
        </w:rPr>
        <w:t>HSM</w:t>
      </w:r>
      <w:r w:rsidRPr="00DF4271">
        <w:rPr>
          <w:color w:val="000000"/>
        </w:rPr>
        <w:t>可由其编号识别。</w:t>
      </w:r>
      <w:r w:rsidRPr="00DF4271">
        <w:rPr>
          <w:snapToGrid w:val="0"/>
        </w:rPr>
        <w:br/>
      </w:r>
      <w:r w:rsidRPr="00DF4271">
        <w:t>Unknown HSM (not sealed in package, not suitable for personnel monitoring, not numbered) may not be used. HSM can be identified by its number.</w:t>
      </w:r>
    </w:p>
    <w:p w14:paraId="49E69B48"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HSM</w:t>
      </w:r>
      <w:r w:rsidRPr="00DF4271">
        <w:rPr>
          <w:color w:val="000000"/>
        </w:rPr>
        <w:t>必须至少有</w:t>
      </w:r>
      <w:r w:rsidRPr="00DF4271">
        <w:rPr>
          <w:color w:val="000000"/>
        </w:rPr>
        <w:t>FIPS 140-2 Level 3</w:t>
      </w:r>
      <w:r w:rsidRPr="00DF4271">
        <w:rPr>
          <w:color w:val="000000"/>
        </w:rPr>
        <w:t>认证。</w:t>
      </w:r>
      <w:r w:rsidRPr="00DF4271">
        <w:rPr>
          <w:color w:val="000000"/>
        </w:rPr>
        <w:t>.</w:t>
      </w:r>
      <w:r w:rsidRPr="00DF4271">
        <w:rPr>
          <w:color w:val="000000"/>
        </w:rPr>
        <w:t>安装和设置密钥管理硬件与软件的程序必须记录在《密钥管理员日志》中。</w:t>
      </w:r>
      <w:r w:rsidRPr="00DF4271">
        <w:rPr>
          <w:snapToGrid w:val="0"/>
        </w:rPr>
        <w:br/>
      </w:r>
      <w:r w:rsidRPr="00DF4271">
        <w:t>HSM must have at least FIPS 140-2 Level 3 certification. Installation and settings of hardware and software of key management program must be recorded in the</w:t>
      </w:r>
      <w:r w:rsidRPr="00DF4271">
        <w:rPr>
          <w:i/>
        </w:rPr>
        <w:t xml:space="preserve"> Key Administrator Log</w:t>
      </w:r>
      <w:r w:rsidRPr="00DF4271">
        <w:t>.</w:t>
      </w:r>
    </w:p>
    <w:p w14:paraId="2EDFF8C4" w14:textId="77777777" w:rsidR="005F5579" w:rsidRPr="00DF4271" w:rsidRDefault="005F5579" w:rsidP="00DF4271">
      <w:pPr>
        <w:pStyle w:val="3"/>
        <w:numPr>
          <w:ilvl w:val="2"/>
          <w:numId w:val="6"/>
        </w:numPr>
        <w:spacing w:line="360" w:lineRule="auto"/>
        <w:jc w:val="both"/>
        <w:rPr>
          <w:rFonts w:eastAsia="黑体"/>
          <w:color w:val="000000"/>
          <w:szCs w:val="28"/>
        </w:rPr>
      </w:pPr>
      <w:bookmarkStart w:id="61" w:name="_Toc22304261"/>
      <w:r w:rsidRPr="00DF4271">
        <w:rPr>
          <w:rFonts w:eastAsia="黑体"/>
          <w:color w:val="000000"/>
        </w:rPr>
        <w:t>HSM</w:t>
      </w:r>
      <w:r w:rsidRPr="00DF4271">
        <w:rPr>
          <w:rFonts w:eastAsia="黑体"/>
          <w:color w:val="000000"/>
        </w:rPr>
        <w:t>的销毁</w:t>
      </w:r>
      <w:r w:rsidRPr="00DF4271">
        <w:rPr>
          <w:snapToGrid w:val="0"/>
        </w:rPr>
        <w:br/>
      </w:r>
      <w:r w:rsidRPr="00DF4271">
        <w:t>HSM destruction</w:t>
      </w:r>
      <w:bookmarkEnd w:id="61"/>
    </w:p>
    <w:p w14:paraId="61574859" w14:textId="77777777" w:rsidR="005F5579" w:rsidRPr="00DF4271" w:rsidRDefault="005F5579" w:rsidP="00DF4271">
      <w:pPr>
        <w:numPr>
          <w:ilvl w:val="3"/>
          <w:numId w:val="6"/>
        </w:numPr>
        <w:autoSpaceDE w:val="0"/>
        <w:autoSpaceDN w:val="0"/>
        <w:adjustRightInd w:val="0"/>
        <w:spacing w:line="360" w:lineRule="auto"/>
        <w:rPr>
          <w:color w:val="000000"/>
        </w:rPr>
      </w:pPr>
      <w:r w:rsidRPr="00DF4271">
        <w:t>在硬件加密机报废时，删除存贮在该设备中的密钥。</w:t>
      </w:r>
      <w:r w:rsidRPr="00DF4271">
        <w:rPr>
          <w:snapToGrid w:val="0"/>
        </w:rPr>
        <w:br/>
      </w:r>
      <w:r w:rsidRPr="00DF4271">
        <w:t>When the HSM can no longer be used, the key stored in the device shall be deleted.</w:t>
      </w:r>
    </w:p>
    <w:p w14:paraId="6C7F73AB" w14:textId="7D5375B1"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HSM</w:t>
      </w:r>
      <w:r w:rsidRPr="00DF4271">
        <w:rPr>
          <w:color w:val="000000"/>
        </w:rPr>
        <w:t>销毁得到密钥经理批准</w:t>
      </w:r>
      <w:r w:rsidRPr="00DF4271">
        <w:rPr>
          <w:color w:val="000000"/>
        </w:rPr>
        <w:t>,</w:t>
      </w:r>
      <w:r w:rsidRPr="00DF4271">
        <w:rPr>
          <w:color w:val="000000"/>
        </w:rPr>
        <w:t>密钥管理员填写《</w:t>
      </w:r>
      <w:r w:rsidRPr="00DF4271">
        <w:rPr>
          <w:color w:val="000000"/>
        </w:rPr>
        <w:t>HSM</w:t>
      </w:r>
      <w:r w:rsidRPr="00DF4271">
        <w:rPr>
          <w:color w:val="000000"/>
        </w:rPr>
        <w:t>销毁申请表》，内存里的高敏感材料必须立即被销毁。销毁由密钥管理员、密钥经理采用双人控制原则进行。</w:t>
      </w:r>
      <w:r w:rsidRPr="00DF4271">
        <w:rPr>
          <w:color w:val="000000"/>
        </w:rPr>
        <w:t>HSM</w:t>
      </w:r>
      <w:r w:rsidRPr="00DF4271">
        <w:rPr>
          <w:color w:val="000000"/>
        </w:rPr>
        <w:t>、密钥和密钥组成部件的销毁，密钥管理员填写《</w:t>
      </w:r>
      <w:r w:rsidRPr="00DF4271">
        <w:rPr>
          <w:color w:val="000000"/>
        </w:rPr>
        <w:t>HSM</w:t>
      </w:r>
      <w:r w:rsidRPr="00DF4271">
        <w:rPr>
          <w:color w:val="000000"/>
        </w:rPr>
        <w:t>销毁记录表》和《密钥销毁记录表》。</w:t>
      </w:r>
      <w:r w:rsidRPr="00DF4271">
        <w:rPr>
          <w:snapToGrid w:val="0"/>
        </w:rPr>
        <w:br/>
      </w:r>
      <w:r w:rsidRPr="00DF4271">
        <w:t xml:space="preserve">If the HSM destruction is approved by the key manager, the administrator shall fill in the </w:t>
      </w:r>
      <w:r w:rsidRPr="00DF4271">
        <w:rPr>
          <w:i/>
        </w:rPr>
        <w:t>HSM Destruction Application Form</w:t>
      </w:r>
      <w:r w:rsidRPr="00DF4271">
        <w:t>. The highly sensitive information stored in it</w:t>
      </w:r>
      <w:r w:rsidR="0078280B" w:rsidRPr="00DF4271">
        <w:t xml:space="preserve"> must be destroyed at once. </w:t>
      </w:r>
      <w:r w:rsidRPr="00DF4271">
        <w:t xml:space="preserve">The destruction must follow the duel-control principle involving the key administrator and the manager. After the destruction of HSM, key and its components, the administrator shall fill in the </w:t>
      </w:r>
      <w:r w:rsidRPr="00DF4271">
        <w:rPr>
          <w:i/>
        </w:rPr>
        <w:t>HSM Destruction Record</w:t>
      </w:r>
      <w:r w:rsidRPr="00DF4271">
        <w:t xml:space="preserve"> and </w:t>
      </w:r>
      <w:r w:rsidRPr="00DF4271">
        <w:rPr>
          <w:i/>
        </w:rPr>
        <w:t>Key Destruction Record</w:t>
      </w:r>
      <w:r w:rsidRPr="00DF4271">
        <w:t>.</w:t>
      </w:r>
    </w:p>
    <w:p w14:paraId="7085523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HSM</w:t>
      </w:r>
      <w:r w:rsidRPr="00DF4271">
        <w:rPr>
          <w:color w:val="000000"/>
        </w:rPr>
        <w:t>的销毁需拆解</w:t>
      </w:r>
      <w:r w:rsidRPr="00DF4271">
        <w:rPr>
          <w:color w:val="000000"/>
        </w:rPr>
        <w:t>,</w:t>
      </w:r>
      <w:r w:rsidRPr="00DF4271">
        <w:rPr>
          <w:color w:val="000000"/>
        </w:rPr>
        <w:t>将内存取出后销毁或者是重复三次输入，不使用来生产的测试</w:t>
      </w:r>
      <w:r w:rsidRPr="00DF4271">
        <w:rPr>
          <w:color w:val="000000"/>
        </w:rPr>
        <w:t>LMK</w:t>
      </w:r>
      <w:r w:rsidRPr="00DF4271">
        <w:rPr>
          <w:color w:val="000000"/>
        </w:rPr>
        <w:t>将原本的信息覆盖。</w:t>
      </w:r>
      <w:r w:rsidRPr="00DF4271">
        <w:rPr>
          <w:snapToGrid w:val="0"/>
        </w:rPr>
        <w:br/>
      </w:r>
      <w:r w:rsidRPr="00DF4271">
        <w:t>HSM destruction requires disassemble, taking out the memory for destruction or repeating input for three times, using the testing LMK which is not for production to cover the original information. </w:t>
      </w:r>
    </w:p>
    <w:p w14:paraId="45AF115E" w14:textId="77777777" w:rsidR="005F5579" w:rsidRPr="00DF4271" w:rsidRDefault="005F5579" w:rsidP="00DF4271">
      <w:pPr>
        <w:pStyle w:val="3"/>
        <w:numPr>
          <w:ilvl w:val="2"/>
          <w:numId w:val="6"/>
        </w:numPr>
        <w:spacing w:line="360" w:lineRule="auto"/>
        <w:jc w:val="both"/>
        <w:rPr>
          <w:rFonts w:eastAsia="黑体"/>
          <w:color w:val="000000"/>
          <w:szCs w:val="28"/>
        </w:rPr>
      </w:pPr>
      <w:bookmarkStart w:id="62" w:name="_Toc22304262"/>
      <w:r w:rsidRPr="00DF4271">
        <w:rPr>
          <w:rFonts w:eastAsia="黑体"/>
          <w:color w:val="000000"/>
        </w:rPr>
        <w:t>HSM</w:t>
      </w:r>
      <w:r w:rsidRPr="00DF4271">
        <w:rPr>
          <w:rFonts w:eastAsia="黑体"/>
          <w:color w:val="000000"/>
        </w:rPr>
        <w:t>维修与升级</w:t>
      </w:r>
      <w:r w:rsidRPr="00DF4271">
        <w:rPr>
          <w:snapToGrid w:val="0"/>
        </w:rPr>
        <w:br/>
      </w:r>
      <w:r w:rsidRPr="00DF4271">
        <w:t>HSM maintenance and upgrades</w:t>
      </w:r>
      <w:bookmarkEnd w:id="62"/>
    </w:p>
    <w:p w14:paraId="683A2ED1" w14:textId="77777777"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根据需求提出书面申请，</w:t>
      </w:r>
      <w:r w:rsidRPr="00DF4271">
        <w:rPr>
          <w:color w:val="000000"/>
        </w:rPr>
        <w:t>HSM</w:t>
      </w:r>
      <w:r w:rsidRPr="00DF4271">
        <w:rPr>
          <w:color w:val="000000"/>
        </w:rPr>
        <w:t>设备管理员填写《故障报修申请表》。</w:t>
      </w:r>
      <w:r w:rsidRPr="00DF4271">
        <w:rPr>
          <w:snapToGrid w:val="0"/>
        </w:rPr>
        <w:br/>
      </w:r>
      <w:r w:rsidRPr="00DF4271">
        <w:t xml:space="preserve">Submit a written application in accordance with the needs, with the HSM device administrator filling out the </w:t>
      </w:r>
      <w:r w:rsidRPr="00DF4271">
        <w:rPr>
          <w:i/>
        </w:rPr>
        <w:t>Maintenance Application Form</w:t>
      </w:r>
      <w:r w:rsidRPr="00DF4271">
        <w:t>.</w:t>
      </w:r>
    </w:p>
    <w:p w14:paraId="1B2308CE" w14:textId="494F3BD3"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HSM</w:t>
      </w:r>
      <w:r w:rsidRPr="00DF4271">
        <w:rPr>
          <w:color w:val="000000"/>
        </w:rPr>
        <w:t>如果要进场维修</w:t>
      </w:r>
      <w:r w:rsidRPr="00DF4271">
        <w:rPr>
          <w:color w:val="000000"/>
        </w:rPr>
        <w:t>,</w:t>
      </w:r>
      <w:r w:rsidRPr="00DF4271">
        <w:rPr>
          <w:color w:val="000000"/>
        </w:rPr>
        <w:t>必需重复三次输入不使用来生产的测试</w:t>
      </w:r>
      <w:r w:rsidRPr="00DF4271">
        <w:rPr>
          <w:color w:val="000000"/>
        </w:rPr>
        <w:t>LMK</w:t>
      </w:r>
      <w:r w:rsidRPr="00DF4271">
        <w:rPr>
          <w:color w:val="000000"/>
        </w:rPr>
        <w:t>将原本的记忆覆盖掉，密钥管理员填写《密钥销毁记录表》。</w:t>
      </w:r>
      <w:r w:rsidRPr="00DF4271">
        <w:rPr>
          <w:snapToGrid w:val="0"/>
        </w:rPr>
        <w:br/>
      </w:r>
      <w:r w:rsidRPr="00DF4271">
        <w:t>If the maintenance of HSM requires in-depth engage to the equipment, the LMK for only testing which is not used for production must be input for 3 ti</w:t>
      </w:r>
      <w:r w:rsidR="00403259" w:rsidRPr="00DF4271">
        <w:t>mes to cover the original memor</w:t>
      </w:r>
      <w:r w:rsidRPr="00DF4271">
        <w:t xml:space="preserve">y with the key administrator filling in the </w:t>
      </w:r>
      <w:r w:rsidRPr="00DF4271">
        <w:rPr>
          <w:i/>
        </w:rPr>
        <w:t>Key Destruction Record</w:t>
      </w:r>
      <w:r w:rsidRPr="00DF4271">
        <w:t>.</w:t>
      </w:r>
    </w:p>
    <w:p w14:paraId="2A158A7F" w14:textId="1B92CBAE"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HSM</w:t>
      </w:r>
      <w:r w:rsidRPr="00DF4271">
        <w:rPr>
          <w:color w:val="000000"/>
        </w:rPr>
        <w:t>生产厂商、维护商专人持有效身份证明或介绍信，经证实获准后方可进行维修或升级操作，维修或升级操作必须在</w:t>
      </w:r>
      <w:r w:rsidRPr="00DF4271">
        <w:rPr>
          <w:color w:val="000000"/>
        </w:rPr>
        <w:t>HSM</w:t>
      </w:r>
      <w:r w:rsidRPr="00DF4271">
        <w:rPr>
          <w:color w:val="000000"/>
        </w:rPr>
        <w:t>管理员的全程陪同下进行。</w:t>
      </w:r>
      <w:r w:rsidRPr="00DF4271">
        <w:rPr>
          <w:snapToGrid w:val="0"/>
        </w:rPr>
        <w:br/>
      </w:r>
      <w:r w:rsidRPr="00DF4271">
        <w:t xml:space="preserve">HSM manufacturers, maintenance providers and the person with valid identification or a letter of introduction can be allowed to maintain and upgrade after being approved, and </w:t>
      </w:r>
      <w:r w:rsidR="00F764AF" w:rsidRPr="00DF4271">
        <w:t>all operations must be complete</w:t>
      </w:r>
      <w:r w:rsidRPr="00DF4271">
        <w:t>d accompanied by the HSM administrator.</w:t>
      </w:r>
    </w:p>
    <w:p w14:paraId="176F04CE" w14:textId="338AFB8A"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如果需要打开</w:t>
      </w:r>
      <w:r w:rsidRPr="00DF4271">
        <w:rPr>
          <w:color w:val="000000"/>
        </w:rPr>
        <w:t>HSM</w:t>
      </w:r>
      <w:r w:rsidRPr="00DF4271">
        <w:rPr>
          <w:color w:val="000000"/>
        </w:rPr>
        <w:t>机壳，必须通过书面申请，经安全策略部主管领导同意后方可进行。</w:t>
      </w:r>
      <w:r w:rsidRPr="00DF4271">
        <w:rPr>
          <w:snapToGrid w:val="0"/>
        </w:rPr>
        <w:br/>
      </w:r>
      <w:r w:rsidRPr="00DF4271">
        <w:t xml:space="preserve">If the HSM casing is required to be open, the operation must be approved by leaders of the Security Policy Department. </w:t>
      </w:r>
    </w:p>
    <w:p w14:paraId="1917FE13" w14:textId="75E09D7E"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如果</w:t>
      </w:r>
      <w:r w:rsidRPr="00DF4271">
        <w:rPr>
          <w:color w:val="000000"/>
        </w:rPr>
        <w:t>HSM</w:t>
      </w:r>
      <w:r w:rsidRPr="00DF4271">
        <w:rPr>
          <w:color w:val="000000"/>
        </w:rPr>
        <w:t>需要返厂维修，必须通过书面申请，经安全策略部主管领导同意后方可离开高安全区机房。</w:t>
      </w:r>
      <w:r w:rsidRPr="00DF4271">
        <w:rPr>
          <w:snapToGrid w:val="0"/>
        </w:rPr>
        <w:br/>
      </w:r>
      <w:r w:rsidRPr="00DF4271">
        <w:t xml:space="preserve">If the maintenance requires a sent-back delivery, the HSM must leave the high security machine room with the approval of Security Policy Department leader. </w:t>
      </w:r>
    </w:p>
    <w:p w14:paraId="487ACAF6" w14:textId="4506EC1A" w:rsidR="005F5579" w:rsidRPr="00DF4271" w:rsidRDefault="005F5579" w:rsidP="00DF4271">
      <w:pPr>
        <w:numPr>
          <w:ilvl w:val="3"/>
          <w:numId w:val="6"/>
        </w:numPr>
        <w:autoSpaceDE w:val="0"/>
        <w:autoSpaceDN w:val="0"/>
        <w:adjustRightInd w:val="0"/>
        <w:spacing w:line="360" w:lineRule="auto"/>
        <w:rPr>
          <w:color w:val="000000"/>
        </w:rPr>
      </w:pPr>
      <w:r w:rsidRPr="00DF4271">
        <w:rPr>
          <w:color w:val="000000"/>
        </w:rPr>
        <w:t>详细记录工作日志，包括设备类型、故障现象、维修时间等要素。</w:t>
      </w:r>
      <w:r w:rsidRPr="00DF4271">
        <w:rPr>
          <w:snapToGrid w:val="0"/>
        </w:rPr>
        <w:br/>
      </w:r>
      <w:r w:rsidRPr="00DF4271">
        <w:t xml:space="preserve">The operation log shall be completed in detail, including the type of equipment, failure description, maintenance time and other elements. </w:t>
      </w:r>
    </w:p>
    <w:p w14:paraId="29C911B7"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63" w:name="_Toc22304263"/>
      <w:r w:rsidRPr="00DF4271">
        <w:rPr>
          <w:rFonts w:ascii="Times New Roman" w:eastAsia="黑体" w:hAnsi="Times New Roman"/>
          <w:sz w:val="36"/>
        </w:rPr>
        <w:t>机密资料、密钥的命名</w:t>
      </w:r>
      <w:r w:rsidRPr="00DF4271">
        <w:rPr>
          <w:rFonts w:ascii="Times New Roman" w:hAnsi="Times New Roman"/>
          <w:snapToGrid w:val="0"/>
        </w:rPr>
        <w:br/>
      </w:r>
      <w:r w:rsidRPr="00DF4271">
        <w:rPr>
          <w:rFonts w:ascii="Times New Roman" w:hAnsi="Times New Roman"/>
        </w:rPr>
        <w:t>Naming of Confidential Data and Key</w:t>
      </w:r>
      <w:bookmarkEnd w:id="63"/>
    </w:p>
    <w:p w14:paraId="21B964DC" w14:textId="77777777" w:rsidR="005F5579" w:rsidRPr="00DF4271" w:rsidRDefault="005F5579" w:rsidP="00DF4271">
      <w:pPr>
        <w:spacing w:line="360" w:lineRule="auto"/>
      </w:pPr>
      <w:r w:rsidRPr="00DF4271">
        <w:t>命名规则都遵循：公司标识</w:t>
      </w:r>
      <w:r w:rsidRPr="00DF4271">
        <w:t>-</w:t>
      </w:r>
      <w:r w:rsidRPr="00DF4271">
        <w:t>文件类型的拼音首写</w:t>
      </w:r>
      <w:r w:rsidRPr="00DF4271">
        <w:t>-</w:t>
      </w:r>
      <w:r w:rsidRPr="00DF4271">
        <w:t>编码</w:t>
      </w:r>
      <w:r w:rsidRPr="00DF4271">
        <w:t>-</w:t>
      </w:r>
      <w:r w:rsidRPr="00DF4271">
        <w:t>日期</w:t>
      </w:r>
      <w:r w:rsidRPr="00DF4271">
        <w:rPr>
          <w:snapToGrid w:val="0"/>
        </w:rPr>
        <w:br/>
      </w:r>
      <w:r w:rsidRPr="00DF4271">
        <w:t>Naming rules to be followed: company logo - Pingyin acronym of document type - code - date</w:t>
      </w:r>
    </w:p>
    <w:p w14:paraId="55286801" w14:textId="77777777" w:rsidR="00A2518F" w:rsidRPr="00DF4271" w:rsidRDefault="005F5579" w:rsidP="00DF4271">
      <w:pPr>
        <w:spacing w:line="360" w:lineRule="auto"/>
      </w:pPr>
      <w:r w:rsidRPr="00DF4271">
        <w:t>如</w:t>
      </w:r>
      <w:r w:rsidRPr="00DF4271">
        <w:t xml:space="preserve">:   </w:t>
      </w:r>
      <w:r w:rsidRPr="00DF4271">
        <w:t>密钥分量</w:t>
      </w:r>
      <w:r w:rsidRPr="00DF4271">
        <w:t>:JK-MYFL-001-20150822</w:t>
      </w:r>
      <w:r w:rsidRPr="00DF4271">
        <w:rPr>
          <w:snapToGrid w:val="0"/>
        </w:rPr>
        <w:br/>
      </w:r>
      <w:r w:rsidRPr="00DF4271">
        <w:t>For example: key components: JK-MYFL- company name -001-2015082</w:t>
      </w:r>
    </w:p>
    <w:p w14:paraId="3BABCD5C" w14:textId="58FF4C8B" w:rsidR="005F5579" w:rsidRPr="00DF4271" w:rsidRDefault="005F5579" w:rsidP="00DF4271">
      <w:pPr>
        <w:spacing w:line="360" w:lineRule="auto"/>
      </w:pPr>
      <w:r w:rsidRPr="00DF4271">
        <w:t>密钥：</w:t>
      </w:r>
      <w:r w:rsidRPr="00DF4271">
        <w:t>JK-MY-001-20150822</w:t>
      </w:r>
      <w:r w:rsidRPr="00DF4271">
        <w:rPr>
          <w:snapToGrid w:val="0"/>
        </w:rPr>
        <w:br/>
      </w:r>
      <w:r w:rsidRPr="00DF4271">
        <w:t>Key: JK-MY- 001-20150822</w:t>
      </w:r>
    </w:p>
    <w:p w14:paraId="48F21511" w14:textId="6CB38C73" w:rsidR="005F5579" w:rsidRPr="00DF4271" w:rsidRDefault="005F5579" w:rsidP="00DF4271">
      <w:pPr>
        <w:spacing w:line="360" w:lineRule="auto"/>
      </w:pPr>
      <w:r w:rsidRPr="00DF4271">
        <w:t>当密钥进行演练测试时遵循：公司标识</w:t>
      </w:r>
      <w:r w:rsidRPr="00DF4271">
        <w:t>-test-001-</w:t>
      </w:r>
      <w:r w:rsidRPr="00DF4271">
        <w:t>日期</w:t>
      </w:r>
      <w:r w:rsidRPr="00DF4271">
        <w:rPr>
          <w:snapToGrid w:val="0"/>
        </w:rPr>
        <w:br/>
      </w:r>
      <w:r w:rsidRPr="00DF4271">
        <w:t>Follow the format during test of keys: company logo - test-001 - date</w:t>
      </w:r>
    </w:p>
    <w:p w14:paraId="0A1F146E" w14:textId="53BBCDB0" w:rsidR="005F5579" w:rsidRPr="00DF4271" w:rsidRDefault="005F5579" w:rsidP="00DF4271">
      <w:pPr>
        <w:spacing w:line="360" w:lineRule="auto"/>
      </w:pPr>
      <w:r w:rsidRPr="00DF4271">
        <w:t>如：密钥</w:t>
      </w:r>
      <w:r w:rsidRPr="00DF4271">
        <w:t>JK-test-001-20150822</w:t>
      </w:r>
      <w:r w:rsidRPr="00DF4271">
        <w:rPr>
          <w:snapToGrid w:val="0"/>
        </w:rPr>
        <w:br/>
      </w:r>
      <w:r w:rsidRPr="00DF4271">
        <w:t>For example: key JK-MY-YL- 001-20150822</w:t>
      </w:r>
    </w:p>
    <w:p w14:paraId="655F7EF9" w14:textId="6C5221B9"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64" w:name="_Toc22304264"/>
      <w:r w:rsidRPr="00DF4271">
        <w:rPr>
          <w:rFonts w:ascii="Times New Roman" w:eastAsia="黑体" w:hAnsi="Times New Roman"/>
          <w:sz w:val="36"/>
        </w:rPr>
        <w:t>密钥管理流程审查</w:t>
      </w:r>
      <w:r w:rsidRPr="00DF4271">
        <w:rPr>
          <w:rFonts w:ascii="Times New Roman" w:hAnsi="Times New Roman"/>
          <w:snapToGrid w:val="0"/>
        </w:rPr>
        <w:br/>
      </w:r>
      <w:r w:rsidRPr="00DF4271">
        <w:rPr>
          <w:rFonts w:ascii="Times New Roman" w:hAnsi="Times New Roman"/>
        </w:rPr>
        <w:t>Management and Revie</w:t>
      </w:r>
      <w:r w:rsidR="00A2518F" w:rsidRPr="00DF4271">
        <w:rPr>
          <w:rFonts w:ascii="Times New Roman" w:hAnsi="Times New Roman"/>
        </w:rPr>
        <w:t>w Procedures for Key Management</w:t>
      </w:r>
      <w:bookmarkEnd w:id="64"/>
    </w:p>
    <w:p w14:paraId="1B970D72"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审查记录包括但不限于以下内容：</w:t>
      </w:r>
      <w:r w:rsidRPr="00DF4271">
        <w:rPr>
          <w:snapToGrid w:val="0"/>
        </w:rPr>
        <w:br/>
      </w:r>
      <w:r w:rsidRPr="00DF4271">
        <w:rPr>
          <w:color w:val="000000"/>
        </w:rPr>
        <w:t>The investigation record includes but is not limited to the following:</w:t>
      </w:r>
    </w:p>
    <w:p w14:paraId="0CEB92FA" w14:textId="77777777" w:rsidR="005F5579" w:rsidRPr="00DF4271" w:rsidRDefault="005F5579" w:rsidP="00DF4271">
      <w:pPr>
        <w:spacing w:line="360" w:lineRule="auto"/>
        <w:ind w:left="840" w:hangingChars="350" w:hanging="840"/>
      </w:pPr>
      <w:r w:rsidRPr="00DF4271">
        <w:t xml:space="preserve">       a</w:t>
      </w:r>
      <w:r w:rsidRPr="00DF4271">
        <w:t>．用户身份</w:t>
      </w:r>
      <w:r w:rsidRPr="00DF4271">
        <w:rPr>
          <w:snapToGrid w:val="0"/>
        </w:rPr>
        <w:br/>
      </w:r>
      <w:r w:rsidRPr="00DF4271">
        <w:t>a. User identity</w:t>
      </w:r>
    </w:p>
    <w:p w14:paraId="44723C04" w14:textId="77777777" w:rsidR="005F5579" w:rsidRPr="00DF4271" w:rsidRDefault="005F5579" w:rsidP="00DF4271">
      <w:pPr>
        <w:spacing w:line="360" w:lineRule="auto"/>
        <w:ind w:left="840" w:hangingChars="350" w:hanging="840"/>
      </w:pPr>
      <w:r w:rsidRPr="00DF4271">
        <w:t xml:space="preserve">       b</w:t>
      </w:r>
      <w:r w:rsidRPr="00DF4271">
        <w:t>．事件类型</w:t>
      </w:r>
      <w:r w:rsidRPr="00DF4271">
        <w:rPr>
          <w:snapToGrid w:val="0"/>
        </w:rPr>
        <w:br/>
      </w:r>
      <w:r w:rsidRPr="00DF4271">
        <w:t>b. Incident type</w:t>
      </w:r>
    </w:p>
    <w:p w14:paraId="6D752BF5" w14:textId="77777777" w:rsidR="005F5579" w:rsidRPr="00DF4271" w:rsidRDefault="005F5579" w:rsidP="00DF4271">
      <w:pPr>
        <w:spacing w:line="360" w:lineRule="auto"/>
        <w:ind w:left="840" w:hangingChars="350" w:hanging="840"/>
      </w:pPr>
      <w:r w:rsidRPr="00DF4271">
        <w:t xml:space="preserve">       c</w:t>
      </w:r>
      <w:r w:rsidRPr="00DF4271">
        <w:t>．有效时期和时间标识</w:t>
      </w:r>
      <w:r w:rsidRPr="00DF4271">
        <w:rPr>
          <w:snapToGrid w:val="0"/>
        </w:rPr>
        <w:br/>
      </w:r>
      <w:r w:rsidRPr="00DF4271">
        <w:t>c. Valid period and time identification</w:t>
      </w:r>
    </w:p>
    <w:p w14:paraId="43245349" w14:textId="77777777" w:rsidR="005F5579" w:rsidRPr="00DF4271" w:rsidRDefault="005F5579" w:rsidP="00DF4271">
      <w:pPr>
        <w:spacing w:line="360" w:lineRule="auto"/>
        <w:ind w:left="840" w:hangingChars="350" w:hanging="840"/>
      </w:pPr>
      <w:r w:rsidRPr="00DF4271">
        <w:t xml:space="preserve">       d</w:t>
      </w:r>
      <w:r w:rsidRPr="00DF4271">
        <w:t>．成功或失败指示</w:t>
      </w:r>
      <w:r w:rsidRPr="00DF4271">
        <w:rPr>
          <w:snapToGrid w:val="0"/>
        </w:rPr>
        <w:br/>
      </w:r>
      <w:r w:rsidRPr="00DF4271">
        <w:t>d. Direction for success or failure</w:t>
      </w:r>
    </w:p>
    <w:p w14:paraId="639BE5F8" w14:textId="77777777" w:rsidR="005F5579" w:rsidRPr="00DF4271" w:rsidRDefault="005F5579" w:rsidP="00DF4271">
      <w:pPr>
        <w:spacing w:line="360" w:lineRule="auto"/>
        <w:ind w:left="840" w:hangingChars="350" w:hanging="840"/>
      </w:pPr>
      <w:r w:rsidRPr="00DF4271">
        <w:t xml:space="preserve">       e</w:t>
      </w:r>
      <w:r w:rsidRPr="00DF4271">
        <w:t>．事件起因</w:t>
      </w:r>
      <w:r w:rsidRPr="00DF4271">
        <w:rPr>
          <w:snapToGrid w:val="0"/>
        </w:rPr>
        <w:br/>
      </w:r>
      <w:r w:rsidRPr="00DF4271">
        <w:t>e. Cause of the incident</w:t>
      </w:r>
    </w:p>
    <w:p w14:paraId="6ED23BC0" w14:textId="77777777" w:rsidR="005F5579" w:rsidRPr="00DF4271" w:rsidRDefault="005F5579" w:rsidP="00DF4271">
      <w:pPr>
        <w:spacing w:line="360" w:lineRule="auto"/>
        <w:ind w:left="840" w:hangingChars="350" w:hanging="840"/>
      </w:pPr>
      <w:r w:rsidRPr="00DF4271">
        <w:t xml:space="preserve">       f</w:t>
      </w:r>
      <w:r w:rsidRPr="00DF4271">
        <w:t>．受影响的数据、系统组件或资源的特性或名称</w:t>
      </w:r>
      <w:r w:rsidRPr="00DF4271">
        <w:rPr>
          <w:snapToGrid w:val="0"/>
        </w:rPr>
        <w:br/>
      </w:r>
      <w:r w:rsidRPr="00DF4271">
        <w:t>f. Characteristics or name of the impacted data, system components or resources</w:t>
      </w:r>
    </w:p>
    <w:p w14:paraId="124B1ABB" w14:textId="77777777" w:rsidR="005F5579" w:rsidRPr="00DF4271" w:rsidRDefault="005F5579" w:rsidP="00DF4271">
      <w:pPr>
        <w:spacing w:line="360" w:lineRule="auto"/>
        <w:ind w:left="840" w:hangingChars="350" w:hanging="840"/>
      </w:pPr>
      <w:r w:rsidRPr="00DF4271">
        <w:t xml:space="preserve">       g</w:t>
      </w:r>
      <w:r w:rsidRPr="00DF4271">
        <w:t>．访问审查记录</w:t>
      </w:r>
      <w:r w:rsidRPr="00DF4271">
        <w:rPr>
          <w:snapToGrid w:val="0"/>
        </w:rPr>
        <w:br/>
      </w:r>
      <w:r w:rsidRPr="00DF4271">
        <w:t>g. Access the investigation record</w:t>
      </w:r>
    </w:p>
    <w:p w14:paraId="664D33A6"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HSM</w:t>
      </w:r>
      <w:r w:rsidRPr="00DF4271">
        <w:rPr>
          <w:color w:val="000000"/>
        </w:rPr>
        <w:t>、密钥管理系统等每周检查任何未授权的活动，并检查全部的访问控制和记录。</w:t>
      </w:r>
      <w:r w:rsidRPr="00DF4271">
        <w:rPr>
          <w:snapToGrid w:val="0"/>
        </w:rPr>
        <w:br/>
      </w:r>
      <w:r w:rsidRPr="00DF4271">
        <w:t>Check HSM and the key management system for any unauthorized activity every week, and check all access and records.</w:t>
      </w:r>
    </w:p>
    <w:p w14:paraId="3AC35E97"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每月检查一次全部系统是否达到记录要求。</w:t>
      </w:r>
      <w:r w:rsidRPr="00DF4271">
        <w:rPr>
          <w:snapToGrid w:val="0"/>
        </w:rPr>
        <w:br/>
      </w:r>
      <w:r w:rsidRPr="00DF4271">
        <w:t>Check whether all systems meet recorded requirements monthly.</w:t>
      </w:r>
    </w:p>
    <w:p w14:paraId="7410A749"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确保每日的关键系统日志记录均已备份、并保存二年。可在线访问记录三个月。</w:t>
      </w:r>
      <w:r w:rsidRPr="00DF4271">
        <w:rPr>
          <w:snapToGrid w:val="0"/>
        </w:rPr>
        <w:br/>
      </w:r>
      <w:r w:rsidRPr="00DF4271">
        <w:rPr>
          <w:color w:val="000000"/>
        </w:rPr>
        <w:t>Make sure daily key system logs have been backed up and saved for two years. People can access the record on line for three months.</w:t>
      </w:r>
    </w:p>
    <w:p w14:paraId="3DEE92F5" w14:textId="77777777" w:rsidR="005F5579" w:rsidRPr="00DF4271" w:rsidRDefault="005F5579" w:rsidP="00DF4271">
      <w:pPr>
        <w:numPr>
          <w:ilvl w:val="0"/>
          <w:numId w:val="4"/>
        </w:numPr>
        <w:autoSpaceDE w:val="0"/>
        <w:autoSpaceDN w:val="0"/>
        <w:adjustRightInd w:val="0"/>
        <w:spacing w:line="360" w:lineRule="auto"/>
        <w:rPr>
          <w:color w:val="000000"/>
        </w:rPr>
      </w:pPr>
      <w:r w:rsidRPr="00DF4271">
        <w:rPr>
          <w:color w:val="000000"/>
        </w:rPr>
        <w:t>依据《内部审查》表格，检查与填写所有记录，用作审查证据。</w:t>
      </w:r>
      <w:r w:rsidRPr="00DF4271">
        <w:rPr>
          <w:snapToGrid w:val="0"/>
        </w:rPr>
        <w:br/>
      </w:r>
      <w:r w:rsidRPr="00DF4271">
        <w:t xml:space="preserve">Based on the </w:t>
      </w:r>
      <w:r w:rsidRPr="00DF4271">
        <w:rPr>
          <w:i/>
        </w:rPr>
        <w:t>Internal Review Form</w:t>
      </w:r>
      <w:r w:rsidRPr="00DF4271">
        <w:t>, fill and check all the records as evidence for review.</w:t>
      </w:r>
    </w:p>
    <w:p w14:paraId="0488892A" w14:textId="77777777" w:rsidR="005F5579" w:rsidRPr="00DF4271" w:rsidRDefault="005F5579" w:rsidP="00DF4271">
      <w:pPr>
        <w:pStyle w:val="1"/>
        <w:widowControl/>
        <w:numPr>
          <w:ilvl w:val="0"/>
          <w:numId w:val="6"/>
        </w:numPr>
        <w:spacing w:before="120" w:after="120"/>
        <w:jc w:val="both"/>
        <w:rPr>
          <w:rFonts w:ascii="Times New Roman" w:eastAsia="黑体" w:hAnsi="Times New Roman"/>
          <w:sz w:val="36"/>
          <w:szCs w:val="36"/>
        </w:rPr>
      </w:pPr>
      <w:bookmarkStart w:id="65" w:name="_Toc22304265"/>
      <w:r w:rsidRPr="00DF4271">
        <w:rPr>
          <w:rFonts w:ascii="Times New Roman" w:eastAsia="黑体" w:hAnsi="Times New Roman"/>
          <w:sz w:val="36"/>
        </w:rPr>
        <w:t>记录表单</w:t>
      </w:r>
      <w:r w:rsidRPr="00DF4271">
        <w:rPr>
          <w:rFonts w:ascii="Times New Roman" w:hAnsi="Times New Roman"/>
          <w:snapToGrid w:val="0"/>
        </w:rPr>
        <w:br/>
      </w:r>
      <w:r w:rsidRPr="00DF4271">
        <w:rPr>
          <w:rFonts w:ascii="Times New Roman" w:hAnsi="Times New Roman"/>
        </w:rPr>
        <w:t>Record Form</w:t>
      </w:r>
      <w:bookmarkEnd w:id="65"/>
    </w:p>
    <w:p w14:paraId="0502C0AA" w14:textId="41B77768" w:rsidR="005F5579" w:rsidRDefault="005F5579" w:rsidP="00A5074C">
      <w:pPr>
        <w:spacing w:line="360" w:lineRule="auto"/>
        <w:rPr>
          <w:i/>
        </w:rPr>
      </w:pPr>
      <w:r w:rsidRPr="00DF4271">
        <w:t>《</w:t>
      </w:r>
      <w:r w:rsidR="00A5074C" w:rsidRPr="00A5074C">
        <w:rPr>
          <w:rFonts w:hint="eastAsia"/>
        </w:rPr>
        <w:t>密钥管理员任命终止表</w:t>
      </w:r>
      <w:r w:rsidRPr="00DF4271">
        <w:t>》</w:t>
      </w:r>
      <w:r w:rsidRPr="00DF4271">
        <w:rPr>
          <w:snapToGrid w:val="0"/>
        </w:rPr>
        <w:br/>
      </w:r>
      <w:r w:rsidR="00A5074C" w:rsidRPr="00A5074C">
        <w:rPr>
          <w:i/>
        </w:rPr>
        <w:t>Key Admin Appointment / Termination Form</w:t>
      </w:r>
    </w:p>
    <w:p w14:paraId="366CB4E3" w14:textId="745634CC" w:rsidR="00A5074C" w:rsidRDefault="00A5074C" w:rsidP="00A5074C">
      <w:pPr>
        <w:spacing w:line="360" w:lineRule="auto"/>
        <w:rPr>
          <w:iCs/>
        </w:rPr>
      </w:pPr>
      <w:r w:rsidRPr="00A5074C">
        <w:rPr>
          <w:rFonts w:hint="eastAsia"/>
          <w:iCs/>
        </w:rPr>
        <w:t>《密钥人员任命</w:t>
      </w:r>
      <w:r w:rsidRPr="00A5074C">
        <w:rPr>
          <w:rFonts w:hint="eastAsia"/>
          <w:iCs/>
        </w:rPr>
        <w:t>/</w:t>
      </w:r>
      <w:r w:rsidRPr="00A5074C">
        <w:rPr>
          <w:rFonts w:hint="eastAsia"/>
          <w:iCs/>
        </w:rPr>
        <w:t>终止表》</w:t>
      </w:r>
    </w:p>
    <w:p w14:paraId="2A345951" w14:textId="6D34CCB1" w:rsidR="00A5074C" w:rsidRPr="00A5074C" w:rsidRDefault="00A5074C" w:rsidP="00A5074C">
      <w:pPr>
        <w:spacing w:line="360" w:lineRule="auto"/>
        <w:rPr>
          <w:i/>
        </w:rPr>
      </w:pPr>
      <w:r w:rsidRPr="00A5074C">
        <w:rPr>
          <w:i/>
        </w:rPr>
        <w:t>Key Team Appointment / Termination Form</w:t>
      </w:r>
    </w:p>
    <w:p w14:paraId="55A5FA45" w14:textId="7A030FC8" w:rsidR="005F5579" w:rsidRPr="00DF4271" w:rsidRDefault="005F5579" w:rsidP="00DF4271">
      <w:pPr>
        <w:spacing w:line="360" w:lineRule="auto"/>
        <w:rPr>
          <w:i/>
        </w:rPr>
      </w:pPr>
      <w:r w:rsidRPr="00DF4271">
        <w:t>《</w:t>
      </w:r>
      <w:r w:rsidRPr="00DF4271">
        <w:t>HSM</w:t>
      </w:r>
      <w:r w:rsidRPr="00DF4271">
        <w:t>、密钥管理系统检查表》</w:t>
      </w:r>
      <w:r w:rsidRPr="00DF4271">
        <w:rPr>
          <w:snapToGrid w:val="0"/>
        </w:rPr>
        <w:br/>
      </w:r>
      <w:r w:rsidRPr="00DF4271">
        <w:rPr>
          <w:i/>
        </w:rPr>
        <w:t xml:space="preserve">HSM and Key Managment System Checklist    </w:t>
      </w:r>
    </w:p>
    <w:p w14:paraId="5B7F11F7" w14:textId="62817154" w:rsidR="005F5579" w:rsidRPr="00DF4271" w:rsidRDefault="005F5579" w:rsidP="00DF4271">
      <w:pPr>
        <w:spacing w:line="360" w:lineRule="auto"/>
        <w:rPr>
          <w:i/>
        </w:rPr>
      </w:pPr>
      <w:r w:rsidRPr="00DF4271">
        <w:t>《保险箱存取记录表》</w:t>
      </w:r>
      <w:r w:rsidRPr="00DF4271">
        <w:rPr>
          <w:snapToGrid w:val="0"/>
        </w:rPr>
        <w:br/>
      </w:r>
      <w:r w:rsidRPr="00DF4271">
        <w:rPr>
          <w:i/>
        </w:rPr>
        <w:t>Safe Box Access Record</w:t>
      </w:r>
    </w:p>
    <w:p w14:paraId="34E115F6" w14:textId="1AE57F28" w:rsidR="005F5579" w:rsidRPr="00DF4271" w:rsidRDefault="005F5579" w:rsidP="00DF4271">
      <w:pPr>
        <w:spacing w:line="360" w:lineRule="auto"/>
        <w:rPr>
          <w:i/>
        </w:rPr>
      </w:pPr>
      <w:r w:rsidRPr="00DF4271">
        <w:t>《密钥备份申请表》</w:t>
      </w:r>
      <w:r w:rsidRPr="00DF4271">
        <w:rPr>
          <w:snapToGrid w:val="0"/>
        </w:rPr>
        <w:br/>
      </w:r>
      <w:r w:rsidRPr="00DF4271">
        <w:rPr>
          <w:i/>
        </w:rPr>
        <w:t>Key Backup Application Form</w:t>
      </w:r>
    </w:p>
    <w:p w14:paraId="361082E3" w14:textId="714BDAA0" w:rsidR="005F5579" w:rsidRPr="00DF4271" w:rsidRDefault="005F5579" w:rsidP="00DF4271">
      <w:pPr>
        <w:spacing w:line="360" w:lineRule="auto"/>
        <w:rPr>
          <w:i/>
        </w:rPr>
      </w:pPr>
      <w:r w:rsidRPr="00DF4271">
        <w:t>《密钥停用记录表》</w:t>
      </w:r>
      <w:r w:rsidRPr="00DF4271">
        <w:t xml:space="preserve"> </w:t>
      </w:r>
      <w:r w:rsidRPr="00DF4271">
        <w:rPr>
          <w:snapToGrid w:val="0"/>
        </w:rPr>
        <w:br/>
      </w:r>
      <w:r w:rsidRPr="00DF4271">
        <w:rPr>
          <w:i/>
        </w:rPr>
        <w:t>Key Deactivation Record</w:t>
      </w:r>
    </w:p>
    <w:p w14:paraId="327A1F46" w14:textId="060F15B4" w:rsidR="005F5579" w:rsidRPr="00DF4271" w:rsidRDefault="005F5579" w:rsidP="00DF4271">
      <w:pPr>
        <w:spacing w:line="360" w:lineRule="auto"/>
        <w:rPr>
          <w:i/>
        </w:rPr>
      </w:pPr>
      <w:r w:rsidRPr="00DF4271">
        <w:t>《密钥销毁记录表》</w:t>
      </w:r>
      <w:r w:rsidRPr="00DF4271">
        <w:t xml:space="preserve"> </w:t>
      </w:r>
      <w:r w:rsidRPr="00DF4271">
        <w:rPr>
          <w:snapToGrid w:val="0"/>
        </w:rPr>
        <w:br/>
      </w:r>
      <w:r w:rsidRPr="00DF4271">
        <w:rPr>
          <w:i/>
        </w:rPr>
        <w:t>Key Destruction Record</w:t>
      </w:r>
    </w:p>
    <w:p w14:paraId="120E8DFC" w14:textId="0BC04B53" w:rsidR="005F5579" w:rsidRPr="00DF4271" w:rsidRDefault="005F5579" w:rsidP="00DF4271">
      <w:pPr>
        <w:spacing w:line="360" w:lineRule="auto"/>
        <w:rPr>
          <w:i/>
        </w:rPr>
      </w:pPr>
      <w:r w:rsidRPr="00DF4271">
        <w:t>《</w:t>
      </w:r>
      <w:r w:rsidRPr="00DF4271">
        <w:t>HSM</w:t>
      </w:r>
      <w:r w:rsidRPr="00DF4271">
        <w:t>销毁记录表》</w:t>
      </w:r>
      <w:r w:rsidRPr="00DF4271">
        <w:rPr>
          <w:snapToGrid w:val="0"/>
        </w:rPr>
        <w:br/>
      </w:r>
      <w:r w:rsidRPr="00DF4271">
        <w:rPr>
          <w:i/>
        </w:rPr>
        <w:t>HSM Destruction Record</w:t>
      </w:r>
    </w:p>
    <w:p w14:paraId="5369AFF2" w14:textId="6B1653B7" w:rsidR="005F5579" w:rsidRPr="00DF4271" w:rsidRDefault="005F5579" w:rsidP="00DF4271">
      <w:pPr>
        <w:spacing w:line="360" w:lineRule="auto"/>
        <w:rPr>
          <w:i/>
        </w:rPr>
      </w:pPr>
      <w:r w:rsidRPr="00DF4271">
        <w:t>《密钥销毁申请表》</w:t>
      </w:r>
      <w:r w:rsidRPr="00DF4271">
        <w:rPr>
          <w:snapToGrid w:val="0"/>
        </w:rPr>
        <w:br/>
      </w:r>
      <w:r w:rsidRPr="00DF4271">
        <w:rPr>
          <w:i/>
        </w:rPr>
        <w:t>Key Destruction Application Form</w:t>
      </w:r>
    </w:p>
    <w:p w14:paraId="188FC7FC" w14:textId="529685E5" w:rsidR="005F5579" w:rsidRPr="00DF4271" w:rsidRDefault="005F5579" w:rsidP="00DF4271">
      <w:pPr>
        <w:spacing w:line="360" w:lineRule="auto"/>
        <w:rPr>
          <w:i/>
        </w:rPr>
      </w:pPr>
      <w:r w:rsidRPr="00DF4271">
        <w:t>《</w:t>
      </w:r>
      <w:r w:rsidRPr="00DF4271">
        <w:t>HSM</w:t>
      </w:r>
      <w:r w:rsidRPr="00DF4271">
        <w:t>销毁申请表》</w:t>
      </w:r>
      <w:r w:rsidRPr="00DF4271">
        <w:rPr>
          <w:snapToGrid w:val="0"/>
        </w:rPr>
        <w:br/>
      </w:r>
      <w:r w:rsidRPr="00DF4271">
        <w:rPr>
          <w:i/>
        </w:rPr>
        <w:t>HSM Destruction Application Form</w:t>
      </w:r>
    </w:p>
    <w:p w14:paraId="5EF7C5B1" w14:textId="739B8A1D" w:rsidR="005F5579" w:rsidRPr="00DF4271" w:rsidRDefault="005F5579" w:rsidP="00DF4271">
      <w:pPr>
        <w:spacing w:line="360" w:lineRule="auto"/>
        <w:rPr>
          <w:i/>
        </w:rPr>
      </w:pPr>
      <w:r w:rsidRPr="00DF4271">
        <w:t>《密钥清单》</w:t>
      </w:r>
      <w:r w:rsidRPr="00DF4271">
        <w:rPr>
          <w:snapToGrid w:val="0"/>
        </w:rPr>
        <w:br/>
      </w:r>
      <w:r w:rsidRPr="00DF4271">
        <w:rPr>
          <w:i/>
        </w:rPr>
        <w:t>List of Keys</w:t>
      </w:r>
    </w:p>
    <w:p w14:paraId="62680B83" w14:textId="310E7844" w:rsidR="005F5579" w:rsidRPr="00DF4271" w:rsidRDefault="005F5579" w:rsidP="00DF4271">
      <w:pPr>
        <w:spacing w:line="360" w:lineRule="auto"/>
        <w:rPr>
          <w:i/>
        </w:rPr>
      </w:pPr>
      <w:r w:rsidRPr="00DF4271">
        <w:t>《密钥储存记录表》</w:t>
      </w:r>
      <w:r w:rsidRPr="00DF4271">
        <w:t xml:space="preserve"> </w:t>
      </w:r>
      <w:r w:rsidRPr="00DF4271">
        <w:rPr>
          <w:snapToGrid w:val="0"/>
        </w:rPr>
        <w:br/>
      </w:r>
      <w:r w:rsidRPr="00DF4271">
        <w:rPr>
          <w:i/>
        </w:rPr>
        <w:t>Key Storage Record</w:t>
      </w:r>
    </w:p>
    <w:p w14:paraId="1A856B3B" w14:textId="77777777" w:rsidR="00A5074C" w:rsidRDefault="005F5579" w:rsidP="00DF4271">
      <w:pPr>
        <w:spacing w:line="360" w:lineRule="auto"/>
        <w:rPr>
          <w:i/>
        </w:rPr>
      </w:pPr>
      <w:r w:rsidRPr="00DF4271">
        <w:t>《密钥管理员记录表》</w:t>
      </w:r>
      <w:r w:rsidRPr="00DF4271">
        <w:rPr>
          <w:snapToGrid w:val="0"/>
        </w:rPr>
        <w:br/>
      </w:r>
      <w:r w:rsidRPr="00DF4271">
        <w:rPr>
          <w:i/>
        </w:rPr>
        <w:t>Key Administrator Record</w:t>
      </w:r>
    </w:p>
    <w:p w14:paraId="703358AD" w14:textId="10D6C663" w:rsidR="005F5579" w:rsidRPr="00DF4271" w:rsidRDefault="005F5579" w:rsidP="00DF4271">
      <w:pPr>
        <w:spacing w:line="360" w:lineRule="auto"/>
        <w:rPr>
          <w:i/>
        </w:rPr>
      </w:pPr>
      <w:r w:rsidRPr="00DF4271">
        <w:t>《密钥异常情况记录表》</w:t>
      </w:r>
      <w:r w:rsidRPr="00DF4271">
        <w:rPr>
          <w:snapToGrid w:val="0"/>
        </w:rPr>
        <w:br/>
      </w:r>
      <w:r w:rsidRPr="00DF4271">
        <w:rPr>
          <w:i/>
        </w:rPr>
        <w:t>Record on Abnormal Situation of the Key</w:t>
      </w:r>
    </w:p>
    <w:p w14:paraId="7CDDCAF9" w14:textId="0B6F70CE" w:rsidR="005F5579" w:rsidRPr="00DF4271" w:rsidRDefault="005F5579" w:rsidP="00DF4271">
      <w:pPr>
        <w:spacing w:line="360" w:lineRule="auto"/>
        <w:rPr>
          <w:i/>
        </w:rPr>
      </w:pPr>
      <w:r w:rsidRPr="00DF4271">
        <w:t>《密钥停用申请表》</w:t>
      </w:r>
      <w:r w:rsidRPr="00DF4271">
        <w:rPr>
          <w:snapToGrid w:val="0"/>
        </w:rPr>
        <w:br/>
      </w:r>
      <w:r w:rsidRPr="00DF4271">
        <w:rPr>
          <w:i/>
        </w:rPr>
        <w:t>Key Deactivation Application Form</w:t>
      </w:r>
    </w:p>
    <w:p w14:paraId="63C0A279" w14:textId="4D47556B" w:rsidR="005F5579" w:rsidRPr="00DF4271" w:rsidRDefault="005F5579" w:rsidP="00DF4271">
      <w:pPr>
        <w:spacing w:line="360" w:lineRule="auto"/>
        <w:rPr>
          <w:i/>
        </w:rPr>
      </w:pPr>
      <w:r w:rsidRPr="00DF4271">
        <w:t>《密钥加载记录表》</w:t>
      </w:r>
      <w:r w:rsidRPr="00DF4271">
        <w:rPr>
          <w:snapToGrid w:val="0"/>
        </w:rPr>
        <w:br/>
      </w:r>
      <w:r w:rsidRPr="00DF4271">
        <w:rPr>
          <w:i/>
        </w:rPr>
        <w:t>Key Loading Record</w:t>
      </w:r>
    </w:p>
    <w:p w14:paraId="7025EB13" w14:textId="44A4C7C2" w:rsidR="005F5579" w:rsidRPr="00DF4271" w:rsidRDefault="005F5579" w:rsidP="00DF4271">
      <w:pPr>
        <w:spacing w:line="360" w:lineRule="auto"/>
        <w:rPr>
          <w:i/>
        </w:rPr>
      </w:pPr>
      <w:r w:rsidRPr="00DF4271">
        <w:t>《密钥传输记录表》</w:t>
      </w:r>
      <w:r w:rsidRPr="00DF4271">
        <w:rPr>
          <w:snapToGrid w:val="0"/>
        </w:rPr>
        <w:br/>
      </w:r>
      <w:r w:rsidRPr="00DF4271">
        <w:rPr>
          <w:i/>
        </w:rPr>
        <w:t>Key Transmission Record</w:t>
      </w:r>
    </w:p>
    <w:p w14:paraId="79B8200D" w14:textId="009027CF" w:rsidR="005F5579" w:rsidRPr="00DF4271" w:rsidRDefault="005F5579" w:rsidP="00DF4271">
      <w:pPr>
        <w:spacing w:line="360" w:lineRule="auto"/>
        <w:rPr>
          <w:i/>
        </w:rPr>
      </w:pPr>
      <w:r w:rsidRPr="00DF4271">
        <w:t>《密钥访问日志》</w:t>
      </w:r>
      <w:r w:rsidRPr="00DF4271">
        <w:rPr>
          <w:snapToGrid w:val="0"/>
        </w:rPr>
        <w:br/>
      </w:r>
      <w:r w:rsidRPr="00DF4271">
        <w:rPr>
          <w:i/>
        </w:rPr>
        <w:t>Key Access Log</w:t>
      </w:r>
    </w:p>
    <w:p w14:paraId="27B27F25" w14:textId="3553EADE" w:rsidR="005F5579" w:rsidRPr="00DF4271" w:rsidRDefault="005F5579" w:rsidP="00DF4271">
      <w:pPr>
        <w:spacing w:line="360" w:lineRule="auto"/>
        <w:rPr>
          <w:i/>
        </w:rPr>
      </w:pPr>
      <w:r w:rsidRPr="00DF4271">
        <w:t>《密钥存取记录表》</w:t>
      </w:r>
      <w:r w:rsidRPr="00DF4271">
        <w:rPr>
          <w:snapToGrid w:val="0"/>
        </w:rPr>
        <w:br/>
      </w:r>
      <w:r w:rsidRPr="00DF4271">
        <w:rPr>
          <w:i/>
        </w:rPr>
        <w:t>Key Access Record</w:t>
      </w:r>
    </w:p>
    <w:p w14:paraId="05C481FE" w14:textId="6F66291A" w:rsidR="005F5579" w:rsidRPr="00DF4271" w:rsidRDefault="005F5579" w:rsidP="00DF4271">
      <w:pPr>
        <w:spacing w:line="360" w:lineRule="auto"/>
        <w:rPr>
          <w:i/>
        </w:rPr>
      </w:pPr>
      <w:r w:rsidRPr="00DF4271">
        <w:t>《密钥对接方信息表》</w:t>
      </w:r>
      <w:r w:rsidRPr="00DF4271">
        <w:rPr>
          <w:snapToGrid w:val="0"/>
        </w:rPr>
        <w:br/>
      </w:r>
      <w:r w:rsidRPr="00DF4271">
        <w:rPr>
          <w:i/>
        </w:rPr>
        <w:t>Key Recipient Information Record</w:t>
      </w:r>
    </w:p>
    <w:p w14:paraId="2FC50B85" w14:textId="139D5183" w:rsidR="005F5579" w:rsidRDefault="005F5579" w:rsidP="00DF4271">
      <w:pPr>
        <w:spacing w:line="360" w:lineRule="auto"/>
        <w:rPr>
          <w:i/>
        </w:rPr>
      </w:pPr>
      <w:r w:rsidRPr="00DF4271">
        <w:t>《密钥生成记录表》</w:t>
      </w:r>
      <w:r w:rsidRPr="00DF4271">
        <w:rPr>
          <w:snapToGrid w:val="0"/>
        </w:rPr>
        <w:br/>
      </w:r>
      <w:r w:rsidRPr="00DF4271">
        <w:rPr>
          <w:i/>
        </w:rPr>
        <w:t>Key Generation Record</w:t>
      </w:r>
    </w:p>
    <w:p w14:paraId="154CDB65" w14:textId="2BEA4837" w:rsidR="00A51E72" w:rsidRPr="00A51E72" w:rsidRDefault="00A51E72" w:rsidP="00DF4271">
      <w:pPr>
        <w:spacing w:line="360" w:lineRule="auto"/>
        <w:rPr>
          <w:iCs/>
        </w:rPr>
      </w:pPr>
      <w:r w:rsidRPr="00A51E72">
        <w:rPr>
          <w:rFonts w:hint="eastAsia"/>
          <w:iCs/>
        </w:rPr>
        <w:t>《密钥组任命清单》</w:t>
      </w:r>
    </w:p>
    <w:p w14:paraId="55E13F85" w14:textId="625449E4" w:rsidR="00A51E72" w:rsidRPr="00D20AE7" w:rsidRDefault="00A51E72" w:rsidP="00DF4271">
      <w:pPr>
        <w:spacing w:line="360" w:lineRule="auto"/>
        <w:rPr>
          <w:i/>
        </w:rPr>
      </w:pPr>
      <w:r w:rsidRPr="00A51E72">
        <w:rPr>
          <w:i/>
        </w:rPr>
        <w:t>Key Team Nominate List</w:t>
      </w:r>
    </w:p>
    <w:sectPr w:rsidR="00A51E72" w:rsidRPr="00D20AE7" w:rsidSect="00DF4271">
      <w:pgSz w:w="11906" w:h="16838"/>
      <w:pgMar w:top="1440" w:right="1797" w:bottom="1440" w:left="1797"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1D8B4" w14:textId="77777777" w:rsidR="00B82EC2" w:rsidRDefault="00B82EC2">
      <w:r>
        <w:separator/>
      </w:r>
    </w:p>
  </w:endnote>
  <w:endnote w:type="continuationSeparator" w:id="0">
    <w:p w14:paraId="42B52746" w14:textId="77777777" w:rsidR="00B82EC2" w:rsidRDefault="00B82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 45 Light">
    <w:altName w:val="Times New Roman"/>
    <w:charset w:val="00"/>
    <w:family w:val="auto"/>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C2D5" w14:textId="77777777" w:rsidR="00014A10" w:rsidRPr="00263B64" w:rsidRDefault="00014A10" w:rsidP="00014A10">
    <w:pPr>
      <w:spacing w:line="360" w:lineRule="auto"/>
      <w:ind w:firstLine="320"/>
      <w:jc w:val="left"/>
      <w:rPr>
        <w:rFonts w:ascii="宋体" w:hAnsi="宋体" w:cs="Arial"/>
        <w:sz w:val="13"/>
        <w:szCs w:val="13"/>
      </w:rPr>
    </w:pPr>
    <w:r w:rsidRPr="00263B64">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0FC562E3" w14:textId="77777777" w:rsidR="00014A10" w:rsidRPr="00263B64" w:rsidRDefault="00014A10" w:rsidP="00014A10">
    <w:pPr>
      <w:spacing w:line="360" w:lineRule="auto"/>
      <w:ind w:firstLine="320"/>
      <w:jc w:val="left"/>
      <w:rPr>
        <w:rFonts w:ascii="宋体" w:hAnsi="宋体" w:cs="Arial"/>
        <w:sz w:val="13"/>
        <w:szCs w:val="13"/>
      </w:rPr>
    </w:pPr>
    <w:r w:rsidRPr="00263B64">
      <w:rPr>
        <w:rFonts w:ascii="Calibri" w:hAnsi="Calibri"/>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226F5B89" w14:textId="77777777" w:rsidR="00014A10" w:rsidRDefault="00014A10" w:rsidP="00014A10">
    <w:pPr>
      <w:tabs>
        <w:tab w:val="center" w:pos="4153"/>
        <w:tab w:val="right" w:pos="8306"/>
      </w:tabs>
      <w:snapToGrid w:val="0"/>
      <w:spacing w:line="360" w:lineRule="auto"/>
      <w:jc w:val="left"/>
      <w:rPr>
        <w:rFonts w:ascii="Calibri" w:hAnsi="Calibri"/>
        <w:sz w:val="13"/>
        <w:szCs w:val="13"/>
      </w:rPr>
    </w:pPr>
    <w:r w:rsidRPr="00263B64">
      <w:rPr>
        <w:rFonts w:ascii="宋体" w:hAnsi="宋体" w:cs="Arial" w:hint="eastAsia"/>
        <w:sz w:val="13"/>
        <w:szCs w:val="13"/>
      </w:rPr>
      <w:t xml:space="preserve">文件种类：管制文件 </w:t>
    </w:r>
    <w:r w:rsidRPr="00263B64">
      <w:rPr>
        <w:rFonts w:ascii="Calibri" w:hAnsi="Calibri"/>
        <w:sz w:val="13"/>
        <w:szCs w:val="13"/>
      </w:rPr>
      <w:t>File Type: Controlled document</w:t>
    </w:r>
    <w:r>
      <w:rPr>
        <w:rFonts w:ascii="Calibri" w:hAnsi="Calibri"/>
        <w:sz w:val="13"/>
        <w:szCs w:val="13"/>
      </w:rPr>
      <w:t xml:space="preserve">                                                                                 </w:t>
    </w:r>
    <w:r w:rsidRPr="00BB5FB5">
      <w:rPr>
        <w:rFonts w:ascii="Calibri" w:hAnsi="Calibri"/>
        <w:sz w:val="13"/>
        <w:szCs w:val="13"/>
      </w:rPr>
      <w:fldChar w:fldCharType="begin"/>
    </w:r>
    <w:r w:rsidRPr="00BB5FB5">
      <w:rPr>
        <w:rFonts w:ascii="Calibri" w:hAnsi="Calibri"/>
        <w:sz w:val="13"/>
        <w:szCs w:val="13"/>
      </w:rPr>
      <w:instrText>PAGE   \* MERGEFORMAT</w:instrText>
    </w:r>
    <w:r w:rsidRPr="00BB5FB5">
      <w:rPr>
        <w:rFonts w:ascii="Calibri" w:hAnsi="Calibri"/>
        <w:sz w:val="13"/>
        <w:szCs w:val="13"/>
      </w:rPr>
      <w:fldChar w:fldCharType="separate"/>
    </w:r>
    <w:r w:rsidR="00A0044F">
      <w:rPr>
        <w:rFonts w:ascii="Calibri" w:hAnsi="Calibri"/>
        <w:noProof/>
        <w:sz w:val="13"/>
        <w:szCs w:val="13"/>
      </w:rPr>
      <w:t>3</w:t>
    </w:r>
    <w:r w:rsidRPr="00BB5FB5">
      <w:rPr>
        <w:rFonts w:ascii="Calibri" w:hAnsi="Calibri"/>
        <w:sz w:val="13"/>
        <w:szCs w:val="13"/>
      </w:rPr>
      <w:fldChar w:fldCharType="end"/>
    </w:r>
  </w:p>
  <w:p w14:paraId="25174BAC" w14:textId="77777777" w:rsidR="00014A10" w:rsidRPr="00BB5FB5" w:rsidRDefault="00014A10" w:rsidP="00014A10">
    <w:pPr>
      <w:tabs>
        <w:tab w:val="center" w:pos="4153"/>
        <w:tab w:val="right" w:pos="8306"/>
      </w:tabs>
      <w:snapToGrid w:val="0"/>
      <w:spacing w:line="360" w:lineRule="auto"/>
      <w:jc w:val="left"/>
      <w:rPr>
        <w:rFonts w:ascii="宋体" w:hAnsi="宋体"/>
        <w:sz w:val="13"/>
        <w:szCs w:val="13"/>
      </w:rPr>
    </w:pPr>
    <w:r>
      <w:rPr>
        <w:rFonts w:ascii="Calibri" w:hAnsi="Calibri"/>
        <w:sz w:val="13"/>
        <w:szCs w:val="13"/>
      </w:rPr>
      <w:t xml:space="preserve">                                                         </w:t>
    </w:r>
    <w:r>
      <w:rPr>
        <w:rFonts w:ascii="Calibri" w:hAnsi="Calibri" w:hint="eastAsia"/>
        <w:sz w:val="13"/>
        <w:szCs w:val="13"/>
      </w:rPr>
      <w:t>密级</w:t>
    </w:r>
    <w:r>
      <w:rPr>
        <w:rFonts w:ascii="Calibri" w:hAnsi="Calibri"/>
        <w:sz w:val="13"/>
        <w:szCs w:val="13"/>
      </w:rPr>
      <w:t>：</w:t>
    </w:r>
    <w:r>
      <w:rPr>
        <w:rFonts w:ascii="Calibri" w:hAnsi="Calibri" w:hint="eastAsia"/>
        <w:sz w:val="13"/>
        <w:szCs w:val="13"/>
      </w:rPr>
      <w:t>1</w:t>
    </w:r>
    <w:r>
      <w:rPr>
        <w:rFonts w:ascii="Calibri" w:hAnsi="Calibri" w:hint="eastAsia"/>
        <w:sz w:val="13"/>
        <w:szCs w:val="13"/>
      </w:rPr>
      <w:t>级</w:t>
    </w:r>
    <w:r>
      <w:rPr>
        <w:rFonts w:ascii="Calibri" w:hAnsi="Calibri" w:hint="eastAsia"/>
        <w:sz w:val="13"/>
        <w:szCs w:val="13"/>
      </w:rPr>
      <w:t xml:space="preserve"> </w:t>
    </w:r>
    <w:r>
      <w:rPr>
        <w:rFonts w:ascii="Calibri" w:hAnsi="Calibri" w:hint="eastAsia"/>
        <w:sz w:val="13"/>
        <w:szCs w:val="13"/>
      </w:rPr>
      <w:t>内部</w:t>
    </w:r>
  </w:p>
  <w:p w14:paraId="3919C529" w14:textId="0FFCD331" w:rsidR="00DF4271" w:rsidRPr="00014A10" w:rsidRDefault="00DF4271" w:rsidP="00014A1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CAE55" w14:textId="77777777" w:rsidR="00DF4271" w:rsidRPr="00DF4271" w:rsidRDefault="00DF4271" w:rsidP="00DF4271">
    <w:pPr>
      <w:spacing w:line="360" w:lineRule="auto"/>
      <w:ind w:firstLine="320"/>
      <w:rPr>
        <w:rFonts w:ascii="宋体" w:hAnsi="宋体" w:cs="Arial"/>
        <w:sz w:val="13"/>
        <w:szCs w:val="13"/>
      </w:rPr>
    </w:pPr>
    <w:r w:rsidRPr="00DF4271">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25789F50" w14:textId="5688F96E" w:rsidR="00DF4271" w:rsidRPr="00DF4271" w:rsidRDefault="00DF4271" w:rsidP="00DF4271">
    <w:pPr>
      <w:spacing w:line="360" w:lineRule="auto"/>
      <w:ind w:firstLine="320"/>
      <w:rPr>
        <w:rFonts w:ascii="宋体" w:hAnsi="宋体" w:cs="Arial"/>
        <w:sz w:val="13"/>
        <w:szCs w:val="13"/>
      </w:rPr>
    </w:pPr>
    <w:r w:rsidRPr="00DF4271">
      <w:rPr>
        <w:sz w:val="13"/>
        <w:szCs w:val="13"/>
      </w:rPr>
      <w:t>All ownership included in this article belongs to &lt;</w:t>
    </w:r>
    <w:r w:rsidR="00AC30CF">
      <w:rPr>
        <w:sz w:val="13"/>
        <w:szCs w:val="13"/>
      </w:rPr>
      <w:t>Sichuan Keydom Smart Technology Co., Ltd</w:t>
    </w:r>
    <w:r w:rsidRPr="00DF4271">
      <w:rPr>
        <w:sz w:val="13"/>
        <w:szCs w:val="13"/>
      </w:rPr>
      <w:t xml:space="preserve"> &gt;. No part of this confidential document may be copied, published or used by third parties without the written permission of &lt;</w:t>
    </w:r>
    <w:r w:rsidR="00AC30CF">
      <w:rPr>
        <w:sz w:val="13"/>
        <w:szCs w:val="13"/>
      </w:rPr>
      <w:t>Sichuan Keydom Smart Technology Co., Ltd</w:t>
    </w:r>
    <w:r w:rsidRPr="00DF4271">
      <w:rPr>
        <w:sz w:val="13"/>
        <w:szCs w:val="13"/>
      </w:rPr>
      <w:t>&gt;.</w:t>
    </w:r>
  </w:p>
  <w:p w14:paraId="47233A74" w14:textId="7E7B2050" w:rsidR="00DF4271" w:rsidRPr="00DF4271" w:rsidRDefault="00DF4271" w:rsidP="00DF4271">
    <w:pPr>
      <w:tabs>
        <w:tab w:val="center" w:pos="4153"/>
        <w:tab w:val="right" w:pos="8306"/>
      </w:tabs>
      <w:snapToGrid w:val="0"/>
      <w:spacing w:line="360" w:lineRule="auto"/>
      <w:jc w:val="left"/>
      <w:rPr>
        <w:rFonts w:ascii="宋体" w:hAnsi="宋体"/>
        <w:sz w:val="13"/>
        <w:szCs w:val="13"/>
      </w:rPr>
    </w:pPr>
    <w:r w:rsidRPr="00DF4271">
      <w:rPr>
        <w:rFonts w:ascii="宋体" w:hAnsi="宋体" w:cs="Arial" w:hint="eastAsia"/>
        <w:sz w:val="13"/>
        <w:szCs w:val="13"/>
      </w:rPr>
      <w:t xml:space="preserve">文件种类：管制文件 </w:t>
    </w:r>
    <w:r w:rsidRPr="00DF4271">
      <w:rPr>
        <w:sz w:val="13"/>
        <w:szCs w:val="13"/>
      </w:rPr>
      <w:t>File Type: controlled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E6D60" w14:textId="77777777" w:rsidR="00B82EC2" w:rsidRDefault="00B82EC2">
      <w:r>
        <w:separator/>
      </w:r>
    </w:p>
  </w:footnote>
  <w:footnote w:type="continuationSeparator" w:id="0">
    <w:p w14:paraId="0B06C17C" w14:textId="77777777" w:rsidR="00B82EC2" w:rsidRDefault="00B82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014A10" w:rsidRPr="00DF4271" w14:paraId="137C346F" w14:textId="77777777" w:rsidTr="00611F64">
      <w:trPr>
        <w:cantSplit/>
        <w:trHeight w:val="415"/>
      </w:trPr>
      <w:tc>
        <w:tcPr>
          <w:tcW w:w="6062" w:type="dxa"/>
          <w:vAlign w:val="center"/>
        </w:tcPr>
        <w:p w14:paraId="3163DD44" w14:textId="77777777" w:rsidR="00014A10" w:rsidRPr="00DF4271" w:rsidRDefault="00A0044F" w:rsidP="00014A10">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rPr>
            <w:pict w14:anchorId="5D76C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2.5pt;margin-top:3.5pt;width:108.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014A10" w:rsidRPr="00DF4271">
            <w:rPr>
              <w:rFonts w:ascii="宋体" w:hAnsi="宋体" w:cs="宋体" w:hint="eastAsia"/>
              <w:b/>
              <w:sz w:val="15"/>
              <w:szCs w:val="15"/>
            </w:rPr>
            <w:t>四川科</w:t>
          </w:r>
          <w:r w:rsidR="00014A10" w:rsidRPr="00DF4271">
            <w:rPr>
              <w:rFonts w:ascii="宋体" w:hAnsi="宋体" w:cs="宋体"/>
              <w:b/>
              <w:sz w:val="15"/>
              <w:szCs w:val="15"/>
            </w:rPr>
            <w:t>道芯国</w:t>
          </w:r>
          <w:r w:rsidR="00014A10" w:rsidRPr="00DF4271">
            <w:rPr>
              <w:rFonts w:ascii="宋体" w:hAnsi="宋体" w:cs="宋体" w:hint="eastAsia"/>
              <w:b/>
              <w:sz w:val="15"/>
              <w:szCs w:val="15"/>
            </w:rPr>
            <w:t>智能技术股份有限公司</w:t>
          </w:r>
        </w:p>
        <w:p w14:paraId="5F2C3B90" w14:textId="77777777" w:rsidR="00014A10" w:rsidRPr="00DF4271" w:rsidRDefault="00014A10" w:rsidP="00014A10">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3EF5F68D" w14:textId="77777777" w:rsidR="00014A10" w:rsidRPr="00DF4271" w:rsidRDefault="00014A10" w:rsidP="00014A10">
          <w:pPr>
            <w:spacing w:line="160" w:lineRule="exact"/>
            <w:jc w:val="center"/>
            <w:rPr>
              <w:rFonts w:ascii="黑体" w:eastAsia="黑体" w:hAnsi="宋体"/>
              <w:sz w:val="15"/>
              <w:szCs w:val="15"/>
            </w:rPr>
          </w:pPr>
          <w:r w:rsidRPr="00DF4271">
            <w:rPr>
              <w:rFonts w:ascii="黑体" w:eastAsia="黑体" w:hAnsi="宋体" w:hint="eastAsia"/>
              <w:sz w:val="15"/>
              <w:szCs w:val="15"/>
            </w:rPr>
            <w:t>文件编号：</w:t>
          </w:r>
          <w:r w:rsidRPr="00DF4271">
            <w:rPr>
              <w:rFonts w:ascii="宋体" w:hAnsi="宋体"/>
              <w:snapToGrid w:val="0"/>
              <w:sz w:val="15"/>
              <w:szCs w:val="15"/>
            </w:rPr>
            <w:br/>
          </w:r>
          <w:r w:rsidRPr="00DF4271">
            <w:rPr>
              <w:rFonts w:ascii="宋体" w:hAnsi="宋体"/>
              <w:sz w:val="15"/>
              <w:szCs w:val="15"/>
            </w:rPr>
            <w:t>Document No.:</w:t>
          </w:r>
        </w:p>
      </w:tc>
      <w:tc>
        <w:tcPr>
          <w:tcW w:w="921" w:type="dxa"/>
          <w:vAlign w:val="center"/>
        </w:tcPr>
        <w:p w14:paraId="7D0066FF" w14:textId="77777777" w:rsidR="00014A10" w:rsidRPr="00DF4271" w:rsidRDefault="00014A10" w:rsidP="00014A10">
          <w:pPr>
            <w:spacing w:line="160" w:lineRule="exact"/>
            <w:jc w:val="left"/>
            <w:rPr>
              <w:rFonts w:ascii="黑体" w:eastAsia="黑体" w:hAnsi="宋体"/>
              <w:sz w:val="15"/>
              <w:szCs w:val="15"/>
            </w:rPr>
          </w:pPr>
          <w:r>
            <w:rPr>
              <w:rFonts w:ascii="黑体" w:eastAsia="黑体" w:hAnsi="宋体"/>
              <w:sz w:val="15"/>
              <w:szCs w:val="15"/>
            </w:rPr>
            <w:t>KD-MMY-01</w:t>
          </w:r>
        </w:p>
      </w:tc>
    </w:tr>
    <w:tr w:rsidR="00014A10" w:rsidRPr="00DF4271" w14:paraId="1B9C578A" w14:textId="77777777" w:rsidTr="00611F64">
      <w:trPr>
        <w:cantSplit/>
        <w:trHeight w:val="391"/>
      </w:trPr>
      <w:tc>
        <w:tcPr>
          <w:tcW w:w="6062" w:type="dxa"/>
          <w:vAlign w:val="center"/>
        </w:tcPr>
        <w:p w14:paraId="1EF43A1A" w14:textId="77777777" w:rsidR="00014A10" w:rsidRPr="00DF4271" w:rsidRDefault="00014A10" w:rsidP="00014A10">
          <w:pPr>
            <w:tabs>
              <w:tab w:val="center" w:pos="4153"/>
              <w:tab w:val="right" w:pos="8306"/>
            </w:tabs>
            <w:wordWrap w:val="0"/>
            <w:snapToGrid w:val="0"/>
            <w:spacing w:line="160" w:lineRule="exact"/>
            <w:jc w:val="right"/>
            <w:rPr>
              <w:rFonts w:ascii="宋体" w:hAnsi="宋体" w:cs="宋体"/>
              <w:b/>
              <w:sz w:val="15"/>
              <w:szCs w:val="15"/>
            </w:rPr>
          </w:pPr>
          <w:r w:rsidRPr="00DF4271">
            <w:rPr>
              <w:rFonts w:ascii="宋体" w:hAnsi="宋体" w:cs="宋体" w:hint="eastAsia"/>
              <w:b/>
              <w:sz w:val="15"/>
              <w:szCs w:val="15"/>
            </w:rPr>
            <w:t xml:space="preserve">     </w:t>
          </w:r>
          <w:r>
            <w:rPr>
              <w:rFonts w:ascii="宋体" w:hAnsi="宋体" w:cs="宋体" w:hint="eastAsia"/>
              <w:b/>
              <w:sz w:val="15"/>
              <w:szCs w:val="15"/>
            </w:rPr>
            <w:t>二</w:t>
          </w:r>
          <w:r w:rsidRPr="00DF4271">
            <w:rPr>
              <w:rFonts w:ascii="宋体" w:hAnsi="宋体" w:cs="宋体" w:hint="eastAsia"/>
              <w:b/>
              <w:sz w:val="15"/>
              <w:szCs w:val="15"/>
            </w:rPr>
            <w:t xml:space="preserve">级文件 </w:t>
          </w:r>
          <w:r w:rsidRPr="00DF4271">
            <w:rPr>
              <w:rFonts w:ascii="宋体" w:hAnsi="宋体" w:cs="宋体"/>
              <w:b/>
              <w:sz w:val="15"/>
              <w:szCs w:val="15"/>
            </w:rPr>
            <w:t xml:space="preserve">   </w:t>
          </w:r>
          <w:r w:rsidRPr="00DF4271">
            <w:rPr>
              <w:rFonts w:ascii="宋体" w:hAnsi="宋体" w:cs="宋体" w:hint="eastAsia"/>
              <w:b/>
              <w:sz w:val="15"/>
              <w:szCs w:val="15"/>
            </w:rPr>
            <w:t xml:space="preserve">                密钥管理</w:t>
          </w:r>
          <w:r>
            <w:rPr>
              <w:rFonts w:ascii="宋体" w:hAnsi="宋体" w:cs="宋体" w:hint="eastAsia"/>
              <w:b/>
              <w:sz w:val="15"/>
              <w:szCs w:val="15"/>
            </w:rPr>
            <w:t>标准</w:t>
          </w:r>
        </w:p>
        <w:p w14:paraId="1A65BEA1" w14:textId="77777777" w:rsidR="00014A10" w:rsidRPr="00DF4271" w:rsidRDefault="00014A10" w:rsidP="00014A10">
          <w:pPr>
            <w:tabs>
              <w:tab w:val="center" w:pos="4153"/>
              <w:tab w:val="right" w:pos="8306"/>
            </w:tabs>
            <w:snapToGrid w:val="0"/>
            <w:spacing w:line="160" w:lineRule="exact"/>
            <w:jc w:val="right"/>
            <w:rPr>
              <w:rFonts w:ascii="宋体" w:hAnsi="宋体"/>
              <w:b/>
              <w:sz w:val="15"/>
              <w:szCs w:val="15"/>
            </w:rPr>
          </w:pPr>
          <w:r>
            <w:rPr>
              <w:rFonts w:ascii="宋体" w:hAnsi="宋体"/>
              <w:b/>
              <w:sz w:val="15"/>
              <w:szCs w:val="15"/>
            </w:rPr>
            <w:t>Class 2</w:t>
          </w:r>
          <w:r w:rsidRPr="00DF4271">
            <w:rPr>
              <w:rFonts w:ascii="宋体" w:hAnsi="宋体"/>
              <w:b/>
              <w:sz w:val="15"/>
              <w:szCs w:val="15"/>
            </w:rPr>
            <w:t xml:space="preserve"> Document  </w:t>
          </w:r>
          <w:r>
            <w:t xml:space="preserve"> </w:t>
          </w:r>
          <w:r w:rsidRPr="00DF4271">
            <w:rPr>
              <w:rFonts w:ascii="宋体" w:hAnsi="宋体"/>
              <w:b/>
              <w:sz w:val="15"/>
              <w:szCs w:val="15"/>
            </w:rPr>
            <w:t xml:space="preserve">Key Management </w:t>
          </w:r>
          <w:r>
            <w:rPr>
              <w:rFonts w:ascii="宋体" w:hAnsi="宋体"/>
              <w:b/>
              <w:sz w:val="15"/>
              <w:szCs w:val="15"/>
            </w:rPr>
            <w:t>Standard</w:t>
          </w:r>
        </w:p>
      </w:tc>
      <w:tc>
        <w:tcPr>
          <w:tcW w:w="1395" w:type="dxa"/>
          <w:vAlign w:val="center"/>
        </w:tcPr>
        <w:p w14:paraId="4C4EEF65" w14:textId="77777777" w:rsidR="00014A10" w:rsidRPr="00DF4271" w:rsidRDefault="00014A10" w:rsidP="00014A10">
          <w:pPr>
            <w:spacing w:line="160" w:lineRule="exact"/>
            <w:jc w:val="center"/>
            <w:rPr>
              <w:rFonts w:ascii="宋体" w:hAnsi="宋体"/>
              <w:sz w:val="15"/>
              <w:szCs w:val="15"/>
            </w:rPr>
          </w:pPr>
          <w:r w:rsidRPr="00DF4271">
            <w:rPr>
              <w:rFonts w:ascii="黑体" w:eastAsia="黑体" w:hAnsi="宋体" w:hint="eastAsia"/>
              <w:sz w:val="15"/>
              <w:szCs w:val="15"/>
            </w:rPr>
            <w:t>版 本 号：</w:t>
          </w:r>
          <w:r w:rsidRPr="00DF4271">
            <w:rPr>
              <w:rFonts w:ascii="宋体" w:hAnsi="宋体"/>
              <w:snapToGrid w:val="0"/>
              <w:sz w:val="15"/>
              <w:szCs w:val="15"/>
            </w:rPr>
            <w:br/>
          </w:r>
          <w:r w:rsidRPr="00DF4271">
            <w:rPr>
              <w:rFonts w:ascii="宋体" w:hAnsi="宋体"/>
              <w:sz w:val="15"/>
              <w:szCs w:val="15"/>
            </w:rPr>
            <w:t>Version number:</w:t>
          </w:r>
        </w:p>
      </w:tc>
      <w:tc>
        <w:tcPr>
          <w:tcW w:w="921" w:type="dxa"/>
          <w:vAlign w:val="center"/>
        </w:tcPr>
        <w:p w14:paraId="0B42C56B" w14:textId="77777777" w:rsidR="00014A10" w:rsidRPr="00DF4271" w:rsidRDefault="00014A10" w:rsidP="00014A10">
          <w:pPr>
            <w:spacing w:line="160" w:lineRule="exact"/>
            <w:jc w:val="left"/>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9</w:t>
          </w:r>
        </w:p>
      </w:tc>
    </w:tr>
  </w:tbl>
  <w:p w14:paraId="57D70F6A" w14:textId="77777777" w:rsidR="00014A10" w:rsidRDefault="00014A10" w:rsidP="00014A10">
    <w:pPr>
      <w:pStyle w:val="a8"/>
    </w:pPr>
  </w:p>
  <w:p w14:paraId="7760D096" w14:textId="19651588" w:rsidR="00DF4271" w:rsidRPr="00014A10" w:rsidRDefault="00DF4271" w:rsidP="00014A10">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014A10" w:rsidRPr="00DF4271" w14:paraId="062ACEB2" w14:textId="77777777" w:rsidTr="00611F64">
      <w:trPr>
        <w:cantSplit/>
        <w:trHeight w:val="415"/>
      </w:trPr>
      <w:tc>
        <w:tcPr>
          <w:tcW w:w="6062" w:type="dxa"/>
          <w:vAlign w:val="center"/>
        </w:tcPr>
        <w:p w14:paraId="279D2347" w14:textId="77777777" w:rsidR="00014A10" w:rsidRPr="00DF4271" w:rsidRDefault="00A0044F" w:rsidP="00014A10">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rPr>
            <w:pict w14:anchorId="508F6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53" type="#_x0000_t75" style="position:absolute;left:0;text-align:left;margin-left:-2.5pt;margin-top:3.5pt;width:108.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014A10" w:rsidRPr="00DF4271">
            <w:rPr>
              <w:rFonts w:ascii="宋体" w:hAnsi="宋体" w:cs="宋体" w:hint="eastAsia"/>
              <w:b/>
              <w:sz w:val="15"/>
              <w:szCs w:val="15"/>
            </w:rPr>
            <w:t>四川科</w:t>
          </w:r>
          <w:r w:rsidR="00014A10" w:rsidRPr="00DF4271">
            <w:rPr>
              <w:rFonts w:ascii="宋体" w:hAnsi="宋体" w:cs="宋体"/>
              <w:b/>
              <w:sz w:val="15"/>
              <w:szCs w:val="15"/>
            </w:rPr>
            <w:t>道芯国</w:t>
          </w:r>
          <w:r w:rsidR="00014A10" w:rsidRPr="00DF4271">
            <w:rPr>
              <w:rFonts w:ascii="宋体" w:hAnsi="宋体" w:cs="宋体" w:hint="eastAsia"/>
              <w:b/>
              <w:sz w:val="15"/>
              <w:szCs w:val="15"/>
            </w:rPr>
            <w:t>智能技术股份有限公司</w:t>
          </w:r>
        </w:p>
        <w:p w14:paraId="525F2D37" w14:textId="77777777" w:rsidR="00014A10" w:rsidRPr="00DF4271" w:rsidRDefault="00014A10" w:rsidP="00014A10">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28566954" w14:textId="77777777" w:rsidR="00014A10" w:rsidRPr="00DF4271" w:rsidRDefault="00014A10" w:rsidP="00014A10">
          <w:pPr>
            <w:spacing w:line="160" w:lineRule="exact"/>
            <w:jc w:val="center"/>
            <w:rPr>
              <w:rFonts w:ascii="黑体" w:eastAsia="黑体" w:hAnsi="宋体"/>
              <w:sz w:val="15"/>
              <w:szCs w:val="15"/>
            </w:rPr>
          </w:pPr>
          <w:r w:rsidRPr="00DF4271">
            <w:rPr>
              <w:rFonts w:ascii="黑体" w:eastAsia="黑体" w:hAnsi="宋体" w:hint="eastAsia"/>
              <w:sz w:val="15"/>
              <w:szCs w:val="15"/>
            </w:rPr>
            <w:t>文件编号：</w:t>
          </w:r>
          <w:r w:rsidRPr="00DF4271">
            <w:rPr>
              <w:rFonts w:ascii="宋体" w:hAnsi="宋体"/>
              <w:snapToGrid w:val="0"/>
              <w:sz w:val="15"/>
              <w:szCs w:val="15"/>
            </w:rPr>
            <w:br/>
          </w:r>
          <w:r w:rsidRPr="00DF4271">
            <w:rPr>
              <w:rFonts w:ascii="宋体" w:hAnsi="宋体"/>
              <w:sz w:val="15"/>
              <w:szCs w:val="15"/>
            </w:rPr>
            <w:t>Document No.:</w:t>
          </w:r>
        </w:p>
      </w:tc>
      <w:tc>
        <w:tcPr>
          <w:tcW w:w="921" w:type="dxa"/>
          <w:vAlign w:val="center"/>
        </w:tcPr>
        <w:p w14:paraId="161386E5" w14:textId="77777777" w:rsidR="00014A10" w:rsidRPr="00DF4271" w:rsidRDefault="00014A10" w:rsidP="00014A10">
          <w:pPr>
            <w:spacing w:line="160" w:lineRule="exact"/>
            <w:jc w:val="left"/>
            <w:rPr>
              <w:rFonts w:ascii="黑体" w:eastAsia="黑体" w:hAnsi="宋体"/>
              <w:sz w:val="15"/>
              <w:szCs w:val="15"/>
            </w:rPr>
          </w:pPr>
          <w:r>
            <w:rPr>
              <w:rFonts w:ascii="黑体" w:eastAsia="黑体" w:hAnsi="宋体"/>
              <w:sz w:val="15"/>
              <w:szCs w:val="15"/>
            </w:rPr>
            <w:t>KD-MMY-01</w:t>
          </w:r>
        </w:p>
      </w:tc>
    </w:tr>
    <w:tr w:rsidR="00014A10" w:rsidRPr="00DF4271" w14:paraId="0EBE7011" w14:textId="77777777" w:rsidTr="00611F64">
      <w:trPr>
        <w:cantSplit/>
        <w:trHeight w:val="391"/>
      </w:trPr>
      <w:tc>
        <w:tcPr>
          <w:tcW w:w="6062" w:type="dxa"/>
          <w:vAlign w:val="center"/>
        </w:tcPr>
        <w:p w14:paraId="33482B6D" w14:textId="77777777" w:rsidR="00014A10" w:rsidRPr="00DF4271" w:rsidRDefault="00014A10" w:rsidP="00014A10">
          <w:pPr>
            <w:tabs>
              <w:tab w:val="center" w:pos="4153"/>
              <w:tab w:val="right" w:pos="8306"/>
            </w:tabs>
            <w:wordWrap w:val="0"/>
            <w:snapToGrid w:val="0"/>
            <w:spacing w:line="160" w:lineRule="exact"/>
            <w:jc w:val="right"/>
            <w:rPr>
              <w:rFonts w:ascii="宋体" w:hAnsi="宋体" w:cs="宋体"/>
              <w:b/>
              <w:sz w:val="15"/>
              <w:szCs w:val="15"/>
            </w:rPr>
          </w:pPr>
          <w:r w:rsidRPr="00DF4271">
            <w:rPr>
              <w:rFonts w:ascii="宋体" w:hAnsi="宋体" w:cs="宋体" w:hint="eastAsia"/>
              <w:b/>
              <w:sz w:val="15"/>
              <w:szCs w:val="15"/>
            </w:rPr>
            <w:t xml:space="preserve">     </w:t>
          </w:r>
          <w:r>
            <w:rPr>
              <w:rFonts w:ascii="宋体" w:hAnsi="宋体" w:cs="宋体" w:hint="eastAsia"/>
              <w:b/>
              <w:sz w:val="15"/>
              <w:szCs w:val="15"/>
            </w:rPr>
            <w:t>二</w:t>
          </w:r>
          <w:r w:rsidRPr="00DF4271">
            <w:rPr>
              <w:rFonts w:ascii="宋体" w:hAnsi="宋体" w:cs="宋体" w:hint="eastAsia"/>
              <w:b/>
              <w:sz w:val="15"/>
              <w:szCs w:val="15"/>
            </w:rPr>
            <w:t xml:space="preserve">级文件 </w:t>
          </w:r>
          <w:r w:rsidRPr="00DF4271">
            <w:rPr>
              <w:rFonts w:ascii="宋体" w:hAnsi="宋体" w:cs="宋体"/>
              <w:b/>
              <w:sz w:val="15"/>
              <w:szCs w:val="15"/>
            </w:rPr>
            <w:t xml:space="preserve">   </w:t>
          </w:r>
          <w:r w:rsidRPr="00DF4271">
            <w:rPr>
              <w:rFonts w:ascii="宋体" w:hAnsi="宋体" w:cs="宋体" w:hint="eastAsia"/>
              <w:b/>
              <w:sz w:val="15"/>
              <w:szCs w:val="15"/>
            </w:rPr>
            <w:t xml:space="preserve">                密钥管理</w:t>
          </w:r>
          <w:r>
            <w:rPr>
              <w:rFonts w:ascii="宋体" w:hAnsi="宋体" w:cs="宋体" w:hint="eastAsia"/>
              <w:b/>
              <w:sz w:val="15"/>
              <w:szCs w:val="15"/>
            </w:rPr>
            <w:t>标准</w:t>
          </w:r>
        </w:p>
        <w:p w14:paraId="72B6C73E" w14:textId="77777777" w:rsidR="00014A10" w:rsidRPr="00DF4271" w:rsidRDefault="00014A10" w:rsidP="00014A10">
          <w:pPr>
            <w:tabs>
              <w:tab w:val="center" w:pos="4153"/>
              <w:tab w:val="right" w:pos="8306"/>
            </w:tabs>
            <w:snapToGrid w:val="0"/>
            <w:spacing w:line="160" w:lineRule="exact"/>
            <w:jc w:val="right"/>
            <w:rPr>
              <w:rFonts w:ascii="宋体" w:hAnsi="宋体"/>
              <w:b/>
              <w:sz w:val="15"/>
              <w:szCs w:val="15"/>
            </w:rPr>
          </w:pPr>
          <w:r>
            <w:rPr>
              <w:rFonts w:ascii="宋体" w:hAnsi="宋体"/>
              <w:b/>
              <w:sz w:val="15"/>
              <w:szCs w:val="15"/>
            </w:rPr>
            <w:t>Class 2</w:t>
          </w:r>
          <w:r w:rsidRPr="00DF4271">
            <w:rPr>
              <w:rFonts w:ascii="宋体" w:hAnsi="宋体"/>
              <w:b/>
              <w:sz w:val="15"/>
              <w:szCs w:val="15"/>
            </w:rPr>
            <w:t xml:space="preserve"> Document  </w:t>
          </w:r>
          <w:r>
            <w:t xml:space="preserve"> </w:t>
          </w:r>
          <w:r w:rsidRPr="00DF4271">
            <w:rPr>
              <w:rFonts w:ascii="宋体" w:hAnsi="宋体"/>
              <w:b/>
              <w:sz w:val="15"/>
              <w:szCs w:val="15"/>
            </w:rPr>
            <w:t xml:space="preserve">Key Management </w:t>
          </w:r>
          <w:r>
            <w:rPr>
              <w:rFonts w:ascii="宋体" w:hAnsi="宋体"/>
              <w:b/>
              <w:sz w:val="15"/>
              <w:szCs w:val="15"/>
            </w:rPr>
            <w:t>Standard</w:t>
          </w:r>
        </w:p>
      </w:tc>
      <w:tc>
        <w:tcPr>
          <w:tcW w:w="1395" w:type="dxa"/>
          <w:vAlign w:val="center"/>
        </w:tcPr>
        <w:p w14:paraId="69067CC6" w14:textId="77777777" w:rsidR="00014A10" w:rsidRPr="00DF4271" w:rsidRDefault="00014A10" w:rsidP="00014A10">
          <w:pPr>
            <w:spacing w:line="160" w:lineRule="exact"/>
            <w:jc w:val="center"/>
            <w:rPr>
              <w:rFonts w:ascii="宋体" w:hAnsi="宋体"/>
              <w:sz w:val="15"/>
              <w:szCs w:val="15"/>
            </w:rPr>
          </w:pPr>
          <w:r w:rsidRPr="00DF4271">
            <w:rPr>
              <w:rFonts w:ascii="黑体" w:eastAsia="黑体" w:hAnsi="宋体" w:hint="eastAsia"/>
              <w:sz w:val="15"/>
              <w:szCs w:val="15"/>
            </w:rPr>
            <w:t>版 本 号：</w:t>
          </w:r>
          <w:r w:rsidRPr="00DF4271">
            <w:rPr>
              <w:rFonts w:ascii="宋体" w:hAnsi="宋体"/>
              <w:snapToGrid w:val="0"/>
              <w:sz w:val="15"/>
              <w:szCs w:val="15"/>
            </w:rPr>
            <w:br/>
          </w:r>
          <w:r w:rsidRPr="00DF4271">
            <w:rPr>
              <w:rFonts w:ascii="宋体" w:hAnsi="宋体"/>
              <w:sz w:val="15"/>
              <w:szCs w:val="15"/>
            </w:rPr>
            <w:t>Version number:</w:t>
          </w:r>
        </w:p>
      </w:tc>
      <w:tc>
        <w:tcPr>
          <w:tcW w:w="921" w:type="dxa"/>
          <w:vAlign w:val="center"/>
        </w:tcPr>
        <w:p w14:paraId="38ED9D75" w14:textId="77777777" w:rsidR="00014A10" w:rsidRPr="00DF4271" w:rsidRDefault="00014A10" w:rsidP="00014A10">
          <w:pPr>
            <w:spacing w:line="160" w:lineRule="exact"/>
            <w:jc w:val="left"/>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9</w:t>
          </w:r>
        </w:p>
      </w:tc>
    </w:tr>
  </w:tbl>
  <w:p w14:paraId="3ADDF87E" w14:textId="77777777" w:rsidR="00014A10" w:rsidRDefault="00014A10" w:rsidP="00014A10">
    <w:pPr>
      <w:pStyle w:val="a8"/>
    </w:pPr>
  </w:p>
  <w:p w14:paraId="3FB2FC8C" w14:textId="77777777" w:rsidR="00014A10" w:rsidRDefault="00014A1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253"/>
    <w:multiLevelType w:val="hybridMultilevel"/>
    <w:tmpl w:val="70EA35A4"/>
    <w:lvl w:ilvl="0" w:tplc="658E8D42">
      <w:start w:val="1"/>
      <w:numFmt w:val="decimal"/>
      <w:lvlText w:val="%1."/>
      <w:lvlJc w:val="left"/>
      <w:pPr>
        <w:tabs>
          <w:tab w:val="num" w:pos="420"/>
        </w:tabs>
        <w:ind w:left="420" w:hanging="420"/>
      </w:pPr>
    </w:lvl>
    <w:lvl w:ilvl="1" w:tplc="AA6A3892">
      <w:start w:val="1"/>
      <w:numFmt w:val="decimal"/>
      <w:lvlText w:val="%2)"/>
      <w:lvlJc w:val="left"/>
      <w:pPr>
        <w:tabs>
          <w:tab w:val="num" w:pos="420"/>
        </w:tabs>
        <w:ind w:left="420" w:hanging="420"/>
      </w:pPr>
    </w:lvl>
    <w:lvl w:ilvl="2" w:tplc="B9BE2852">
      <w:start w:val="1"/>
      <w:numFmt w:val="decimal"/>
      <w:lvlText w:val="%3."/>
      <w:lvlJc w:val="left"/>
      <w:pPr>
        <w:tabs>
          <w:tab w:val="num" w:pos="2160"/>
        </w:tabs>
        <w:ind w:left="2160" w:hanging="360"/>
      </w:pPr>
    </w:lvl>
    <w:lvl w:ilvl="3" w:tplc="3BA21138">
      <w:start w:val="1"/>
      <w:numFmt w:val="decimal"/>
      <w:lvlText w:val="%4."/>
      <w:lvlJc w:val="left"/>
      <w:pPr>
        <w:tabs>
          <w:tab w:val="num" w:pos="2880"/>
        </w:tabs>
        <w:ind w:left="2880" w:hanging="360"/>
      </w:pPr>
    </w:lvl>
    <w:lvl w:ilvl="4" w:tplc="E4CA98C0">
      <w:start w:val="1"/>
      <w:numFmt w:val="decimal"/>
      <w:lvlText w:val="%5."/>
      <w:lvlJc w:val="left"/>
      <w:pPr>
        <w:tabs>
          <w:tab w:val="num" w:pos="3600"/>
        </w:tabs>
        <w:ind w:left="3600" w:hanging="360"/>
      </w:pPr>
    </w:lvl>
    <w:lvl w:ilvl="5" w:tplc="6D7C9882">
      <w:start w:val="1"/>
      <w:numFmt w:val="decimal"/>
      <w:lvlText w:val="%6."/>
      <w:lvlJc w:val="left"/>
      <w:pPr>
        <w:tabs>
          <w:tab w:val="num" w:pos="4320"/>
        </w:tabs>
        <w:ind w:left="4320" w:hanging="360"/>
      </w:pPr>
    </w:lvl>
    <w:lvl w:ilvl="6" w:tplc="376235F6">
      <w:start w:val="1"/>
      <w:numFmt w:val="decimal"/>
      <w:lvlText w:val="%7."/>
      <w:lvlJc w:val="left"/>
      <w:pPr>
        <w:tabs>
          <w:tab w:val="num" w:pos="5040"/>
        </w:tabs>
        <w:ind w:left="5040" w:hanging="360"/>
      </w:pPr>
    </w:lvl>
    <w:lvl w:ilvl="7" w:tplc="699E5350">
      <w:start w:val="1"/>
      <w:numFmt w:val="decimal"/>
      <w:lvlText w:val="%8."/>
      <w:lvlJc w:val="left"/>
      <w:pPr>
        <w:tabs>
          <w:tab w:val="num" w:pos="5760"/>
        </w:tabs>
        <w:ind w:left="5760" w:hanging="360"/>
      </w:pPr>
    </w:lvl>
    <w:lvl w:ilvl="8" w:tplc="79A8B036">
      <w:start w:val="1"/>
      <w:numFmt w:val="decimal"/>
      <w:lvlText w:val="%9."/>
      <w:lvlJc w:val="left"/>
      <w:pPr>
        <w:tabs>
          <w:tab w:val="num" w:pos="6480"/>
        </w:tabs>
        <w:ind w:left="6480" w:hanging="360"/>
      </w:pPr>
    </w:lvl>
  </w:abstractNum>
  <w:abstractNum w:abstractNumId="1" w15:restartNumberingAfterBreak="0">
    <w:nsid w:val="06701C50"/>
    <w:multiLevelType w:val="hybridMultilevel"/>
    <w:tmpl w:val="B0C4CCC4"/>
    <w:lvl w:ilvl="0" w:tplc="4BF8ED44">
      <w:start w:val="1"/>
      <w:numFmt w:val="bullet"/>
      <w:lvlText w:val=""/>
      <w:lvlJc w:val="left"/>
      <w:pPr>
        <w:ind w:left="2263" w:hanging="420"/>
      </w:pPr>
      <w:rPr>
        <w:rFonts w:ascii="Wingdings" w:hAnsi="Wingdings" w:hint="default"/>
      </w:rPr>
    </w:lvl>
    <w:lvl w:ilvl="1" w:tplc="0E0E71F8" w:tentative="1">
      <w:start w:val="1"/>
      <w:numFmt w:val="bullet"/>
      <w:lvlText w:val=""/>
      <w:lvlJc w:val="left"/>
      <w:pPr>
        <w:ind w:left="2683" w:hanging="420"/>
      </w:pPr>
      <w:rPr>
        <w:rFonts w:ascii="Wingdings" w:hAnsi="Wingdings" w:hint="default"/>
      </w:rPr>
    </w:lvl>
    <w:lvl w:ilvl="2" w:tplc="C5A265CA" w:tentative="1">
      <w:start w:val="1"/>
      <w:numFmt w:val="bullet"/>
      <w:lvlText w:val=""/>
      <w:lvlJc w:val="left"/>
      <w:pPr>
        <w:ind w:left="3103" w:hanging="420"/>
      </w:pPr>
      <w:rPr>
        <w:rFonts w:ascii="Wingdings" w:hAnsi="Wingdings" w:hint="default"/>
      </w:rPr>
    </w:lvl>
    <w:lvl w:ilvl="3" w:tplc="8BFCCCF6" w:tentative="1">
      <w:start w:val="1"/>
      <w:numFmt w:val="bullet"/>
      <w:lvlText w:val=""/>
      <w:lvlJc w:val="left"/>
      <w:pPr>
        <w:ind w:left="3523" w:hanging="420"/>
      </w:pPr>
      <w:rPr>
        <w:rFonts w:ascii="Wingdings" w:hAnsi="Wingdings" w:hint="default"/>
      </w:rPr>
    </w:lvl>
    <w:lvl w:ilvl="4" w:tplc="B79693E0" w:tentative="1">
      <w:start w:val="1"/>
      <w:numFmt w:val="bullet"/>
      <w:lvlText w:val=""/>
      <w:lvlJc w:val="left"/>
      <w:pPr>
        <w:ind w:left="3943" w:hanging="420"/>
      </w:pPr>
      <w:rPr>
        <w:rFonts w:ascii="Wingdings" w:hAnsi="Wingdings" w:hint="default"/>
      </w:rPr>
    </w:lvl>
    <w:lvl w:ilvl="5" w:tplc="5E787A0A" w:tentative="1">
      <w:start w:val="1"/>
      <w:numFmt w:val="bullet"/>
      <w:lvlText w:val=""/>
      <w:lvlJc w:val="left"/>
      <w:pPr>
        <w:ind w:left="4363" w:hanging="420"/>
      </w:pPr>
      <w:rPr>
        <w:rFonts w:ascii="Wingdings" w:hAnsi="Wingdings" w:hint="default"/>
      </w:rPr>
    </w:lvl>
    <w:lvl w:ilvl="6" w:tplc="61F21F32" w:tentative="1">
      <w:start w:val="1"/>
      <w:numFmt w:val="bullet"/>
      <w:lvlText w:val=""/>
      <w:lvlJc w:val="left"/>
      <w:pPr>
        <w:ind w:left="4783" w:hanging="420"/>
      </w:pPr>
      <w:rPr>
        <w:rFonts w:ascii="Wingdings" w:hAnsi="Wingdings" w:hint="default"/>
      </w:rPr>
    </w:lvl>
    <w:lvl w:ilvl="7" w:tplc="49D6FB78" w:tentative="1">
      <w:start w:val="1"/>
      <w:numFmt w:val="bullet"/>
      <w:lvlText w:val=""/>
      <w:lvlJc w:val="left"/>
      <w:pPr>
        <w:ind w:left="5203" w:hanging="420"/>
      </w:pPr>
      <w:rPr>
        <w:rFonts w:ascii="Wingdings" w:hAnsi="Wingdings" w:hint="default"/>
      </w:rPr>
    </w:lvl>
    <w:lvl w:ilvl="8" w:tplc="B87C2192" w:tentative="1">
      <w:start w:val="1"/>
      <w:numFmt w:val="bullet"/>
      <w:lvlText w:val=""/>
      <w:lvlJc w:val="left"/>
      <w:pPr>
        <w:ind w:left="5623" w:hanging="420"/>
      </w:pPr>
      <w:rPr>
        <w:rFonts w:ascii="Wingdings" w:hAnsi="Wingdings" w:hint="default"/>
      </w:rPr>
    </w:lvl>
  </w:abstractNum>
  <w:abstractNum w:abstractNumId="2" w15:restartNumberingAfterBreak="0">
    <w:nsid w:val="0C0D7DDC"/>
    <w:multiLevelType w:val="hybridMultilevel"/>
    <w:tmpl w:val="8BE0A3D8"/>
    <w:lvl w:ilvl="0" w:tplc="518E22AE">
      <w:start w:val="1"/>
      <w:numFmt w:val="bullet"/>
      <w:lvlText w:val=""/>
      <w:lvlJc w:val="left"/>
      <w:pPr>
        <w:ind w:left="420" w:hanging="420"/>
      </w:pPr>
      <w:rPr>
        <w:rFonts w:ascii="Wingdings" w:hAnsi="Wingdings" w:hint="default"/>
      </w:rPr>
    </w:lvl>
    <w:lvl w:ilvl="1" w:tplc="D07CC5A4" w:tentative="1">
      <w:start w:val="1"/>
      <w:numFmt w:val="bullet"/>
      <w:lvlText w:val=""/>
      <w:lvlJc w:val="left"/>
      <w:pPr>
        <w:ind w:left="840" w:hanging="420"/>
      </w:pPr>
      <w:rPr>
        <w:rFonts w:ascii="Wingdings" w:hAnsi="Wingdings" w:hint="default"/>
      </w:rPr>
    </w:lvl>
    <w:lvl w:ilvl="2" w:tplc="B1EC4906" w:tentative="1">
      <w:start w:val="1"/>
      <w:numFmt w:val="bullet"/>
      <w:lvlText w:val=""/>
      <w:lvlJc w:val="left"/>
      <w:pPr>
        <w:ind w:left="1260" w:hanging="420"/>
      </w:pPr>
      <w:rPr>
        <w:rFonts w:ascii="Wingdings" w:hAnsi="Wingdings" w:hint="default"/>
      </w:rPr>
    </w:lvl>
    <w:lvl w:ilvl="3" w:tplc="C422F216" w:tentative="1">
      <w:start w:val="1"/>
      <w:numFmt w:val="bullet"/>
      <w:lvlText w:val=""/>
      <w:lvlJc w:val="left"/>
      <w:pPr>
        <w:ind w:left="1680" w:hanging="420"/>
      </w:pPr>
      <w:rPr>
        <w:rFonts w:ascii="Wingdings" w:hAnsi="Wingdings" w:hint="default"/>
      </w:rPr>
    </w:lvl>
    <w:lvl w:ilvl="4" w:tplc="E3E0AB80" w:tentative="1">
      <w:start w:val="1"/>
      <w:numFmt w:val="bullet"/>
      <w:lvlText w:val=""/>
      <w:lvlJc w:val="left"/>
      <w:pPr>
        <w:ind w:left="2100" w:hanging="420"/>
      </w:pPr>
      <w:rPr>
        <w:rFonts w:ascii="Wingdings" w:hAnsi="Wingdings" w:hint="default"/>
      </w:rPr>
    </w:lvl>
    <w:lvl w:ilvl="5" w:tplc="D6121932" w:tentative="1">
      <w:start w:val="1"/>
      <w:numFmt w:val="bullet"/>
      <w:lvlText w:val=""/>
      <w:lvlJc w:val="left"/>
      <w:pPr>
        <w:ind w:left="2520" w:hanging="420"/>
      </w:pPr>
      <w:rPr>
        <w:rFonts w:ascii="Wingdings" w:hAnsi="Wingdings" w:hint="default"/>
      </w:rPr>
    </w:lvl>
    <w:lvl w:ilvl="6" w:tplc="108E9012" w:tentative="1">
      <w:start w:val="1"/>
      <w:numFmt w:val="bullet"/>
      <w:lvlText w:val=""/>
      <w:lvlJc w:val="left"/>
      <w:pPr>
        <w:ind w:left="2940" w:hanging="420"/>
      </w:pPr>
      <w:rPr>
        <w:rFonts w:ascii="Wingdings" w:hAnsi="Wingdings" w:hint="default"/>
      </w:rPr>
    </w:lvl>
    <w:lvl w:ilvl="7" w:tplc="A4FA8F0E" w:tentative="1">
      <w:start w:val="1"/>
      <w:numFmt w:val="bullet"/>
      <w:lvlText w:val=""/>
      <w:lvlJc w:val="left"/>
      <w:pPr>
        <w:ind w:left="3360" w:hanging="420"/>
      </w:pPr>
      <w:rPr>
        <w:rFonts w:ascii="Wingdings" w:hAnsi="Wingdings" w:hint="default"/>
      </w:rPr>
    </w:lvl>
    <w:lvl w:ilvl="8" w:tplc="A066FA64" w:tentative="1">
      <w:start w:val="1"/>
      <w:numFmt w:val="bullet"/>
      <w:lvlText w:val=""/>
      <w:lvlJc w:val="left"/>
      <w:pPr>
        <w:ind w:left="3780" w:hanging="420"/>
      </w:pPr>
      <w:rPr>
        <w:rFonts w:ascii="Wingdings" w:hAnsi="Wingdings" w:hint="default"/>
      </w:rPr>
    </w:lvl>
  </w:abstractNum>
  <w:abstractNum w:abstractNumId="3" w15:restartNumberingAfterBreak="0">
    <w:nsid w:val="10A8228D"/>
    <w:multiLevelType w:val="hybridMultilevel"/>
    <w:tmpl w:val="4850A3B6"/>
    <w:lvl w:ilvl="0" w:tplc="168657BA">
      <w:start w:val="1"/>
      <w:numFmt w:val="bullet"/>
      <w:lvlText w:val=""/>
      <w:lvlJc w:val="left"/>
      <w:pPr>
        <w:ind w:left="704" w:hanging="420"/>
      </w:pPr>
      <w:rPr>
        <w:rFonts w:ascii="Wingdings" w:hAnsi="Wingdings" w:hint="default"/>
      </w:rPr>
    </w:lvl>
    <w:lvl w:ilvl="1" w:tplc="01069DD0" w:tentative="1">
      <w:start w:val="1"/>
      <w:numFmt w:val="bullet"/>
      <w:lvlText w:val=""/>
      <w:lvlJc w:val="left"/>
      <w:pPr>
        <w:ind w:left="1974" w:hanging="420"/>
      </w:pPr>
      <w:rPr>
        <w:rFonts w:ascii="Wingdings" w:hAnsi="Wingdings" w:hint="default"/>
      </w:rPr>
    </w:lvl>
    <w:lvl w:ilvl="2" w:tplc="BB88E96E" w:tentative="1">
      <w:start w:val="1"/>
      <w:numFmt w:val="bullet"/>
      <w:lvlText w:val=""/>
      <w:lvlJc w:val="left"/>
      <w:pPr>
        <w:ind w:left="2394" w:hanging="420"/>
      </w:pPr>
      <w:rPr>
        <w:rFonts w:ascii="Wingdings" w:hAnsi="Wingdings" w:hint="default"/>
      </w:rPr>
    </w:lvl>
    <w:lvl w:ilvl="3" w:tplc="CC6A97F8" w:tentative="1">
      <w:start w:val="1"/>
      <w:numFmt w:val="bullet"/>
      <w:lvlText w:val=""/>
      <w:lvlJc w:val="left"/>
      <w:pPr>
        <w:ind w:left="2814" w:hanging="420"/>
      </w:pPr>
      <w:rPr>
        <w:rFonts w:ascii="Wingdings" w:hAnsi="Wingdings" w:hint="default"/>
      </w:rPr>
    </w:lvl>
    <w:lvl w:ilvl="4" w:tplc="976ECCB2" w:tentative="1">
      <w:start w:val="1"/>
      <w:numFmt w:val="bullet"/>
      <w:lvlText w:val=""/>
      <w:lvlJc w:val="left"/>
      <w:pPr>
        <w:ind w:left="3234" w:hanging="420"/>
      </w:pPr>
      <w:rPr>
        <w:rFonts w:ascii="Wingdings" w:hAnsi="Wingdings" w:hint="default"/>
      </w:rPr>
    </w:lvl>
    <w:lvl w:ilvl="5" w:tplc="5B42534C" w:tentative="1">
      <w:start w:val="1"/>
      <w:numFmt w:val="bullet"/>
      <w:lvlText w:val=""/>
      <w:lvlJc w:val="left"/>
      <w:pPr>
        <w:ind w:left="3654" w:hanging="420"/>
      </w:pPr>
      <w:rPr>
        <w:rFonts w:ascii="Wingdings" w:hAnsi="Wingdings" w:hint="default"/>
      </w:rPr>
    </w:lvl>
    <w:lvl w:ilvl="6" w:tplc="E57EBC74" w:tentative="1">
      <w:start w:val="1"/>
      <w:numFmt w:val="bullet"/>
      <w:lvlText w:val=""/>
      <w:lvlJc w:val="left"/>
      <w:pPr>
        <w:ind w:left="4074" w:hanging="420"/>
      </w:pPr>
      <w:rPr>
        <w:rFonts w:ascii="Wingdings" w:hAnsi="Wingdings" w:hint="default"/>
      </w:rPr>
    </w:lvl>
    <w:lvl w:ilvl="7" w:tplc="62F604C2" w:tentative="1">
      <w:start w:val="1"/>
      <w:numFmt w:val="bullet"/>
      <w:lvlText w:val=""/>
      <w:lvlJc w:val="left"/>
      <w:pPr>
        <w:ind w:left="4494" w:hanging="420"/>
      </w:pPr>
      <w:rPr>
        <w:rFonts w:ascii="Wingdings" w:hAnsi="Wingdings" w:hint="default"/>
      </w:rPr>
    </w:lvl>
    <w:lvl w:ilvl="8" w:tplc="D026EB1E" w:tentative="1">
      <w:start w:val="1"/>
      <w:numFmt w:val="bullet"/>
      <w:lvlText w:val=""/>
      <w:lvlJc w:val="left"/>
      <w:pPr>
        <w:ind w:left="4914" w:hanging="420"/>
      </w:pPr>
      <w:rPr>
        <w:rFonts w:ascii="Wingdings" w:hAnsi="Wingdings" w:hint="default"/>
      </w:rPr>
    </w:lvl>
  </w:abstractNum>
  <w:abstractNum w:abstractNumId="4" w15:restartNumberingAfterBreak="0">
    <w:nsid w:val="1EAD0E1E"/>
    <w:multiLevelType w:val="multilevel"/>
    <w:tmpl w:val="8DBAB5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3C1520C"/>
    <w:multiLevelType w:val="hybridMultilevel"/>
    <w:tmpl w:val="2A6CFDD0"/>
    <w:lvl w:ilvl="0" w:tplc="089809C8">
      <w:start w:val="1"/>
      <w:numFmt w:val="decimal"/>
      <w:lvlText w:val="%1."/>
      <w:lvlJc w:val="left"/>
      <w:pPr>
        <w:tabs>
          <w:tab w:val="num" w:pos="420"/>
        </w:tabs>
        <w:ind w:left="420" w:hanging="420"/>
      </w:pPr>
    </w:lvl>
    <w:lvl w:ilvl="1" w:tplc="7DA6D92C">
      <w:start w:val="1"/>
      <w:numFmt w:val="decimal"/>
      <w:lvlText w:val="%2)"/>
      <w:lvlJc w:val="left"/>
      <w:pPr>
        <w:tabs>
          <w:tab w:val="num" w:pos="420"/>
        </w:tabs>
        <w:ind w:left="420" w:hanging="420"/>
      </w:pPr>
    </w:lvl>
    <w:lvl w:ilvl="2" w:tplc="F81C0798">
      <w:start w:val="1"/>
      <w:numFmt w:val="decimal"/>
      <w:lvlText w:val="%3."/>
      <w:lvlJc w:val="left"/>
      <w:pPr>
        <w:tabs>
          <w:tab w:val="num" w:pos="2160"/>
        </w:tabs>
        <w:ind w:left="2160" w:hanging="360"/>
      </w:pPr>
    </w:lvl>
    <w:lvl w:ilvl="3" w:tplc="D02CD39A">
      <w:start w:val="1"/>
      <w:numFmt w:val="decimal"/>
      <w:lvlText w:val="%4."/>
      <w:lvlJc w:val="left"/>
      <w:pPr>
        <w:tabs>
          <w:tab w:val="num" w:pos="2880"/>
        </w:tabs>
        <w:ind w:left="2880" w:hanging="360"/>
      </w:pPr>
    </w:lvl>
    <w:lvl w:ilvl="4" w:tplc="3D044D80">
      <w:start w:val="1"/>
      <w:numFmt w:val="decimal"/>
      <w:lvlText w:val="%5."/>
      <w:lvlJc w:val="left"/>
      <w:pPr>
        <w:tabs>
          <w:tab w:val="num" w:pos="3600"/>
        </w:tabs>
        <w:ind w:left="3600" w:hanging="360"/>
      </w:pPr>
    </w:lvl>
    <w:lvl w:ilvl="5" w:tplc="A09CEF08">
      <w:start w:val="1"/>
      <w:numFmt w:val="decimal"/>
      <w:lvlText w:val="%6."/>
      <w:lvlJc w:val="left"/>
      <w:pPr>
        <w:tabs>
          <w:tab w:val="num" w:pos="4320"/>
        </w:tabs>
        <w:ind w:left="4320" w:hanging="360"/>
      </w:pPr>
    </w:lvl>
    <w:lvl w:ilvl="6" w:tplc="879AACE2">
      <w:start w:val="1"/>
      <w:numFmt w:val="decimal"/>
      <w:lvlText w:val="%7."/>
      <w:lvlJc w:val="left"/>
      <w:pPr>
        <w:tabs>
          <w:tab w:val="num" w:pos="5040"/>
        </w:tabs>
        <w:ind w:left="5040" w:hanging="360"/>
      </w:pPr>
    </w:lvl>
    <w:lvl w:ilvl="7" w:tplc="E8EC28AE">
      <w:start w:val="1"/>
      <w:numFmt w:val="decimal"/>
      <w:lvlText w:val="%8."/>
      <w:lvlJc w:val="left"/>
      <w:pPr>
        <w:tabs>
          <w:tab w:val="num" w:pos="5760"/>
        </w:tabs>
        <w:ind w:left="5760" w:hanging="360"/>
      </w:pPr>
    </w:lvl>
    <w:lvl w:ilvl="8" w:tplc="1302A300">
      <w:start w:val="1"/>
      <w:numFmt w:val="decimal"/>
      <w:lvlText w:val="%9."/>
      <w:lvlJc w:val="left"/>
      <w:pPr>
        <w:tabs>
          <w:tab w:val="num" w:pos="6480"/>
        </w:tabs>
        <w:ind w:left="6480" w:hanging="360"/>
      </w:pPr>
    </w:lvl>
  </w:abstractNum>
  <w:abstractNum w:abstractNumId="6" w15:restartNumberingAfterBreak="0">
    <w:nsid w:val="3D397DCD"/>
    <w:multiLevelType w:val="hybridMultilevel"/>
    <w:tmpl w:val="6E867432"/>
    <w:lvl w:ilvl="0" w:tplc="93302AEA">
      <w:start w:val="1"/>
      <w:numFmt w:val="decimal"/>
      <w:lvlText w:val="%1."/>
      <w:lvlJc w:val="left"/>
      <w:pPr>
        <w:ind w:left="360" w:hanging="360"/>
      </w:pPr>
      <w:rPr>
        <w:rFonts w:hint="default"/>
      </w:rPr>
    </w:lvl>
    <w:lvl w:ilvl="1" w:tplc="9C20054A" w:tentative="1">
      <w:start w:val="1"/>
      <w:numFmt w:val="lowerLetter"/>
      <w:lvlText w:val="%2)"/>
      <w:lvlJc w:val="left"/>
      <w:pPr>
        <w:ind w:left="840" w:hanging="420"/>
      </w:pPr>
    </w:lvl>
    <w:lvl w:ilvl="2" w:tplc="5CEC557C" w:tentative="1">
      <w:start w:val="1"/>
      <w:numFmt w:val="lowerRoman"/>
      <w:lvlText w:val="%3."/>
      <w:lvlJc w:val="right"/>
      <w:pPr>
        <w:ind w:left="1260" w:hanging="420"/>
      </w:pPr>
    </w:lvl>
    <w:lvl w:ilvl="3" w:tplc="FE104D30" w:tentative="1">
      <w:start w:val="1"/>
      <w:numFmt w:val="decimal"/>
      <w:lvlText w:val="%4."/>
      <w:lvlJc w:val="left"/>
      <w:pPr>
        <w:ind w:left="1680" w:hanging="420"/>
      </w:pPr>
    </w:lvl>
    <w:lvl w:ilvl="4" w:tplc="87F4FE98" w:tentative="1">
      <w:start w:val="1"/>
      <w:numFmt w:val="lowerLetter"/>
      <w:lvlText w:val="%5)"/>
      <w:lvlJc w:val="left"/>
      <w:pPr>
        <w:ind w:left="2100" w:hanging="420"/>
      </w:pPr>
    </w:lvl>
    <w:lvl w:ilvl="5" w:tplc="D97CE6C6" w:tentative="1">
      <w:start w:val="1"/>
      <w:numFmt w:val="lowerRoman"/>
      <w:lvlText w:val="%6."/>
      <w:lvlJc w:val="right"/>
      <w:pPr>
        <w:ind w:left="2520" w:hanging="420"/>
      </w:pPr>
    </w:lvl>
    <w:lvl w:ilvl="6" w:tplc="DCD6A09C" w:tentative="1">
      <w:start w:val="1"/>
      <w:numFmt w:val="decimal"/>
      <w:lvlText w:val="%7."/>
      <w:lvlJc w:val="left"/>
      <w:pPr>
        <w:ind w:left="2940" w:hanging="420"/>
      </w:pPr>
    </w:lvl>
    <w:lvl w:ilvl="7" w:tplc="01EC3342" w:tentative="1">
      <w:start w:val="1"/>
      <w:numFmt w:val="lowerLetter"/>
      <w:lvlText w:val="%8)"/>
      <w:lvlJc w:val="left"/>
      <w:pPr>
        <w:ind w:left="3360" w:hanging="420"/>
      </w:pPr>
    </w:lvl>
    <w:lvl w:ilvl="8" w:tplc="C8F05616" w:tentative="1">
      <w:start w:val="1"/>
      <w:numFmt w:val="lowerRoman"/>
      <w:lvlText w:val="%9."/>
      <w:lvlJc w:val="right"/>
      <w:pPr>
        <w:ind w:left="3780" w:hanging="420"/>
      </w:pPr>
    </w:lvl>
  </w:abstractNum>
  <w:abstractNum w:abstractNumId="7" w15:restartNumberingAfterBreak="0">
    <w:nsid w:val="429E7892"/>
    <w:multiLevelType w:val="multilevel"/>
    <w:tmpl w:val="766EE2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457D2180"/>
    <w:multiLevelType w:val="hybridMultilevel"/>
    <w:tmpl w:val="BEDA3654"/>
    <w:lvl w:ilvl="0" w:tplc="C148A0EA">
      <w:start w:val="1"/>
      <w:numFmt w:val="bullet"/>
      <w:lvlText w:val=""/>
      <w:lvlJc w:val="left"/>
      <w:pPr>
        <w:ind w:left="1271" w:hanging="420"/>
      </w:pPr>
      <w:rPr>
        <w:rFonts w:ascii="Wingdings" w:hAnsi="Wingdings" w:hint="default"/>
      </w:rPr>
    </w:lvl>
    <w:lvl w:ilvl="1" w:tplc="CB90F346" w:tentative="1">
      <w:start w:val="1"/>
      <w:numFmt w:val="bullet"/>
      <w:lvlText w:val=""/>
      <w:lvlJc w:val="left"/>
      <w:pPr>
        <w:ind w:left="1691" w:hanging="420"/>
      </w:pPr>
      <w:rPr>
        <w:rFonts w:ascii="Wingdings" w:hAnsi="Wingdings" w:hint="default"/>
      </w:rPr>
    </w:lvl>
    <w:lvl w:ilvl="2" w:tplc="6E44AB44" w:tentative="1">
      <w:start w:val="1"/>
      <w:numFmt w:val="bullet"/>
      <w:lvlText w:val=""/>
      <w:lvlJc w:val="left"/>
      <w:pPr>
        <w:ind w:left="2111" w:hanging="420"/>
      </w:pPr>
      <w:rPr>
        <w:rFonts w:ascii="Wingdings" w:hAnsi="Wingdings" w:hint="default"/>
      </w:rPr>
    </w:lvl>
    <w:lvl w:ilvl="3" w:tplc="C556F806" w:tentative="1">
      <w:start w:val="1"/>
      <w:numFmt w:val="bullet"/>
      <w:lvlText w:val=""/>
      <w:lvlJc w:val="left"/>
      <w:pPr>
        <w:ind w:left="2531" w:hanging="420"/>
      </w:pPr>
      <w:rPr>
        <w:rFonts w:ascii="Wingdings" w:hAnsi="Wingdings" w:hint="default"/>
      </w:rPr>
    </w:lvl>
    <w:lvl w:ilvl="4" w:tplc="B66CC59A" w:tentative="1">
      <w:start w:val="1"/>
      <w:numFmt w:val="bullet"/>
      <w:lvlText w:val=""/>
      <w:lvlJc w:val="left"/>
      <w:pPr>
        <w:ind w:left="2951" w:hanging="420"/>
      </w:pPr>
      <w:rPr>
        <w:rFonts w:ascii="Wingdings" w:hAnsi="Wingdings" w:hint="default"/>
      </w:rPr>
    </w:lvl>
    <w:lvl w:ilvl="5" w:tplc="1D92D7AE" w:tentative="1">
      <w:start w:val="1"/>
      <w:numFmt w:val="bullet"/>
      <w:lvlText w:val=""/>
      <w:lvlJc w:val="left"/>
      <w:pPr>
        <w:ind w:left="3371" w:hanging="420"/>
      </w:pPr>
      <w:rPr>
        <w:rFonts w:ascii="Wingdings" w:hAnsi="Wingdings" w:hint="default"/>
      </w:rPr>
    </w:lvl>
    <w:lvl w:ilvl="6" w:tplc="E1FE4B18" w:tentative="1">
      <w:start w:val="1"/>
      <w:numFmt w:val="bullet"/>
      <w:lvlText w:val=""/>
      <w:lvlJc w:val="left"/>
      <w:pPr>
        <w:ind w:left="3791" w:hanging="420"/>
      </w:pPr>
      <w:rPr>
        <w:rFonts w:ascii="Wingdings" w:hAnsi="Wingdings" w:hint="default"/>
      </w:rPr>
    </w:lvl>
    <w:lvl w:ilvl="7" w:tplc="4A422B60" w:tentative="1">
      <w:start w:val="1"/>
      <w:numFmt w:val="bullet"/>
      <w:lvlText w:val=""/>
      <w:lvlJc w:val="left"/>
      <w:pPr>
        <w:ind w:left="4211" w:hanging="420"/>
      </w:pPr>
      <w:rPr>
        <w:rFonts w:ascii="Wingdings" w:hAnsi="Wingdings" w:hint="default"/>
      </w:rPr>
    </w:lvl>
    <w:lvl w:ilvl="8" w:tplc="71706D2E" w:tentative="1">
      <w:start w:val="1"/>
      <w:numFmt w:val="bullet"/>
      <w:lvlText w:val=""/>
      <w:lvlJc w:val="left"/>
      <w:pPr>
        <w:ind w:left="4631" w:hanging="420"/>
      </w:pPr>
      <w:rPr>
        <w:rFonts w:ascii="Wingdings" w:hAnsi="Wingdings" w:hint="default"/>
      </w:rPr>
    </w:lvl>
  </w:abstractNum>
  <w:abstractNum w:abstractNumId="9" w15:restartNumberingAfterBreak="0">
    <w:nsid w:val="575F173F"/>
    <w:multiLevelType w:val="hybridMultilevel"/>
    <w:tmpl w:val="800A665C"/>
    <w:lvl w:ilvl="0" w:tplc="2CE6D438">
      <w:start w:val="1"/>
      <w:numFmt w:val="bullet"/>
      <w:lvlText w:val=""/>
      <w:lvlJc w:val="left"/>
      <w:pPr>
        <w:tabs>
          <w:tab w:val="num" w:pos="1440"/>
        </w:tabs>
        <w:ind w:left="480" w:firstLine="600"/>
      </w:pPr>
      <w:rPr>
        <w:rFonts w:ascii="Wingdings" w:hAnsi="Wingdings" w:hint="default"/>
      </w:rPr>
    </w:lvl>
    <w:lvl w:ilvl="1" w:tplc="159EC484">
      <w:start w:val="1"/>
      <w:numFmt w:val="bullet"/>
      <w:lvlText w:val=""/>
      <w:lvlJc w:val="left"/>
      <w:pPr>
        <w:tabs>
          <w:tab w:val="num" w:pos="1260"/>
        </w:tabs>
        <w:ind w:left="300" w:firstLine="600"/>
      </w:pPr>
      <w:rPr>
        <w:rFonts w:ascii="Wingdings" w:hAnsi="Wingdings" w:hint="default"/>
      </w:rPr>
    </w:lvl>
    <w:lvl w:ilvl="2" w:tplc="85B0247A">
      <w:start w:val="1"/>
      <w:numFmt w:val="decimal"/>
      <w:lvlText w:val="%3."/>
      <w:lvlJc w:val="left"/>
      <w:pPr>
        <w:tabs>
          <w:tab w:val="num" w:pos="420"/>
        </w:tabs>
        <w:ind w:left="420" w:hanging="420"/>
      </w:pPr>
    </w:lvl>
    <w:lvl w:ilvl="3" w:tplc="B502A262">
      <w:start w:val="1"/>
      <w:numFmt w:val="decimal"/>
      <w:lvlText w:val="%4."/>
      <w:lvlJc w:val="left"/>
      <w:pPr>
        <w:tabs>
          <w:tab w:val="num" w:pos="2880"/>
        </w:tabs>
        <w:ind w:left="2880" w:hanging="360"/>
      </w:pPr>
    </w:lvl>
    <w:lvl w:ilvl="4" w:tplc="1FF0C4CC">
      <w:start w:val="1"/>
      <w:numFmt w:val="decimal"/>
      <w:lvlText w:val="%5."/>
      <w:lvlJc w:val="left"/>
      <w:pPr>
        <w:tabs>
          <w:tab w:val="num" w:pos="3600"/>
        </w:tabs>
        <w:ind w:left="3600" w:hanging="360"/>
      </w:pPr>
    </w:lvl>
    <w:lvl w:ilvl="5" w:tplc="67B89226">
      <w:start w:val="1"/>
      <w:numFmt w:val="decimal"/>
      <w:lvlText w:val="%6."/>
      <w:lvlJc w:val="left"/>
      <w:pPr>
        <w:tabs>
          <w:tab w:val="num" w:pos="4320"/>
        </w:tabs>
        <w:ind w:left="4320" w:hanging="360"/>
      </w:pPr>
    </w:lvl>
    <w:lvl w:ilvl="6" w:tplc="5754C032">
      <w:start w:val="1"/>
      <w:numFmt w:val="decimal"/>
      <w:lvlText w:val="%7."/>
      <w:lvlJc w:val="left"/>
      <w:pPr>
        <w:tabs>
          <w:tab w:val="num" w:pos="5040"/>
        </w:tabs>
        <w:ind w:left="5040" w:hanging="360"/>
      </w:pPr>
    </w:lvl>
    <w:lvl w:ilvl="7" w:tplc="FA6E14A8">
      <w:start w:val="1"/>
      <w:numFmt w:val="decimal"/>
      <w:lvlText w:val="%8."/>
      <w:lvlJc w:val="left"/>
      <w:pPr>
        <w:tabs>
          <w:tab w:val="num" w:pos="5760"/>
        </w:tabs>
        <w:ind w:left="5760" w:hanging="360"/>
      </w:pPr>
    </w:lvl>
    <w:lvl w:ilvl="8" w:tplc="D4961408">
      <w:start w:val="1"/>
      <w:numFmt w:val="decimal"/>
      <w:lvlText w:val="%9."/>
      <w:lvlJc w:val="left"/>
      <w:pPr>
        <w:tabs>
          <w:tab w:val="num" w:pos="6480"/>
        </w:tabs>
        <w:ind w:left="6480" w:hanging="360"/>
      </w:pPr>
    </w:lvl>
  </w:abstractNum>
  <w:abstractNum w:abstractNumId="10" w15:restartNumberingAfterBreak="0">
    <w:nsid w:val="7DDA62CE"/>
    <w:multiLevelType w:val="hybridMultilevel"/>
    <w:tmpl w:val="A322FC72"/>
    <w:lvl w:ilvl="0" w:tplc="1D0012D0">
      <w:start w:val="1"/>
      <w:numFmt w:val="bullet"/>
      <w:lvlText w:val=""/>
      <w:lvlJc w:val="left"/>
      <w:pPr>
        <w:ind w:left="2263" w:hanging="420"/>
      </w:pPr>
      <w:rPr>
        <w:rFonts w:ascii="Wingdings" w:hAnsi="Wingdings" w:hint="default"/>
      </w:rPr>
    </w:lvl>
    <w:lvl w:ilvl="1" w:tplc="1D3286D0" w:tentative="1">
      <w:start w:val="1"/>
      <w:numFmt w:val="bullet"/>
      <w:lvlText w:val=""/>
      <w:lvlJc w:val="left"/>
      <w:pPr>
        <w:ind w:left="2683" w:hanging="420"/>
      </w:pPr>
      <w:rPr>
        <w:rFonts w:ascii="Wingdings" w:hAnsi="Wingdings" w:hint="default"/>
      </w:rPr>
    </w:lvl>
    <w:lvl w:ilvl="2" w:tplc="7152E4CE" w:tentative="1">
      <w:start w:val="1"/>
      <w:numFmt w:val="bullet"/>
      <w:lvlText w:val=""/>
      <w:lvlJc w:val="left"/>
      <w:pPr>
        <w:ind w:left="3103" w:hanging="420"/>
      </w:pPr>
      <w:rPr>
        <w:rFonts w:ascii="Wingdings" w:hAnsi="Wingdings" w:hint="default"/>
      </w:rPr>
    </w:lvl>
    <w:lvl w:ilvl="3" w:tplc="614652C4" w:tentative="1">
      <w:start w:val="1"/>
      <w:numFmt w:val="bullet"/>
      <w:lvlText w:val=""/>
      <w:lvlJc w:val="left"/>
      <w:pPr>
        <w:ind w:left="3523" w:hanging="420"/>
      </w:pPr>
      <w:rPr>
        <w:rFonts w:ascii="Wingdings" w:hAnsi="Wingdings" w:hint="default"/>
      </w:rPr>
    </w:lvl>
    <w:lvl w:ilvl="4" w:tplc="876800BE" w:tentative="1">
      <w:start w:val="1"/>
      <w:numFmt w:val="bullet"/>
      <w:lvlText w:val=""/>
      <w:lvlJc w:val="left"/>
      <w:pPr>
        <w:ind w:left="3943" w:hanging="420"/>
      </w:pPr>
      <w:rPr>
        <w:rFonts w:ascii="Wingdings" w:hAnsi="Wingdings" w:hint="default"/>
      </w:rPr>
    </w:lvl>
    <w:lvl w:ilvl="5" w:tplc="C33C8014" w:tentative="1">
      <w:start w:val="1"/>
      <w:numFmt w:val="bullet"/>
      <w:lvlText w:val=""/>
      <w:lvlJc w:val="left"/>
      <w:pPr>
        <w:ind w:left="4363" w:hanging="420"/>
      </w:pPr>
      <w:rPr>
        <w:rFonts w:ascii="Wingdings" w:hAnsi="Wingdings" w:hint="default"/>
      </w:rPr>
    </w:lvl>
    <w:lvl w:ilvl="6" w:tplc="0CD0E3E0" w:tentative="1">
      <w:start w:val="1"/>
      <w:numFmt w:val="bullet"/>
      <w:lvlText w:val=""/>
      <w:lvlJc w:val="left"/>
      <w:pPr>
        <w:ind w:left="4783" w:hanging="420"/>
      </w:pPr>
      <w:rPr>
        <w:rFonts w:ascii="Wingdings" w:hAnsi="Wingdings" w:hint="default"/>
      </w:rPr>
    </w:lvl>
    <w:lvl w:ilvl="7" w:tplc="A32C6554" w:tentative="1">
      <w:start w:val="1"/>
      <w:numFmt w:val="bullet"/>
      <w:lvlText w:val=""/>
      <w:lvlJc w:val="left"/>
      <w:pPr>
        <w:ind w:left="5203" w:hanging="420"/>
      </w:pPr>
      <w:rPr>
        <w:rFonts w:ascii="Wingdings" w:hAnsi="Wingdings" w:hint="default"/>
      </w:rPr>
    </w:lvl>
    <w:lvl w:ilvl="8" w:tplc="A19C4E9A" w:tentative="1">
      <w:start w:val="1"/>
      <w:numFmt w:val="bullet"/>
      <w:lvlText w:val=""/>
      <w:lvlJc w:val="left"/>
      <w:pPr>
        <w:ind w:left="5623" w:hanging="420"/>
      </w:pPr>
      <w:rPr>
        <w:rFonts w:ascii="Wingdings" w:hAnsi="Wingdings" w:hint="default"/>
      </w:rPr>
    </w:lvl>
  </w:abstractNum>
  <w:num w:numId="1">
    <w:abstractNumId w:val="8"/>
  </w:num>
  <w:num w:numId="2">
    <w:abstractNumId w:val="10"/>
  </w:num>
  <w:num w:numId="3">
    <w:abstractNumId w:val="1"/>
  </w:num>
  <w:num w:numId="4">
    <w:abstractNumId w:val="3"/>
  </w:num>
  <w:num w:numId="5">
    <w:abstractNumId w:val="6"/>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3A4C"/>
    <w:rsid w:val="00014A10"/>
    <w:rsid w:val="0003584B"/>
    <w:rsid w:val="00111983"/>
    <w:rsid w:val="0017182A"/>
    <w:rsid w:val="001832F6"/>
    <w:rsid w:val="001A506D"/>
    <w:rsid w:val="001B2915"/>
    <w:rsid w:val="001B66EC"/>
    <w:rsid w:val="001C215D"/>
    <w:rsid w:val="001D4F32"/>
    <w:rsid w:val="001E054C"/>
    <w:rsid w:val="00236697"/>
    <w:rsid w:val="00265A22"/>
    <w:rsid w:val="00302790"/>
    <w:rsid w:val="00323093"/>
    <w:rsid w:val="00344CD5"/>
    <w:rsid w:val="003507DF"/>
    <w:rsid w:val="003547CA"/>
    <w:rsid w:val="00355CBA"/>
    <w:rsid w:val="003648F0"/>
    <w:rsid w:val="00402B4A"/>
    <w:rsid w:val="00403259"/>
    <w:rsid w:val="0047176F"/>
    <w:rsid w:val="004877FF"/>
    <w:rsid w:val="00497AD0"/>
    <w:rsid w:val="004A2D2A"/>
    <w:rsid w:val="004B586A"/>
    <w:rsid w:val="004C3F7D"/>
    <w:rsid w:val="004D17D3"/>
    <w:rsid w:val="004D4388"/>
    <w:rsid w:val="004E1B12"/>
    <w:rsid w:val="005036C7"/>
    <w:rsid w:val="00553116"/>
    <w:rsid w:val="0055792A"/>
    <w:rsid w:val="005C5BC8"/>
    <w:rsid w:val="005E2DFD"/>
    <w:rsid w:val="005E4DF9"/>
    <w:rsid w:val="005F5579"/>
    <w:rsid w:val="006656A6"/>
    <w:rsid w:val="00670C9C"/>
    <w:rsid w:val="006964A9"/>
    <w:rsid w:val="006B20E4"/>
    <w:rsid w:val="007069DC"/>
    <w:rsid w:val="0078280B"/>
    <w:rsid w:val="007A2A41"/>
    <w:rsid w:val="007E119C"/>
    <w:rsid w:val="007E1329"/>
    <w:rsid w:val="008032DD"/>
    <w:rsid w:val="00807567"/>
    <w:rsid w:val="008201B2"/>
    <w:rsid w:val="00864784"/>
    <w:rsid w:val="0090294C"/>
    <w:rsid w:val="00982C6C"/>
    <w:rsid w:val="009A24B6"/>
    <w:rsid w:val="009A534A"/>
    <w:rsid w:val="009C5E72"/>
    <w:rsid w:val="009D393D"/>
    <w:rsid w:val="009E0C41"/>
    <w:rsid w:val="009E3198"/>
    <w:rsid w:val="00A0044F"/>
    <w:rsid w:val="00A00D02"/>
    <w:rsid w:val="00A2253B"/>
    <w:rsid w:val="00A2518F"/>
    <w:rsid w:val="00A5074C"/>
    <w:rsid w:val="00A51E72"/>
    <w:rsid w:val="00A53D16"/>
    <w:rsid w:val="00AA59B8"/>
    <w:rsid w:val="00AB133F"/>
    <w:rsid w:val="00AC30CF"/>
    <w:rsid w:val="00AD2C03"/>
    <w:rsid w:val="00AF3172"/>
    <w:rsid w:val="00B82EC2"/>
    <w:rsid w:val="00BB5002"/>
    <w:rsid w:val="00C21C54"/>
    <w:rsid w:val="00C42AFF"/>
    <w:rsid w:val="00C502C4"/>
    <w:rsid w:val="00C7488F"/>
    <w:rsid w:val="00C92C85"/>
    <w:rsid w:val="00CC5582"/>
    <w:rsid w:val="00CF40D5"/>
    <w:rsid w:val="00D20AE7"/>
    <w:rsid w:val="00D46FE9"/>
    <w:rsid w:val="00D65F5A"/>
    <w:rsid w:val="00D9397F"/>
    <w:rsid w:val="00DC10A5"/>
    <w:rsid w:val="00DD3A02"/>
    <w:rsid w:val="00DF4271"/>
    <w:rsid w:val="00E2092C"/>
    <w:rsid w:val="00E5048C"/>
    <w:rsid w:val="00E53721"/>
    <w:rsid w:val="00ED28D6"/>
    <w:rsid w:val="00F071EC"/>
    <w:rsid w:val="00F13A4C"/>
    <w:rsid w:val="00F67624"/>
    <w:rsid w:val="00F764AF"/>
    <w:rsid w:val="00FE2DD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70EA8E4"/>
  <w15:docId w15:val="{6912608F-D17B-493D-8887-3895C4BE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E37"/>
    <w:pPr>
      <w:widowControl w:val="0"/>
      <w:jc w:val="both"/>
    </w:pPr>
    <w:rPr>
      <w:kern w:val="2"/>
      <w:sz w:val="24"/>
      <w:szCs w:val="24"/>
    </w:rPr>
  </w:style>
  <w:style w:type="paragraph" w:styleId="1">
    <w:name w:val="heading 1"/>
    <w:basedOn w:val="a"/>
    <w:next w:val="a"/>
    <w:link w:val="1Char"/>
    <w:qFormat/>
    <w:pPr>
      <w:keepNext/>
      <w:spacing w:before="360" w:after="360" w:line="360" w:lineRule="auto"/>
      <w:ind w:firstLine="7089"/>
      <w:jc w:val="left"/>
      <w:outlineLvl w:val="0"/>
    </w:pPr>
    <w:rPr>
      <w:rFonts w:ascii="仿宋_GB2312" w:hAnsi="仿宋_GB2312"/>
      <w:b/>
      <w:sz w:val="32"/>
    </w:rPr>
  </w:style>
  <w:style w:type="paragraph" w:styleId="2">
    <w:name w:val="heading 2"/>
    <w:basedOn w:val="a"/>
    <w:next w:val="a"/>
    <w:link w:val="2Char"/>
    <w:uiPriority w:val="9"/>
    <w:qFormat/>
    <w:rsid w:val="006C67CD"/>
    <w:pPr>
      <w:keepNext/>
      <w:keepLines/>
      <w:snapToGrid w:val="0"/>
      <w:spacing w:before="20" w:after="20" w:line="413" w:lineRule="auto"/>
      <w:outlineLvl w:val="1"/>
    </w:pPr>
    <w:rPr>
      <w:rFonts w:ascii="Arial" w:eastAsia="黑体" w:hAnsi="Arial"/>
      <w:b/>
      <w:kern w:val="0"/>
      <w:sz w:val="30"/>
    </w:rPr>
  </w:style>
  <w:style w:type="paragraph" w:styleId="3">
    <w:name w:val="heading 3"/>
    <w:basedOn w:val="a"/>
    <w:next w:val="a"/>
    <w:link w:val="3Char"/>
    <w:uiPriority w:val="9"/>
    <w:qFormat/>
    <w:rsid w:val="009A2743"/>
    <w:pPr>
      <w:keepNext/>
      <w:keepLines/>
      <w:spacing w:before="20" w:after="20" w:line="413"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9A2743"/>
    <w:rPr>
      <w:b/>
      <w:kern w:val="2"/>
      <w:sz w:val="28"/>
      <w:szCs w:val="24"/>
    </w:rPr>
  </w:style>
  <w:style w:type="character" w:customStyle="1" w:styleId="2Char">
    <w:name w:val="标题 2 Char"/>
    <w:link w:val="2"/>
    <w:uiPriority w:val="9"/>
    <w:rsid w:val="006C67CD"/>
    <w:rPr>
      <w:rFonts w:ascii="Arial" w:eastAsia="黑体" w:hAnsi="Arial"/>
      <w:b/>
      <w:sz w:val="30"/>
      <w:szCs w:val="24"/>
    </w:rPr>
  </w:style>
  <w:style w:type="character" w:styleId="a3">
    <w:name w:val="Strong"/>
    <w:uiPriority w:val="22"/>
    <w:qFormat/>
    <w:rPr>
      <w:rFonts w:cs="Times New Roman"/>
      <w:b/>
      <w:bCs/>
    </w:rPr>
  </w:style>
  <w:style w:type="character" w:styleId="a4">
    <w:name w:val="Hyperlink"/>
    <w:uiPriority w:val="99"/>
    <w:unhideWhenUsed/>
    <w:rPr>
      <w:color w:val="0563C1"/>
      <w:u w:val="single"/>
    </w:rPr>
  </w:style>
  <w:style w:type="character" w:customStyle="1" w:styleId="Char">
    <w:name w:val="文档结构图 Char"/>
    <w:link w:val="a5"/>
    <w:uiPriority w:val="99"/>
    <w:semiHidden/>
    <w:rPr>
      <w:rFonts w:ascii="宋体"/>
      <w:kern w:val="2"/>
      <w:sz w:val="18"/>
      <w:szCs w:val="18"/>
    </w:rPr>
  </w:style>
  <w:style w:type="paragraph" w:styleId="6">
    <w:name w:val="toc 6"/>
    <w:basedOn w:val="a"/>
    <w:next w:val="a"/>
    <w:uiPriority w:val="39"/>
    <w:unhideWhenUsed/>
    <w:pPr>
      <w:ind w:leftChars="1000" w:left="2100"/>
    </w:p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a6">
    <w:name w:val="annotation text"/>
    <w:basedOn w:val="a"/>
    <w:link w:val="Char0"/>
    <w:uiPriority w:val="99"/>
    <w:unhideWhenUsed/>
    <w:pPr>
      <w:jc w:val="left"/>
    </w:pPr>
    <w:rPr>
      <w:sz w:val="21"/>
    </w:rPr>
  </w:style>
  <w:style w:type="paragraph" w:styleId="30">
    <w:name w:val="toc 3"/>
    <w:basedOn w:val="a"/>
    <w:next w:val="a"/>
    <w:uiPriority w:val="39"/>
    <w:unhideWhenUsed/>
    <w:pPr>
      <w:ind w:leftChars="400" w:left="840"/>
    </w:pPr>
  </w:style>
  <w:style w:type="paragraph" w:styleId="9">
    <w:name w:val="toc 9"/>
    <w:basedOn w:val="a"/>
    <w:next w:val="a"/>
    <w:uiPriority w:val="39"/>
    <w:unhideWhenUsed/>
    <w:pPr>
      <w:ind w:leftChars="1600" w:left="3360"/>
    </w:pPr>
  </w:style>
  <w:style w:type="paragraph" w:styleId="a7">
    <w:name w:val="footer"/>
    <w:basedOn w:val="a"/>
    <w:link w:val="Char1"/>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20">
    <w:name w:val="toc 2"/>
    <w:basedOn w:val="a"/>
    <w:next w:val="a"/>
    <w:uiPriority w:val="39"/>
    <w:unhideWhenUsed/>
    <w:pPr>
      <w:ind w:leftChars="200" w:left="420"/>
    </w:pPr>
  </w:style>
  <w:style w:type="paragraph" w:styleId="4">
    <w:name w:val="toc 4"/>
    <w:basedOn w:val="a"/>
    <w:next w:val="a"/>
    <w:uiPriority w:val="39"/>
    <w:unhideWhenUsed/>
    <w:pPr>
      <w:ind w:leftChars="600" w:left="1260"/>
    </w:pPr>
  </w:style>
  <w:style w:type="paragraph" w:styleId="a8">
    <w:name w:val="header"/>
    <w:basedOn w:val="a"/>
    <w:link w:val="Char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pPr>
      <w:ind w:leftChars="2500" w:left="100"/>
    </w:pPr>
  </w:style>
  <w:style w:type="paragraph" w:styleId="a5">
    <w:name w:val="Document Map"/>
    <w:basedOn w:val="a"/>
    <w:link w:val="Char"/>
    <w:uiPriority w:val="99"/>
    <w:unhideWhenUsed/>
    <w:rPr>
      <w:rFonts w:ascii="宋体"/>
      <w:sz w:val="18"/>
      <w:szCs w:val="18"/>
    </w:rPr>
  </w:style>
  <w:style w:type="paragraph" w:styleId="7">
    <w:name w:val="toc 7"/>
    <w:basedOn w:val="a"/>
    <w:next w:val="a"/>
    <w:uiPriority w:val="39"/>
    <w:unhideWhenUsed/>
    <w:pPr>
      <w:ind w:leftChars="1200" w:left="2520"/>
    </w:pPr>
  </w:style>
  <w:style w:type="paragraph" w:customStyle="1" w:styleId="31">
    <w:name w:val="标题 3（安码科技）"/>
    <w:basedOn w:val="3"/>
    <w:next w:val="a"/>
    <w:qFormat/>
    <w:rsid w:val="00DC67CC"/>
    <w:pPr>
      <w:tabs>
        <w:tab w:val="left" w:pos="960"/>
      </w:tabs>
      <w:spacing w:line="415" w:lineRule="auto"/>
    </w:pPr>
    <w:rPr>
      <w:kern w:val="0"/>
      <w:szCs w:val="30"/>
    </w:rPr>
  </w:style>
  <w:style w:type="paragraph" w:styleId="aa">
    <w:name w:val="footnote text"/>
    <w:basedOn w:val="a"/>
    <w:link w:val="Char3"/>
    <w:uiPriority w:val="99"/>
    <w:semiHidden/>
    <w:unhideWhenUsed/>
    <w:rsid w:val="00FB3F4B"/>
    <w:pPr>
      <w:snapToGrid w:val="0"/>
      <w:jc w:val="left"/>
    </w:pPr>
    <w:rPr>
      <w:sz w:val="18"/>
      <w:szCs w:val="18"/>
    </w:rPr>
  </w:style>
  <w:style w:type="character" w:customStyle="1" w:styleId="Char3">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4"/>
    <w:uiPriority w:val="99"/>
    <w:semiHidden/>
    <w:unhideWhenUsed/>
    <w:rsid w:val="000133E0"/>
    <w:rPr>
      <w:sz w:val="18"/>
      <w:szCs w:val="18"/>
    </w:rPr>
  </w:style>
  <w:style w:type="character" w:customStyle="1" w:styleId="Char4">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5"/>
    <w:uiPriority w:val="99"/>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5">
    <w:name w:val="批注主题 Char"/>
    <w:link w:val="ae"/>
    <w:uiPriority w:val="99"/>
    <w:rsid w:val="00B51995"/>
    <w:rPr>
      <w:kern w:val="2"/>
      <w:sz w:val="21"/>
      <w:szCs w:val="24"/>
    </w:rPr>
  </w:style>
  <w:style w:type="paragraph" w:styleId="af">
    <w:name w:val="Body Text"/>
    <w:basedOn w:val="a"/>
    <w:link w:val="Char6"/>
    <w:unhideWhenUsed/>
    <w:rsid w:val="00102C03"/>
    <w:pPr>
      <w:spacing w:after="120"/>
    </w:pPr>
    <w:rPr>
      <w:rFonts w:ascii="Frutiger 45 Light" w:hAnsi="Frutiger 45 Light"/>
      <w:sz w:val="21"/>
    </w:rPr>
  </w:style>
  <w:style w:type="character" w:customStyle="1" w:styleId="Char6">
    <w:name w:val="正文文本 Char"/>
    <w:link w:val="af"/>
    <w:rsid w:val="00102C03"/>
    <w:rPr>
      <w:rFonts w:ascii="Frutiger 45 Light" w:hAnsi="Frutiger 45 Light"/>
      <w:kern w:val="2"/>
      <w:sz w:val="21"/>
      <w:szCs w:val="24"/>
    </w:rPr>
  </w:style>
  <w:style w:type="paragraph" w:styleId="21">
    <w:name w:val="Body Text 2"/>
    <w:basedOn w:val="a"/>
    <w:link w:val="2Char0"/>
    <w:unhideWhenUsed/>
    <w:rsid w:val="00102C03"/>
    <w:pPr>
      <w:spacing w:after="120" w:line="480" w:lineRule="auto"/>
    </w:pPr>
    <w:rPr>
      <w:sz w:val="21"/>
    </w:rPr>
  </w:style>
  <w:style w:type="character" w:customStyle="1" w:styleId="2Char0">
    <w:name w:val="正文文本 2 Char"/>
    <w:link w:val="21"/>
    <w:rsid w:val="00102C03"/>
    <w:rPr>
      <w:kern w:val="2"/>
      <w:sz w:val="21"/>
      <w:szCs w:val="24"/>
    </w:rPr>
  </w:style>
  <w:style w:type="character" w:customStyle="1" w:styleId="1Char">
    <w:name w:val="标题 1 Char"/>
    <w:link w:val="1"/>
    <w:rsid w:val="00102C03"/>
    <w:rPr>
      <w:rFonts w:ascii="仿宋_GB2312" w:hAnsi="仿宋_GB2312"/>
      <w:b/>
      <w:kern w:val="2"/>
      <w:sz w:val="32"/>
      <w:szCs w:val="24"/>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bCs/>
      <w:color w:val="000000"/>
      <w:kern w:val="0"/>
      <w:lang w:val="de-DE" w:eastAsia="zh-TW"/>
    </w:rPr>
  </w:style>
  <w:style w:type="character" w:customStyle="1" w:styleId="Char10">
    <w:name w:val="页脚 Char1"/>
    <w:uiPriority w:val="99"/>
    <w:semiHidden/>
    <w:locked/>
    <w:rsid w:val="00276025"/>
    <w:rPr>
      <w:kern w:val="2"/>
      <w:sz w:val="18"/>
      <w:szCs w:val="24"/>
    </w:rPr>
  </w:style>
  <w:style w:type="character" w:customStyle="1" w:styleId="Char2">
    <w:name w:val="页眉 Char"/>
    <w:link w:val="a8"/>
    <w:rsid w:val="00DC47E4"/>
    <w:rPr>
      <w:kern w:val="2"/>
      <w:sz w:val="18"/>
      <w:szCs w:val="24"/>
    </w:rPr>
  </w:style>
  <w:style w:type="character" w:customStyle="1" w:styleId="skip">
    <w:name w:val="skip"/>
    <w:rsid w:val="00AB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26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CECF3-0BFE-4DF4-A74F-CD66490D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59</Pages>
  <Words>9406</Words>
  <Characters>53615</Characters>
  <Application>Microsoft Office Word</Application>
  <DocSecurity>0</DocSecurity>
  <Lines>446</Lines>
  <Paragraphs>125</Paragraphs>
  <ScaleCrop>false</ScaleCrop>
  <Company/>
  <LinksUpToDate>false</LinksUpToDate>
  <CharactersWithSpaces>62896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付显兰</cp:lastModifiedBy>
  <cp:revision>7</cp:revision>
  <cp:lastPrinted>2015-09-14T08:59:00Z</cp:lastPrinted>
  <dcterms:created xsi:type="dcterms:W3CDTF">2019-12-13T03:14:00Z</dcterms:created>
  <dcterms:modified xsi:type="dcterms:W3CDTF">2020-01-06T06:22:00Z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