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453359">
      <w:pPr>
        <w:jc w:val="center"/>
        <w:rPr>
          <w:rFonts w:ascii="Times New Roman" w:eastAsia="华文行楷" w:hAnsi="Times New Roman" w:cs="Times New Roman"/>
          <w:b/>
          <w:bCs/>
          <w:sz w:val="48"/>
          <w:szCs w:val="48"/>
        </w:rPr>
      </w:pPr>
      <w:bookmarkStart w:id="0" w:name="_GoBack"/>
      <w:bookmarkEnd w:id="0"/>
      <w:r>
        <w:rPr>
          <w:rFonts w:ascii="Times New Roman" w:eastAsia="华文行楷" w:hAnsi="Times New Roman" w:cs="Times New Roman"/>
          <w:b/>
          <w:bCs/>
          <w:sz w:val="48"/>
          <w:szCs w:val="48"/>
        </w:rPr>
        <w:t>电</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子</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科</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技</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大</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学</w:t>
      </w:r>
    </w:p>
    <w:p w:rsidR="00453359">
      <w:pPr>
        <w:jc w:val="center"/>
        <w:rPr>
          <w:rFonts w:ascii="Times New Roman" w:hAnsi="Times New Roman" w:cs="Times New Roman"/>
          <w:b/>
          <w:bCs/>
          <w:sz w:val="36"/>
          <w:szCs w:val="36"/>
        </w:rPr>
      </w:pPr>
      <w:r>
        <w:rPr>
          <w:rFonts w:ascii="Times New Roman" w:hAnsi="Times New Roman"/>
          <w:b/>
          <w:bCs/>
          <w:sz w:val="36"/>
          <w:szCs w:val="36"/>
          <w:u w:val="single"/>
        </w:rPr>
        <w:t>20</w:t>
      </w:r>
      <w:r w:rsidR="008E576E">
        <w:rPr>
          <w:rFonts w:ascii="Times New Roman" w:hAnsi="Times New Roman" w:hint="eastAsia"/>
          <w:b/>
          <w:bCs/>
          <w:sz w:val="36"/>
          <w:szCs w:val="36"/>
          <w:u w:val="single"/>
        </w:rPr>
        <w:t>2</w:t>
      </w:r>
      <w:r w:rsidR="00084EFF">
        <w:rPr>
          <w:rFonts w:ascii="Times New Roman" w:hAnsi="Times New Roman" w:hint="eastAsia"/>
          <w:b/>
          <w:bCs/>
          <w:sz w:val="36"/>
          <w:szCs w:val="36"/>
          <w:u w:val="single"/>
        </w:rPr>
        <w:t>2</w:t>
      </w:r>
      <w:r>
        <w:rPr>
          <w:rFonts w:ascii="Times New Roman" w:hAnsi="Times New Roman" w:cs="Times New Roman"/>
          <w:b/>
          <w:bCs/>
          <w:sz w:val="36"/>
          <w:szCs w:val="36"/>
        </w:rPr>
        <w:t>级本科毕业设计（论文）开题报告表</w:t>
      </w:r>
    </w:p>
    <w:tbl>
      <w:tblPr>
        <w:tblW w:w="9766" w:type="dxa"/>
        <w:jc w:val="center"/>
        <w:tblBorders>
          <w:top w:val="single" w:sz="12" w:space="0" w:color="auto"/>
          <w:left w:val="single" w:sz="12" w:space="0" w:color="auto"/>
          <w:bottom w:val="single" w:sz="12" w:space="0" w:color="auto"/>
          <w:right w:val="single" w:sz="12" w:space="0" w:color="auto"/>
        </w:tblBorders>
        <w:tblLayout w:type="fixed"/>
        <w:tblLook w:val="04A0"/>
      </w:tblPr>
      <w:tblGrid>
        <w:gridCol w:w="978"/>
        <w:gridCol w:w="282"/>
        <w:gridCol w:w="2411"/>
        <w:gridCol w:w="2630"/>
        <w:gridCol w:w="3465"/>
      </w:tblGrid>
      <w:tr w:rsidTr="00C849CB">
        <w:tblPrEx>
          <w:tblW w:w="9766" w:type="dxa"/>
          <w:jc w:val="center"/>
          <w:tblBorders>
            <w:top w:val="single" w:sz="12" w:space="0" w:color="auto"/>
            <w:left w:val="single" w:sz="12" w:space="0" w:color="auto"/>
            <w:bottom w:val="single" w:sz="12" w:space="0" w:color="auto"/>
            <w:right w:val="single" w:sz="12" w:space="0" w:color="auto"/>
          </w:tblBorders>
          <w:tblLayout w:type="fixed"/>
          <w:tblLook w:val="04A0"/>
        </w:tblPrEx>
        <w:trPr>
          <w:jc w:val="center"/>
        </w:trPr>
        <w:tc>
          <w:tcPr>
            <w:tcW w:w="3671" w:type="dxa"/>
            <w:gridSpan w:val="3"/>
            <w:tcBorders>
              <w:top w:val="single" w:sz="12"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学号：</w:t>
            </w:r>
            <w:r w:rsidRPr="008A7A65">
              <w:rPr>
                <w:rFonts w:ascii="Times New Roman" w:eastAsia="楷体" w:hAnsi="Times New Roman" w:cs="Times New Roman"/>
                <w:b/>
                <w:sz w:val="24"/>
              </w:rPr>
              <w:t>2022080909007</w:t>
            </w:r>
          </w:p>
        </w:tc>
        <w:tc>
          <w:tcPr>
            <w:tcW w:w="2630" w:type="dxa"/>
            <w:tcBorders>
              <w:top w:val="single" w:sz="12" w:space="0" w:color="auto"/>
              <w:left w:val="single" w:sz="4"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姓名：</w:t>
            </w:r>
            <w:r w:rsidRPr="008A7A65">
              <w:rPr>
                <w:rFonts w:ascii="Times New Roman" w:eastAsia="楷体" w:hAnsi="Times New Roman" w:cs="Times New Roman"/>
                <w:b/>
                <w:sz w:val="24"/>
              </w:rPr>
              <w:t>刘沛</w:t>
            </w:r>
          </w:p>
        </w:tc>
        <w:tc>
          <w:tcPr>
            <w:tcW w:w="3465" w:type="dxa"/>
            <w:tcBorders>
              <w:top w:val="single" w:sz="12" w:space="0" w:color="auto"/>
              <w:left w:val="single" w:sz="4" w:space="0" w:color="auto"/>
              <w:bottom w:val="single" w:sz="4" w:space="0" w:color="auto"/>
              <w:right w:val="single" w:sz="12"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学院：</w:t>
            </w:r>
            <w:r w:rsidRPr="008A7A65">
              <w:rPr>
                <w:rFonts w:ascii="Times New Roman" w:eastAsia="楷体" w:hAnsi="Times New Roman" w:cs="Times New Roman"/>
                <w:b/>
                <w:sz w:val="24"/>
              </w:rPr>
              <w:t>计算机科学与工程学院（网络空间安全学院）</w:t>
            </w:r>
          </w:p>
        </w:tc>
      </w:tr>
      <w:tr w:rsidTr="00C849CB">
        <w:tblPrEx>
          <w:tblW w:w="9766" w:type="dxa"/>
          <w:jc w:val="center"/>
          <w:tblLayout w:type="fixed"/>
          <w:tblLook w:val="04A0"/>
        </w:tblPrEx>
        <w:trPr>
          <w:jc w:val="center"/>
        </w:trPr>
        <w:tc>
          <w:tcPr>
            <w:tcW w:w="3671" w:type="dxa"/>
            <w:gridSpan w:val="3"/>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专业：</w:t>
            </w:r>
            <w:r w:rsidRPr="008A7A65">
              <w:rPr>
                <w:rFonts w:ascii="Times New Roman" w:eastAsia="楷体" w:hAnsi="Times New Roman" w:cs="Times New Roman"/>
                <w:b/>
                <w:sz w:val="24"/>
              </w:rPr>
              <w:t>数字媒体技术</w:t>
            </w:r>
          </w:p>
        </w:tc>
        <w:tc>
          <w:tcPr>
            <w:tcW w:w="6095" w:type="dxa"/>
            <w:gridSpan w:val="2"/>
            <w:tcBorders>
              <w:top w:val="single" w:sz="4" w:space="0" w:color="auto"/>
              <w:left w:val="single" w:sz="4" w:space="0" w:color="auto"/>
              <w:bottom w:val="single" w:sz="4" w:space="0" w:color="auto"/>
              <w:right w:val="single" w:sz="12"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导师姓名</w:t>
            </w:r>
            <w:r>
              <w:rPr>
                <w:rFonts w:ascii="Times New Roman" w:eastAsia="楷体" w:hAnsi="Times New Roman" w:cs="Times New Roman" w:hint="eastAsia"/>
                <w:b/>
                <w:sz w:val="24"/>
              </w:rPr>
              <w:t>、职称</w:t>
            </w:r>
            <w:r>
              <w:rPr>
                <w:rFonts w:ascii="Times New Roman" w:eastAsia="楷体" w:hAnsi="Times New Roman" w:cs="Times New Roman"/>
                <w:b/>
                <w:sz w:val="24"/>
              </w:rPr>
              <w:t>：</w:t>
            </w:r>
            <w:r w:rsidRPr="008A7A65">
              <w:rPr>
                <w:rFonts w:ascii="Times New Roman" w:eastAsia="楷体" w:hAnsi="Times New Roman" w:cs="Times New Roman"/>
                <w:b/>
                <w:sz w:val="24"/>
              </w:rPr>
              <w:t>晏华</w:t>
            </w:r>
            <w:r w:rsidRPr="008A7A65">
              <w:rPr>
                <w:rFonts w:ascii="Times New Roman" w:eastAsia="楷体" w:hAnsi="Times New Roman" w:cs="Times New Roman" w:hint="eastAsia"/>
                <w:b/>
                <w:sz w:val="24"/>
              </w:rPr>
              <w:t xml:space="preserve">  </w:t>
            </w:r>
            <w:r>
              <w:rPr>
                <w:rFonts w:ascii="Times New Roman" w:eastAsia="楷体" w:hAnsi="Times New Roman" w:cs="Times New Roman" w:hint="eastAsia"/>
                <w:b/>
                <w:sz w:val="24"/>
              </w:rPr>
              <w:t xml:space="preserve">  </w:t>
            </w:r>
            <w:r w:rsidRPr="008A7A65">
              <w:rPr>
                <w:rFonts w:ascii="Times New Roman" w:eastAsia="楷体" w:hAnsi="Times New Roman" w:cs="Times New Roman"/>
                <w:b/>
                <w:sz w:val="24"/>
              </w:rPr>
              <w:t>副教授</w:t>
            </w:r>
          </w:p>
        </w:tc>
      </w:tr>
      <w:tr w:rsidTr="00C849CB">
        <w:tblPrEx>
          <w:tblW w:w="9766" w:type="dxa"/>
          <w:jc w:val="center"/>
          <w:tblLayout w:type="fixed"/>
          <w:tblLook w:val="04A0"/>
        </w:tblPrEx>
        <w:trPr>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论文题目</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C849CB">
            <w:pPr>
              <w:spacing w:after="0" w:line="480" w:lineRule="auto"/>
              <w:jc w:val="center"/>
              <w:rPr>
                <w:rFonts w:asciiTheme="minorEastAsia" w:hAnsiTheme="minorEastAsia" w:cs="Times New Roman"/>
                <w:sz w:val="24"/>
              </w:rPr>
            </w:pPr>
            <w:r w:rsidRPr="008A7A65">
              <w:rPr>
                <w:rFonts w:ascii="Times New Roman" w:eastAsia="楷体" w:hAnsi="Times New Roman" w:cs="Times New Roman"/>
                <w:b/>
                <w:sz w:val="24"/>
              </w:rPr>
              <w:t>基于3D高斯点云的实时渲染方法研究与实现</w:t>
            </w:r>
          </w:p>
        </w:tc>
      </w:tr>
      <w:tr w:rsidTr="00C849CB">
        <w:tblPrEx>
          <w:tblW w:w="9766" w:type="dxa"/>
          <w:jc w:val="center"/>
          <w:tblLayout w:type="fixed"/>
          <w:tblLook w:val="04A0"/>
        </w:tblPrEx>
        <w:trPr>
          <w:cantSplit/>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题目来源</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C849CB">
            <w:pPr>
              <w:spacing w:after="0" w:line="480" w:lineRule="auto"/>
              <w:jc w:val="center"/>
              <w:rPr>
                <w:rFonts w:asciiTheme="minorEastAsia" w:hAnsiTheme="minorEastAsia" w:cs="Times New Roman"/>
                <w:sz w:val="24"/>
              </w:rPr>
            </w:pP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交流学生学分认定 </w:t>
            </w:r>
            <w:r w:rsidRPr="003902A5">
              <w:rPr>
                <w:rFonts w:ascii="Wingdings 2" w:eastAsia="楷体" w:hAnsi="Wingdings 2" w:cs="Times New Roman"/>
                <w:b/>
                <w:sz w:val="24"/>
              </w:rPr>
              <w:sym w:font="Wingdings 2" w:char="F052"/>
            </w:r>
            <w:r w:rsidRPr="003902A5">
              <w:rPr>
                <w:rFonts w:ascii="Times New Roman" w:eastAsia="楷体" w:hAnsi="Times New Roman" w:cs="Times New Roman" w:hint="eastAsia"/>
                <w:b/>
                <w:sz w:val="24"/>
              </w:rPr>
              <w:t xml:space="preserve">科研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生产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教学（含实验）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创新创业 </w:t>
            </w:r>
          </w:p>
        </w:tc>
      </w:tr>
      <w:tr w:rsidTr="00C849CB">
        <w:tblPrEx>
          <w:tblW w:w="9766" w:type="dxa"/>
          <w:jc w:val="center"/>
          <w:tblLayout w:type="fixed"/>
          <w:tblLook w:val="04A0"/>
        </w:tblPrEx>
        <w:trPr>
          <w:cantSplit/>
          <w:jc w:val="center"/>
        </w:trPr>
        <w:tc>
          <w:tcPr>
            <w:tcW w:w="1260" w:type="dxa"/>
            <w:gridSpan w:val="2"/>
            <w:tcBorders>
              <w:top w:val="single" w:sz="4" w:space="0" w:color="auto"/>
              <w:left w:val="single" w:sz="12" w:space="0" w:color="auto"/>
              <w:bottom w:val="single" w:sz="4" w:space="0" w:color="auto"/>
              <w:right w:val="single" w:sz="4" w:space="0" w:color="auto"/>
            </w:tcBorders>
            <w:vAlign w:val="center"/>
          </w:tcPr>
          <w:p w:rsidR="00453359" w:rsidP="00C849CB">
            <w:pPr>
              <w:spacing w:after="0" w:line="480" w:lineRule="auto"/>
              <w:jc w:val="center"/>
              <w:rPr>
                <w:rFonts w:ascii="Times New Roman" w:eastAsia="楷体" w:hAnsi="Times New Roman" w:cs="Times New Roman"/>
                <w:b/>
                <w:sz w:val="24"/>
              </w:rPr>
            </w:pPr>
            <w:r>
              <w:rPr>
                <w:rFonts w:ascii="Times New Roman" w:eastAsia="楷体" w:hAnsi="Times New Roman" w:cs="Times New Roman"/>
                <w:b/>
                <w:sz w:val="24"/>
              </w:rPr>
              <w:t>成果形式</w:t>
            </w:r>
          </w:p>
        </w:tc>
        <w:tc>
          <w:tcPr>
            <w:tcW w:w="8506" w:type="dxa"/>
            <w:gridSpan w:val="3"/>
            <w:tcBorders>
              <w:top w:val="single" w:sz="4" w:space="0" w:color="auto"/>
              <w:left w:val="single" w:sz="4" w:space="0" w:color="auto"/>
              <w:bottom w:val="single" w:sz="4" w:space="0" w:color="auto"/>
              <w:right w:val="single" w:sz="12" w:space="0" w:color="auto"/>
            </w:tcBorders>
            <w:vAlign w:val="center"/>
          </w:tcPr>
          <w:p w:rsidR="00453359" w:rsidRPr="00C849CB" w:rsidP="008A7A65">
            <w:pPr>
              <w:spacing w:after="0" w:line="480" w:lineRule="auto"/>
              <w:jc w:val="center"/>
              <w:rPr>
                <w:rFonts w:asciiTheme="minorEastAsia" w:hAnsiTheme="minorEastAsia" w:cs="Times New Roman"/>
                <w:sz w:val="24"/>
              </w:rPr>
            </w:pP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硬件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硬件+软件 </w:t>
            </w:r>
            <w:r w:rsidRPr="003902A5">
              <w:rPr>
                <w:rFonts w:ascii="Wingdings 2" w:eastAsia="楷体" w:hAnsi="Wingdings 2" w:cs="Times New Roman"/>
                <w:b/>
                <w:sz w:val="24"/>
              </w:rPr>
              <w:sym w:font="Wingdings 2" w:char="F052"/>
            </w:r>
            <w:r w:rsidRPr="003902A5">
              <w:rPr>
                <w:rFonts w:ascii="Times New Roman" w:eastAsia="楷体" w:hAnsi="Times New Roman" w:cs="Times New Roman" w:hint="eastAsia"/>
                <w:b/>
                <w:sz w:val="24"/>
              </w:rPr>
              <w:t xml:space="preserve">软件 </w:t>
            </w:r>
            <w:r w:rsidRPr="003902A5">
              <w:rPr>
                <w:rFonts w:ascii="Wingdings 2" w:eastAsia="楷体" w:hAnsi="Wingdings 2" w:cs="Times New Roman"/>
                <w:b/>
                <w:sz w:val="24"/>
              </w:rPr>
              <w:sym w:font="Wingdings 2" w:char="F0A3"/>
            </w:r>
            <w:r w:rsidRPr="003902A5">
              <w:rPr>
                <w:rFonts w:ascii="Times New Roman" w:eastAsia="楷体" w:hAnsi="Times New Roman" w:cs="Times New Roman" w:hint="eastAsia"/>
                <w:b/>
                <w:sz w:val="24"/>
              </w:rPr>
              <w:t xml:space="preserve">理论研究/纯论文 </w:t>
            </w:r>
          </w:p>
        </w:tc>
      </w:tr>
      <w:tr w:rsidTr="00B9367A">
        <w:tblPrEx>
          <w:tblW w:w="9766" w:type="dxa"/>
          <w:jc w:val="center"/>
          <w:tblLayout w:type="fixed"/>
          <w:tblLook w:val="04A0"/>
        </w:tblPrEx>
        <w:trPr>
          <w:trHeight w:val="1346"/>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hint="eastAsia"/>
                <w:b/>
                <w:sz w:val="24"/>
              </w:rPr>
              <w:t>学位论文研究内容</w:t>
            </w:r>
          </w:p>
          <w:p w:rsidR="00453359" w:rsidRPr="004E1064" w:rsidP="004E1064">
            <w:pPr>
              <w:spacing w:after="0" w:line="360" w:lineRule="atLeast"/>
              <w:jc w:val="left"/>
              <w:rPr>
                <w:rFonts w:eastAsia="楷体"/>
                <w:b/>
                <w:sz w:val="24"/>
              </w:rPr>
            </w:pPr>
            <w:r>
              <w:rPr>
                <w:rFonts w:eastAsia="楷体" w:hint="eastAsia"/>
                <w:b/>
                <w:sz w:val="24"/>
              </w:rPr>
              <w:t>1</w:t>
            </w:r>
            <w:r w:rsidR="005824EA">
              <w:rPr>
                <w:rFonts w:ascii="Times New Roman" w:eastAsia="楷体" w:hAnsi="Times New Roman" w:hint="eastAsia"/>
                <w:b/>
                <w:bCs/>
                <w:sz w:val="24"/>
                <w:szCs w:val="24"/>
              </w:rPr>
              <w:t>．</w:t>
            </w:r>
            <w:r w:rsidRPr="004E1064" w:rsidR="00021171">
              <w:rPr>
                <w:rFonts w:eastAsia="楷体" w:hint="eastAsia"/>
                <w:b/>
                <w:sz w:val="24"/>
              </w:rPr>
              <w:t>研究现状及发展态势：</w:t>
            </w:r>
          </w:p>
          <w:p>
            <w:pPr>
              <w:pStyle w:val="MsoListParagraph"/>
              <w:widowControl/>
              <w:spacing w:after="240" w:line="405" w:lineRule="atLeast"/>
              <w:ind w:left="960"/>
              <w:jc w:val="left"/>
              <w:rPr>
                <w:rFonts w:ascii="宋体" w:eastAsia="宋体" w:hAnsi="宋体" w:cs="宋体"/>
                <w:kern w:val="0"/>
                <w:sz w:val="24"/>
                <w:szCs w:val="24"/>
              </w:rPr>
            </w:pPr>
            <w:r>
              <w:rPr>
                <w:rFonts w:ascii="宋体" w:eastAsia="宋体" w:hAnsi="宋体" w:cs="宋体"/>
                <w:kern w:val="0"/>
                <w:sz w:val="24"/>
                <w:szCs w:val="24"/>
              </w:rPr>
              <w:t>1.1</w:t>
            </w:r>
            <w:r>
              <w:rPr>
                <w:rFonts w:ascii="Times New Roman" w:eastAsia="Times New Roman" w:hAnsi="Times New Roman" w:cs="Times New Roman"/>
                <w:b w:val="0"/>
                <w:bCs w:val="0"/>
                <w:i w:val="0"/>
                <w:iCs w:val="0"/>
                <w:smallCaps w:val="0"/>
                <w:kern w:val="0"/>
                <w:sz w:val="14"/>
                <w:szCs w:val="14"/>
              </w:rPr>
              <w:t xml:space="preserve"> </w:t>
            </w:r>
            <w:r>
              <w:rPr>
                <w:rFonts w:ascii="宋体" w:eastAsia="宋体" w:hAnsi="宋体" w:cs="宋体"/>
                <w:kern w:val="0"/>
                <w:sz w:val="24"/>
                <w:szCs w:val="24"/>
              </w:rPr>
              <w:t>研究现状</w:t>
            </w:r>
          </w:p>
          <w:p>
            <w:pPr>
              <w:widowControl/>
              <w:spacing w:before="240" w:after="240" w:line="405" w:lineRule="atLeast"/>
              <w:ind w:left="480" w:firstLine="240"/>
              <w:jc w:val="left"/>
              <w:rPr>
                <w:rFonts w:ascii="宋体" w:eastAsia="宋体" w:hAnsi="宋体" w:cs="宋体"/>
                <w:kern w:val="0"/>
                <w:sz w:val="24"/>
                <w:szCs w:val="24"/>
              </w:rPr>
            </w:pPr>
            <w:r>
              <w:rPr>
                <w:rFonts w:ascii="宋体" w:eastAsia="宋体" w:hAnsi="宋体" w:cs="宋体"/>
                <w:kern w:val="0"/>
                <w:sz w:val="24"/>
                <w:szCs w:val="24"/>
              </w:rPr>
              <w:t>（1）传统三维表示以及实时渲染方法的发展现状</w:t>
            </w:r>
          </w:p>
          <w:p>
            <w:pPr>
              <w:pStyle w:val="MsoListParagraph"/>
              <w:widowControl/>
              <w:spacing w:before="240" w:after="240" w:line="405" w:lineRule="atLeast"/>
              <w:ind w:left="840" w:firstLine="480"/>
              <w:jc w:val="left"/>
              <w:rPr>
                <w:rFonts w:ascii="宋体" w:eastAsia="宋体" w:hAnsi="宋体" w:cs="宋体"/>
                <w:kern w:val="0"/>
                <w:sz w:val="24"/>
                <w:szCs w:val="24"/>
              </w:rPr>
            </w:pPr>
            <w:r>
              <w:rPr>
                <w:rFonts w:ascii="宋体" w:eastAsia="宋体" w:hAnsi="宋体" w:cs="宋体"/>
                <w:kern w:val="0"/>
                <w:sz w:val="24"/>
                <w:szCs w:val="24"/>
              </w:rPr>
              <w:t>在计算机图形学和实时渲染领域，三维场景表示一般情况下采用的方式是多边形网格(Mesh)、体素(Voxel)、点云(Point Cloud)等形式。其中Mesh的渲染方式是大多数市面上会采用的较为成熟的方案，但是缺点在于面对复杂场景，其建模成本很高且鲁棒性不足；而点云方式的渲染则在建模成本层面低很多，不受拓扑关系拘束，但缺点是渲染的连续性和质量明显不足。</w:t>
            </w:r>
          </w:p>
          <w:p>
            <w:pPr>
              <w:widowControl/>
              <w:spacing w:before="240" w:after="240" w:line="405" w:lineRule="atLeast"/>
              <w:ind w:firstLine="720"/>
              <w:jc w:val="left"/>
              <w:rPr>
                <w:rFonts w:ascii="宋体" w:eastAsia="宋体" w:hAnsi="宋体" w:cs="宋体"/>
                <w:kern w:val="0"/>
                <w:sz w:val="24"/>
                <w:szCs w:val="24"/>
              </w:rPr>
            </w:pPr>
            <w:r>
              <w:rPr>
                <w:rFonts w:ascii="宋体" w:eastAsia="宋体" w:hAnsi="宋体" w:cs="宋体"/>
                <w:kern w:val="0"/>
                <w:sz w:val="24"/>
                <w:szCs w:val="24"/>
              </w:rPr>
              <w:t>（2）神经隐式表示（NeRF）的研究进展与局限</w:t>
            </w:r>
          </w:p>
          <w:p>
            <w:pPr>
              <w:pStyle w:val="MsoListParagraph"/>
              <w:widowControl/>
              <w:spacing w:before="240" w:after="240" w:line="405" w:lineRule="atLeast"/>
              <w:ind w:left="840" w:firstLine="0"/>
              <w:jc w:val="left"/>
              <w:rPr>
                <w:rFonts w:ascii="宋体" w:eastAsia="宋体" w:hAnsi="宋体" w:cs="宋体"/>
                <w:kern w:val="0"/>
                <w:sz w:val="24"/>
                <w:szCs w:val="24"/>
              </w:rPr>
            </w:pPr>
            <w:r>
              <w:rPr>
                <w:rFonts w:ascii="宋体" w:eastAsia="宋体" w:hAnsi="宋体" w:cs="宋体"/>
                <w:kern w:val="0"/>
                <w:sz w:val="24"/>
                <w:szCs w:val="24"/>
              </w:rPr>
              <w:t>近年来，神经辐射场（NeRF）等隐式表示方式在高保真渲染和新视角合成方面取得显著进展。但是NeRF严重依赖神经网络推理和体积分，计算开销巨大，且泛化能力低下，仍然难以满足实时渲染的要求。后续研究尽管对于NeRF提出了诸多优化方法，但是仍然无法提高渲染速度，尤其对于引擎、交互式系统等对帧率和延迟要求极高的场景下，其成本和复杂度仍然无法保证。</w:t>
            </w:r>
          </w:p>
          <w:p>
            <w:pPr>
              <w:widowControl/>
              <w:spacing w:before="240" w:after="240" w:line="405" w:lineRule="atLeast"/>
              <w:ind w:firstLine="720"/>
              <w:jc w:val="left"/>
              <w:rPr>
                <w:rFonts w:ascii="宋体" w:eastAsia="宋体" w:hAnsi="宋体" w:cs="宋体"/>
                <w:kern w:val="0"/>
                <w:sz w:val="24"/>
                <w:szCs w:val="24"/>
              </w:rPr>
            </w:pPr>
            <w:r>
              <w:rPr>
                <w:rFonts w:ascii="宋体" w:eastAsia="宋体" w:hAnsi="宋体" w:cs="宋体"/>
                <w:kern w:val="0"/>
                <w:sz w:val="24"/>
                <w:szCs w:val="24"/>
              </w:rPr>
              <w:t>（3）3D Gaussian Splatting(3DGS)的提出与研究现状</w:t>
            </w:r>
          </w:p>
          <w:p>
            <w:pPr>
              <w:pStyle w:val="MsoListParagraph"/>
              <w:widowControl/>
              <w:spacing w:before="240" w:after="240" w:line="405" w:lineRule="atLeast"/>
              <w:ind w:left="840" w:firstLine="480"/>
              <w:jc w:val="left"/>
              <w:rPr>
                <w:rFonts w:ascii="宋体" w:eastAsia="宋体" w:hAnsi="宋体" w:cs="宋体"/>
                <w:kern w:val="0"/>
                <w:sz w:val="24"/>
                <w:szCs w:val="24"/>
              </w:rPr>
            </w:pPr>
            <w:r>
              <w:rPr>
                <w:rFonts w:ascii="宋体" w:eastAsia="宋体" w:hAnsi="宋体" w:cs="宋体"/>
                <w:kern w:val="0"/>
                <w:sz w:val="24"/>
                <w:szCs w:val="24"/>
              </w:rPr>
              <w:t>以此为背景，3D Gaussian Splatting渲染方法应运而生。该方法出自论文“3D Gaussian Splatting for Real-Time Radiance Field Rendering(2023)”，其作为近年来提出的一种新型三维场景表示以及渲染方法，在一定程度上同时满足了实时渲染对于性能的需求以及优质渲染对于图形质量的追求。</w:t>
            </w:r>
          </w:p>
          <w:p>
            <w:pPr>
              <w:pStyle w:val="MsoListParagraph"/>
              <w:widowControl/>
              <w:spacing w:before="240" w:after="240" w:line="405" w:lineRule="atLeast"/>
              <w:ind w:left="840" w:firstLine="480"/>
              <w:jc w:val="left"/>
              <w:rPr>
                <w:rFonts w:ascii="宋体" w:eastAsia="宋体" w:hAnsi="宋体" w:cs="宋体"/>
                <w:kern w:val="0"/>
                <w:sz w:val="24"/>
                <w:szCs w:val="24"/>
              </w:rPr>
            </w:pPr>
            <w:r>
              <w:rPr>
                <w:rFonts w:ascii="宋体" w:eastAsia="宋体" w:hAnsi="宋体" w:cs="宋体"/>
                <w:kern w:val="0"/>
                <w:sz w:val="24"/>
                <w:szCs w:val="24"/>
              </w:rPr>
              <w:t>目前，学术界对于3DGS的研究主要集中在如何优化高斯参数、遮挡处理如何进行、如何优化高斯渲染的层级分割等方面。而在工业界中，3DGS更多被用于离线和半实时演示，在成熟引擎（如Unity以及UE）中的集成仍然处于探索阶段。</w:t>
            </w:r>
          </w:p>
          <w:p>
            <w:pPr>
              <w:pStyle w:val="MsoListParagraph"/>
              <w:widowControl/>
              <w:spacing w:before="240" w:after="240" w:line="360" w:lineRule="atLeast"/>
              <w:ind w:left="960"/>
              <w:jc w:val="left"/>
              <w:rPr>
                <w:rFonts w:ascii="宋体" w:eastAsia="宋体" w:hAnsi="宋体" w:cs="宋体"/>
                <w:kern w:val="0"/>
                <w:sz w:val="24"/>
                <w:szCs w:val="24"/>
              </w:rPr>
            </w:pPr>
            <w:r>
              <w:rPr>
                <w:rFonts w:ascii="宋体" w:eastAsia="宋体" w:hAnsi="宋体" w:cs="宋体"/>
                <w:kern w:val="0"/>
                <w:sz w:val="24"/>
                <w:szCs w:val="24"/>
              </w:rPr>
              <w:t>1.2</w:t>
            </w:r>
            <w:r>
              <w:rPr>
                <w:rFonts w:ascii="Times New Roman" w:eastAsia="Times New Roman" w:hAnsi="Times New Roman" w:cs="Times New Roman"/>
                <w:b w:val="0"/>
                <w:bCs w:val="0"/>
                <w:i w:val="0"/>
                <w:iCs w:val="0"/>
                <w:smallCaps w:val="0"/>
                <w:kern w:val="0"/>
                <w:sz w:val="14"/>
                <w:szCs w:val="14"/>
              </w:rPr>
              <w:t xml:space="preserve"> </w:t>
            </w:r>
            <w:r>
              <w:rPr>
                <w:rFonts w:ascii="宋体" w:eastAsia="宋体" w:hAnsi="宋体" w:cs="宋体"/>
                <w:kern w:val="0"/>
                <w:sz w:val="24"/>
                <w:szCs w:val="24"/>
              </w:rPr>
              <w:t>发展态势</w:t>
            </w:r>
          </w:p>
          <w:p>
            <w:pPr>
              <w:pStyle w:val="MsoListParagraph"/>
              <w:widowControl/>
              <w:spacing w:before="240" w:after="240" w:line="360" w:lineRule="atLeast"/>
              <w:ind w:left="960" w:firstLine="480"/>
              <w:jc w:val="left"/>
              <w:rPr>
                <w:rFonts w:ascii="宋体" w:eastAsia="宋体" w:hAnsi="宋体" w:cs="宋体"/>
                <w:kern w:val="0"/>
                <w:sz w:val="24"/>
                <w:szCs w:val="24"/>
              </w:rPr>
            </w:pPr>
            <w:r>
              <w:rPr>
                <w:rFonts w:ascii="宋体" w:eastAsia="宋体" w:hAnsi="宋体" w:cs="宋体"/>
                <w:kern w:val="0"/>
                <w:sz w:val="24"/>
                <w:szCs w:val="24"/>
              </w:rPr>
              <w:t>在目前研究中，三维渲染技术正在展现从高质量离线渲染/低质量实时渲染到高质量实时渲染的发展态势。3DGS作为点云渲染与神经网络方法结合的产物，是实时渲染方向广受关注的一种渲染方法。</w:t>
            </w:r>
          </w:p>
          <w:p>
            <w:pPr>
              <w:pStyle w:val="MsoListParagraph"/>
              <w:widowControl/>
              <w:spacing w:before="240" w:after="240" w:line="360" w:lineRule="atLeast"/>
              <w:ind w:left="960" w:firstLine="480"/>
              <w:jc w:val="left"/>
              <w:rPr>
                <w:rFonts w:ascii="宋体" w:eastAsia="宋体" w:hAnsi="宋体" w:cs="宋体"/>
                <w:kern w:val="0"/>
                <w:sz w:val="24"/>
                <w:szCs w:val="24"/>
              </w:rPr>
            </w:pPr>
            <w:r>
              <w:rPr>
                <w:rFonts w:ascii="宋体" w:eastAsia="宋体" w:hAnsi="宋体" w:cs="宋体"/>
                <w:kern w:val="0"/>
                <w:sz w:val="24"/>
                <w:szCs w:val="24"/>
              </w:rPr>
              <w:t>在应用层面，3DGS也在从论文级的Demo向引擎中的集成实现。</w:t>
            </w:r>
          </w:p>
          <w:p>
            <w:pPr>
              <w:widowControl/>
              <w:spacing w:before="240" w:after="240"/>
              <w:jc w:val="left"/>
              <w:rPr>
                <w:rFonts w:ascii="宋体" w:eastAsia="宋体" w:hAnsi="宋体" w:cs="宋体"/>
                <w:kern w:val="0"/>
                <w:sz w:val="24"/>
                <w:szCs w:val="24"/>
              </w:rPr>
            </w:pPr>
          </w:p>
          <w:p w:rsidR="00453359" w:rsidRPr="009F5145"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1082"/>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rsidRPr="004E1064" w:rsidP="004E1064">
            <w:pPr>
              <w:spacing w:after="0" w:line="400" w:lineRule="exact"/>
              <w:jc w:val="left"/>
              <w:rPr>
                <w:rFonts w:eastAsia="楷体"/>
                <w:b/>
                <w:sz w:val="24"/>
              </w:rPr>
            </w:pPr>
            <w:r>
              <w:rPr>
                <w:rFonts w:eastAsia="楷体" w:hint="eastAsia"/>
                <w:b/>
                <w:sz w:val="24"/>
              </w:rPr>
              <w:t>2</w:t>
            </w:r>
            <w:r w:rsidR="005824EA">
              <w:rPr>
                <w:rFonts w:ascii="Times New Roman" w:eastAsia="楷体" w:hAnsi="Times New Roman" w:hint="eastAsia"/>
                <w:b/>
                <w:bCs/>
                <w:sz w:val="24"/>
                <w:szCs w:val="24"/>
              </w:rPr>
              <w:t>．</w:t>
            </w:r>
            <w:r w:rsidRPr="004E1064" w:rsidR="00021171">
              <w:rPr>
                <w:rFonts w:eastAsia="楷体" w:hint="eastAsia"/>
                <w:b/>
                <w:sz w:val="24"/>
              </w:rPr>
              <w:t>选题依据及意义：</w:t>
            </w:r>
          </w:p>
          <w:p>
            <w:pPr>
              <w:widowControl/>
              <w:spacing w:after="240" w:line="405" w:lineRule="atLeast"/>
              <w:ind w:left="480" w:firstLine="240"/>
              <w:jc w:val="left"/>
              <w:rPr>
                <w:rFonts w:ascii="宋体" w:eastAsia="宋体" w:hAnsi="宋体" w:cs="宋体"/>
                <w:kern w:val="0"/>
                <w:sz w:val="24"/>
                <w:szCs w:val="24"/>
              </w:rPr>
            </w:pPr>
            <w:r>
              <w:rPr>
                <w:rFonts w:ascii="宋体" w:eastAsia="宋体" w:hAnsi="宋体" w:cs="宋体"/>
                <w:kern w:val="0"/>
                <w:sz w:val="24"/>
                <w:szCs w:val="24"/>
              </w:rPr>
              <w:t>随着游戏引擎、虚拟现实和数字内容产业的发展，高质量实时渲染方法是近年的研究热点。在各个图形相关的行业应用中，对于渲染结果的要求主要集中在真实感、实时性、稳定性和工程可落地性方面。</w:t>
            </w:r>
          </w:p>
          <w:p>
            <w:pPr>
              <w:widowControl/>
              <w:spacing w:before="240" w:after="240" w:line="405" w:lineRule="atLeast"/>
              <w:ind w:left="480" w:firstLine="240"/>
              <w:jc w:val="left"/>
              <w:rPr>
                <w:rFonts w:ascii="宋体" w:eastAsia="宋体" w:hAnsi="宋体" w:cs="宋体"/>
                <w:kern w:val="0"/>
                <w:sz w:val="24"/>
                <w:szCs w:val="24"/>
              </w:rPr>
            </w:pPr>
            <w:r>
              <w:rPr>
                <w:rFonts w:ascii="宋体" w:eastAsia="宋体" w:hAnsi="宋体" w:cs="宋体"/>
                <w:kern w:val="0"/>
                <w:sz w:val="24"/>
                <w:szCs w:val="24"/>
              </w:rPr>
              <w:t>传统基于多边形网格的三维表示方式以及近年来出现的神经辐射场（NeRF）等隐式表示方式在高质量实时渲染方法各有缺点。</w:t>
            </w:r>
          </w:p>
          <w:p>
            <w:pPr>
              <w:widowControl/>
              <w:spacing w:before="240" w:after="240" w:line="405" w:lineRule="atLeast"/>
              <w:ind w:left="480" w:firstLine="240"/>
              <w:jc w:val="left"/>
              <w:rPr>
                <w:rFonts w:ascii="宋体" w:eastAsia="宋体" w:hAnsi="宋体" w:cs="宋体"/>
                <w:kern w:val="0"/>
                <w:sz w:val="24"/>
                <w:szCs w:val="24"/>
              </w:rPr>
            </w:pPr>
            <w:r>
              <w:rPr>
                <w:rFonts w:ascii="宋体" w:eastAsia="宋体" w:hAnsi="宋体" w:cs="宋体"/>
                <w:kern w:val="0"/>
                <w:sz w:val="24"/>
                <w:szCs w:val="24"/>
              </w:rPr>
              <w:t>本课题内容强调实现3DGS在引擎Unity中的实现。</w:t>
            </w:r>
          </w:p>
          <w:p>
            <w:pPr>
              <w:widowControl/>
              <w:spacing w:before="240" w:after="240" w:line="405" w:lineRule="atLeast"/>
              <w:ind w:left="480" w:firstLine="240"/>
              <w:jc w:val="left"/>
              <w:rPr>
                <w:rFonts w:ascii="宋体" w:eastAsia="宋体" w:hAnsi="宋体" w:cs="宋体"/>
                <w:kern w:val="0"/>
                <w:sz w:val="24"/>
                <w:szCs w:val="24"/>
              </w:rPr>
            </w:pPr>
            <w:r>
              <w:rPr>
                <w:rFonts w:ascii="宋体" w:eastAsia="宋体" w:hAnsi="宋体" w:cs="宋体"/>
                <w:kern w:val="0"/>
                <w:sz w:val="24"/>
                <w:szCs w:val="24"/>
              </w:rPr>
              <w:t>3DGS</w:t>
            </w:r>
            <w:r>
              <w:rPr>
                <w:rFonts w:ascii="宋体" w:eastAsia="宋体" w:hAnsi="宋体" w:cs="宋体"/>
                <w:kern w:val="0"/>
                <w:sz w:val="24"/>
                <w:szCs w:val="24"/>
              </w:rPr>
              <w:t>作为新兴三维表示方式，以显式三维高斯分布作为基本渲染单元，既保证较高渲染质量，同时也保证了较高的渲染效率，为高质量实时渲染提供了新的技术路径。相较于传统的神经渲染方法，3DGS并不强依赖神经网络，与GPU光栅化流程更易结合，工程落地性也十分优越。对于3DGS算法的研究具备较高学术价值。</w:t>
            </w:r>
          </w:p>
          <w:p>
            <w:pPr>
              <w:widowControl/>
              <w:spacing w:before="240" w:after="240" w:line="405" w:lineRule="atLeast"/>
              <w:ind w:left="480" w:firstLine="240"/>
              <w:jc w:val="left"/>
              <w:rPr>
                <w:rFonts w:ascii="宋体" w:eastAsia="宋体" w:hAnsi="宋体" w:cs="宋体"/>
                <w:kern w:val="0"/>
                <w:sz w:val="24"/>
                <w:szCs w:val="24"/>
              </w:rPr>
            </w:pPr>
            <w:r>
              <w:rPr>
                <w:rFonts w:ascii="宋体" w:eastAsia="宋体" w:hAnsi="宋体" w:cs="宋体"/>
                <w:kern w:val="0"/>
                <w:sz w:val="24"/>
                <w:szCs w:val="24"/>
              </w:rPr>
              <w:t>其次，Unity是市面上唯二的成熟游戏开发引擎，拥有极为庞大的用户社区和优质资源仓库，实现该引擎的3DGS插件有助于广大用户对于3DGS模型的部署。同时该引擎自带渲染方法，具有如何适配引擎现有方法等难题，具备极大工程价值。</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984"/>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360" w:lineRule="atLeast"/>
              <w:jc w:val="left"/>
              <w:rPr>
                <w:rFonts w:eastAsia="楷体"/>
                <w:b/>
                <w:sz w:val="24"/>
              </w:rPr>
            </w:pPr>
            <w:r>
              <w:rPr>
                <w:rFonts w:eastAsia="楷体" w:hint="eastAsia"/>
                <w:b/>
                <w:sz w:val="24"/>
              </w:rPr>
              <w:t>3</w:t>
            </w:r>
            <w:r w:rsidR="005824EA">
              <w:rPr>
                <w:rFonts w:ascii="Times New Roman" w:eastAsia="楷体" w:hAnsi="Times New Roman" w:hint="eastAsia"/>
                <w:b/>
                <w:bCs/>
                <w:sz w:val="24"/>
                <w:szCs w:val="24"/>
              </w:rPr>
              <w:t>．</w:t>
            </w:r>
            <w:r w:rsidR="00021171">
              <w:rPr>
                <w:rFonts w:eastAsia="楷体" w:hint="eastAsia"/>
                <w:b/>
                <w:sz w:val="24"/>
              </w:rPr>
              <w:t>课题研究内容：</w:t>
            </w:r>
          </w:p>
          <w:p>
            <w:pPr>
              <w:widowControl/>
              <w:spacing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本课题重点研究3DGS在实时渲染引擎Unity的实现方法和性能表现。具体研究如下：</w:t>
            </w:r>
          </w:p>
          <w:p>
            <w:pPr>
              <w:pStyle w:val="MsoListParagraph"/>
              <w:widowControl/>
              <w:spacing w:before="240" w:after="240" w:line="360" w:lineRule="atLeast"/>
              <w:ind w:left="960"/>
              <w:jc w:val="left"/>
              <w:rPr>
                <w:rFonts w:ascii="宋体" w:eastAsia="宋体" w:hAnsi="宋体" w:cs="宋体"/>
                <w:kern w:val="0"/>
                <w:sz w:val="24"/>
                <w:szCs w:val="24"/>
              </w:rPr>
            </w:pPr>
            <w:r>
              <w:rPr>
                <w:rFonts w:ascii="宋体" w:eastAsia="宋体" w:hAnsi="宋体" w:cs="宋体"/>
                <w:kern w:val="0"/>
                <w:sz w:val="24"/>
                <w:szCs w:val="24"/>
              </w:rPr>
              <w:t>3.1</w:t>
            </w:r>
            <w:r>
              <w:rPr>
                <w:rFonts w:ascii="Times New Roman" w:eastAsia="Times New Roman" w:hAnsi="Times New Roman" w:cs="Times New Roman"/>
                <w:b w:val="0"/>
                <w:bCs w:val="0"/>
                <w:i w:val="0"/>
                <w:iCs w:val="0"/>
                <w:smallCaps w:val="0"/>
                <w:kern w:val="0"/>
                <w:sz w:val="14"/>
                <w:szCs w:val="14"/>
              </w:rPr>
              <w:t xml:space="preserve"> </w:t>
            </w:r>
            <w:r>
              <w:rPr>
                <w:rFonts w:ascii="宋体" w:eastAsia="宋体" w:hAnsi="宋体" w:cs="宋体"/>
                <w:kern w:val="0"/>
                <w:sz w:val="24"/>
                <w:szCs w:val="24"/>
              </w:rPr>
              <w:t>3DGS</w:t>
            </w:r>
            <w:r>
              <w:rPr>
                <w:rFonts w:ascii="宋体" w:eastAsia="宋体" w:hAnsi="宋体" w:cs="宋体"/>
                <w:kern w:val="0"/>
                <w:sz w:val="24"/>
                <w:szCs w:val="24"/>
              </w:rPr>
              <w:t>的原理与数据表示</w:t>
            </w:r>
          </w:p>
          <w:p>
            <w:pPr>
              <w:widowControl/>
              <w:spacing w:before="240" w:after="240" w:line="360" w:lineRule="atLeast"/>
              <w:ind w:left="480" w:firstLine="480"/>
              <w:jc w:val="left"/>
              <w:rPr>
                <w:rFonts w:ascii="宋体" w:eastAsia="宋体" w:hAnsi="宋体" w:cs="宋体"/>
                <w:kern w:val="0"/>
                <w:sz w:val="24"/>
                <w:szCs w:val="24"/>
              </w:rPr>
            </w:pPr>
            <w:r>
              <w:rPr>
                <w:rFonts w:ascii="宋体" w:eastAsia="宋体" w:hAnsi="宋体" w:cs="宋体"/>
                <w:kern w:val="0"/>
                <w:sz w:val="24"/>
                <w:szCs w:val="24"/>
              </w:rPr>
              <w:t>对于3DGS的基本原理进行系统分析，主要内容包括研究三维高斯表示方式以及相关参数含义（高斯位置信息、协方差矩阵、透明度以及基于球谐函数的颜色表达）。通过对于高斯点云结构分析，明确其与传统点云以及网格数据在存储和渲染流程上的差异。并且研究高斯splat的渲染思想以及数学模型，后续在接入引擎时进行参考。</w:t>
            </w:r>
          </w:p>
          <w:p>
            <w:pPr>
              <w:pStyle w:val="MsoListParagraph"/>
              <w:widowControl/>
              <w:spacing w:before="240" w:after="240" w:line="360" w:lineRule="atLeast"/>
              <w:ind w:left="960"/>
              <w:jc w:val="left"/>
              <w:rPr>
                <w:rFonts w:ascii="宋体" w:eastAsia="宋体" w:hAnsi="宋体" w:cs="宋体"/>
                <w:kern w:val="0"/>
                <w:sz w:val="24"/>
                <w:szCs w:val="24"/>
              </w:rPr>
            </w:pPr>
            <w:r>
              <w:rPr>
                <w:rFonts w:ascii="宋体" w:eastAsia="宋体" w:hAnsi="宋体" w:cs="宋体"/>
                <w:kern w:val="0"/>
                <w:sz w:val="24"/>
                <w:szCs w:val="24"/>
              </w:rPr>
              <w:t>3.2</w:t>
            </w:r>
            <w:r>
              <w:rPr>
                <w:rFonts w:ascii="Times New Roman" w:eastAsia="Times New Roman" w:hAnsi="Times New Roman" w:cs="Times New Roman"/>
                <w:b w:val="0"/>
                <w:bCs w:val="0"/>
                <w:i w:val="0"/>
                <w:iCs w:val="0"/>
                <w:smallCaps w:val="0"/>
                <w:kern w:val="0"/>
                <w:sz w:val="14"/>
                <w:szCs w:val="14"/>
              </w:rPr>
              <w:t xml:space="preserve"> </w:t>
            </w:r>
            <w:r>
              <w:rPr>
                <w:rFonts w:ascii="宋体" w:eastAsia="宋体" w:hAnsi="宋体" w:cs="宋体"/>
                <w:kern w:val="0"/>
                <w:sz w:val="24"/>
                <w:szCs w:val="24"/>
              </w:rPr>
              <w:t>3DGS</w:t>
            </w:r>
            <w:r>
              <w:rPr>
                <w:rFonts w:ascii="宋体" w:eastAsia="宋体" w:hAnsi="宋体" w:cs="宋体"/>
                <w:kern w:val="0"/>
                <w:sz w:val="24"/>
                <w:szCs w:val="24"/>
              </w:rPr>
              <w:t>训练模型的复现</w:t>
            </w:r>
          </w:p>
          <w:p>
            <w:pPr>
              <w:widowControl/>
              <w:spacing w:before="240" w:after="240" w:line="360" w:lineRule="atLeast"/>
              <w:ind w:left="480" w:firstLine="480"/>
              <w:jc w:val="left"/>
              <w:rPr>
                <w:rFonts w:ascii="宋体" w:eastAsia="宋体" w:hAnsi="宋体" w:cs="宋体"/>
                <w:kern w:val="0"/>
                <w:sz w:val="24"/>
                <w:szCs w:val="24"/>
              </w:rPr>
            </w:pPr>
            <w:r>
              <w:rPr>
                <w:rFonts w:ascii="宋体" w:eastAsia="宋体" w:hAnsi="宋体" w:cs="宋体"/>
                <w:kern w:val="0"/>
                <w:sz w:val="24"/>
                <w:szCs w:val="24"/>
              </w:rPr>
              <w:t>基于3DGS论文以及开源代码，对3DGS文章中的渲染方法在本地进行适应化部署。主要内容包括阅读并理解论文中的算法思想、复刻论文中的训练方法以及如何使用GPU进行训练加速。</w:t>
            </w:r>
          </w:p>
          <w:p>
            <w:pPr>
              <w:pStyle w:val="MsoListParagraph"/>
              <w:widowControl/>
              <w:spacing w:before="240" w:after="240" w:line="360" w:lineRule="atLeast"/>
              <w:ind w:left="960"/>
              <w:jc w:val="left"/>
              <w:rPr>
                <w:rFonts w:ascii="宋体" w:eastAsia="宋体" w:hAnsi="宋体" w:cs="宋体"/>
                <w:kern w:val="0"/>
                <w:sz w:val="24"/>
                <w:szCs w:val="24"/>
              </w:rPr>
            </w:pPr>
            <w:r>
              <w:rPr>
                <w:rFonts w:ascii="宋体" w:eastAsia="宋体" w:hAnsi="宋体" w:cs="宋体"/>
                <w:kern w:val="0"/>
                <w:sz w:val="24"/>
                <w:szCs w:val="24"/>
              </w:rPr>
              <w:t>3.3</w:t>
            </w:r>
            <w:r>
              <w:rPr>
                <w:rFonts w:ascii="Times New Roman" w:eastAsia="Times New Roman" w:hAnsi="Times New Roman" w:cs="Times New Roman"/>
                <w:b w:val="0"/>
                <w:bCs w:val="0"/>
                <w:i w:val="0"/>
                <w:iCs w:val="0"/>
                <w:smallCaps w:val="0"/>
                <w:kern w:val="0"/>
                <w:sz w:val="14"/>
                <w:szCs w:val="14"/>
              </w:rPr>
              <w:t xml:space="preserve"> </w:t>
            </w:r>
            <w:r>
              <w:rPr>
                <w:rFonts w:ascii="宋体" w:eastAsia="宋体" w:hAnsi="宋体" w:cs="宋体"/>
                <w:kern w:val="0"/>
                <w:sz w:val="24"/>
                <w:szCs w:val="24"/>
              </w:rPr>
              <w:t>高斯点云数据解析与预处理</w:t>
            </w:r>
          </w:p>
          <w:p>
            <w:pPr>
              <w:widowControl/>
              <w:spacing w:before="240" w:after="240" w:line="360" w:lineRule="atLeast"/>
              <w:ind w:left="480" w:firstLine="480"/>
              <w:jc w:val="left"/>
              <w:rPr>
                <w:rFonts w:ascii="宋体" w:eastAsia="宋体" w:hAnsi="宋体" w:cs="宋体"/>
                <w:kern w:val="0"/>
                <w:sz w:val="24"/>
                <w:szCs w:val="24"/>
              </w:rPr>
            </w:pPr>
            <w:r>
              <w:rPr>
                <w:rFonts w:ascii="宋体" w:eastAsia="宋体" w:hAnsi="宋体" w:cs="宋体"/>
                <w:kern w:val="0"/>
                <w:sz w:val="24"/>
                <w:szCs w:val="24"/>
              </w:rPr>
              <w:t>针对3DGS训练后的数据格式（.ply）进行读取，以便接入Unity引擎时能够理解对应的泼溅模型。重点包括研究高斯参数的存储数据格式、如何输出为可读形式（.bytes或.json）、如何对高斯进行剪枝与如何在引擎中使用GPU加速算法。</w:t>
            </w:r>
          </w:p>
          <w:p>
            <w:pPr>
              <w:pStyle w:val="MsoListParagraph"/>
              <w:widowControl/>
              <w:spacing w:before="240" w:after="240" w:line="360" w:lineRule="atLeast"/>
              <w:ind w:left="960"/>
              <w:jc w:val="left"/>
              <w:rPr>
                <w:rFonts w:ascii="宋体" w:eastAsia="宋体" w:hAnsi="宋体" w:cs="宋体"/>
                <w:kern w:val="0"/>
                <w:sz w:val="24"/>
                <w:szCs w:val="24"/>
              </w:rPr>
            </w:pPr>
            <w:r>
              <w:rPr>
                <w:rFonts w:ascii="宋体" w:eastAsia="宋体" w:hAnsi="宋体" w:cs="宋体"/>
                <w:kern w:val="0"/>
                <w:sz w:val="24"/>
                <w:szCs w:val="24"/>
              </w:rPr>
              <w:t>3.4</w:t>
            </w:r>
            <w:r>
              <w:rPr>
                <w:rFonts w:ascii="Times New Roman" w:eastAsia="Times New Roman" w:hAnsi="Times New Roman" w:cs="Times New Roman"/>
                <w:b w:val="0"/>
                <w:bCs w:val="0"/>
                <w:i w:val="0"/>
                <w:iCs w:val="0"/>
                <w:smallCaps w:val="0"/>
                <w:kern w:val="0"/>
                <w:sz w:val="14"/>
                <w:szCs w:val="14"/>
              </w:rPr>
              <w:t xml:space="preserve"> </w:t>
            </w:r>
            <w:r>
              <w:rPr>
                <w:rFonts w:ascii="宋体" w:eastAsia="宋体" w:hAnsi="宋体" w:cs="宋体"/>
                <w:kern w:val="0"/>
                <w:sz w:val="24"/>
                <w:szCs w:val="24"/>
              </w:rPr>
              <w:t>Unity</w:t>
            </w:r>
            <w:r>
              <w:rPr>
                <w:rFonts w:ascii="宋体" w:eastAsia="宋体" w:hAnsi="宋体" w:cs="宋体"/>
                <w:kern w:val="0"/>
                <w:sz w:val="24"/>
                <w:szCs w:val="24"/>
              </w:rPr>
              <w:t>中高斯渲染Shader实现</w:t>
            </w:r>
          </w:p>
          <w:p>
            <w:pPr>
              <w:widowControl/>
              <w:spacing w:before="240" w:after="240" w:line="360" w:lineRule="atLeast"/>
              <w:ind w:left="480" w:firstLine="480"/>
              <w:jc w:val="left"/>
              <w:rPr>
                <w:rFonts w:ascii="宋体" w:eastAsia="宋体" w:hAnsi="宋体" w:cs="宋体"/>
                <w:kern w:val="0"/>
                <w:sz w:val="24"/>
                <w:szCs w:val="24"/>
              </w:rPr>
            </w:pPr>
            <w:r>
              <w:rPr>
                <w:rFonts w:ascii="宋体" w:eastAsia="宋体" w:hAnsi="宋体" w:cs="宋体"/>
                <w:kern w:val="0"/>
                <w:sz w:val="24"/>
                <w:szCs w:val="24"/>
              </w:rPr>
              <w:t>通过编写Shader着色器，在Unity中实现对处理后的数据的渲染。研究如何将splatting融入现有渲染管线，通过GPU并行计算完成高斯映射、相机选取以及透明度和颜色的累计计算。</w:t>
            </w:r>
          </w:p>
          <w:p>
            <w:pPr>
              <w:widowControl/>
              <w:spacing w:before="240" w:after="240" w:line="360" w:lineRule="atLeast"/>
              <w:ind w:left="480" w:firstLine="480"/>
              <w:jc w:val="left"/>
              <w:rPr>
                <w:rFonts w:ascii="宋体" w:eastAsia="宋体" w:hAnsi="宋体" w:cs="宋体"/>
                <w:kern w:val="0"/>
                <w:sz w:val="24"/>
                <w:szCs w:val="24"/>
              </w:rPr>
            </w:pPr>
            <w:r>
              <w:rPr>
                <w:rFonts w:ascii="宋体" w:eastAsia="宋体" w:hAnsi="宋体" w:cs="宋体"/>
                <w:kern w:val="0"/>
                <w:sz w:val="24"/>
                <w:szCs w:val="24"/>
              </w:rPr>
              <w:t>重点问题包括：高斯点在屏幕空间的投影方式、各向异性高斯点云的二维近似表达、前向渲染顺序与混合策略、如何处理遮挡和深度关系（LOD优化）等。通过合理设计渲染流程，实现高质量实时高斯渲染。</w:t>
            </w:r>
          </w:p>
          <w:p>
            <w:pPr>
              <w:pStyle w:val="MsoListParagraph"/>
              <w:widowControl/>
              <w:spacing w:before="240" w:after="240" w:line="360" w:lineRule="atLeast"/>
              <w:ind w:left="960"/>
              <w:jc w:val="left"/>
              <w:rPr>
                <w:rFonts w:ascii="宋体" w:eastAsia="宋体" w:hAnsi="宋体" w:cs="宋体"/>
                <w:kern w:val="0"/>
                <w:sz w:val="24"/>
                <w:szCs w:val="24"/>
              </w:rPr>
            </w:pPr>
            <w:r>
              <w:rPr>
                <w:rFonts w:ascii="宋体" w:eastAsia="宋体" w:hAnsi="宋体" w:cs="宋体"/>
                <w:kern w:val="0"/>
                <w:sz w:val="24"/>
                <w:szCs w:val="24"/>
              </w:rPr>
              <w:t>3.5</w:t>
            </w:r>
            <w:r>
              <w:rPr>
                <w:rFonts w:ascii="Times New Roman" w:eastAsia="Times New Roman" w:hAnsi="Times New Roman" w:cs="Times New Roman"/>
                <w:b w:val="0"/>
                <w:bCs w:val="0"/>
                <w:i w:val="0"/>
                <w:iCs w:val="0"/>
                <w:smallCaps w:val="0"/>
                <w:kern w:val="0"/>
                <w:sz w:val="14"/>
                <w:szCs w:val="14"/>
              </w:rPr>
              <w:t xml:space="preserve"> </w:t>
            </w:r>
            <w:r>
              <w:rPr>
                <w:rFonts w:ascii="宋体" w:eastAsia="宋体" w:hAnsi="宋体" w:cs="宋体"/>
                <w:kern w:val="0"/>
                <w:sz w:val="24"/>
                <w:szCs w:val="24"/>
              </w:rPr>
              <w:t>基于Unity的完整3DGS实时渲染插件打包</w:t>
            </w:r>
          </w:p>
          <w:p>
            <w:pPr>
              <w:widowControl/>
              <w:spacing w:before="240" w:after="240" w:line="360" w:lineRule="atLeast"/>
              <w:ind w:left="480" w:firstLine="480"/>
              <w:jc w:val="left"/>
              <w:rPr>
                <w:rFonts w:ascii="宋体" w:eastAsia="宋体" w:hAnsi="宋体" w:cs="宋体"/>
                <w:kern w:val="0"/>
                <w:sz w:val="24"/>
                <w:szCs w:val="24"/>
              </w:rPr>
            </w:pPr>
            <w:r>
              <w:rPr>
                <w:rFonts w:ascii="宋体" w:eastAsia="宋体" w:hAnsi="宋体" w:cs="宋体"/>
                <w:kern w:val="0"/>
                <w:sz w:val="24"/>
                <w:szCs w:val="24"/>
              </w:rPr>
              <w:t>以Unity引擎为平台，完成3DGS实时渲染插件的工程化实现。研究插件整体架构设计，包括：资源导入与读取、数据的转换、渲染模块、参数调整窗口以及相机控制系统等。</w:t>
            </w:r>
          </w:p>
          <w:p>
            <w:pPr>
              <w:widowControl/>
              <w:spacing w:before="240" w:after="240" w:line="360" w:lineRule="atLeast"/>
              <w:ind w:left="480" w:firstLine="480"/>
              <w:jc w:val="left"/>
              <w:rPr>
                <w:rFonts w:ascii="宋体" w:eastAsia="宋体" w:hAnsi="宋体" w:cs="宋体"/>
                <w:kern w:val="0"/>
                <w:sz w:val="24"/>
                <w:szCs w:val="24"/>
              </w:rPr>
            </w:pPr>
            <w:r>
              <w:rPr>
                <w:rFonts w:ascii="宋体" w:eastAsia="宋体" w:hAnsi="宋体" w:cs="宋体"/>
                <w:kern w:val="0"/>
                <w:sz w:val="24"/>
                <w:szCs w:val="24"/>
              </w:rPr>
              <w:t>最终完成Unity的Package打包，甚至支持进行平台移植的标准。</w:t>
            </w:r>
          </w:p>
          <w:p>
            <w:pPr>
              <w:pStyle w:val="MsoListParagraph"/>
              <w:widowControl/>
              <w:spacing w:before="240" w:after="240" w:line="360" w:lineRule="atLeast"/>
              <w:ind w:left="960"/>
              <w:jc w:val="left"/>
              <w:rPr>
                <w:rFonts w:ascii="宋体" w:eastAsia="宋体" w:hAnsi="宋体" w:cs="宋体"/>
                <w:kern w:val="0"/>
                <w:sz w:val="24"/>
                <w:szCs w:val="24"/>
              </w:rPr>
            </w:pPr>
            <w:r>
              <w:rPr>
                <w:rFonts w:ascii="宋体" w:eastAsia="宋体" w:hAnsi="宋体" w:cs="宋体"/>
                <w:kern w:val="0"/>
                <w:sz w:val="24"/>
                <w:szCs w:val="24"/>
              </w:rPr>
              <w:t>3.6</w:t>
            </w:r>
            <w:r>
              <w:rPr>
                <w:rFonts w:ascii="Times New Roman" w:eastAsia="Times New Roman" w:hAnsi="Times New Roman" w:cs="Times New Roman"/>
                <w:b w:val="0"/>
                <w:bCs w:val="0"/>
                <w:i w:val="0"/>
                <w:iCs w:val="0"/>
                <w:smallCaps w:val="0"/>
                <w:kern w:val="0"/>
                <w:sz w:val="14"/>
                <w:szCs w:val="14"/>
              </w:rPr>
              <w:t xml:space="preserve"> </w:t>
            </w:r>
            <w:r>
              <w:rPr>
                <w:rFonts w:ascii="宋体" w:eastAsia="宋体" w:hAnsi="宋体" w:cs="宋体"/>
                <w:kern w:val="0"/>
                <w:sz w:val="24"/>
                <w:szCs w:val="24"/>
              </w:rPr>
              <w:t>插件渲染性能分析以及优化</w:t>
            </w:r>
          </w:p>
          <w:p>
            <w:pPr>
              <w:widowControl/>
              <w:spacing w:before="240" w:after="240" w:line="360" w:lineRule="atLeast"/>
              <w:ind w:left="480" w:firstLine="480"/>
              <w:jc w:val="left"/>
              <w:rPr>
                <w:rFonts w:ascii="宋体" w:eastAsia="宋体" w:hAnsi="宋体" w:cs="宋体"/>
                <w:kern w:val="0"/>
                <w:sz w:val="24"/>
                <w:szCs w:val="24"/>
              </w:rPr>
            </w:pPr>
            <w:r>
              <w:rPr>
                <w:rFonts w:ascii="宋体" w:eastAsia="宋体" w:hAnsi="宋体" w:cs="宋体"/>
                <w:kern w:val="0"/>
                <w:sz w:val="24"/>
                <w:szCs w:val="24"/>
              </w:rPr>
              <w:t>构建经典测试场景，对于实现的3DGS插件进行功能和性能验证，对于渲染效果和实时性进行综合分析。针对测试结果，参考现有论文，尝试更多可能的优化（如3DGS的LOD分层等）。</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1126"/>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hint="eastAsia"/>
                <w:b/>
                <w:sz w:val="24"/>
              </w:rPr>
              <w:t>4</w:t>
            </w:r>
            <w:r w:rsidR="005824EA">
              <w:rPr>
                <w:rFonts w:ascii="Times New Roman" w:eastAsia="楷体" w:hAnsi="Times New Roman" w:hint="eastAsia"/>
                <w:b/>
                <w:bCs/>
                <w:sz w:val="24"/>
                <w:szCs w:val="24"/>
              </w:rPr>
              <w:t>．</w:t>
            </w:r>
            <w:r>
              <w:rPr>
                <w:rFonts w:eastAsia="楷体" w:hint="eastAsia"/>
                <w:b/>
                <w:sz w:val="24"/>
              </w:rPr>
              <w:t>拟解决的关键问题和最终目标，以及拟采取的主要理论、技术路线和实施方案等：</w:t>
            </w:r>
          </w:p>
          <w:p>
            <w:pPr>
              <w:widowControl/>
              <w:spacing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 xml:space="preserve">4.1 </w:t>
            </w:r>
            <w:r>
              <w:rPr>
                <w:rFonts w:ascii="宋体" w:eastAsia="宋体" w:hAnsi="宋体" w:cs="宋体"/>
                <w:kern w:val="0"/>
                <w:sz w:val="24"/>
                <w:szCs w:val="24"/>
              </w:rPr>
              <w:t>拟解决的关键问题：</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（1）3D 高斯点云数据在实时引擎中的表示与管理问题</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3DGS</w:t>
            </w:r>
            <w:r>
              <w:rPr>
                <w:rFonts w:ascii="宋体" w:eastAsia="宋体" w:hAnsi="宋体" w:cs="宋体"/>
                <w:kern w:val="0"/>
                <w:sz w:val="24"/>
                <w:szCs w:val="24"/>
              </w:rPr>
              <w:t>使用的高斯点云数据包含多维参数，如何在Unity引擎中对高斯参数进行存储和优化，是实现实时渲染的前提。</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（2）高斯splatting渲染流程与实时渲染管线的融合问题</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Unity</w:t>
            </w:r>
            <w:r>
              <w:rPr>
                <w:rFonts w:ascii="宋体" w:eastAsia="宋体" w:hAnsi="宋体" w:cs="宋体"/>
                <w:kern w:val="0"/>
                <w:sz w:val="24"/>
                <w:szCs w:val="24"/>
              </w:rPr>
              <w:t>等实时引擎通常基于标准光栅化渲染管线，如何将高斯splatting的投影与累积过程合理嵌入现有渲染流程（URP），并保证渲染结果的稳定性。</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（3）渲染质量与实时性能之间的平衡问题</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在高斯点数量较大的场景中，如何平衡渲染质量与帧率，如何通过合理的裁剪和简化策略提升实时性能。</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（4）工程化实现的稳定性与可扩展性问题</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现有3DGS实现多为研究原型，缺乏完善的工程结构。本课题需要解决插件化设计、模块划分以及运行时稳定性问题，使系统具备一定的可维护性与扩展能力。</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 xml:space="preserve">4.2 </w:t>
            </w:r>
            <w:r>
              <w:rPr>
                <w:rFonts w:ascii="宋体" w:eastAsia="宋体" w:hAnsi="宋体" w:cs="宋体"/>
                <w:kern w:val="0"/>
                <w:sz w:val="24"/>
                <w:szCs w:val="24"/>
              </w:rPr>
              <w:t>最终研究目标</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（1）系统理解3DGS的基本原理及其在实时渲染中的适用性；</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（2）设计并实现一套面向实时渲染的3D高斯点云渲染流程；</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（3）在Unity引擎中完3DGS实时渲染插件的工程化实现；</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（4）实现可运行、可演示的渲染效果，并对其实时性能和渲染质量进行分析与验证；</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（5）总结3D高斯点云实时渲染方法的优势、不足及改进方向，为后续研究提供参考。</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 xml:space="preserve">4.3 </w:t>
            </w:r>
            <w:r>
              <w:rPr>
                <w:rFonts w:ascii="宋体" w:eastAsia="宋体" w:hAnsi="宋体" w:cs="宋体"/>
                <w:kern w:val="0"/>
                <w:sz w:val="24"/>
                <w:szCs w:val="24"/>
              </w:rPr>
              <w:t>拟采取的主要理论基础</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（1）计算机图形学中点云渲染与splatting渲染的相关理论；</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（2）三维高斯分布及其在空间建模与投影中的数学特性；</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（3）实时渲染中的GPU并行计算与光栅化管线原理；</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（4）Unity实时渲染引擎的渲染架构与资源管理机制。</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 xml:space="preserve">4.4 </w:t>
            </w:r>
            <w:r>
              <w:rPr>
                <w:rFonts w:ascii="宋体" w:eastAsia="宋体" w:hAnsi="宋体" w:cs="宋体"/>
                <w:kern w:val="0"/>
                <w:sz w:val="24"/>
                <w:szCs w:val="24"/>
              </w:rPr>
              <w:t>技术路线和实施方案</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第一阶段：基础系统搭建（实现“能跑”）</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构建 Unity URP 自定义渲染管线，完成 ScriptableRendererFeature 与 RenderPass 的接入；建立 CPU–GPU数据通道，实现高斯点数据的 GPU 缓冲管理与基础绘制；设计并实现 3DGS 数据导出流程，将训练结果转换为 Unity可加载的自定义二进制格式；在Unity中完成高斯点云的正确加载与三维空间可视化。</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第二阶段：核心渲染算法实现</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实现基于屏幕空间的Gaussian Splat渲染模型，将三维高斯近似投影为二维高斯分布；引入加权混合透明合成方法（Weighted Blended OIT），避免全局排序带来的性能开销；结合视锥裁剪与距离裁剪等策略，提高大规模高斯点云的实时渲染效率；封装统一的Unity插件接口，实现组件化使用与参数化控制。</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第三阶段：性能优化与实验评估</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进一步引入GPU侧裁剪或分块策略，降低无效高斯的渲染负担；设计并实现多分辨率或多层级渲染策略，提升复杂场景下的可扩展性；通过Unity Profiler等工具进行性能测试，对比不同参数配置下的帧率与渲染质量；对实验结果进行定量分析，总结方法在实时性与视觉质量方面的优势与不足。</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983"/>
          <w:jc w:val="center"/>
        </w:trPr>
        <w:tc>
          <w:tcPr>
            <w:tcW w:w="9766" w:type="dxa"/>
            <w:gridSpan w:val="5"/>
            <w:tcBorders>
              <w:top w:val="single" w:sz="4" w:space="0" w:color="auto"/>
              <w:left w:val="single" w:sz="12" w:space="0" w:color="auto"/>
              <w:bottom w:val="single" w:sz="4" w:space="0" w:color="auto"/>
              <w:right w:val="single" w:sz="12" w:space="0" w:color="auto"/>
            </w:tcBorders>
          </w:tcPr>
          <w:p w:rsidR="00453359">
            <w:pPr>
              <w:spacing w:after="0" w:line="400" w:lineRule="exact"/>
              <w:jc w:val="left"/>
              <w:rPr>
                <w:rFonts w:eastAsia="楷体"/>
                <w:b/>
                <w:sz w:val="24"/>
              </w:rPr>
            </w:pPr>
            <w:r>
              <w:rPr>
                <w:rFonts w:eastAsia="楷体"/>
                <w:b/>
                <w:sz w:val="24"/>
              </w:rPr>
              <w:t>5</w:t>
            </w:r>
            <w:r w:rsidR="005824EA">
              <w:rPr>
                <w:rFonts w:ascii="Times New Roman" w:eastAsia="楷体" w:hAnsi="Times New Roman" w:hint="eastAsia"/>
                <w:b/>
                <w:bCs/>
                <w:sz w:val="24"/>
                <w:szCs w:val="24"/>
              </w:rPr>
              <w:t>．</w:t>
            </w:r>
            <w:r w:rsidR="00021171">
              <w:rPr>
                <w:rFonts w:eastAsia="楷体" w:hint="eastAsia"/>
                <w:b/>
                <w:sz w:val="24"/>
              </w:rPr>
              <w:t>论文特色或创新点：</w:t>
            </w:r>
          </w:p>
          <w:p>
            <w:pPr>
              <w:widowControl/>
              <w:spacing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（1）将3D Gaussian Splatting引入Unity实时渲染引擎，实现高质量点云场景的实时渲染插件。</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（2）结合GPU并行计算与引擎渲染管线，设计面向实时性的高斯splatting渲染流程，兼顾渲染质量与性能。</w:t>
            </w:r>
          </w:p>
          <w:p>
            <w:pPr>
              <w:widowControl/>
              <w:spacing w:before="240" w:after="240" w:line="360" w:lineRule="atLeast"/>
              <w:ind w:firstLine="480"/>
              <w:jc w:val="left"/>
              <w:rPr>
                <w:rFonts w:ascii="宋体" w:eastAsia="宋体" w:hAnsi="宋体" w:cs="宋体"/>
                <w:kern w:val="0"/>
                <w:sz w:val="24"/>
                <w:szCs w:val="24"/>
              </w:rPr>
            </w:pPr>
            <w:r>
              <w:rPr>
                <w:rFonts w:ascii="宋体" w:eastAsia="宋体" w:hAnsi="宋体" w:cs="宋体"/>
                <w:kern w:val="0"/>
                <w:sz w:val="24"/>
                <w:szCs w:val="24"/>
              </w:rPr>
              <w:t>（3）通过插件化工程实现与性能验证，探索3D高斯点云在游戏引擎与交互式应用中的实际应用潜力。</w:t>
            </w:r>
          </w:p>
          <w:p>
            <w:pPr>
              <w:widowControl/>
              <w:spacing w:before="240" w:after="240"/>
              <w:jc w:val="left"/>
              <w:rPr>
                <w:rFonts w:ascii="宋体" w:eastAsia="宋体" w:hAnsi="宋体" w:cs="宋体"/>
                <w:kern w:val="0"/>
                <w:sz w:val="24"/>
                <w:szCs w:val="24"/>
              </w:rPr>
            </w:pPr>
          </w:p>
          <w:p w:rsidR="00453359" w:rsidP="009F5145">
            <w:pPr>
              <w:tabs>
                <w:tab w:val="left" w:pos="6517"/>
              </w:tabs>
              <w:spacing w:after="0" w:line="480" w:lineRule="auto"/>
              <w:rPr>
                <w:rFonts w:eastAsia="楷体"/>
                <w:sz w:val="24"/>
              </w:rPr>
            </w:pPr>
          </w:p>
        </w:tc>
      </w:tr>
      <w:tr w:rsidTr="00B9367A">
        <w:tblPrEx>
          <w:tblW w:w="9766" w:type="dxa"/>
          <w:jc w:val="center"/>
          <w:tblLayout w:type="fixed"/>
          <w:tblLook w:val="04A0"/>
        </w:tblPrEx>
        <w:trPr>
          <w:trHeight w:val="2229"/>
          <w:jc w:val="center"/>
        </w:trPr>
        <w:tc>
          <w:tcPr>
            <w:tcW w:w="978" w:type="dxa"/>
            <w:tcBorders>
              <w:top w:val="single" w:sz="4" w:space="0" w:color="auto"/>
              <w:left w:val="single" w:sz="12" w:space="0" w:color="auto"/>
              <w:right w:val="single" w:sz="4" w:space="0" w:color="auto"/>
            </w:tcBorders>
          </w:tcPr>
          <w:p w:rsidR="00453359" w:rsidRPr="002C0103">
            <w:pPr>
              <w:spacing w:after="0" w:line="400" w:lineRule="exact"/>
              <w:jc w:val="center"/>
              <w:rPr>
                <w:rFonts w:ascii="Times New Roman" w:eastAsia="楷体" w:hAnsi="Times New Roman"/>
                <w:b/>
                <w:color w:val="000000"/>
                <w:sz w:val="24"/>
              </w:rPr>
            </w:pPr>
            <w:r w:rsidRPr="002C0103">
              <w:rPr>
                <w:rFonts w:ascii="Times New Roman" w:eastAsia="楷体" w:hAnsi="Times New Roman" w:hint="eastAsia"/>
                <w:b/>
                <w:color w:val="000000"/>
                <w:sz w:val="24"/>
              </w:rPr>
              <w:t>导师</w:t>
            </w:r>
          </w:p>
          <w:p w:rsidR="00453359" w:rsidRPr="002C0103">
            <w:pPr>
              <w:spacing w:after="0" w:line="400" w:lineRule="exact"/>
              <w:jc w:val="center"/>
              <w:rPr>
                <w:rFonts w:ascii="Times New Roman" w:eastAsia="楷体" w:hAnsi="Times New Roman"/>
                <w:b/>
                <w:color w:val="000000"/>
                <w:sz w:val="24"/>
              </w:rPr>
            </w:pPr>
            <w:r w:rsidRPr="002C0103">
              <w:rPr>
                <w:rFonts w:ascii="Times New Roman" w:eastAsia="楷体" w:hAnsi="Times New Roman" w:hint="eastAsia"/>
                <w:b/>
                <w:color w:val="000000"/>
                <w:sz w:val="24"/>
              </w:rPr>
              <w:t>审查</w:t>
            </w:r>
          </w:p>
          <w:p w:rsidR="00453359" w:rsidRPr="002C0103">
            <w:pPr>
              <w:spacing w:after="0" w:line="480" w:lineRule="auto"/>
              <w:jc w:val="center"/>
              <w:rPr>
                <w:rFonts w:ascii="Times New Roman" w:eastAsia="楷体" w:hAnsi="Times New Roman" w:cs="Times New Roman"/>
                <w:b/>
                <w:sz w:val="24"/>
              </w:rPr>
            </w:pPr>
            <w:r w:rsidRPr="002C0103">
              <w:rPr>
                <w:rFonts w:ascii="Times New Roman" w:eastAsia="楷体" w:hAnsi="Times New Roman" w:hint="eastAsia"/>
                <w:b/>
                <w:color w:val="000000"/>
                <w:sz w:val="24"/>
              </w:rPr>
              <w:t>意见</w:t>
            </w:r>
          </w:p>
        </w:tc>
        <w:tc>
          <w:tcPr>
            <w:tcW w:w="8788" w:type="dxa"/>
            <w:gridSpan w:val="4"/>
            <w:tcBorders>
              <w:top w:val="nil"/>
              <w:left w:val="single" w:sz="4" w:space="0" w:color="auto"/>
              <w:right w:val="single" w:sz="12" w:space="0" w:color="auto"/>
            </w:tcBorders>
          </w:tcPr>
          <w:p w:rsidR="00453359" w:rsidRPr="002C0103" w:rsidP="002C0103">
            <w:pPr>
              <w:tabs>
                <w:tab w:val="left" w:pos="6517"/>
              </w:tabs>
              <w:spacing w:after="0" w:line="480" w:lineRule="auto"/>
              <w:rPr>
                <w:rFonts w:eastAsia="楷体"/>
                <w:b/>
                <w:sz w:val="24"/>
              </w:rPr>
            </w:pPr>
            <w:r w:rsidRPr="002C0103">
              <w:rPr>
                <w:rFonts w:eastAsia="楷体" w:asciiTheme="minorEastAsia" w:hAnsiTheme="minorEastAsia" w:cs="Times New Roman"/>
                <w:b/>
                <w:sz w:val="24"/>
              </w:rPr>
              <w:t>清楚毕设任务，准备充分，已开展部分毕设工作，同意开题。</w:t>
            </w:r>
          </w:p>
          <w:p w:rsidR="00453359" w:rsidRPr="002C0103">
            <w:pPr>
              <w:spacing w:after="0" w:line="360" w:lineRule="atLeast"/>
              <w:ind w:firstLine="2880" w:firstLineChars="1200"/>
              <w:jc w:val="left"/>
              <w:rPr>
                <w:rFonts w:eastAsia="楷体" w:asciiTheme="minorEastAsia" w:hAnsiTheme="minorEastAsia" w:cs="Times New Roman"/>
                <w:b/>
                <w:sz w:val="24"/>
              </w:rPr>
            </w:pPr>
            <w:r w:rsidRPr="002C0103">
              <w:rPr>
                <w:rFonts w:ascii="Times New Roman" w:eastAsia="楷体" w:hAnsi="Times New Roman" w:cs="Times New Roman" w:hint="eastAsia"/>
                <w:b/>
                <w:sz w:val="24"/>
              </w:rPr>
              <w:t>签名：</w:t>
            </w:r>
            <w:r w:rsidRPr="002C0103">
              <w:rPr>
                <w:rFonts w:eastAsia="楷体" w:asciiTheme="minorEastAsia" w:hAnsiTheme="minorEastAsia" w:cs="Times New Roman"/>
                <w:b/>
                <w:sz w:val="24"/>
              </w:rPr>
              <w:drawing>
                <wp:inline>
                  <wp:extent cx="952500" cy="47625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1921" name=""/>
                          <pic:cNvPicPr>
                            <a:picLocks noChangeAspect="1"/>
                          </pic:cNvPicPr>
                        </pic:nvPicPr>
                        <pic:blipFill>
                          <a:blip xmlns:r="http://schemas.openxmlformats.org/officeDocument/2006/relationships" r:embed="rId5"/>
                          <a:stretch>
                            <a:fillRect/>
                          </a:stretch>
                        </pic:blipFill>
                        <pic:spPr>
                          <a:xfrm>
                            <a:off x="0" y="0"/>
                            <a:ext cx="952500" cy="476250"/>
                          </a:xfrm>
                          <a:prstGeom prst="rect">
                            <a:avLst/>
                          </a:prstGeom>
                        </pic:spPr>
                      </pic:pic>
                    </a:graphicData>
                  </a:graphic>
                </wp:inline>
              </w:drawing>
            </w:r>
          </w:p>
          <w:p w:rsidR="00453359" w:rsidRPr="002C0103">
            <w:pPr>
              <w:spacing w:after="0" w:line="360" w:lineRule="atLeast"/>
              <w:ind w:firstLine="2880" w:firstLineChars="1200"/>
              <w:jc w:val="left"/>
              <w:rPr>
                <w:rFonts w:eastAsia="楷体"/>
                <w:b/>
                <w:sz w:val="24"/>
              </w:rPr>
            </w:pPr>
            <w:r w:rsidRPr="002C0103">
              <w:rPr>
                <w:rFonts w:ascii="Times New Roman" w:eastAsia="楷体" w:hAnsi="Times New Roman" w:cs="Times New Roman"/>
                <w:b/>
                <w:sz w:val="24"/>
              </w:rPr>
              <w:t>日期：</w:t>
            </w:r>
            <w:r w:rsidRPr="002C0103">
              <w:rPr>
                <w:rFonts w:eastAsia="楷体" w:asciiTheme="minorEastAsia" w:hAnsiTheme="minorEastAsia" w:cs="Times New Roman"/>
                <w:b/>
                <w:sz w:val="24"/>
              </w:rPr>
              <w:t>2025年12月29日</w:t>
            </w:r>
          </w:p>
        </w:tc>
      </w:tr>
    </w:tbl>
    <w:p w:rsidR="00453359" w:rsidRPr="00265A96" w:rsidP="00265A96">
      <w:pPr>
        <w:ind w:right="964"/>
        <w:jc w:val="left"/>
        <w:rPr>
          <w:rFonts w:ascii="Times New Roman" w:eastAsia="楷体" w:hAnsi="Times New Roman"/>
          <w:b/>
          <w:bCs/>
          <w:sz w:val="18"/>
          <w:szCs w:val="18"/>
        </w:rPr>
      </w:pPr>
      <w:bookmarkStart w:id="1" w:name="_Toc450137474"/>
      <w:r>
        <w:rPr>
          <w:rFonts w:eastAsia="楷体" w:hint="eastAsia"/>
          <w:bCs/>
          <w:szCs w:val="21"/>
        </w:rPr>
        <w:t>注意事项：正文总字数限制为</w:t>
      </w:r>
      <w:r>
        <w:rPr>
          <w:rFonts w:eastAsia="楷体"/>
          <w:bCs/>
          <w:szCs w:val="21"/>
        </w:rPr>
        <w:t>1500-2000</w:t>
      </w:r>
      <w:r>
        <w:rPr>
          <w:rFonts w:eastAsia="楷体"/>
          <w:bCs/>
          <w:szCs w:val="21"/>
        </w:rPr>
        <w:t>字，参考毕业论文正文格式：宋体小</w:t>
      </w:r>
      <w:r>
        <w:rPr>
          <w:rFonts w:eastAsia="楷体"/>
          <w:bCs/>
          <w:szCs w:val="21"/>
        </w:rPr>
        <w:t>4</w:t>
      </w:r>
      <w:r>
        <w:rPr>
          <w:rFonts w:eastAsia="楷体"/>
          <w:bCs/>
          <w:szCs w:val="21"/>
        </w:rPr>
        <w:t>号，英文字体为</w:t>
      </w:r>
      <w:r>
        <w:rPr>
          <w:rFonts w:eastAsia="楷体"/>
          <w:bCs/>
          <w:szCs w:val="21"/>
        </w:rPr>
        <w:t>Times New Rome</w:t>
      </w:r>
      <w:r>
        <w:rPr>
          <w:rFonts w:eastAsia="楷体"/>
          <w:bCs/>
          <w:szCs w:val="21"/>
        </w:rPr>
        <w:t>，行间距固定</w:t>
      </w:r>
      <w:r>
        <w:rPr>
          <w:rFonts w:eastAsia="楷体"/>
          <w:bCs/>
          <w:szCs w:val="21"/>
        </w:rPr>
        <w:t>20</w:t>
      </w:r>
      <w:r>
        <w:rPr>
          <w:rFonts w:eastAsia="楷体"/>
          <w:bCs/>
          <w:szCs w:val="21"/>
        </w:rPr>
        <w:t>磅，可另加页</w:t>
      </w:r>
      <w:bookmarkEnd w:id="1"/>
      <w:r w:rsidR="00B9367A">
        <w:rPr>
          <w:rFonts w:eastAsia="楷体" w:hint="eastAsia"/>
          <w:bCs/>
          <w:szCs w:val="21"/>
        </w:rPr>
        <w:t>。</w:t>
      </w:r>
    </w:p>
    <w:sectPr w:rsidSect="00453359">
      <w:pgSz w:w="11906" w:h="16838"/>
      <w:pgMar w:top="1134" w:right="1134" w:bottom="1134" w:left="1134" w:header="851" w:footer="992"/>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5A64B1"/>
    <w:multiLevelType w:val="multilevel"/>
    <w:tmpl w:val="395A64B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70C03FCD"/>
    <w:multiLevelType w:val="multilevel"/>
    <w:tmpl w:val="70C03FCD"/>
    <w:lvl w:ilvl="0">
      <w:start w:val="1"/>
      <w:numFmt w:val="upperRoman"/>
      <w:pStyle w:val="Heading1"/>
      <w:lvlText w:val="第 %1 条"/>
      <w:lvlJc w:val="left"/>
      <w:pPr>
        <w:tabs>
          <w:tab w:val="left" w:pos="1440"/>
        </w:tabs>
        <w:ind w:left="0" w:firstLine="0"/>
      </w:pPr>
    </w:lvl>
    <w:lvl w:ilvl="1">
      <w:start w:val="1"/>
      <w:numFmt w:val="decimalZero"/>
      <w:pStyle w:val="Heading2"/>
      <w:isLgl/>
      <w:lvlText w:val="节 %1.%2"/>
      <w:lvlJc w:val="left"/>
      <w:pPr>
        <w:tabs>
          <w:tab w:val="left" w:pos="1080"/>
        </w:tabs>
        <w:ind w:left="0" w:firstLine="0"/>
      </w:pPr>
    </w:lvl>
    <w:lvl w:ilvl="2">
      <w:start w:val="1"/>
      <w:numFmt w:val="lowerLetter"/>
      <w:pStyle w:val="Heading3"/>
      <w:lvlText w:val="(%3)"/>
      <w:lvlJc w:val="left"/>
      <w:pPr>
        <w:tabs>
          <w:tab w:val="left" w:pos="1008"/>
        </w:tabs>
        <w:ind w:left="720" w:hanging="432"/>
      </w:pPr>
    </w:lvl>
    <w:lvl w:ilvl="3">
      <w:start w:val="1"/>
      <w:numFmt w:val="lowerRoman"/>
      <w:pStyle w:val="Heading4"/>
      <w:lvlText w:val="(%4)"/>
      <w:lvlJc w:val="right"/>
      <w:pPr>
        <w:tabs>
          <w:tab w:val="left" w:pos="864"/>
        </w:tabs>
        <w:ind w:left="864" w:hanging="144"/>
      </w:pPr>
    </w:lvl>
    <w:lvl w:ilvl="4">
      <w:start w:val="1"/>
      <w:numFmt w:val="decimal"/>
      <w:pStyle w:val="Heading5"/>
      <w:lvlText w:val="%5)"/>
      <w:lvlJc w:val="left"/>
      <w:pPr>
        <w:tabs>
          <w:tab w:val="left" w:pos="1008"/>
        </w:tabs>
        <w:ind w:left="1008" w:hanging="432"/>
      </w:pPr>
    </w:lvl>
    <w:lvl w:ilvl="5">
      <w:start w:val="1"/>
      <w:numFmt w:val="lowerLetter"/>
      <w:pStyle w:val="Heading6"/>
      <w:lvlText w:val="%6)"/>
      <w:lvlJc w:val="left"/>
      <w:pPr>
        <w:tabs>
          <w:tab w:val="left" w:pos="1152"/>
        </w:tabs>
        <w:ind w:left="1152" w:hanging="432"/>
      </w:pPr>
    </w:lvl>
    <w:lvl w:ilvl="6">
      <w:start w:val="1"/>
      <w:numFmt w:val="lowerRoman"/>
      <w:pStyle w:val="Heading7"/>
      <w:lvlText w:val="%7)"/>
      <w:lvlJc w:val="right"/>
      <w:pPr>
        <w:tabs>
          <w:tab w:val="left" w:pos="1296"/>
        </w:tabs>
        <w:ind w:left="1296" w:hanging="288"/>
      </w:pPr>
    </w:lvl>
    <w:lvl w:ilvl="7">
      <w:start w:val="1"/>
      <w:numFmt w:val="lowerLetter"/>
      <w:pStyle w:val="Heading8"/>
      <w:lvlText w:val="%8."/>
      <w:lvlJc w:val="left"/>
      <w:pPr>
        <w:tabs>
          <w:tab w:val="left" w:pos="1440"/>
        </w:tabs>
        <w:ind w:left="1440" w:hanging="432"/>
      </w:pPr>
    </w:lvl>
    <w:lvl w:ilvl="8">
      <w:start w:val="1"/>
      <w:numFmt w:val="lowerRoman"/>
      <w:pStyle w:val="Heading9"/>
      <w:lvlText w:val="%9."/>
      <w:lvlJc w:val="right"/>
      <w:pPr>
        <w:tabs>
          <w:tab w:val="left" w:pos="1584"/>
        </w:tabs>
        <w:ind w:left="1584" w:hanging="144"/>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52BEE"/>
    <w:rsid w:val="00020975"/>
    <w:rsid w:val="00021171"/>
    <w:rsid w:val="000364F3"/>
    <w:rsid w:val="00042264"/>
    <w:rsid w:val="00080054"/>
    <w:rsid w:val="00084EFF"/>
    <w:rsid w:val="000859DE"/>
    <w:rsid w:val="000A0761"/>
    <w:rsid w:val="000E577C"/>
    <w:rsid w:val="00153DE3"/>
    <w:rsid w:val="00180EB1"/>
    <w:rsid w:val="00181D72"/>
    <w:rsid w:val="001964BF"/>
    <w:rsid w:val="001B4B11"/>
    <w:rsid w:val="001D77D6"/>
    <w:rsid w:val="00200B0F"/>
    <w:rsid w:val="00204BA4"/>
    <w:rsid w:val="00260544"/>
    <w:rsid w:val="00265A96"/>
    <w:rsid w:val="002C0103"/>
    <w:rsid w:val="00315074"/>
    <w:rsid w:val="00352BEE"/>
    <w:rsid w:val="003902A5"/>
    <w:rsid w:val="003A76AC"/>
    <w:rsid w:val="003B3447"/>
    <w:rsid w:val="003B6916"/>
    <w:rsid w:val="003B7D91"/>
    <w:rsid w:val="0044254B"/>
    <w:rsid w:val="00453359"/>
    <w:rsid w:val="00467143"/>
    <w:rsid w:val="00467C82"/>
    <w:rsid w:val="004A1199"/>
    <w:rsid w:val="004B1F7F"/>
    <w:rsid w:val="004B5BD2"/>
    <w:rsid w:val="004E1064"/>
    <w:rsid w:val="005442C1"/>
    <w:rsid w:val="005824EA"/>
    <w:rsid w:val="00595FD7"/>
    <w:rsid w:val="005D1D63"/>
    <w:rsid w:val="00674887"/>
    <w:rsid w:val="006B5FE7"/>
    <w:rsid w:val="006E52C6"/>
    <w:rsid w:val="00712C90"/>
    <w:rsid w:val="00732433"/>
    <w:rsid w:val="00767692"/>
    <w:rsid w:val="00767AA3"/>
    <w:rsid w:val="007B73C3"/>
    <w:rsid w:val="007F66D4"/>
    <w:rsid w:val="007F759B"/>
    <w:rsid w:val="0085756A"/>
    <w:rsid w:val="008A7A65"/>
    <w:rsid w:val="008E2272"/>
    <w:rsid w:val="008E576E"/>
    <w:rsid w:val="008E7E05"/>
    <w:rsid w:val="00910670"/>
    <w:rsid w:val="00987371"/>
    <w:rsid w:val="009B2DBF"/>
    <w:rsid w:val="009B6369"/>
    <w:rsid w:val="009F08BE"/>
    <w:rsid w:val="009F5145"/>
    <w:rsid w:val="00A00E3F"/>
    <w:rsid w:val="00A13E67"/>
    <w:rsid w:val="00A24C2E"/>
    <w:rsid w:val="00A511C5"/>
    <w:rsid w:val="00A9487F"/>
    <w:rsid w:val="00AA136D"/>
    <w:rsid w:val="00AD3A84"/>
    <w:rsid w:val="00AF6DF5"/>
    <w:rsid w:val="00B23DA9"/>
    <w:rsid w:val="00B36D8B"/>
    <w:rsid w:val="00B54755"/>
    <w:rsid w:val="00B9367A"/>
    <w:rsid w:val="00B96FEC"/>
    <w:rsid w:val="00C15038"/>
    <w:rsid w:val="00C47B31"/>
    <w:rsid w:val="00C54F7E"/>
    <w:rsid w:val="00C63A81"/>
    <w:rsid w:val="00C849CB"/>
    <w:rsid w:val="00CE4DAF"/>
    <w:rsid w:val="00D03ADE"/>
    <w:rsid w:val="00DB5FA9"/>
    <w:rsid w:val="00DD13F1"/>
    <w:rsid w:val="00E34316"/>
    <w:rsid w:val="00E428ED"/>
    <w:rsid w:val="00E56990"/>
    <w:rsid w:val="00E6637A"/>
    <w:rsid w:val="00E91ED7"/>
    <w:rsid w:val="00EC62AC"/>
    <w:rsid w:val="00ED4331"/>
    <w:rsid w:val="00ED5FAD"/>
    <w:rsid w:val="00F26A25"/>
    <w:rsid w:val="00F270AF"/>
    <w:rsid w:val="00F9251C"/>
    <w:rsid w:val="00FA093A"/>
    <w:rsid w:val="00FE397B"/>
    <w:rsid w:val="00FF7BC4"/>
    <w:rsid w:val="03712117"/>
    <w:rsid w:val="0E0C0076"/>
    <w:rsid w:val="1BFA41FD"/>
    <w:rsid w:val="679867C2"/>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lsdException w:name="footer"/>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qFormat="1"/>
    <w:lsdException w:name="Table Grid" w:uiPriority="3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sdException w:name="List Paragraph" w:uiPriority="34" w:qFormat="1"/>
    <w:lsdException w:name="Quote"/>
    <w:lsdException w:name="Intense Quot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453359"/>
    <w:pPr>
      <w:widowControl w:val="0"/>
      <w:jc w:val="both"/>
    </w:pPr>
    <w:rPr>
      <w:kern w:val="2"/>
      <w:sz w:val="21"/>
      <w:szCs w:val="22"/>
    </w:rPr>
  </w:style>
  <w:style w:type="paragraph" w:styleId="Heading1">
    <w:name w:val="heading 1"/>
    <w:basedOn w:val="Normal"/>
    <w:next w:val="Normal"/>
    <w:link w:val="1Char"/>
    <w:qFormat/>
    <w:rsid w:val="00453359"/>
    <w:pPr>
      <w:keepNext/>
      <w:keepLines/>
      <w:numPr>
        <w:numId w:val="1"/>
      </w:numPr>
      <w:spacing w:before="340" w:after="330" w:line="578" w:lineRule="auto"/>
      <w:ind w:left="1200" w:leftChars="1200"/>
      <w:outlineLvl w:val="0"/>
    </w:pPr>
    <w:rPr>
      <w:rFonts w:ascii="Times New Roman" w:eastAsia="宋体" w:hAnsi="Times New Roman" w:cs="Times New Roman"/>
      <w:b/>
      <w:bCs/>
      <w:kern w:val="44"/>
      <w:sz w:val="44"/>
      <w:szCs w:val="44"/>
    </w:rPr>
  </w:style>
  <w:style w:type="paragraph" w:styleId="Heading2">
    <w:name w:val="heading 2"/>
    <w:basedOn w:val="Normal"/>
    <w:next w:val="Normal"/>
    <w:link w:val="2Char"/>
    <w:qFormat/>
    <w:rsid w:val="00453359"/>
    <w:pPr>
      <w:keepNext/>
      <w:numPr>
        <w:ilvl w:val="1"/>
        <w:numId w:val="1"/>
      </w:numPr>
      <w:jc w:val="left"/>
      <w:outlineLvl w:val="1"/>
    </w:pPr>
    <w:rPr>
      <w:rFonts w:ascii="Times New Roman" w:eastAsia="宋体" w:hAnsi="Times New Roman" w:cs="Times New Roman"/>
      <w:sz w:val="30"/>
      <w:szCs w:val="24"/>
    </w:rPr>
  </w:style>
  <w:style w:type="paragraph" w:styleId="Heading3">
    <w:name w:val="heading 3"/>
    <w:basedOn w:val="Normal"/>
    <w:next w:val="Normal"/>
    <w:link w:val="3Char"/>
    <w:qFormat/>
    <w:rsid w:val="00453359"/>
    <w:pPr>
      <w:keepNext/>
      <w:keepLines/>
      <w:numPr>
        <w:ilvl w:val="2"/>
        <w:numId w:val="1"/>
      </w:numPr>
      <w:spacing w:before="260" w:after="260" w:line="416" w:lineRule="auto"/>
      <w:outlineLvl w:val="2"/>
    </w:pPr>
    <w:rPr>
      <w:rFonts w:ascii="Times New Roman" w:eastAsia="宋体" w:hAnsi="Times New Roman" w:cs="Times New Roman"/>
      <w:b/>
      <w:bCs/>
      <w:sz w:val="32"/>
      <w:szCs w:val="32"/>
    </w:rPr>
  </w:style>
  <w:style w:type="paragraph" w:styleId="Heading4">
    <w:name w:val="heading 4"/>
    <w:basedOn w:val="Normal"/>
    <w:next w:val="Normal"/>
    <w:link w:val="4Char"/>
    <w:qFormat/>
    <w:rsid w:val="00453359"/>
    <w:pPr>
      <w:keepNext/>
      <w:keepLines/>
      <w:numPr>
        <w:ilvl w:val="3"/>
        <w:numId w:val="1"/>
      </w:numPr>
      <w:spacing w:before="100" w:after="120" w:line="400" w:lineRule="exact"/>
      <w:outlineLvl w:val="3"/>
    </w:pPr>
    <w:rPr>
      <w:rFonts w:ascii="Arial" w:eastAsia="黑体" w:hAnsi="Arial" w:cs="Times New Roman"/>
      <w:b/>
      <w:bCs/>
      <w:sz w:val="28"/>
      <w:szCs w:val="28"/>
    </w:rPr>
  </w:style>
  <w:style w:type="paragraph" w:styleId="Heading5">
    <w:name w:val="heading 5"/>
    <w:basedOn w:val="Normal"/>
    <w:next w:val="Normal"/>
    <w:link w:val="5Char"/>
    <w:qFormat/>
    <w:rsid w:val="00453359"/>
    <w:pPr>
      <w:keepNext/>
      <w:keepLines/>
      <w:numPr>
        <w:ilvl w:val="4"/>
        <w:numId w:val="1"/>
      </w:numPr>
      <w:spacing w:before="280" w:after="290" w:line="376" w:lineRule="auto"/>
      <w:outlineLvl w:val="4"/>
    </w:pPr>
    <w:rPr>
      <w:rFonts w:ascii="Times New Roman" w:eastAsia="宋体" w:hAnsi="Times New Roman" w:cs="Times New Roman"/>
      <w:b/>
      <w:bCs/>
      <w:sz w:val="28"/>
      <w:szCs w:val="28"/>
    </w:rPr>
  </w:style>
  <w:style w:type="paragraph" w:styleId="Heading6">
    <w:name w:val="heading 6"/>
    <w:basedOn w:val="Normal"/>
    <w:next w:val="Normal"/>
    <w:link w:val="6Char"/>
    <w:qFormat/>
    <w:rsid w:val="00453359"/>
    <w:pPr>
      <w:keepNext/>
      <w:keepLines/>
      <w:numPr>
        <w:ilvl w:val="5"/>
        <w:numId w:val="1"/>
      </w:numPr>
      <w:spacing w:before="240" w:after="64" w:line="320" w:lineRule="auto"/>
      <w:outlineLvl w:val="5"/>
    </w:pPr>
    <w:rPr>
      <w:rFonts w:ascii="Arial" w:eastAsia="黑体" w:hAnsi="Arial" w:cs="Times New Roman"/>
      <w:b/>
      <w:bCs/>
      <w:sz w:val="24"/>
      <w:szCs w:val="24"/>
    </w:rPr>
  </w:style>
  <w:style w:type="paragraph" w:styleId="Heading7">
    <w:name w:val="heading 7"/>
    <w:basedOn w:val="Normal"/>
    <w:next w:val="Normal"/>
    <w:link w:val="7Char"/>
    <w:qFormat/>
    <w:rsid w:val="00453359"/>
    <w:pPr>
      <w:keepNext/>
      <w:keepLines/>
      <w:numPr>
        <w:ilvl w:val="6"/>
        <w:numId w:val="1"/>
      </w:numPr>
      <w:spacing w:before="240" w:after="64" w:line="320" w:lineRule="auto"/>
      <w:outlineLvl w:val="6"/>
    </w:pPr>
    <w:rPr>
      <w:rFonts w:ascii="Times New Roman" w:eastAsia="宋体" w:hAnsi="Times New Roman" w:cs="Times New Roman"/>
      <w:b/>
      <w:bCs/>
      <w:sz w:val="24"/>
      <w:szCs w:val="24"/>
    </w:rPr>
  </w:style>
  <w:style w:type="paragraph" w:styleId="Heading8">
    <w:name w:val="heading 8"/>
    <w:basedOn w:val="Normal"/>
    <w:next w:val="Normal"/>
    <w:link w:val="8Char"/>
    <w:qFormat/>
    <w:rsid w:val="00453359"/>
    <w:pPr>
      <w:keepNext/>
      <w:keepLines/>
      <w:numPr>
        <w:ilvl w:val="7"/>
        <w:numId w:val="1"/>
      </w:numPr>
      <w:spacing w:before="240" w:after="64" w:line="320" w:lineRule="auto"/>
      <w:outlineLvl w:val="7"/>
    </w:pPr>
    <w:rPr>
      <w:rFonts w:ascii="Arial" w:eastAsia="黑体" w:hAnsi="Arial" w:cs="Times New Roman"/>
      <w:sz w:val="24"/>
      <w:szCs w:val="24"/>
    </w:rPr>
  </w:style>
  <w:style w:type="paragraph" w:styleId="Heading9">
    <w:name w:val="heading 9"/>
    <w:basedOn w:val="Normal"/>
    <w:next w:val="Normal"/>
    <w:link w:val="9Char"/>
    <w:qFormat/>
    <w:rsid w:val="00453359"/>
    <w:pPr>
      <w:keepNext/>
      <w:keepLines/>
      <w:numPr>
        <w:ilvl w:val="8"/>
        <w:numId w:val="1"/>
      </w:numPr>
      <w:spacing w:before="240" w:after="64" w:line="320" w:lineRule="auto"/>
      <w:outlineLvl w:val="8"/>
    </w:pPr>
    <w:rPr>
      <w:rFonts w:ascii="Arial" w:eastAsia="黑体" w:hAnsi="Arial" w:cs="Times New Roman"/>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Char0"/>
    <w:uiPriority w:val="99"/>
    <w:unhideWhenUsed/>
    <w:rsid w:val="00453359"/>
    <w:pPr>
      <w:tabs>
        <w:tab w:val="center" w:pos="4153"/>
        <w:tab w:val="right" w:pos="8306"/>
      </w:tabs>
      <w:snapToGrid w:val="0"/>
      <w:jc w:val="left"/>
    </w:pPr>
    <w:rPr>
      <w:sz w:val="18"/>
      <w:szCs w:val="18"/>
    </w:rPr>
  </w:style>
  <w:style w:type="paragraph" w:styleId="Header">
    <w:name w:val="header"/>
    <w:basedOn w:val="Normal"/>
    <w:link w:val="Char"/>
    <w:uiPriority w:val="99"/>
    <w:unhideWhenUsed/>
    <w:rsid w:val="0045335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sid w:val="00453359"/>
    <w:rPr>
      <w:sz w:val="18"/>
      <w:szCs w:val="18"/>
    </w:rPr>
  </w:style>
  <w:style w:type="character" w:customStyle="1" w:styleId="Char0">
    <w:name w:val="页脚 Char"/>
    <w:basedOn w:val="DefaultParagraphFont"/>
    <w:link w:val="Footer"/>
    <w:uiPriority w:val="99"/>
    <w:rsid w:val="00453359"/>
    <w:rPr>
      <w:sz w:val="18"/>
      <w:szCs w:val="18"/>
    </w:rPr>
  </w:style>
  <w:style w:type="character" w:customStyle="1" w:styleId="1Char">
    <w:name w:val="标题 1 Char"/>
    <w:basedOn w:val="DefaultParagraphFont"/>
    <w:link w:val="Heading1"/>
    <w:qFormat/>
    <w:rsid w:val="00453359"/>
    <w:rPr>
      <w:rFonts w:ascii="Times New Roman" w:eastAsia="宋体" w:hAnsi="Times New Roman" w:cs="Times New Roman"/>
      <w:b/>
      <w:bCs/>
      <w:kern w:val="44"/>
      <w:sz w:val="44"/>
      <w:szCs w:val="44"/>
    </w:rPr>
  </w:style>
  <w:style w:type="character" w:customStyle="1" w:styleId="2Char">
    <w:name w:val="标题 2 Char"/>
    <w:basedOn w:val="DefaultParagraphFont"/>
    <w:link w:val="Heading2"/>
    <w:rsid w:val="00453359"/>
    <w:rPr>
      <w:rFonts w:ascii="Times New Roman" w:eastAsia="宋体" w:hAnsi="Times New Roman" w:cs="Times New Roman"/>
      <w:sz w:val="30"/>
      <w:szCs w:val="24"/>
    </w:rPr>
  </w:style>
  <w:style w:type="character" w:customStyle="1" w:styleId="3Char">
    <w:name w:val="标题 3 Char"/>
    <w:basedOn w:val="DefaultParagraphFont"/>
    <w:link w:val="Heading3"/>
    <w:rsid w:val="00453359"/>
    <w:rPr>
      <w:rFonts w:ascii="Times New Roman" w:eastAsia="宋体" w:hAnsi="Times New Roman" w:cs="Times New Roman"/>
      <w:b/>
      <w:bCs/>
      <w:sz w:val="32"/>
      <w:szCs w:val="32"/>
    </w:rPr>
  </w:style>
  <w:style w:type="character" w:customStyle="1" w:styleId="4Char">
    <w:name w:val="标题 4 Char"/>
    <w:basedOn w:val="DefaultParagraphFont"/>
    <w:link w:val="Heading4"/>
    <w:qFormat/>
    <w:rsid w:val="00453359"/>
    <w:rPr>
      <w:rFonts w:ascii="Arial" w:eastAsia="黑体" w:hAnsi="Arial" w:cs="Times New Roman"/>
      <w:b/>
      <w:bCs/>
      <w:sz w:val="28"/>
      <w:szCs w:val="28"/>
    </w:rPr>
  </w:style>
  <w:style w:type="character" w:customStyle="1" w:styleId="5Char">
    <w:name w:val="标题 5 Char"/>
    <w:basedOn w:val="DefaultParagraphFont"/>
    <w:link w:val="Heading5"/>
    <w:rsid w:val="00453359"/>
    <w:rPr>
      <w:rFonts w:ascii="Times New Roman" w:eastAsia="宋体" w:hAnsi="Times New Roman" w:cs="Times New Roman"/>
      <w:b/>
      <w:bCs/>
      <w:sz w:val="28"/>
      <w:szCs w:val="28"/>
    </w:rPr>
  </w:style>
  <w:style w:type="character" w:customStyle="1" w:styleId="6Char">
    <w:name w:val="标题 6 Char"/>
    <w:basedOn w:val="DefaultParagraphFont"/>
    <w:link w:val="Heading6"/>
    <w:qFormat/>
    <w:rsid w:val="00453359"/>
    <w:rPr>
      <w:rFonts w:ascii="Arial" w:eastAsia="黑体" w:hAnsi="Arial" w:cs="Times New Roman"/>
      <w:b/>
      <w:bCs/>
      <w:sz w:val="24"/>
      <w:szCs w:val="24"/>
    </w:rPr>
  </w:style>
  <w:style w:type="character" w:customStyle="1" w:styleId="7Char">
    <w:name w:val="标题 7 Char"/>
    <w:basedOn w:val="DefaultParagraphFont"/>
    <w:link w:val="Heading7"/>
    <w:qFormat/>
    <w:rsid w:val="00453359"/>
    <w:rPr>
      <w:rFonts w:ascii="Times New Roman" w:eastAsia="宋体" w:hAnsi="Times New Roman" w:cs="Times New Roman"/>
      <w:b/>
      <w:bCs/>
      <w:sz w:val="24"/>
      <w:szCs w:val="24"/>
    </w:rPr>
  </w:style>
  <w:style w:type="character" w:customStyle="1" w:styleId="8Char">
    <w:name w:val="标题 8 Char"/>
    <w:basedOn w:val="DefaultParagraphFont"/>
    <w:link w:val="Heading8"/>
    <w:rsid w:val="00453359"/>
    <w:rPr>
      <w:rFonts w:ascii="Arial" w:eastAsia="黑体" w:hAnsi="Arial" w:cs="Times New Roman"/>
      <w:sz w:val="24"/>
      <w:szCs w:val="24"/>
    </w:rPr>
  </w:style>
  <w:style w:type="character" w:customStyle="1" w:styleId="9Char">
    <w:name w:val="标题 9 Char"/>
    <w:basedOn w:val="DefaultParagraphFont"/>
    <w:link w:val="Heading9"/>
    <w:rsid w:val="00453359"/>
    <w:rPr>
      <w:rFonts w:ascii="Arial" w:eastAsia="黑体" w:hAnsi="Arial" w:cs="Times New Roman"/>
      <w:szCs w:val="21"/>
    </w:rPr>
  </w:style>
  <w:style w:type="paragraph" w:styleId="ListParagraph">
    <w:name w:val="List Paragraph"/>
    <w:basedOn w:val="Normal"/>
    <w:uiPriority w:val="34"/>
    <w:qFormat/>
    <w:rsid w:val="00453359"/>
    <w:pPr>
      <w:ind w:firstLine="420" w:firstLineChars="200"/>
    </w:pPr>
  </w:style>
  <w:style w:type="paragraph" w:customStyle="1" w:styleId="MsoListParagraph">
    <w:name w:val="MsoListParagraph"/>
    <w:basedOn w:val="Normal"/>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134</Words>
  <Characters>770</Characters>
  <Application>Microsoft Office Word</Application>
  <DocSecurity>0</DocSecurity>
  <Lines>6</Lines>
  <Paragraphs>1</Paragraphs>
  <ScaleCrop>false</ScaleCrop>
  <Company>Win</Company>
  <LinksUpToDate>false</LinksUpToDate>
  <CharactersWithSpaces>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Windows User</cp:lastModifiedBy>
  <cp:revision>76</cp:revision>
  <dcterms:created xsi:type="dcterms:W3CDTF">2016-05-10T01:45:00Z</dcterms:created>
  <dcterms:modified xsi:type="dcterms:W3CDTF">2025-12-15T02:33:00Z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2052-11.1.0.10228</vt:lpwstr>
  </property>
</Properties>
</file>