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center"/>
      </w:pPr>
      <w:r>
        <w:rPr>
          <w:rFonts w:ascii="Arial" w:hAnsi="Arial" w:eastAsia="Noto Sans CJK SC"/>
          <w:b/>
          <w:color w:val="1F4E79"/>
          <w:sz w:val="48"/>
        </w:rPr>
        <w:t>AI鱼缸视觉监控产品</w:t>
      </w:r>
    </w:p>
    <w:p>
      <w:pPr>
        <w:spacing w:before="0" w:after="360" w:line="300" w:lineRule="auto"/>
        <w:jc w:val="center"/>
      </w:pPr>
      <w:r>
        <w:rPr>
          <w:rFonts w:ascii="Arial" w:hAnsi="Arial" w:eastAsia="Noto Sans CJK SC"/>
          <w:b/>
          <w:color w:val="1F4E79"/>
          <w:sz w:val="40"/>
        </w:rPr>
        <w:t>第一版产品开发梳理文档</w:t>
      </w:r>
    </w:p>
    <w:p>
      <w:pPr>
        <w:spacing w:before="0" w:after="60" w:line="300" w:lineRule="auto"/>
        <w:jc w:val="center"/>
      </w:pPr>
      <w:r>
        <w:rPr>
          <w:rFonts w:ascii="Arial" w:hAnsi="Arial" w:eastAsia="Noto Sans CJK SC"/>
          <w:b w:val="0"/>
          <w:sz w:val="22"/>
        </w:rPr>
        <w:t>文档类型：MVP产品需求梳理 + 技术验证计划 + 开发路线图</w:t>
      </w:r>
    </w:p>
    <w:p>
      <w:pPr>
        <w:spacing w:before="0" w:after="360" w:line="300" w:lineRule="auto"/>
        <w:jc w:val="center"/>
      </w:pPr>
      <w:r>
        <w:rPr>
          <w:rFonts w:ascii="Arial" w:hAnsi="Arial" w:eastAsia="Noto Sans CJK SC"/>
          <w:b w:val="0"/>
          <w:color w:val="505050"/>
          <w:sz w:val="20"/>
        </w:rPr>
        <w:t>版本：v0.1    日期：2026-07-24</w:t>
      </w:r>
    </w:p>
    <w:p>
      <w:pPr>
        <w:pStyle w:val="KeyPoint"/>
        <w:spacing w:before="0" w:after="40" w:line="300" w:lineRule="auto"/>
      </w:pPr>
      <w:r>
        <w:rPr>
          <w:rFonts w:ascii="Arial" w:hAnsi="Arial" w:eastAsia="Noto Sans CJK SC"/>
          <w:b w:val="0"/>
          <w:sz w:val="21"/>
        </w:rPr>
        <w:t>一句话定义</w:t>
      </w:r>
    </w:p>
    <w:p>
      <w:pPr>
        <w:spacing w:before="0" w:after="240" w:line="300" w:lineRule="auto"/>
      </w:pPr>
      <w:r>
        <w:rPr>
          <w:rFonts w:ascii="Arial" w:hAnsi="Arial" w:eastAsia="Noto Sans CJK SC"/>
          <w:b w:val="0"/>
          <w:sz w:val="22"/>
        </w:rPr>
        <w:t>第一版产品不是“鱼病诊断器”，而是“基于摄像头与树莓派的家庭鱼缸视觉看护原型”：通过视觉检测鱼的位置、轨迹和活动变化，生成疑似异常事件，并通过云端与小程序展示给用户。</w:t>
      </w:r>
    </w:p>
    <w:p>
      <w:pPr>
        <w:pStyle w:val="KeyPoint"/>
        <w:spacing w:before="0" w:after="40" w:line="300" w:lineRule="auto"/>
      </w:pPr>
      <w:r>
        <w:rPr>
          <w:rFonts w:ascii="Arial" w:hAnsi="Arial" w:eastAsia="Noto Sans CJK SC"/>
          <w:b w:val="0"/>
          <w:sz w:val="21"/>
        </w:rPr>
        <w:t>核心原则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第一版只使用相机 + 树莓派，不加入水温、pH、溶氧、漏水等传感器。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先验证“能否稳定检测鱼、跟踪鱼、计算行为特征、触发合理异常规则”。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云服务器和小程序用于承载数据闭环，但不应先于设备端核心能力过度开发。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对外表达使用“疑似异常/建议查看”，避免承诺“确诊鱼病/准确判断水质”。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rial" w:hAnsi="Arial" w:eastAsia="Noto Sans CJK SC"/>
          <w:b/>
          <w:color w:val="1E3C5A"/>
          <w:sz w:val="32"/>
        </w:rPr>
        <w:t>1. 项目背景与产品定位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1.1 背景</w:t>
      </w:r>
    </w:p>
    <w:p>
      <w:pPr>
        <w:spacing w:before="0" w:after="120" w:line="300" w:lineRule="auto"/>
      </w:pPr>
      <w:r>
        <w:rPr>
          <w:rFonts w:ascii="Arial" w:hAnsi="Arial" w:eastAsia="Noto Sans CJK SC"/>
          <w:b w:val="0"/>
          <w:sz w:val="21"/>
        </w:rPr>
        <w:t>家庭养鱼用户在外出时无法持续观察鱼缸状态，常见担忧包括鱼是否长时间不动、是否沉底、是否浮在水面、是否出现异常游动，以及是否需要及时查看鱼缸画面。传统摄像头只能提供实时查看能力，不能主动发现可疑变化。</w:t>
      </w:r>
    </w:p>
    <w:p>
      <w:pPr>
        <w:spacing w:before="0" w:after="120" w:line="300" w:lineRule="auto"/>
      </w:pPr>
      <w:r>
        <w:rPr>
          <w:rFonts w:ascii="Arial" w:hAnsi="Arial" w:eastAsia="Noto Sans CJK SC"/>
          <w:b w:val="0"/>
          <w:sz w:val="21"/>
        </w:rPr>
        <w:t>本项目希望用摄像头采集鱼缸画面，在树莓派上进行基础视觉分析，并将状态、快照、异常事件上传到云端，最后通过微信小程序展示。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1.2 第一版产品定位</w:t>
      </w:r>
    </w:p>
    <w:p>
      <w:pPr>
        <w:spacing w:before="0" w:after="120" w:line="300" w:lineRule="auto"/>
      </w:pPr>
      <w:r>
        <w:rPr>
          <w:rFonts w:ascii="Arial" w:hAnsi="Arial" w:eastAsia="Noto Sans CJK SC"/>
          <w:b w:val="0"/>
          <w:sz w:val="21"/>
        </w:rPr>
        <w:t>第一版产品定位为：基于计算机视觉的家庭鱼缸远程看护原型。</w:t>
      </w:r>
    </w:p>
    <w:p>
      <w:pPr>
        <w:spacing w:before="0" w:after="120" w:line="300" w:lineRule="auto"/>
      </w:pPr>
      <w:r>
        <w:rPr>
          <w:rFonts w:ascii="Arial" w:hAnsi="Arial" w:eastAsia="Noto Sans CJK SC"/>
          <w:b w:val="0"/>
          <w:sz w:val="21"/>
        </w:rPr>
        <w:t>第一版核心价值不是“识别所有鱼种”或“诊断具体疾病”，而是让用户能够远程查看鱼缸，并在鱼的活动状态明显异常时收到提醒。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1.3 第一版目标用户与场景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814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用户/场景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用户需求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第一版响应方式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个人养鱼用户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离家时想知道鱼是否还在正常活动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展示最新快照、当前状态、活动量摘要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新手养鱼用户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不知道鱼长时间沉底或浮头是否需要注意</w:t>
            </w:r>
          </w:p>
        </w:tc>
        <w:tc>
          <w:tcPr>
            <w:tcW w:type="dxa" w:w="351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以“疑似异常，建议查看”的方式提醒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开发验证阶段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验证视觉算法和硬件链路是否成立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先用小实验盒 + 单条鱼进行低复杂度验证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Arial" w:hAnsi="Arial" w:eastAsia="Noto Sans CJK SC"/>
          <w:b/>
          <w:color w:val="1E3C5A"/>
          <w:sz w:val="32"/>
        </w:rPr>
        <w:t>2. MVP范围定义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2.1 第一版必须做的能力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417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31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第一版能力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相机采集</w:t>
            </w:r>
          </w:p>
        </w:tc>
        <w:tc>
          <w:tcPr>
            <w:tcW w:type="dxa" w:w="32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D405或普通RGB相机采集鱼缸画面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树莓派可稳定读取视频流并保存原始片段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鱼体检测</w:t>
            </w:r>
          </w:p>
        </w:tc>
        <w:tc>
          <w:tcPr>
            <w:tcW w:type="dxa" w:w="323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检测画面中的鱼，返回检测框和置信度</w:t>
            </w:r>
          </w:p>
        </w:tc>
        <w:tc>
          <w:tcPr>
            <w:tcW w:type="dxa" w:w="351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单鱼场景下多数帧能正确框出鱼体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目标跟踪</w:t>
            </w:r>
          </w:p>
        </w:tc>
        <w:tc>
          <w:tcPr>
            <w:tcW w:type="dxa" w:w="32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为鱼分配临时track_id，记录中心点轨迹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短时间内轨迹连续，无频繁跳变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行为特征</w:t>
            </w:r>
          </w:p>
        </w:tc>
        <w:tc>
          <w:tcPr>
            <w:tcW w:type="dxa" w:w="323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计算速度、位移、区域停留比例、转向变化等</w:t>
            </w:r>
          </w:p>
        </w:tc>
        <w:tc>
          <w:tcPr>
            <w:tcW w:type="dxa" w:w="351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能输出结构化status JSON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异常规则</w:t>
            </w:r>
          </w:p>
        </w:tc>
        <w:tc>
          <w:tcPr>
            <w:tcW w:type="dxa" w:w="32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低活动、沉底/浮头、疑似打转等规则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能生成event JSON并保存截图/短视频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云端接口</w:t>
            </w:r>
          </w:p>
        </w:tc>
        <w:tc>
          <w:tcPr>
            <w:tcW w:type="dxa" w:w="323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接收心跳、状态、事件、快照</w:t>
            </w:r>
          </w:p>
        </w:tc>
        <w:tc>
          <w:tcPr>
            <w:tcW w:type="dxa" w:w="351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服务器可存储并查询最新状态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小程序展示</w:t>
            </w:r>
          </w:p>
        </w:tc>
        <w:tc>
          <w:tcPr>
            <w:tcW w:type="dxa" w:w="32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显示设备状态、最新快照、异常事件列表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用户可从手机查看结果</w:t>
            </w:r>
          </w:p>
        </w:tc>
      </w:tr>
    </w:tbl>
    <w:p>
      <w:pPr>
        <w:spacing w:after="60"/>
      </w:pP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2.2 第一版明确不做的能力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60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暂不做</w:t>
            </w:r>
          </w:p>
        </w:tc>
        <w:tc>
          <w:tcPr>
            <w:tcW w:type="dxa" w:w="5556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水温、pH、溶氧、漏水等传感器</w:t>
            </w:r>
          </w:p>
        </w:tc>
        <w:tc>
          <w:tcPr>
            <w:tcW w:type="dxa" w:w="555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第一版聚焦视觉链路，避免硬件防水、校准和售后复杂度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精确鱼病诊断</w:t>
            </w:r>
          </w:p>
        </w:tc>
        <w:tc>
          <w:tcPr>
            <w:tcW w:type="dxa" w:w="5556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缺少通用可靠模型和足够训练数据，容易造成误导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长期精准识别每一条相似鱼</w:t>
            </w:r>
          </w:p>
        </w:tc>
        <w:tc>
          <w:tcPr>
            <w:tcW w:type="dxa" w:w="555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多鱼遮挡与相似外观会显著增加跟踪难度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全天候实时视频云端中转</w:t>
            </w:r>
          </w:p>
        </w:tc>
        <w:tc>
          <w:tcPr>
            <w:tcW w:type="dxa" w:w="5556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带宽和流量成本高，第一版先做快照和异常短视频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自动控制增氧泵/加热棒/喂食器</w:t>
            </w:r>
          </w:p>
        </w:tc>
        <w:tc>
          <w:tcPr>
            <w:tcW w:type="dxa" w:w="555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误判会产生直接控制风险，后续再做半自动或用户确认控制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准确视觉判断真实水质</w:t>
            </w:r>
          </w:p>
        </w:tc>
        <w:tc>
          <w:tcPr>
            <w:tcW w:type="dxa" w:w="5556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摄像头只能看到画面现象，不能直接测量氨氮、亚硝酸盐或溶氧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Arial" w:hAnsi="Arial" w:eastAsia="Noto Sans CJK SC"/>
          <w:b/>
          <w:color w:val="1E3C5A"/>
          <w:sz w:val="32"/>
        </w:rPr>
        <w:t>3. 总体系统架构</w:t>
      </w:r>
    </w:p>
    <w:p>
      <w:pPr>
        <w:spacing w:before="0" w:after="120" w:line="300" w:lineRule="auto"/>
      </w:pPr>
      <w:r>
        <w:rPr>
          <w:rFonts w:ascii="Arial" w:hAnsi="Arial" w:eastAsia="Noto Sans CJK SC"/>
          <w:b w:val="0"/>
          <w:sz w:val="21"/>
        </w:rPr>
        <w:t>第一版系统拆成三部分：设备端、云端、小程序端。设备端负责产生数据，云端负责接收和存储数据，小程序负责展示数据。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6F8"/>
          </w:tcPr>
          <w:p>
            <w:pPr>
              <w:spacing w:after="0"/>
            </w:pPr>
            <w:r/>
            <w:r>
              <w:rPr>
                <w:rFonts w:ascii="Consolas" w:hAnsi="Consolas" w:eastAsia="Noto Sans Mono CJK SC"/>
                <w:sz w:val="17"/>
              </w:rPr>
              <w:t>D405 / RGB相机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↓ USB</w:t>
              <w:br/>
            </w:r>
            <w:r>
              <w:rPr>
                <w:rFonts w:ascii="Consolas" w:hAnsi="Consolas" w:eastAsia="Noto Sans Mono CJK SC"/>
                <w:sz w:val="17"/>
              </w:rPr>
              <w:t>树莓派设备端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视频采集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鱼体检测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轨迹跟踪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行为特征计算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异常规则判断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本地截图/短视频保存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↓ Wi-Fi / HTTPS</w:t>
              <w:br/>
            </w:r>
            <w:r>
              <w:rPr>
                <w:rFonts w:ascii="Consolas" w:hAnsi="Consolas" w:eastAsia="Noto Sans Mono CJK SC"/>
                <w:sz w:val="17"/>
              </w:rPr>
              <w:t>云服务器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设备心跳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状态数据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异常事件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图片/视频索引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↓ HTTPS</w:t>
              <w:br/>
            </w:r>
            <w:r>
              <w:rPr>
                <w:rFonts w:ascii="Consolas" w:hAnsi="Consolas" w:eastAsia="Noto Sans Mono CJK SC"/>
                <w:sz w:val="17"/>
              </w:rPr>
              <w:t>微信小程序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当前状态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最新快照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活动摘要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- 异常事件列表</w:t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3.1 开发优先级</w:t>
      </w:r>
    </w:p>
    <w:p>
      <w:pPr>
        <w:spacing w:before="0" w:after="120" w:line="300" w:lineRule="auto"/>
      </w:pPr>
      <w:r>
        <w:rPr>
          <w:rFonts w:ascii="Arial" w:hAnsi="Arial" w:eastAsia="Noto Sans CJK SC"/>
          <w:b w:val="0"/>
          <w:sz w:val="21"/>
        </w:rPr>
        <w:t>优先级不是“先做小程序”，而是先证明设备端能稳定产出有意义的数据。推荐顺序如下。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134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479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设备端本地闭环</w:t>
            </w:r>
          </w:p>
        </w:tc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最大技术风险在于视觉检测、跟踪和异常判断是否成立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云端接口与数据管理</w:t>
            </w:r>
          </w:p>
        </w:tc>
        <w:tc>
          <w:tcPr>
            <w:tcW w:type="dxa" w:w="4479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设备端能产出JSON后，再做上传、存储和查询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网页调试后台</w:t>
            </w:r>
          </w:p>
        </w:tc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比小程序快，用于验证云端数据是否正确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微信小程序</w:t>
            </w:r>
          </w:p>
        </w:tc>
        <w:tc>
          <w:tcPr>
            <w:tcW w:type="dxa" w:w="4479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云端有真实数据后再做正式展示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实时视频</w:t>
            </w:r>
          </w:p>
        </w:tc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技术和带宽复杂度高，放在后续迭代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Arial" w:hAnsi="Arial" w:eastAsia="Noto Sans CJK SC"/>
          <w:b/>
          <w:color w:val="1E3C5A"/>
          <w:sz w:val="32"/>
        </w:rPr>
        <w:t>4. 设备端开发方案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4.1 硬件组成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154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硬件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60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Raspberry Pi 4 Model B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主控、采集、轻量推理、行为分析、上传数据</w:t>
            </w:r>
          </w:p>
        </w:tc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建议4GB内存版本，配主动散热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Intel RealSense D405</w:t>
            </w:r>
          </w:p>
        </w:tc>
        <w:tc>
          <w:tcPr>
            <w:tcW w:type="dxa" w:w="3402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近距离相机，优先使用RGB画面</w:t>
            </w:r>
          </w:p>
        </w:tc>
        <w:tc>
          <w:tcPr>
            <w:tcW w:type="dxa" w:w="260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深度流先作为研发数据，不作为第一版核心依赖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MicroSD/USB SSD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系统、缓存、循环录像、异常视频</w:t>
            </w:r>
          </w:p>
        </w:tc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建议使用高耐久卡或USB SSD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小实验盒</w:t>
            </w:r>
          </w:p>
        </w:tc>
        <w:tc>
          <w:tcPr>
            <w:tcW w:type="dxa" w:w="3402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单鱼算法验证</w:t>
            </w:r>
          </w:p>
        </w:tc>
        <w:tc>
          <w:tcPr>
            <w:tcW w:type="dxa" w:w="260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15cm × 10cm × 8cm，仅短时间测试，不长期饲养</w:t>
            </w:r>
          </w:p>
        </w:tc>
      </w:tr>
    </w:tbl>
    <w:p>
      <w:pPr>
        <w:spacing w:after="60"/>
      </w:pP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4.2 设备端软件模块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92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Camera Service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相机视频流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frame图像、时间戳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Detection Service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单帧图像</w:t>
            </w:r>
          </w:p>
        </w:tc>
        <w:tc>
          <w:tcPr>
            <w:tcW w:type="dxa" w:w="328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bbox、confidence、class=fish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Tracking Service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连续帧检测结果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track_id、center_x、center_y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Feature Service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轨迹点序列</w:t>
            </w:r>
          </w:p>
        </w:tc>
        <w:tc>
          <w:tcPr>
            <w:tcW w:type="dxa" w:w="328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速度、总位移、区域停留比例、转向指标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Rule Engine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行为特征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normal / warning / event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Local Storage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截图、短视频、JSON日志</w:t>
            </w:r>
          </w:p>
        </w:tc>
        <w:tc>
          <w:tcPr>
            <w:tcW w:type="dxa" w:w="328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本地文件与上传队列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Uploader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状态、事件、媒体文件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云端API调用结果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4.3 现成模型能给什么，自己要写什么</w:t>
      </w:r>
    </w:p>
    <w:p>
      <w:pPr>
        <w:spacing w:before="0" w:after="120" w:line="300" w:lineRule="auto"/>
      </w:pPr>
      <w:r>
        <w:rPr>
          <w:rFonts w:ascii="Arial" w:hAnsi="Arial" w:eastAsia="Noto Sans CJK SC"/>
          <w:b w:val="0"/>
          <w:sz w:val="21"/>
        </w:rPr>
        <w:t>检测模型只负责“找鱼在哪里”，通常返回检测框、类别和置信度。跟踪算法负责把连续帧中的鱼关联起来，返回临时track_id。真正的产品逻辑，是根据这些轨迹点计算行为特征，再通过规则判断是否异常。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92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典型返回/结果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鱼体检测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YOLO/Fishial/自训模型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bbox=[x1,y1,x2,y2], confidence=0.92, class=fish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目标跟踪</w:t>
            </w:r>
          </w:p>
        </w:tc>
        <w:tc>
          <w:tcPr>
            <w:tcW w:type="dxa" w:w="272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ByteTrack/DeepSORT/BotSORT等</w:t>
            </w:r>
          </w:p>
        </w:tc>
        <w:tc>
          <w:tcPr>
            <w:tcW w:type="dxa" w:w="351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track_id=1, center=[320,180]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行为特征计算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自己写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avg_speed, total_distance, top_ratio, bottom_ratio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异常规则</w:t>
            </w:r>
          </w:p>
        </w:tc>
        <w:tc>
          <w:tcPr>
            <w:tcW w:type="dxa" w:w="272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自己写</w:t>
            </w:r>
          </w:p>
        </w:tc>
        <w:tc>
          <w:tcPr>
            <w:tcW w:type="dxa" w:w="351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low_activity, bottom_stay, surface_stay, circling</w:t>
            </w:r>
          </w:p>
        </w:tc>
      </w:tr>
    </w:tbl>
    <w:p>
      <w:pPr>
        <w:spacing w:after="60"/>
      </w:pP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4.4 行为特征定义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92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total_distance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统计窗口内轨迹总长度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活动量判断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avg_speed</w:t>
            </w:r>
          </w:p>
        </w:tc>
        <w:tc>
          <w:tcPr>
            <w:tcW w:type="dxa" w:w="328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平均移动速度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低活动/异常急游判断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max_speed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最大速度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突然急游判断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top_ratio</w:t>
            </w:r>
          </w:p>
        </w:tc>
        <w:tc>
          <w:tcPr>
            <w:tcW w:type="dxa" w:w="328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处于画面顶部区域的时间比例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疑似浮头/水面停留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bottom_ratio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处于画面底部区域的时间比例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疑似沉底/趴窝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stationary_sec</w:t>
            </w:r>
          </w:p>
        </w:tc>
        <w:tc>
          <w:tcPr>
            <w:tcW w:type="dxa" w:w="328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速度低于阈值的累计时长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长时间不动判断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turn_angle_sum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轨迹方向变化累计量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疑似打转判断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net_distance</w:t>
            </w:r>
          </w:p>
        </w:tc>
        <w:tc>
          <w:tcPr>
            <w:tcW w:type="dxa" w:w="328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起点到终点的直线距离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区分原地绕圈与正常远距离游动</w:t>
            </w:r>
          </w:p>
        </w:tc>
      </w:tr>
    </w:tbl>
    <w:p>
      <w:pPr>
        <w:spacing w:after="60"/>
      </w:pP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4.5 异常规则示例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701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异常类型</w:t>
            </w:r>
          </w:p>
        </w:tc>
        <w:tc>
          <w:tcPr>
            <w:tcW w:type="dxa" w:w="3742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规则示例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用户提示文案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低活动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最近10-30分钟total_distance明显偏低，avg_speed低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检测到鱼活动量持续偏低，建议查看。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沉底/趴窝</w:t>
            </w:r>
          </w:p>
        </w:tc>
        <w:tc>
          <w:tcPr>
            <w:tcW w:type="dxa" w:w="3742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bottom_ratio &gt; 0.8 且 avg_speed低</w:t>
            </w:r>
          </w:p>
        </w:tc>
        <w:tc>
          <w:tcPr>
            <w:tcW w:type="dxa" w:w="272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检测到鱼长时间停留在底部且活动较少，建议查看。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浮头/水面停留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top_ratio &gt; 0.8 且持续时间超过阈值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检测到鱼长时间停留在水面附近，建议查看。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疑似打转</w:t>
            </w:r>
          </w:p>
        </w:tc>
        <w:tc>
          <w:tcPr>
            <w:tcW w:type="dxa" w:w="3742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total_distance高、net_distance低、turn_angle_sum高</w:t>
            </w:r>
          </w:p>
        </w:tc>
        <w:tc>
          <w:tcPr>
            <w:tcW w:type="dxa" w:w="272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检测到疑似原地绕圈行为，建议查看异常视频。</w:t>
            </w:r>
          </w:p>
        </w:tc>
      </w:tr>
    </w:tbl>
    <w:p>
      <w:pPr>
        <w:spacing w:after="60"/>
      </w:pP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4.6 设备端伪代码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6F8"/>
          </w:tcPr>
          <w:p>
            <w:pPr>
              <w:spacing w:after="0"/>
            </w:pPr>
            <w:r/>
            <w:r>
              <w:rPr>
                <w:rFonts w:ascii="Consolas" w:hAnsi="Consolas" w:eastAsia="Noto Sans Mono CJK SC"/>
                <w:sz w:val="17"/>
              </w:rPr>
              <w:t>fish_tracks = {}</w:t>
              <w:br/>
            </w:r>
            <w:r>
              <w:rPr>
                <w:rFonts w:ascii="Consolas" w:hAnsi="Consolas" w:eastAsia="Noto Sans Mono CJK SC"/>
                <w:sz w:val="17"/>
              </w:rPr>
              <w:br/>
            </w:r>
            <w:r>
              <w:rPr>
                <w:rFonts w:ascii="Consolas" w:hAnsi="Consolas" w:eastAsia="Noto Sans Mono CJK SC"/>
                <w:sz w:val="17"/>
              </w:rPr>
              <w:t>while True: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frame = camera.read()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detections = yolo.detect(frame)       # 返回bbox和置信度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tracked = tracker.update(detections)  # 返回track_id和bbox</w:t>
              <w:br/>
            </w:r>
            <w:r>
              <w:rPr>
                <w:rFonts w:ascii="Consolas" w:hAnsi="Consolas" w:eastAsia="Noto Sans Mono CJK SC"/>
                <w:sz w:val="17"/>
              </w:rP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for fish in tracked: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track_id = fish.track_id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x1, y1, x2, y2 = fish.bbox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center_x = (x1 + x2) / 2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center_y = (y1 + y2) / 2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fish_tracks[track_id].append((now(), center_x, center_y))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fish_tracks[track_id] = keep_last_minutes(fish_tracks[track_id], 30)</w:t>
              <w:br/>
            </w:r>
            <w:r>
              <w:rPr>
                <w:rFonts w:ascii="Consolas" w:hAnsi="Consolas" w:eastAsia="Noto Sans Mono CJK SC"/>
                <w:sz w:val="17"/>
              </w:rP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for track_id, points in fish_tracks.items():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features = calculate_behavior_features(points)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event = check_rules(features)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save_status_json(features)</w:t>
              <w:br/>
            </w:r>
            <w:r>
              <w:rPr>
                <w:rFonts w:ascii="Consolas" w:hAnsi="Consolas" w:eastAsia="Noto Sans Mono CJK SC"/>
                <w:sz w:val="17"/>
              </w:rP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if event: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    save_snapshot(frame)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    save_event_video()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    upload_event_to_cloud(event, features)</w:t>
              <w:br/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rial" w:hAnsi="Arial" w:eastAsia="Noto Sans CJK SC"/>
          <w:b/>
          <w:color w:val="1E3C5A"/>
          <w:sz w:val="32"/>
        </w:rPr>
        <w:t>5. 云服务器与数据管理方案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5.1 第一版云端职责</w:t>
      </w:r>
    </w:p>
    <w:p>
      <w:pPr>
        <w:spacing w:before="0" w:after="120" w:line="300" w:lineRule="auto"/>
      </w:pPr>
      <w:r>
        <w:rPr>
          <w:rFonts w:ascii="Arial" w:hAnsi="Arial" w:eastAsia="Noto Sans CJK SC"/>
          <w:b w:val="0"/>
          <w:sz w:val="21"/>
        </w:rPr>
        <w:t>云服务器第一版只承担轻量职责：设备认证、接收数据、存储状态、存储事件、给小程序提供查询接口。不要在第一版把云端变成视频转码中心或复杂AI推理平台。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5.2 推荐云端接口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835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/api/device/heartbeat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POST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设备心跳，确认在线状态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/api/device/status</w:t>
            </w:r>
          </w:p>
        </w:tc>
        <w:tc>
          <w:tcPr>
            <w:tcW w:type="dxa" w:w="1247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POST</w:t>
            </w:r>
          </w:p>
        </w:tc>
        <w:tc>
          <w:tcPr>
            <w:tcW w:type="dxa" w:w="4082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上传当前鱼缸状态与行为特征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/api/device/event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POST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上传异常事件JSON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/api/media/upload</w:t>
            </w:r>
          </w:p>
        </w:tc>
        <w:tc>
          <w:tcPr>
            <w:tcW w:type="dxa" w:w="1247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POST</w:t>
            </w:r>
          </w:p>
        </w:tc>
        <w:tc>
          <w:tcPr>
            <w:tcW w:type="dxa" w:w="4082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上传快照或异常短视频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/api/device/latest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小程序获取最新状态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/api/device/events</w:t>
            </w:r>
          </w:p>
        </w:tc>
        <w:tc>
          <w:tcPr>
            <w:tcW w:type="dxa" w:w="1247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4082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小程序获取异常事件列表</w:t>
            </w:r>
          </w:p>
        </w:tc>
      </w:tr>
    </w:tbl>
    <w:p>
      <w:pPr>
        <w:spacing w:after="60"/>
      </w:pP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5.3 状态数据格式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6F8"/>
          </w:tcPr>
          <w:p>
            <w:pPr>
              <w:spacing w:after="0"/>
            </w:pPr>
            <w:r/>
            <w:r>
              <w:rPr>
                <w:rFonts w:ascii="Consolas" w:hAnsi="Consolas" w:eastAsia="Noto Sans Mono CJK SC"/>
                <w:sz w:val="17"/>
              </w:rPr>
              <w:t>{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"device_id": "tank_001",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"timestamp": "2026-07-24T15:20:30+08:00",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"fish_count": 1,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"activity_score": 0.76,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"avg_speed": 18.4,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"top_ratio": 0.12,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"middle_ratio": 0.71,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"bottom_ratio": 0.17,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"status": "normal"</w:t>
              <w:br/>
            </w:r>
            <w:r>
              <w:rPr>
                <w:rFonts w:ascii="Consolas" w:hAnsi="Consolas" w:eastAsia="Noto Sans Mono CJK SC"/>
                <w:sz w:val="17"/>
              </w:rPr>
              <w:t>}</w:t>
              <w:br/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5.4 异常事件数据格式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6F8"/>
          </w:tcPr>
          <w:p>
            <w:pPr>
              <w:spacing w:after="0"/>
            </w:pPr>
            <w:r/>
            <w:r>
              <w:rPr>
                <w:rFonts w:ascii="Consolas" w:hAnsi="Consolas" w:eastAsia="Noto Sans Mono CJK SC"/>
                <w:sz w:val="17"/>
              </w:rPr>
              <w:t>{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"device_id": "tank_001",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"timestamp": "2026-07-24T15:22:10+08:00",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"event_type": "bottom_stay",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"level": "warning",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"message": "检测到鱼长时间停留在底部且活动较少，建议查看。",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"snapshot_url": "https://example.com/snapshot/event_001.jpg",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"video_url": "https://example.com/video/event_001.mp4",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"features": {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"duration_sec": 600,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"avg_speed": 2.1,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"bottom_ratio": 0.82,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"total_distance": 130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}</w:t>
              <w:br/>
            </w:r>
            <w:r>
              <w:rPr>
                <w:rFonts w:ascii="Consolas" w:hAnsi="Consolas" w:eastAsia="Noto Sans Mono CJK SC"/>
                <w:sz w:val="17"/>
              </w:rPr>
              <w:t>}</w:t>
              <w:br/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5.5 第一版部署建议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使用40元/月左右轻量云服务器即可，建议Linux/Ubuntu系统。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后端可使用 FastAPI / Flask / Node.js，数据库可先使用 SQLite 或 PostgreSQL。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图片和短视频早期可先放服务器磁盘；数据量增加后迁移到对象存储。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不要24小时持续上传原始视频，平时上传状态和快照，异常时上传短视频。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rial" w:hAnsi="Arial" w:eastAsia="Noto Sans CJK SC"/>
          <w:b/>
          <w:color w:val="1E3C5A"/>
          <w:sz w:val="32"/>
        </w:rPr>
        <w:t>6. 微信小程序方案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6.1 第一版页面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814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62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依赖接口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设备首页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在线状态、最新快照、当前鱼数量、当前活动状态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GET /api/device/latest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状态详情页</w:t>
            </w:r>
          </w:p>
        </w:tc>
        <w:tc>
          <w:tcPr>
            <w:tcW w:type="dxa" w:w="362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活动量、平均速度、顶部/中部/底部停留比例</w:t>
            </w:r>
          </w:p>
        </w:tc>
        <w:tc>
          <w:tcPr>
            <w:tcW w:type="dxa" w:w="272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GET /api/device/latest 或历史状态接口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异常事件页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事件时间、类型、等级、截图、短视频入口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GET /api/device/events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事件详情页</w:t>
            </w:r>
          </w:p>
        </w:tc>
        <w:tc>
          <w:tcPr>
            <w:tcW w:type="dxa" w:w="362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异常说明、截图、视频、用户反馈按钮</w:t>
            </w:r>
          </w:p>
        </w:tc>
        <w:tc>
          <w:tcPr>
            <w:tcW w:type="dxa" w:w="272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GET /api/device/events</w:t>
            </w:r>
          </w:p>
        </w:tc>
      </w:tr>
    </w:tbl>
    <w:p>
      <w:pPr>
        <w:spacing w:after="60"/>
      </w:pP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6.2 第一版展示原则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少给结论，多给证据：每个异常提醒尽量附带截图或短视频。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文案使用“疑似、建议查看、活动量异常变化”，避免“确诊、生病、缺氧”等强诊断表达。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展示指标要可理解：活动量、可见鱼数量、区域停留、最近异常。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允许用户反馈误报，后续用于优化规则和训练数据。</w:t>
      </w:r>
    </w:p>
    <w:p>
      <w:pPr>
        <w:pStyle w:val="Heading1"/>
        <w:spacing w:before="240" w:after="100"/>
      </w:pPr>
      <w:r>
        <w:rPr>
          <w:rFonts w:ascii="Arial" w:hAnsi="Arial" w:eastAsia="Noto Sans CJK SC"/>
          <w:b/>
          <w:color w:val="1E3C5A"/>
          <w:sz w:val="32"/>
        </w:rPr>
        <w:t>7. 实验验证计划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7.1 第一阶段实验盒方案</w:t>
      </w:r>
    </w:p>
    <w:p>
      <w:pPr>
        <w:spacing w:before="0" w:after="120" w:line="300" w:lineRule="auto"/>
      </w:pPr>
      <w:r>
        <w:rPr>
          <w:rFonts w:ascii="Arial" w:hAnsi="Arial" w:eastAsia="Noto Sans CJK SC"/>
          <w:b w:val="0"/>
          <w:sz w:val="21"/>
        </w:rPr>
        <w:t>建议使用15cm × 10cm × 8cm透明小盒子，先放一条鱼做短时间测试。该盒子用于验证视觉算法链路，不用于长期养鱼，也不用于建立真实健康行为基线。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041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实验项</w:t>
            </w:r>
          </w:p>
        </w:tc>
        <w:tc>
          <w:tcPr>
            <w:tcW w:type="dxa" w:w="345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665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输出物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空盒拍摄</w:t>
            </w:r>
          </w:p>
        </w:tc>
        <w:tc>
          <w:tcPr>
            <w:tcW w:type="dxa" w:w="345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检查反光、背景、相机角度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测试视频和截图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假鱼/彩色物体移动</w:t>
            </w:r>
          </w:p>
        </w:tc>
        <w:tc>
          <w:tcPr>
            <w:tcW w:type="dxa" w:w="345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先验证采集、检测、轨迹记录链路</w:t>
            </w:r>
          </w:p>
        </w:tc>
        <w:tc>
          <w:tcPr>
            <w:tcW w:type="dxa" w:w="266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轨迹CSV、检测框视频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单鱼5-20分钟测试</w:t>
            </w:r>
          </w:p>
        </w:tc>
        <w:tc>
          <w:tcPr>
            <w:tcW w:type="dxa" w:w="345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验证真实鱼体检测和单鱼轨迹</w:t>
            </w:r>
          </w:p>
        </w:tc>
        <w:tc>
          <w:tcPr>
            <w:tcW w:type="dxa" w:w="266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带框视频、tracks.csv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不同光照测试</w:t>
            </w:r>
          </w:p>
        </w:tc>
        <w:tc>
          <w:tcPr>
            <w:tcW w:type="dxa" w:w="345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观察曝光、反光对检测的影响</w:t>
            </w:r>
          </w:p>
        </w:tc>
        <w:tc>
          <w:tcPr>
            <w:tcW w:type="dxa" w:w="266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不同条件下检测成功率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不同相机距离测试</w:t>
            </w:r>
          </w:p>
        </w:tc>
        <w:tc>
          <w:tcPr>
            <w:tcW w:type="dxa" w:w="345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确定最佳安装距离和视角</w:t>
            </w:r>
          </w:p>
        </w:tc>
        <w:tc>
          <w:tcPr>
            <w:tcW w:type="dxa" w:w="266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推荐安装参数</w:t>
            </w:r>
          </w:p>
        </w:tc>
      </w:tr>
    </w:tbl>
    <w:p>
      <w:pPr>
        <w:spacing w:after="60"/>
      </w:pP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7.2 核心评估指标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871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5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目标参考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检测成功率</w:t>
            </w:r>
          </w:p>
        </w:tc>
        <w:tc>
          <w:tcPr>
            <w:tcW w:type="dxa" w:w="345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鱼在画面中时能被正确框出的比例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单鱼清晰场景优先达到较高稳定性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误检率</w:t>
            </w:r>
          </w:p>
        </w:tc>
        <w:tc>
          <w:tcPr>
            <w:tcW w:type="dxa" w:w="345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非鱼物体被识别为鱼的频率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固定背景下应尽量低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跟踪连续性</w:t>
            </w:r>
          </w:p>
        </w:tc>
        <w:tc>
          <w:tcPr>
            <w:tcW w:type="dxa" w:w="345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track_id是否短时间稳定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单鱼场景基本连续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树莓派推理帧率</w:t>
            </w:r>
          </w:p>
        </w:tc>
        <w:tc>
          <w:tcPr>
            <w:tcW w:type="dxa" w:w="345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每秒可分析帧数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2-5 FPS即可支持第一版行为分析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CPU/温度</w:t>
            </w:r>
          </w:p>
        </w:tc>
        <w:tc>
          <w:tcPr>
            <w:tcW w:type="dxa" w:w="345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设备运行负载和散热情况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长时间运行不降频、不崩溃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异常触发合理性</w:t>
            </w:r>
          </w:p>
        </w:tc>
        <w:tc>
          <w:tcPr>
            <w:tcW w:type="dxa" w:w="345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规则是否能产生可解释提醒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宁可少报，不要频繁误报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rial" w:hAnsi="Arial" w:eastAsia="Noto Sans CJK SC"/>
          <w:b/>
          <w:color w:val="1E3C5A"/>
          <w:sz w:val="32"/>
        </w:rPr>
        <w:t>8. 开发路线图与阶段交付物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1701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时间建议</w:t>
            </w:r>
          </w:p>
        </w:tc>
        <w:tc>
          <w:tcPr>
            <w:tcW w:type="dxa" w:w="3175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阶段1：设备端本地验证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第1-2周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相机采集、检测模型跑通、检测框视频、轨迹CSV</w:t>
            </w:r>
          </w:p>
        </w:tc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本地视频、tracks.csv、status.json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阶段2：行为特征与规则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第3周</w:t>
            </w:r>
          </w:p>
        </w:tc>
        <w:tc>
          <w:tcPr>
            <w:tcW w:type="dxa" w:w="317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速度、活动量、区域停留、低活动/沉底/打转规则</w:t>
            </w:r>
          </w:p>
        </w:tc>
        <w:tc>
          <w:tcPr>
            <w:tcW w:type="dxa" w:w="187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events.json、异常截图/短视频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阶段3：云端接口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第4周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服务器部署、设备心跳、状态上传、事件上传</w:t>
            </w:r>
          </w:p>
        </w:tc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可查询的云端数据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阶段4：调试网页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第4-5周</w:t>
            </w:r>
          </w:p>
        </w:tc>
        <w:tc>
          <w:tcPr>
            <w:tcW w:type="dxa" w:w="317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用网页查看设备状态、快照和事件</w:t>
            </w:r>
          </w:p>
        </w:tc>
        <w:tc>
          <w:tcPr>
            <w:tcW w:type="dxa" w:w="187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Web dashboard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阶段5：微信小程序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第5周以后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设备首页、状态详情、事件列表、事件详情</w:t>
            </w:r>
          </w:p>
        </w:tc>
        <w:tc>
          <w:tcPr>
            <w:tcW w:type="dxa" w:w="187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小程序MVP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阶段6：真实鱼缸扩展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后续</w:t>
            </w:r>
          </w:p>
        </w:tc>
        <w:tc>
          <w:tcPr>
            <w:tcW w:type="dxa" w:w="3175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从实验盒迁移到真实鱼缸、多鱼、复杂背景</w:t>
            </w:r>
          </w:p>
        </w:tc>
        <w:tc>
          <w:tcPr>
            <w:tcW w:type="dxa" w:w="187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真实场景测试报告</w:t>
            </w:r>
          </w:p>
        </w:tc>
      </w:tr>
    </w:tbl>
    <w:p>
      <w:pPr>
        <w:spacing w:after="60"/>
      </w:pP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8.1 第一阶段最小完成标准</w:t>
      </w:r>
    </w:p>
    <w:p>
      <w:pPr>
        <w:spacing w:before="0" w:after="120" w:line="300" w:lineRule="auto"/>
      </w:pPr>
      <w:r>
        <w:rPr>
          <w:rFonts w:ascii="Arial" w:hAnsi="Arial" w:eastAsia="Noto Sans CJK SC"/>
          <w:b w:val="0"/>
          <w:sz w:val="21"/>
        </w:rPr>
        <w:t>在进入云服务器和小程序开发前，设备端至少应满足以下条件。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能够从相机稳定读取画面并保存视频。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能够在单鱼场景中框出鱼，并输出bbox和confidence。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能够记录鱼的中心点轨迹，并生成tracks.csv。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能够计算avg_speed、total_distance、top_ratio、bottom_ratio等基础特征。</w:t>
      </w:r>
    </w:p>
    <w:p>
      <w:pPr>
        <w:pStyle w:val="ListBullet"/>
        <w:spacing w:after="60" w:line="288" w:lineRule="auto"/>
      </w:pPr>
      <w:r>
        <w:rPr>
          <w:rFonts w:ascii="Arial" w:hAnsi="Arial" w:eastAsia="Noto Sans CJK SC"/>
          <w:sz w:val="21"/>
        </w:rPr>
        <w:t>能够在本地生成status.json和至少一种event.json。</w:t>
      </w:r>
    </w:p>
    <w:p>
      <w:pPr>
        <w:pStyle w:val="Heading1"/>
        <w:spacing w:before="240" w:after="100"/>
      </w:pPr>
      <w:r>
        <w:rPr>
          <w:rFonts w:ascii="Arial" w:hAnsi="Arial" w:eastAsia="Noto Sans CJK SC"/>
          <w:b/>
          <w:color w:val="1E3C5A"/>
          <w:sz w:val="32"/>
        </w:rPr>
        <w:t>9. 主要风险与应对策略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814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91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458"/>
            <w:vAlign w:val="center"/>
            <w:shd w:fill="1F4E79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应对策略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相机反光与玻璃畸变</w:t>
            </w:r>
          </w:p>
        </w:tc>
        <w:tc>
          <w:tcPr>
            <w:tcW w:type="dxa" w:w="289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检测框抖动、误检、轨迹不稳定</w:t>
            </w:r>
          </w:p>
        </w:tc>
        <w:tc>
          <w:tcPr>
            <w:tcW w:type="dxa" w:w="345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固定相机、加遮光、正对平面玻璃、固定曝光白平衡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树莓派算力不足</w:t>
            </w:r>
          </w:p>
        </w:tc>
        <w:tc>
          <w:tcPr>
            <w:tcW w:type="dxa" w:w="289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推理帧率低、CPU过热</w:t>
            </w:r>
          </w:p>
        </w:tc>
        <w:tc>
          <w:tcPr>
            <w:tcW w:type="dxa" w:w="345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使用轻量模型、降低输入分辨率、2-5 FPS分析、主动散热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模型泛化不足</w:t>
            </w:r>
          </w:p>
        </w:tc>
        <w:tc>
          <w:tcPr>
            <w:tcW w:type="dxa" w:w="289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换鱼/换背景后检测变差</w:t>
            </w:r>
          </w:p>
        </w:tc>
        <w:tc>
          <w:tcPr>
            <w:tcW w:type="dxa" w:w="345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采集自有数据并微调，先只做fish单类别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异常规则误报</w:t>
            </w:r>
          </w:p>
        </w:tc>
        <w:tc>
          <w:tcPr>
            <w:tcW w:type="dxa" w:w="289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用户频繁收到不必要提醒</w:t>
            </w:r>
          </w:p>
        </w:tc>
        <w:tc>
          <w:tcPr>
            <w:tcW w:type="dxa" w:w="345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规则保守、加入持续时间条件、提供用户反馈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小实验盒行为不自然</w:t>
            </w:r>
          </w:p>
        </w:tc>
        <w:tc>
          <w:tcPr>
            <w:tcW w:type="dxa" w:w="289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鱼紧张或空间太小导致轨迹失真</w:t>
            </w:r>
          </w:p>
        </w:tc>
        <w:tc>
          <w:tcPr>
            <w:tcW w:type="dxa" w:w="345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只用于技术验证，不用于健康基线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云端成本上升</w:t>
            </w:r>
          </w:p>
        </w:tc>
        <w:tc>
          <w:tcPr>
            <w:tcW w:type="dxa" w:w="2891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视频流量和存储费用变高</w:t>
            </w:r>
          </w:p>
        </w:tc>
        <w:tc>
          <w:tcPr>
            <w:tcW w:type="dxa" w:w="3458"/>
            <w:vAlign w:val="center"/>
            <w:shd w:fill="F7FBFF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不全天上传视频，异常时才上传短视频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产品表达过度</w:t>
            </w:r>
          </w:p>
        </w:tc>
        <w:tc>
          <w:tcPr>
            <w:tcW w:type="dxa" w:w="289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用户以为能确诊疾病或水质</w:t>
            </w:r>
          </w:p>
        </w:tc>
        <w:tc>
          <w:tcPr>
            <w:tcW w:type="dxa" w:w="345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统一使用风险提示，不给强诊断结论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Arial" w:hAnsi="Arial" w:eastAsia="Noto Sans CJK SC"/>
          <w:b/>
          <w:color w:val="1E3C5A"/>
          <w:sz w:val="32"/>
        </w:rPr>
        <w:t>10. 近期行动清单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10.1 立即开始的任务</w:t>
      </w:r>
    </w:p>
    <w:p>
      <w:pPr>
        <w:pStyle w:val="ListNumber"/>
        <w:spacing w:after="60" w:line="288" w:lineRule="auto"/>
      </w:pPr>
      <w:r>
        <w:rPr>
          <w:rFonts w:ascii="Arial" w:hAnsi="Arial" w:eastAsia="Noto Sans CJK SC"/>
          <w:sz w:val="21"/>
        </w:rPr>
        <w:t>固定D405与小实验盒位置，完成第一批5-20分钟单鱼原始视频采集。</w:t>
      </w:r>
    </w:p>
    <w:p>
      <w:pPr>
        <w:pStyle w:val="ListNumber"/>
        <w:spacing w:after="60" w:line="288" w:lineRule="auto"/>
      </w:pPr>
      <w:r>
        <w:rPr>
          <w:rFonts w:ascii="Arial" w:hAnsi="Arial" w:eastAsia="Noto Sans CJK SC"/>
          <w:sz w:val="21"/>
        </w:rPr>
        <w:t>裁剪出纯鱼缸画面，避免把RealSense Viewer界面录入训练或推理画面。</w:t>
      </w:r>
    </w:p>
    <w:p>
      <w:pPr>
        <w:pStyle w:val="ListNumber"/>
        <w:spacing w:after="60" w:line="288" w:lineRule="auto"/>
      </w:pPr>
      <w:r>
        <w:rPr>
          <w:rFonts w:ascii="Arial" w:hAnsi="Arial" w:eastAsia="Noto Sans CJK SC"/>
          <w:sz w:val="21"/>
        </w:rPr>
        <w:t>先用现成YOLO/Fishial模型测试检测效果；若效果不稳定，采集并标注自有数据微调fish单类别模型。</w:t>
      </w:r>
    </w:p>
    <w:p>
      <w:pPr>
        <w:pStyle w:val="ListNumber"/>
        <w:spacing w:after="60" w:line="288" w:lineRule="auto"/>
      </w:pPr>
      <w:r>
        <w:rPr>
          <w:rFonts w:ascii="Arial" w:hAnsi="Arial" w:eastAsia="Noto Sans CJK SC"/>
          <w:sz w:val="21"/>
        </w:rPr>
        <w:t>实现本地轨迹记录：timestamp、track_id、center_x、center_y、bbox、confidence。</w:t>
      </w:r>
    </w:p>
    <w:p>
      <w:pPr>
        <w:pStyle w:val="ListNumber"/>
        <w:spacing w:after="60" w:line="288" w:lineRule="auto"/>
      </w:pPr>
      <w:r>
        <w:rPr>
          <w:rFonts w:ascii="Arial" w:hAnsi="Arial" w:eastAsia="Noto Sans CJK SC"/>
          <w:sz w:val="21"/>
        </w:rPr>
        <w:t>实现第一版行为特征计算：total_distance、avg_speed、top_ratio、middle_ratio、bottom_ratio。</w:t>
      </w:r>
    </w:p>
    <w:p>
      <w:pPr>
        <w:pStyle w:val="ListNumber"/>
        <w:spacing w:after="60" w:line="288" w:lineRule="auto"/>
      </w:pPr>
      <w:r>
        <w:rPr>
          <w:rFonts w:ascii="Arial" w:hAnsi="Arial" w:eastAsia="Noto Sans CJK SC"/>
          <w:sz w:val="21"/>
        </w:rPr>
        <w:t>实现两条最简单异常规则：低活动、长时间底部停留。</w:t>
      </w:r>
    </w:p>
    <w:p>
      <w:pPr>
        <w:pStyle w:val="ListNumber"/>
        <w:spacing w:after="60" w:line="288" w:lineRule="auto"/>
      </w:pPr>
      <w:r>
        <w:rPr>
          <w:rFonts w:ascii="Arial" w:hAnsi="Arial" w:eastAsia="Noto Sans CJK SC"/>
          <w:sz w:val="21"/>
        </w:rPr>
        <w:t>本地输出status.json和events.json，再开始云端接口。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1E3C5A"/>
          <w:sz w:val="26"/>
        </w:rPr>
        <w:t>10.2 建议的代码目录结构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6F8"/>
          </w:tcPr>
          <w:p>
            <w:pPr>
              <w:spacing w:after="0"/>
            </w:pPr>
            <w:r/>
            <w:r>
              <w:rPr>
                <w:rFonts w:ascii="Consolas" w:hAnsi="Consolas" w:eastAsia="Noto Sans Mono CJK SC"/>
                <w:sz w:val="17"/>
              </w:rPr>
              <w:t>fish-monitor/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device/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camera_service.py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detect_service.py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tracker_service.py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feature_service.py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rule_engine.py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uploader.py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config.yaml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cloud/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app.py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models.py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database.py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api_device.py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api_media.py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miniapp/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pages/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index/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status/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events/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event_detail/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data/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videos/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snapshots/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tracks/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events/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docs/</w:t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mvp_requirements.md</w:t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rial" w:hAnsi="Arial" w:eastAsia="Noto Sans CJK SC"/>
          <w:b/>
          <w:color w:val="1E3C5A"/>
          <w:sz w:val="32"/>
        </w:rPr>
        <w:t>11. 结论</w:t>
      </w:r>
    </w:p>
    <w:p>
      <w:pPr>
        <w:spacing w:before="0" w:after="120" w:line="300" w:lineRule="auto"/>
      </w:pPr>
      <w:r>
        <w:rPr>
          <w:rFonts w:ascii="Arial" w:hAnsi="Arial" w:eastAsia="Noto Sans CJK SC"/>
          <w:b w:val="0"/>
          <w:sz w:val="21"/>
        </w:rPr>
        <w:t>第一版最重要的不是把所有功能一次做完，而是跑通一个清晰、可验证的最小闭环：相机拍到鱼，树莓派检测并跟踪鱼，程序计算行为特征并生成异常事件，云端保存数据，小程序展示给用户。</w:t>
      </w:r>
    </w:p>
    <w:p>
      <w:pPr>
        <w:spacing w:before="0" w:after="120" w:line="300" w:lineRule="auto"/>
      </w:pPr>
      <w:r>
        <w:rPr>
          <w:rFonts w:ascii="Arial" w:hAnsi="Arial" w:eastAsia="Noto Sans CJK SC"/>
          <w:b w:val="0"/>
          <w:sz w:val="21"/>
        </w:rPr>
        <w:t>推荐先完成“设备端本地识别一条鱼并输出行为JSON”，再接云服务器；云端能存和查JSON后，再做微信小程序。这样可以最大限度降低返工风险，并把精力集中在产品真正的核心能力：视觉行为监控与异常提醒。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E6E6E"/>
        <w:sz w:val="16"/>
      </w:rPr>
      <w:t>AI鱼缸视觉监控 MVP 开发梳理文档 ·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Point"/>
    <w:rPr>
      <w:rFonts w:ascii="Noto Sans CJK SC" w:hAnsi="Noto Sans CJK SC" w:eastAsia="Noto Sans CJK SC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AI鱼缸视觉监控产品第一版开发梳理文档</dc:title>
  <dc:subject>MVP产品需求、技术验证计划、开发路线图</dc:subject>
  <dc:creator>OpenAI ChatGPT</dc:creator>
  <cp:keywords/>
  <dc:description>Generated for first-version fish tank visual monitoring product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