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80"/>
        <w:jc w:val="center"/>
      </w:pPr>
      <w:r>
        <w:drawing>
          <wp:inline xmlns:a="http://schemas.openxmlformats.org/drawingml/2006/main" xmlns:pic="http://schemas.openxmlformats.org/drawingml/2006/picture">
            <wp:extent cx="2148840" cy="771219"/>
            <wp:docPr id="1" name="Picture 1"/>
            <wp:cNvGraphicFramePr>
              <a:graphicFrameLocks noChangeAspect="1"/>
            </wp:cNvGraphicFramePr>
            <a:graphic>
              <a:graphicData uri="http://schemas.openxmlformats.org/drawingml/2006/picture">
                <pic:pic>
                  <pic:nvPicPr>
                    <pic:cNvPr id="0" name="subhash-logo.jpg"/>
                    <pic:cNvPicPr/>
                  </pic:nvPicPr>
                  <pic:blipFill>
                    <a:blip r:embed="rId9"/>
                    <a:stretch>
                      <a:fillRect/>
                    </a:stretch>
                  </pic:blipFill>
                  <pic:spPr>
                    <a:xfrm>
                      <a:off x="0" y="0"/>
                      <a:ext cx="2148840" cy="771219"/>
                    </a:xfrm>
                    <a:prstGeom prst="rect"/>
                  </pic:spPr>
                </pic:pic>
              </a:graphicData>
            </a:graphic>
          </wp:inline>
        </w:drawing>
      </w:r>
    </w:p>
    <w:p>
      <w:pPr>
        <w:spacing w:after="120"/>
        <w:jc w:val="center"/>
      </w:pPr>
      <w:r>
        <w:rPr>
          <w:rFonts w:ascii="Calibri" w:hAnsi="Calibri"/>
          <w:b w:val="0"/>
          <w:i w:val="0"/>
          <w:color w:val="212121"/>
          <w:sz w:val="27"/>
        </w:rPr>
        <w:t>Innovative Task / Project</w:t>
      </w:r>
    </w:p>
    <w:p>
      <w:pPr>
        <w:spacing w:after="280" w:before="0"/>
        <w:pBdr>
          <w:bottom w:val="single" w:sz="12" w:space="1" w:color="1F3864"/>
        </w:pBdr>
      </w:pPr>
    </w:p>
    <w:p>
      <w:pPr>
        <w:spacing w:before="40" w:after="80"/>
        <w:jc w:val="center"/>
      </w:pPr>
      <w:r>
        <w:rPr>
          <w:rFonts w:ascii="Georgia" w:hAnsi="Georgia"/>
          <w:b/>
          <w:i w:val="0"/>
          <w:color w:val="1F3864"/>
          <w:sz w:val="60"/>
        </w:rPr>
        <w:t>Student Grade Tracker</w:t>
      </w:r>
    </w:p>
    <w:p>
      <w:pPr>
        <w:spacing w:before="0" w:after="0"/>
        <w:jc w:val="center"/>
      </w:pPr>
      <w:r>
        <w:rPr>
          <w:rFonts w:ascii="Calibri" w:hAnsi="Calibri"/>
          <w:b w:val="0"/>
          <w:i/>
          <w:color w:val="595959"/>
          <w:sz w:val="21"/>
        </w:rPr>
        <w:t>A web-based application for recording marks, calculating grades, and analysing class performance</w:t>
      </w:r>
    </w:p>
    <w:p>
      <w:pPr>
        <w:spacing w:before="440" w:after="40"/>
        <w:jc w:val="center"/>
      </w:pPr>
      <w:r>
        <w:rPr>
          <w:rFonts w:ascii="Calibri" w:hAnsi="Calibri"/>
          <w:b/>
          <w:i w:val="0"/>
          <w:color w:val="212121"/>
          <w:sz w:val="25"/>
        </w:rPr>
        <w:t>Subject: Software Engineering And Testing</w:t>
      </w:r>
    </w:p>
    <w:p>
      <w:pPr>
        <w:spacing w:after="480"/>
        <w:jc w:val="center"/>
      </w:pPr>
      <w:r>
        <w:rPr>
          <w:rFonts w:ascii="Calibri" w:hAnsi="Calibri"/>
          <w:b/>
          <w:i w:val="0"/>
          <w:color w:val="212121"/>
          <w:sz w:val="25"/>
        </w:rPr>
        <w:t>(2BTCO501)</w:t>
      </w:r>
    </w:p>
    <w:tbl>
      <w:tblPr>
        <w:tblW w:type="auto" w:w="0"/>
        <w:jc w:val="center"/>
        <w:tblLayout w:type="fixed"/>
        <w:tblLook w:firstColumn="1" w:firstRow="1" w:lastColumn="0" w:lastRow="0" w:noHBand="0" w:noVBand="1" w:val="04A0"/>
        <w:tblBorders>
          <w:top w:val="nil" w:sz="6" w:space="0" w:color="B4C0D3"/>
          <w:left w:val="nil" w:sz="6" w:space="0" w:color="B4C0D3"/>
          <w:bottom w:val="nil" w:sz="6" w:space="0" w:color="B4C0D3"/>
          <w:right w:val="nil" w:sz="6" w:space="0" w:color="B4C0D3"/>
          <w:insideH w:val="nil" w:sz="6" w:space="0" w:color="B4C0D3"/>
          <w:insideV w:val="nil" w:sz="6" w:space="0" w:color="B4C0D3"/>
        </w:tblBorders>
        <w:tblCellMar>
          <w:top w:w="40" w:type="dxa"/>
          <w:left w:w="120" w:type="dxa"/>
          <w:bottom w:w="40" w:type="dxa"/>
          <w:right w:w="140" w:type="dxa"/>
        </w:tblCellMar>
      </w:tblPr>
      <w:tblGrid>
        <w:gridCol w:w="4680"/>
        <w:gridCol w:w="4680"/>
      </w:tblGrid>
      <w:tr>
        <w:tc>
          <w:tcPr>
            <w:tcW w:type="dxa" w:w="4680"/>
            <w:tcBorders>
              <w:top w:val="nil" w:sz="6" w:space="0" w:color="B4C0D3"/>
              <w:left w:val="nil" w:sz="6" w:space="0" w:color="B4C0D3"/>
              <w:bottom w:val="nil" w:sz="6" w:space="0" w:color="B4C0D3"/>
              <w:right w:val="nil" w:sz="6" w:space="0" w:color="B4C0D3"/>
            </w:tcBorders>
            <w:tcBorders>
              <w:right w:val="single" w:sz="8" w:space="0" w:color="1F3864"/>
            </w:tcBorders>
          </w:tcPr>
          <w:p>
            <w:pPr>
              <w:spacing w:after="200"/>
            </w:pPr>
            <w:r/>
            <w:r>
              <w:rPr>
                <w:rFonts w:ascii="Calibri" w:hAnsi="Calibri"/>
                <w:b/>
                <w:i w:val="0"/>
                <w:color w:val="1F3864"/>
                <w:sz w:val="23"/>
              </w:rPr>
              <w:t>Subject Incharge</w:t>
            </w:r>
          </w:p>
          <w:p>
            <w:pPr>
              <w:spacing w:after="60"/>
            </w:pPr>
            <w:r>
              <w:rPr>
                <w:rFonts w:ascii="Calibri" w:hAnsi="Calibri"/>
                <w:b w:val="0"/>
                <w:i w:val="0"/>
                <w:color w:val="212121"/>
                <w:sz w:val="22"/>
              </w:rPr>
              <w:t>Prof. Ami Mehta</w:t>
            </w:r>
          </w:p>
          <w:p>
            <w:pPr>
              <w:spacing w:before="440" w:after="20"/>
            </w:pPr>
            <w:r>
              <w:rPr>
                <w:rFonts w:ascii="Calibri" w:hAnsi="Calibri"/>
                <w:b w:val="0"/>
                <w:i w:val="0"/>
                <w:color w:val="595959"/>
                <w:sz w:val="20"/>
              </w:rPr>
              <w:t>__________________________</w:t>
            </w:r>
          </w:p>
          <w:p>
            <w:pPr>
              <w:spacing w:before="0"/>
            </w:pPr>
            <w:r>
              <w:rPr>
                <w:rFonts w:ascii="Calibri" w:hAnsi="Calibri"/>
                <w:b w:val="0"/>
                <w:i/>
                <w:color w:val="595959"/>
                <w:sz w:val="18"/>
              </w:rPr>
              <w:t>(Signature)</w:t>
            </w:r>
          </w:p>
        </w:tc>
        <w:tc>
          <w:tcPr>
            <w:tcW w:type="dxa" w:w="4680"/>
            <w:tcBorders>
              <w:top w:val="nil" w:sz="6" w:space="0" w:color="B4C0D3"/>
              <w:left w:val="nil" w:sz="6" w:space="0" w:color="B4C0D3"/>
              <w:bottom w:val="nil" w:sz="6" w:space="0" w:color="B4C0D3"/>
              <w:right w:val="nil" w:sz="6" w:space="0" w:color="B4C0D3"/>
            </w:tcBorders>
          </w:tcPr>
          <w:p>
            <w:pPr>
              <w:spacing w:after="200"/>
            </w:pPr>
            <w:r>
              <w:rPr>
                <w:rFonts w:ascii="Calibri" w:hAnsi="Calibri"/>
                <w:b/>
                <w:i w:val="0"/>
                <w:color w:val="1F3864"/>
                <w:sz w:val="23"/>
              </w:rPr>
              <w:t>Team Member</w:t>
            </w:r>
          </w:p>
          <w:p>
            <w:pPr>
              <w:spacing w:after="40"/>
            </w:pPr>
            <w:r>
              <w:rPr>
                <w:rFonts w:ascii="Calibri" w:hAnsi="Calibri"/>
                <w:b w:val="0"/>
                <w:i w:val="0"/>
                <w:color w:val="212121"/>
                <w:sz w:val="22"/>
              </w:rPr>
              <w:t>1.  [Your Name]</w:t>
            </w:r>
          </w:p>
          <w:p>
            <w:pPr>
              <w:spacing w:before="0" w:after="40"/>
            </w:pPr>
            <w:r>
              <w:rPr>
                <w:rFonts w:ascii="Calibri" w:hAnsi="Calibri"/>
                <w:b w:val="0"/>
                <w:i w:val="0"/>
                <w:color w:val="595959"/>
                <w:sz w:val="21"/>
              </w:rPr>
              <w:t>( [Enrollment Number] )</w:t>
            </w:r>
          </w:p>
          <w:p>
            <w:pPr>
              <w:spacing w:before="240" w:after="0"/>
            </w:pPr>
            <w:r>
              <w:rPr>
                <w:rFonts w:ascii="Calibri" w:hAnsi="Calibri"/>
                <w:b w:val="0"/>
                <w:i/>
                <w:color w:val="595959"/>
                <w:sz w:val="20"/>
              </w:rPr>
              <w:t>Academic Year: 2026 – 2027</w:t>
            </w:r>
          </w:p>
        </w:tc>
      </w:tr>
    </w:tbl>
    <w:p>
      <w:pPr>
        <w:spacing w:before="600" w:after="80"/>
        <w:jc w:val="center"/>
      </w:pPr>
      <w:r>
        <w:rPr>
          <w:rFonts w:ascii="Calibri" w:hAnsi="Calibri"/>
          <w:b/>
          <w:i w:val="0"/>
          <w:color w:val="2F5597"/>
          <w:sz w:val="22"/>
        </w:rPr>
        <w:t>— ◆ —</w:t>
      </w:r>
    </w:p>
    <w:p>
      <w:pPr>
        <w:spacing w:before="160" w:after="40"/>
        <w:jc w:val="center"/>
      </w:pPr>
      <w:r>
        <w:rPr>
          <w:rFonts w:ascii="Calibri" w:hAnsi="Calibri"/>
          <w:b w:val="0"/>
          <w:i/>
          <w:color w:val="595959"/>
          <w:sz w:val="21"/>
        </w:rPr>
        <w:t>Submitted to</w:t>
      </w:r>
    </w:p>
    <w:p>
      <w:pPr>
        <w:spacing w:after="60"/>
        <w:jc w:val="center"/>
      </w:pPr>
      <w:r>
        <w:rPr>
          <w:rFonts w:ascii="Calibri" w:hAnsi="Calibri"/>
          <w:b/>
          <w:i w:val="0"/>
          <w:color w:val="1F3864"/>
          <w:sz w:val="28"/>
        </w:rPr>
        <w:t>Dr. Subhash University, Junagadh</w:t>
      </w:r>
    </w:p>
    <w:p>
      <w:r>
        <w:br w:type="page"/>
      </w:r>
    </w:p>
    <w:p>
      <w:pPr>
        <w:keepNext/>
        <w:spacing w:before="200" w:after="160"/>
        <w:jc w:val="left"/>
        <w:pBdr>
          <w:bottom w:val="single" w:sz="10" w:space="4" w:color="1F3864"/>
        </w:pBdr>
      </w:pPr>
      <w:r>
        <w:rPr>
          <w:rFonts w:ascii="Calibri" w:hAnsi="Calibri"/>
          <w:b/>
          <w:i w:val="0"/>
          <w:color w:val="1F3864"/>
          <w:sz w:val="32"/>
        </w:rPr>
        <w:t>Index</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30" w:type="dxa"/>
          <w:left w:w="80" w:type="dxa"/>
          <w:bottom w:w="30" w:type="dxa"/>
          <w:right w:w="80" w:type="dxa"/>
        </w:tblCellMar>
      </w:tblPr>
      <w:tblGrid>
        <w:gridCol w:w="1008"/>
        <w:gridCol w:w="7272"/>
        <w:gridCol w:w="1368"/>
      </w:tblGrid>
      <w:tr>
        <w:trPr>
          <w:cantSplit/>
          <w:tblHeader/>
        </w:trPr>
        <w:tc>
          <w:tcPr>
            <w:tcW w:type="dxa" w:w="1008"/>
            <w:shd w:val="clear" w:color="auto" w:fill="1F3864"/>
            <w:vAlign w:val="center"/>
          </w:tcPr>
          <w:p>
            <w:pPr>
              <w:spacing w:after="0" w:before="0" w:line="245" w:lineRule="auto"/>
              <w:jc w:val="center"/>
            </w:pPr>
            <w:r>
              <w:rPr>
                <w:rFonts w:ascii="Calibri" w:hAnsi="Calibri"/>
                <w:b/>
                <w:i w:val="0"/>
                <w:color w:val="FFFFFF"/>
                <w:sz w:val="17"/>
              </w:rPr>
              <w:t>Sr. No.</w:t>
            </w:r>
          </w:p>
        </w:tc>
        <w:tc>
          <w:tcPr>
            <w:tcW w:type="dxa" w:w="7272"/>
            <w:shd w:val="clear" w:color="auto" w:fill="1F3864"/>
            <w:vAlign w:val="center"/>
          </w:tcPr>
          <w:p>
            <w:pPr>
              <w:spacing w:after="0" w:before="0" w:line="245" w:lineRule="auto"/>
              <w:jc w:val="center"/>
            </w:pPr>
            <w:r>
              <w:rPr>
                <w:rFonts w:ascii="Calibri" w:hAnsi="Calibri"/>
                <w:b/>
                <w:i w:val="0"/>
                <w:color w:val="FFFFFF"/>
                <w:sz w:val="17"/>
              </w:rPr>
              <w:t>Contents</w:t>
            </w:r>
          </w:p>
        </w:tc>
        <w:tc>
          <w:tcPr>
            <w:tcW w:type="dxa" w:w="1368"/>
            <w:shd w:val="clear" w:color="auto" w:fill="1F3864"/>
            <w:vAlign w:val="center"/>
          </w:tcPr>
          <w:p>
            <w:pPr>
              <w:spacing w:after="0" w:before="0" w:line="245" w:lineRule="auto"/>
              <w:jc w:val="center"/>
            </w:pPr>
            <w:r>
              <w:rPr>
                <w:rFonts w:ascii="Calibri" w:hAnsi="Calibri"/>
                <w:b/>
                <w:i w:val="0"/>
                <w:color w:val="FFFFFF"/>
                <w:sz w:val="17"/>
              </w:rPr>
              <w:t>Page No.</w:t>
            </w:r>
          </w:p>
        </w:tc>
      </w:tr>
      <w:tr>
        <w:trPr>
          <w:cantSplit/>
        </w:trPr>
        <w:tc>
          <w:tcPr>
            <w:tcW w:type="dxa" w:w="1008"/>
            <w:vAlign w:val="center"/>
          </w:tcPr>
          <w:p>
            <w:pPr>
              <w:spacing w:after="0" w:before="0" w:line="245" w:lineRule="auto"/>
              <w:jc w:val="center"/>
            </w:pPr>
            <w:r>
              <w:rPr>
                <w:rFonts w:ascii="Calibri" w:hAnsi="Calibri"/>
                <w:b w:val="0"/>
                <w:i w:val="0"/>
                <w:color w:val="212121"/>
                <w:sz w:val="17"/>
              </w:rPr>
              <w:t>1</w:t>
            </w:r>
          </w:p>
        </w:tc>
        <w:tc>
          <w:tcPr>
            <w:tcW w:type="dxa" w:w="7272"/>
            <w:vAlign w:val="center"/>
          </w:tcPr>
          <w:p>
            <w:pPr>
              <w:spacing w:after="0" w:before="0" w:line="245" w:lineRule="auto"/>
              <w:jc w:val="left"/>
            </w:pPr>
            <w:r>
              <w:rPr>
                <w:rFonts w:ascii="Calibri" w:hAnsi="Calibri"/>
                <w:b w:val="0"/>
                <w:i w:val="0"/>
                <w:color w:val="212121"/>
                <w:sz w:val="17"/>
              </w:rPr>
              <w:t>Screenshots of the Developed System</w:t>
            </w:r>
          </w:p>
        </w:tc>
        <w:tc>
          <w:tcPr>
            <w:tcW w:type="dxa" w:w="1368"/>
            <w:vAlign w:val="center"/>
          </w:tcPr>
          <w:p>
            <w:pPr>
              <w:spacing w:after="0" w:before="0" w:line="245" w:lineRule="auto"/>
              <w:jc w:val="center"/>
            </w:pPr>
            <w:r>
              <w:rPr>
                <w:rFonts w:ascii="Calibri" w:hAnsi="Calibri"/>
                <w:b w:val="0"/>
                <w:i w:val="0"/>
                <w:color w:val="212121"/>
                <w:sz w:val="17"/>
              </w:rPr>
              <w:t>3</w:t>
            </w:r>
          </w:p>
        </w:tc>
      </w:tr>
      <w:tr>
        <w:trPr>
          <w:cantSplit/>
        </w:trPr>
        <w:tc>
          <w:tcPr>
            <w:tcW w:type="dxa" w:w="1008"/>
            <w:shd w:val="clear" w:color="auto" w:fill="EEF3FA"/>
            <w:vAlign w:val="center"/>
          </w:tcPr>
          <w:p>
            <w:pPr>
              <w:spacing w:after="0" w:before="0" w:line="245" w:lineRule="auto"/>
              <w:jc w:val="center"/>
            </w:pPr>
            <w:r>
              <w:rPr>
                <w:rFonts w:ascii="Calibri" w:hAnsi="Calibri"/>
                <w:b w:val="0"/>
                <w:i w:val="0"/>
                <w:color w:val="212121"/>
                <w:sz w:val="17"/>
              </w:rPr>
              <w:t>2</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A. Problem Statement</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6</w:t>
            </w:r>
          </w:p>
        </w:tc>
      </w:tr>
      <w:tr>
        <w:trPr>
          <w:cantSplit/>
        </w:trPr>
        <w:tc>
          <w:tcPr>
            <w:tcW w:type="dxa" w:w="1008"/>
            <w:vAlign w:val="center"/>
          </w:tcPr>
          <w:p>
            <w:pPr>
              <w:spacing w:after="0" w:before="0" w:line="245" w:lineRule="auto"/>
              <w:jc w:val="center"/>
            </w:pPr>
            <w:r>
              <w:rPr>
                <w:rFonts w:ascii="Calibri" w:hAnsi="Calibri"/>
                <w:b w:val="0"/>
                <w:i w:val="0"/>
                <w:color w:val="212121"/>
                <w:sz w:val="17"/>
              </w:rPr>
            </w:r>
          </w:p>
        </w:tc>
        <w:tc>
          <w:tcPr>
            <w:tcW w:type="dxa" w:w="7272"/>
            <w:vAlign w:val="center"/>
          </w:tcPr>
          <w:p>
            <w:pPr>
              <w:spacing w:after="0" w:before="0" w:line="245" w:lineRule="auto"/>
              <w:ind w:left="230"/>
              <w:jc w:val="left"/>
            </w:pPr>
            <w:r>
              <w:rPr>
                <w:rFonts w:ascii="Calibri" w:hAnsi="Calibri"/>
                <w:b w:val="0"/>
                <w:i w:val="0"/>
                <w:color w:val="212121"/>
                <w:sz w:val="17"/>
              </w:rPr>
              <w:t>Student Grade Tracking, Objectives and Project Overview</w:t>
            </w:r>
          </w:p>
        </w:tc>
        <w:tc>
          <w:tcPr>
            <w:tcW w:type="dxa" w:w="1368"/>
            <w:vAlign w:val="center"/>
          </w:tcPr>
          <w:p>
            <w:pPr>
              <w:spacing w:after="0" w:before="0" w:line="245" w:lineRule="auto"/>
              <w:jc w:val="center"/>
            </w:pPr>
            <w:r>
              <w:rPr>
                <w:rFonts w:ascii="Calibri" w:hAnsi="Calibri"/>
                <w:b w:val="0"/>
                <w:i w:val="0"/>
                <w:color w:val="212121"/>
                <w:sz w:val="17"/>
              </w:rPr>
              <w:t>6</w:t>
            </w:r>
          </w:p>
        </w:tc>
      </w:tr>
      <w:tr>
        <w:trPr>
          <w:cantSplit/>
        </w:trPr>
        <w:tc>
          <w:tcPr>
            <w:tcW w:type="dxa" w:w="1008"/>
            <w:shd w:val="clear" w:color="auto" w:fill="EEF3FA"/>
            <w:vAlign w:val="center"/>
          </w:tcPr>
          <w:p>
            <w:pPr>
              <w:spacing w:after="0" w:before="0" w:line="245" w:lineRule="auto"/>
              <w:jc w:val="center"/>
            </w:pPr>
            <w:r>
              <w:rPr>
                <w:rFonts w:ascii="Calibri" w:hAnsi="Calibri"/>
                <w:b w:val="0"/>
                <w:i w:val="0"/>
                <w:color w:val="212121"/>
                <w:sz w:val="17"/>
              </w:rPr>
              <w:t>3</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B. Software Requirements Specification (SRS)</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6</w:t>
            </w:r>
          </w:p>
        </w:tc>
      </w:tr>
      <w:tr>
        <w:trPr>
          <w:cantSplit/>
        </w:trPr>
        <w:tc>
          <w:tcPr>
            <w:tcW w:type="dxa" w:w="1008"/>
            <w:vAlign w:val="center"/>
          </w:tcPr>
          <w:p>
            <w:pPr>
              <w:spacing w:after="0" w:before="0" w:line="245" w:lineRule="auto"/>
              <w:jc w:val="center"/>
            </w:pPr>
            <w:r>
              <w:rPr>
                <w:rFonts w:ascii="Calibri" w:hAnsi="Calibri"/>
                <w:b w:val="0"/>
                <w:i w:val="0"/>
                <w:color w:val="212121"/>
                <w:sz w:val="17"/>
              </w:rPr>
            </w:r>
          </w:p>
        </w:tc>
        <w:tc>
          <w:tcPr>
            <w:tcW w:type="dxa" w:w="7272"/>
            <w:vAlign w:val="center"/>
          </w:tcPr>
          <w:p>
            <w:pPr>
              <w:spacing w:after="0" w:before="0" w:line="245" w:lineRule="auto"/>
              <w:ind w:left="230"/>
              <w:jc w:val="left"/>
            </w:pPr>
            <w:r>
              <w:rPr>
                <w:rFonts w:ascii="Calibri" w:hAnsi="Calibri"/>
                <w:b w:val="0"/>
                <w:i w:val="0"/>
                <w:color w:val="212121"/>
                <w:sz w:val="17"/>
              </w:rPr>
              <w:t>1. Introduction</w:t>
            </w:r>
          </w:p>
        </w:tc>
        <w:tc>
          <w:tcPr>
            <w:tcW w:type="dxa" w:w="1368"/>
            <w:vAlign w:val="center"/>
          </w:tcPr>
          <w:p>
            <w:pPr>
              <w:spacing w:after="0" w:before="0" w:line="245" w:lineRule="auto"/>
              <w:jc w:val="center"/>
            </w:pPr>
            <w:r>
              <w:rPr>
                <w:rFonts w:ascii="Calibri" w:hAnsi="Calibri"/>
                <w:b w:val="0"/>
                <w:i w:val="0"/>
                <w:color w:val="212121"/>
                <w:sz w:val="17"/>
              </w:rPr>
              <w:t>6</w:t>
            </w:r>
          </w:p>
        </w:tc>
      </w:tr>
      <w:tr>
        <w:trPr>
          <w:cantSplit/>
        </w:trPr>
        <w:tc>
          <w:tcPr>
            <w:tcW w:type="dxa" w:w="1008"/>
            <w:shd w:val="clear" w:color="auto" w:fill="EEF3FA"/>
            <w:vAlign w:val="center"/>
          </w:tcPr>
          <w:p>
            <w:pPr>
              <w:spacing w:after="0" w:before="0" w:line="245" w:lineRule="auto"/>
              <w:jc w:val="center"/>
            </w:pPr>
            <w:r>
              <w:rPr>
                <w:rFonts w:ascii="Calibri" w:hAnsi="Calibri"/>
                <w:b w:val="0"/>
                <w:i w:val="0"/>
                <w:color w:val="212121"/>
                <w:sz w:val="17"/>
              </w:rPr>
            </w:r>
          </w:p>
        </w:tc>
        <w:tc>
          <w:tcPr>
            <w:tcW w:type="dxa" w:w="7272"/>
            <w:shd w:val="clear" w:color="auto" w:fill="EEF3FA"/>
            <w:vAlign w:val="center"/>
          </w:tcPr>
          <w:p>
            <w:pPr>
              <w:spacing w:after="0" w:before="0" w:line="245" w:lineRule="auto"/>
              <w:ind w:left="230"/>
              <w:jc w:val="left"/>
            </w:pPr>
            <w:r>
              <w:rPr>
                <w:rFonts w:ascii="Calibri" w:hAnsi="Calibri"/>
                <w:b w:val="0"/>
                <w:i w:val="0"/>
                <w:color w:val="212121"/>
                <w:sz w:val="17"/>
              </w:rPr>
              <w:t>2. Overall Description</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7</w:t>
            </w:r>
          </w:p>
        </w:tc>
      </w:tr>
      <w:tr>
        <w:trPr>
          <w:cantSplit/>
        </w:trPr>
        <w:tc>
          <w:tcPr>
            <w:tcW w:type="dxa" w:w="1008"/>
            <w:vAlign w:val="center"/>
          </w:tcPr>
          <w:p>
            <w:pPr>
              <w:spacing w:after="0" w:before="0" w:line="245" w:lineRule="auto"/>
              <w:jc w:val="center"/>
            </w:pPr>
            <w:r>
              <w:rPr>
                <w:rFonts w:ascii="Calibri" w:hAnsi="Calibri"/>
                <w:b w:val="0"/>
                <w:i w:val="0"/>
                <w:color w:val="212121"/>
                <w:sz w:val="17"/>
              </w:rPr>
            </w:r>
          </w:p>
        </w:tc>
        <w:tc>
          <w:tcPr>
            <w:tcW w:type="dxa" w:w="7272"/>
            <w:vAlign w:val="center"/>
          </w:tcPr>
          <w:p>
            <w:pPr>
              <w:spacing w:after="0" w:before="0" w:line="245" w:lineRule="auto"/>
              <w:ind w:left="230"/>
              <w:jc w:val="left"/>
            </w:pPr>
            <w:r>
              <w:rPr>
                <w:rFonts w:ascii="Calibri" w:hAnsi="Calibri"/>
                <w:b w:val="0"/>
                <w:i w:val="0"/>
                <w:color w:val="212121"/>
                <w:sz w:val="17"/>
              </w:rPr>
              <w:t>3. Specific Requirements</w:t>
            </w:r>
          </w:p>
        </w:tc>
        <w:tc>
          <w:tcPr>
            <w:tcW w:type="dxa" w:w="1368"/>
            <w:vAlign w:val="center"/>
          </w:tcPr>
          <w:p>
            <w:pPr>
              <w:spacing w:after="0" w:before="0" w:line="245" w:lineRule="auto"/>
              <w:jc w:val="center"/>
            </w:pPr>
            <w:r>
              <w:rPr>
                <w:rFonts w:ascii="Calibri" w:hAnsi="Calibri"/>
                <w:b w:val="0"/>
                <w:i w:val="0"/>
                <w:color w:val="212121"/>
                <w:sz w:val="17"/>
              </w:rPr>
              <w:t>8</w:t>
            </w:r>
          </w:p>
        </w:tc>
      </w:tr>
      <w:tr>
        <w:trPr>
          <w:cantSplit/>
        </w:trPr>
        <w:tc>
          <w:tcPr>
            <w:tcW w:type="dxa" w:w="1008"/>
            <w:shd w:val="clear" w:color="auto" w:fill="EEF3FA"/>
            <w:vAlign w:val="center"/>
          </w:tcPr>
          <w:p>
            <w:pPr>
              <w:spacing w:after="0" w:before="0" w:line="245" w:lineRule="auto"/>
              <w:jc w:val="center"/>
            </w:pPr>
            <w:r>
              <w:rPr>
                <w:rFonts w:ascii="Calibri" w:hAnsi="Calibri"/>
                <w:b w:val="0"/>
                <w:i w:val="0"/>
                <w:color w:val="212121"/>
                <w:sz w:val="17"/>
              </w:rPr>
            </w:r>
          </w:p>
        </w:tc>
        <w:tc>
          <w:tcPr>
            <w:tcW w:type="dxa" w:w="7272"/>
            <w:shd w:val="clear" w:color="auto" w:fill="EEF3FA"/>
            <w:vAlign w:val="center"/>
          </w:tcPr>
          <w:p>
            <w:pPr>
              <w:spacing w:after="0" w:before="0" w:line="245" w:lineRule="auto"/>
              <w:ind w:left="230"/>
              <w:jc w:val="left"/>
            </w:pPr>
            <w:r>
              <w:rPr>
                <w:rFonts w:ascii="Calibri" w:hAnsi="Calibri"/>
                <w:b w:val="0"/>
                <w:i w:val="0"/>
                <w:color w:val="212121"/>
                <w:sz w:val="17"/>
              </w:rPr>
              <w:t>4. System Architecture Overview</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9</w:t>
            </w:r>
          </w:p>
        </w:tc>
      </w:tr>
      <w:tr>
        <w:trPr>
          <w:cantSplit/>
        </w:trPr>
        <w:tc>
          <w:tcPr>
            <w:tcW w:type="dxa" w:w="1008"/>
            <w:vAlign w:val="center"/>
          </w:tcPr>
          <w:p>
            <w:pPr>
              <w:spacing w:after="0" w:before="0" w:line="245" w:lineRule="auto"/>
              <w:jc w:val="center"/>
            </w:pPr>
            <w:r>
              <w:rPr>
                <w:rFonts w:ascii="Calibri" w:hAnsi="Calibri"/>
                <w:b w:val="0"/>
                <w:i w:val="0"/>
                <w:color w:val="212121"/>
                <w:sz w:val="17"/>
              </w:rPr>
            </w:r>
          </w:p>
        </w:tc>
        <w:tc>
          <w:tcPr>
            <w:tcW w:type="dxa" w:w="7272"/>
            <w:vAlign w:val="center"/>
          </w:tcPr>
          <w:p>
            <w:pPr>
              <w:spacing w:after="0" w:before="0" w:line="245" w:lineRule="auto"/>
              <w:ind w:left="230"/>
              <w:jc w:val="left"/>
            </w:pPr>
            <w:r>
              <w:rPr>
                <w:rFonts w:ascii="Calibri" w:hAnsi="Calibri"/>
                <w:b w:val="0"/>
                <w:i w:val="0"/>
                <w:color w:val="212121"/>
                <w:sz w:val="17"/>
              </w:rPr>
              <w:t>5. Risk Analysis</w:t>
            </w:r>
          </w:p>
        </w:tc>
        <w:tc>
          <w:tcPr>
            <w:tcW w:type="dxa" w:w="1368"/>
            <w:vAlign w:val="center"/>
          </w:tcPr>
          <w:p>
            <w:pPr>
              <w:spacing w:after="0" w:before="0" w:line="245" w:lineRule="auto"/>
              <w:jc w:val="center"/>
            </w:pPr>
            <w:r>
              <w:rPr>
                <w:rFonts w:ascii="Calibri" w:hAnsi="Calibri"/>
                <w:b w:val="0"/>
                <w:i w:val="0"/>
                <w:color w:val="212121"/>
                <w:sz w:val="17"/>
              </w:rPr>
              <w:t>9</w:t>
            </w:r>
          </w:p>
        </w:tc>
      </w:tr>
      <w:tr>
        <w:trPr>
          <w:cantSplit/>
        </w:trPr>
        <w:tc>
          <w:tcPr>
            <w:tcW w:type="dxa" w:w="1008"/>
            <w:shd w:val="clear" w:color="auto" w:fill="EEF3FA"/>
            <w:vAlign w:val="center"/>
          </w:tcPr>
          <w:p>
            <w:pPr>
              <w:spacing w:after="0" w:before="0" w:line="245" w:lineRule="auto"/>
              <w:jc w:val="center"/>
            </w:pPr>
            <w:r>
              <w:rPr>
                <w:rFonts w:ascii="Calibri" w:hAnsi="Calibri"/>
                <w:b w:val="0"/>
                <w:i w:val="0"/>
                <w:color w:val="212121"/>
                <w:sz w:val="17"/>
              </w:rPr>
              <w:t>4</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C. Model for Project: Spiral Model</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9</w:t>
            </w:r>
          </w:p>
        </w:tc>
      </w:tr>
      <w:tr>
        <w:trPr>
          <w:cantSplit/>
        </w:trPr>
        <w:tc>
          <w:tcPr>
            <w:tcW w:type="dxa" w:w="1008"/>
            <w:vAlign w:val="center"/>
          </w:tcPr>
          <w:p>
            <w:pPr>
              <w:spacing w:after="0" w:before="0" w:line="245" w:lineRule="auto"/>
              <w:jc w:val="center"/>
            </w:pPr>
            <w:r>
              <w:rPr>
                <w:rFonts w:ascii="Calibri" w:hAnsi="Calibri"/>
                <w:b w:val="0"/>
                <w:i w:val="0"/>
                <w:color w:val="212121"/>
                <w:sz w:val="17"/>
              </w:rPr>
              <w:t>5</w:t>
            </w:r>
          </w:p>
        </w:tc>
        <w:tc>
          <w:tcPr>
            <w:tcW w:type="dxa" w:w="7272"/>
            <w:vAlign w:val="center"/>
          </w:tcPr>
          <w:p>
            <w:pPr>
              <w:spacing w:after="0" w:before="0" w:line="245" w:lineRule="auto"/>
              <w:jc w:val="left"/>
            </w:pPr>
            <w:r>
              <w:rPr>
                <w:rFonts w:ascii="Calibri" w:hAnsi="Calibri"/>
                <w:b w:val="0"/>
                <w:i w:val="0"/>
                <w:color w:val="212121"/>
                <w:sz w:val="17"/>
              </w:rPr>
              <w:t>D. Testing Techniques Used</w:t>
            </w:r>
          </w:p>
        </w:tc>
        <w:tc>
          <w:tcPr>
            <w:tcW w:type="dxa" w:w="1368"/>
            <w:vAlign w:val="center"/>
          </w:tcPr>
          <w:p>
            <w:pPr>
              <w:spacing w:after="0" w:before="0" w:line="245" w:lineRule="auto"/>
              <w:jc w:val="center"/>
            </w:pPr>
            <w:r>
              <w:rPr>
                <w:rFonts w:ascii="Calibri" w:hAnsi="Calibri"/>
                <w:b w:val="0"/>
                <w:i w:val="0"/>
                <w:color w:val="212121"/>
                <w:sz w:val="17"/>
              </w:rPr>
              <w:t>10</w:t>
            </w:r>
          </w:p>
        </w:tc>
      </w:tr>
      <w:tr>
        <w:trPr>
          <w:cantSplit/>
        </w:trPr>
        <w:tc>
          <w:tcPr>
            <w:tcW w:type="dxa" w:w="1008"/>
            <w:shd w:val="clear" w:color="auto" w:fill="EEF3FA"/>
            <w:vAlign w:val="center"/>
          </w:tcPr>
          <w:p>
            <w:pPr>
              <w:spacing w:after="0" w:before="0" w:line="245" w:lineRule="auto"/>
              <w:jc w:val="center"/>
            </w:pPr>
            <w:r>
              <w:rPr>
                <w:rFonts w:ascii="Calibri" w:hAnsi="Calibri"/>
                <w:b w:val="0"/>
                <w:i w:val="0"/>
                <w:color w:val="212121"/>
                <w:sz w:val="17"/>
              </w:rPr>
              <w:t>6</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E. Observations and Conclusion</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11</w:t>
            </w:r>
          </w:p>
        </w:tc>
      </w:tr>
      <w:tr>
        <w:trPr>
          <w:cantSplit/>
        </w:trPr>
        <w:tc>
          <w:tcPr>
            <w:tcW w:type="dxa" w:w="1008"/>
            <w:vAlign w:val="center"/>
          </w:tcPr>
          <w:p>
            <w:pPr>
              <w:spacing w:after="0" w:before="0" w:line="245" w:lineRule="auto"/>
              <w:jc w:val="center"/>
            </w:pPr>
            <w:r>
              <w:rPr>
                <w:rFonts w:ascii="Calibri" w:hAnsi="Calibri"/>
                <w:b w:val="0"/>
                <w:i w:val="0"/>
                <w:color w:val="212121"/>
                <w:sz w:val="17"/>
              </w:rPr>
              <w:t>7</w:t>
            </w:r>
          </w:p>
        </w:tc>
        <w:tc>
          <w:tcPr>
            <w:tcW w:type="dxa" w:w="7272"/>
            <w:vAlign w:val="center"/>
          </w:tcPr>
          <w:p>
            <w:pPr>
              <w:spacing w:after="0" w:before="0" w:line="245" w:lineRule="auto"/>
              <w:jc w:val="left"/>
            </w:pPr>
            <w:r>
              <w:rPr>
                <w:rFonts w:ascii="Calibri" w:hAnsi="Calibri"/>
                <w:b w:val="0"/>
                <w:i w:val="0"/>
                <w:color w:val="212121"/>
                <w:sz w:val="17"/>
              </w:rPr>
              <w:t>Evaluation</w:t>
            </w:r>
          </w:p>
        </w:tc>
        <w:tc>
          <w:tcPr>
            <w:tcW w:type="dxa" w:w="1368"/>
            <w:vAlign w:val="center"/>
          </w:tcPr>
          <w:p>
            <w:pPr>
              <w:spacing w:after="0" w:before="0" w:line="245" w:lineRule="auto"/>
              <w:jc w:val="center"/>
            </w:pPr>
            <w:r>
              <w:rPr>
                <w:rFonts w:ascii="Calibri" w:hAnsi="Calibri"/>
                <w:b w:val="0"/>
                <w:i w:val="0"/>
                <w:color w:val="212121"/>
                <w:sz w:val="17"/>
              </w:rPr>
              <w:t>12</w:t>
            </w:r>
          </w:p>
        </w:tc>
      </w:tr>
    </w:tbl>
    <w:p>
      <w:pPr>
        <w:keepNext/>
        <w:spacing w:before="140" w:after="40"/>
      </w:pPr>
      <w:r>
        <w:rPr>
          <w:rFonts w:ascii="Calibri" w:hAnsi="Calibri"/>
          <w:b/>
          <w:i w:val="0"/>
          <w:color w:val="1F3864"/>
          <w:sz w:val="23"/>
        </w:rPr>
        <w:t>List of Figures</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30" w:type="dxa"/>
          <w:left w:w="80" w:type="dxa"/>
          <w:bottom w:w="30" w:type="dxa"/>
          <w:right w:w="80" w:type="dxa"/>
        </w:tblCellMar>
      </w:tblPr>
      <w:tblGrid>
        <w:gridCol w:w="1152"/>
        <w:gridCol w:w="7272"/>
        <w:gridCol w:w="1368"/>
      </w:tblGrid>
      <w:tr>
        <w:trPr>
          <w:cantSplit/>
          <w:tblHeader/>
        </w:trPr>
        <w:tc>
          <w:tcPr>
            <w:tcW w:type="dxa" w:w="1152"/>
            <w:shd w:val="clear" w:color="auto" w:fill="1F3864"/>
            <w:vAlign w:val="center"/>
          </w:tcPr>
          <w:p>
            <w:pPr>
              <w:spacing w:after="0" w:before="0" w:line="245" w:lineRule="auto"/>
              <w:jc w:val="center"/>
            </w:pPr>
            <w:r>
              <w:rPr>
                <w:rFonts w:ascii="Calibri" w:hAnsi="Calibri"/>
                <w:b/>
                <w:i w:val="0"/>
                <w:color w:val="FFFFFF"/>
                <w:sz w:val="17"/>
              </w:rPr>
              <w:t>Figure</w:t>
            </w:r>
          </w:p>
        </w:tc>
        <w:tc>
          <w:tcPr>
            <w:tcW w:type="dxa" w:w="7272"/>
            <w:shd w:val="clear" w:color="auto" w:fill="1F3864"/>
            <w:vAlign w:val="center"/>
          </w:tcPr>
          <w:p>
            <w:pPr>
              <w:spacing w:after="0" w:before="0" w:line="245" w:lineRule="auto"/>
              <w:jc w:val="center"/>
            </w:pPr>
            <w:r>
              <w:rPr>
                <w:rFonts w:ascii="Calibri" w:hAnsi="Calibri"/>
                <w:b/>
                <w:i w:val="0"/>
                <w:color w:val="FFFFFF"/>
                <w:sz w:val="17"/>
              </w:rPr>
              <w:t>Title</w:t>
            </w:r>
          </w:p>
        </w:tc>
        <w:tc>
          <w:tcPr>
            <w:tcW w:type="dxa" w:w="1368"/>
            <w:shd w:val="clear" w:color="auto" w:fill="1F3864"/>
            <w:vAlign w:val="center"/>
          </w:tcPr>
          <w:p>
            <w:pPr>
              <w:spacing w:after="0" w:before="0" w:line="245" w:lineRule="auto"/>
              <w:jc w:val="center"/>
            </w:pPr>
            <w:r>
              <w:rPr>
                <w:rFonts w:ascii="Calibri" w:hAnsi="Calibri"/>
                <w:b/>
                <w:i w:val="0"/>
                <w:color w:val="FFFFFF"/>
                <w:sz w:val="17"/>
              </w:rPr>
              <w:t>Page No.</w:t>
            </w:r>
          </w:p>
        </w:tc>
      </w:tr>
      <w:tr>
        <w:trPr>
          <w:cantSplit/>
        </w:trPr>
        <w:tc>
          <w:tcPr>
            <w:tcW w:type="dxa" w:w="1152"/>
            <w:vAlign w:val="center"/>
          </w:tcPr>
          <w:p>
            <w:pPr>
              <w:spacing w:after="0" w:before="0" w:line="245" w:lineRule="auto"/>
              <w:jc w:val="center"/>
            </w:pPr>
            <w:r>
              <w:rPr>
                <w:rFonts w:ascii="Calibri" w:hAnsi="Calibri"/>
                <w:b w:val="0"/>
                <w:i w:val="0"/>
                <w:color w:val="212121"/>
                <w:sz w:val="17"/>
              </w:rPr>
              <w:t>1</w:t>
            </w:r>
          </w:p>
        </w:tc>
        <w:tc>
          <w:tcPr>
            <w:tcW w:type="dxa" w:w="7272"/>
            <w:vAlign w:val="center"/>
          </w:tcPr>
          <w:p>
            <w:pPr>
              <w:spacing w:after="0" w:before="0" w:line="245" w:lineRule="auto"/>
              <w:jc w:val="left"/>
            </w:pPr>
            <w:r>
              <w:rPr>
                <w:rFonts w:ascii="Calibri" w:hAnsi="Calibri"/>
                <w:b w:val="0"/>
                <w:i w:val="0"/>
                <w:color w:val="212121"/>
                <w:sz w:val="17"/>
              </w:rPr>
              <w:t>Dashboard with summary cards and charts</w:t>
            </w:r>
          </w:p>
        </w:tc>
        <w:tc>
          <w:tcPr>
            <w:tcW w:type="dxa" w:w="1368"/>
            <w:vAlign w:val="center"/>
          </w:tcPr>
          <w:p>
            <w:pPr>
              <w:spacing w:after="0" w:before="0" w:line="245" w:lineRule="auto"/>
              <w:jc w:val="center"/>
            </w:pPr>
            <w:r>
              <w:rPr>
                <w:rFonts w:ascii="Calibri" w:hAnsi="Calibri"/>
                <w:b w:val="0"/>
                <w:i w:val="0"/>
                <w:color w:val="212121"/>
                <w:sz w:val="17"/>
              </w:rPr>
              <w:t>3</w:t>
            </w:r>
          </w:p>
        </w:tc>
      </w:tr>
      <w:tr>
        <w:trPr>
          <w:cantSplit/>
        </w:trPr>
        <w:tc>
          <w:tcPr>
            <w:tcW w:type="dxa" w:w="1152"/>
            <w:shd w:val="clear" w:color="auto" w:fill="EEF3FA"/>
            <w:vAlign w:val="center"/>
          </w:tcPr>
          <w:p>
            <w:pPr>
              <w:spacing w:after="0" w:before="0" w:line="245" w:lineRule="auto"/>
              <w:jc w:val="center"/>
            </w:pPr>
            <w:r>
              <w:rPr>
                <w:rFonts w:ascii="Calibri" w:hAnsi="Calibri"/>
                <w:b w:val="0"/>
                <w:i w:val="0"/>
                <w:color w:val="212121"/>
                <w:sz w:val="17"/>
              </w:rPr>
              <w:t>2</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Manage Students and Grades page</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3</w:t>
            </w:r>
          </w:p>
        </w:tc>
      </w:tr>
      <w:tr>
        <w:trPr>
          <w:cantSplit/>
        </w:trPr>
        <w:tc>
          <w:tcPr>
            <w:tcW w:type="dxa" w:w="1152"/>
            <w:vAlign w:val="center"/>
          </w:tcPr>
          <w:p>
            <w:pPr>
              <w:spacing w:after="0" w:before="0" w:line="245" w:lineRule="auto"/>
              <w:jc w:val="center"/>
            </w:pPr>
            <w:r>
              <w:rPr>
                <w:rFonts w:ascii="Calibri" w:hAnsi="Calibri"/>
                <w:b w:val="0"/>
                <w:i w:val="0"/>
                <w:color w:val="212121"/>
                <w:sz w:val="17"/>
              </w:rPr>
              <w:t>3</w:t>
            </w:r>
          </w:p>
        </w:tc>
        <w:tc>
          <w:tcPr>
            <w:tcW w:type="dxa" w:w="7272"/>
            <w:vAlign w:val="center"/>
          </w:tcPr>
          <w:p>
            <w:pPr>
              <w:spacing w:after="0" w:before="0" w:line="245" w:lineRule="auto"/>
              <w:jc w:val="left"/>
            </w:pPr>
            <w:r>
              <w:rPr>
                <w:rFonts w:ascii="Calibri" w:hAnsi="Calibri"/>
                <w:b w:val="0"/>
                <w:i w:val="0"/>
                <w:color w:val="212121"/>
                <w:sz w:val="17"/>
              </w:rPr>
              <w:t>Inline validation for a duplicate roll number</w:t>
            </w:r>
          </w:p>
        </w:tc>
        <w:tc>
          <w:tcPr>
            <w:tcW w:type="dxa" w:w="1368"/>
            <w:vAlign w:val="center"/>
          </w:tcPr>
          <w:p>
            <w:pPr>
              <w:spacing w:after="0" w:before="0" w:line="245" w:lineRule="auto"/>
              <w:jc w:val="center"/>
            </w:pPr>
            <w:r>
              <w:rPr>
                <w:rFonts w:ascii="Calibri" w:hAnsi="Calibri"/>
                <w:b w:val="0"/>
                <w:i w:val="0"/>
                <w:color w:val="212121"/>
                <w:sz w:val="17"/>
              </w:rPr>
              <w:t>3</w:t>
            </w:r>
          </w:p>
        </w:tc>
      </w:tr>
      <w:tr>
        <w:trPr>
          <w:cantSplit/>
        </w:trPr>
        <w:tc>
          <w:tcPr>
            <w:tcW w:type="dxa" w:w="1152"/>
            <w:shd w:val="clear" w:color="auto" w:fill="EEF3FA"/>
            <w:vAlign w:val="center"/>
          </w:tcPr>
          <w:p>
            <w:pPr>
              <w:spacing w:after="0" w:before="0" w:line="245" w:lineRule="auto"/>
              <w:jc w:val="center"/>
            </w:pPr>
            <w:r>
              <w:rPr>
                <w:rFonts w:ascii="Calibri" w:hAnsi="Calibri"/>
                <w:b w:val="0"/>
                <w:i w:val="0"/>
                <w:color w:val="212121"/>
                <w:sz w:val="17"/>
              </w:rPr>
              <w:t>4</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Delete confirmation modal</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4</w:t>
            </w:r>
          </w:p>
        </w:tc>
      </w:tr>
      <w:tr>
        <w:trPr>
          <w:cantSplit/>
        </w:trPr>
        <w:tc>
          <w:tcPr>
            <w:tcW w:type="dxa" w:w="1152"/>
            <w:vAlign w:val="center"/>
          </w:tcPr>
          <w:p>
            <w:pPr>
              <w:spacing w:after="0" w:before="0" w:line="245" w:lineRule="auto"/>
              <w:jc w:val="center"/>
            </w:pPr>
            <w:r>
              <w:rPr>
                <w:rFonts w:ascii="Calibri" w:hAnsi="Calibri"/>
                <w:b w:val="0"/>
                <w:i w:val="0"/>
                <w:color w:val="212121"/>
                <w:sz w:val="17"/>
              </w:rPr>
              <w:t>5</w:t>
            </w:r>
          </w:p>
        </w:tc>
        <w:tc>
          <w:tcPr>
            <w:tcW w:type="dxa" w:w="7272"/>
            <w:vAlign w:val="center"/>
          </w:tcPr>
          <w:p>
            <w:pPr>
              <w:spacing w:after="0" w:before="0" w:line="245" w:lineRule="auto"/>
              <w:jc w:val="left"/>
            </w:pPr>
            <w:r>
              <w:rPr>
                <w:rFonts w:ascii="Calibri" w:hAnsi="Calibri"/>
                <w:b w:val="0"/>
                <w:i w:val="0"/>
                <w:color w:val="212121"/>
                <w:sz w:val="17"/>
              </w:rPr>
              <w:t>Individual student report card</w:t>
            </w:r>
          </w:p>
        </w:tc>
        <w:tc>
          <w:tcPr>
            <w:tcW w:type="dxa" w:w="1368"/>
            <w:vAlign w:val="center"/>
          </w:tcPr>
          <w:p>
            <w:pPr>
              <w:spacing w:after="0" w:before="0" w:line="245" w:lineRule="auto"/>
              <w:jc w:val="center"/>
            </w:pPr>
            <w:r>
              <w:rPr>
                <w:rFonts w:ascii="Calibri" w:hAnsi="Calibri"/>
                <w:b w:val="0"/>
                <w:i w:val="0"/>
                <w:color w:val="212121"/>
                <w:sz w:val="17"/>
              </w:rPr>
              <w:t>4</w:t>
            </w:r>
          </w:p>
        </w:tc>
      </w:tr>
      <w:tr>
        <w:trPr>
          <w:cantSplit/>
        </w:trPr>
        <w:tc>
          <w:tcPr>
            <w:tcW w:type="dxa" w:w="1152"/>
            <w:shd w:val="clear" w:color="auto" w:fill="EEF3FA"/>
            <w:vAlign w:val="center"/>
          </w:tcPr>
          <w:p>
            <w:pPr>
              <w:spacing w:after="0" w:before="0" w:line="245" w:lineRule="auto"/>
              <w:jc w:val="center"/>
            </w:pPr>
            <w:r>
              <w:rPr>
                <w:rFonts w:ascii="Calibri" w:hAnsi="Calibri"/>
                <w:b w:val="0"/>
                <w:i w:val="0"/>
                <w:color w:val="212121"/>
                <w:sz w:val="17"/>
              </w:rPr>
              <w:t>6</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Class ranking and data actions</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4</w:t>
            </w:r>
          </w:p>
        </w:tc>
      </w:tr>
      <w:tr>
        <w:trPr>
          <w:cantSplit/>
        </w:trPr>
        <w:tc>
          <w:tcPr>
            <w:tcW w:type="dxa" w:w="1152"/>
            <w:vAlign w:val="center"/>
          </w:tcPr>
          <w:p>
            <w:pPr>
              <w:spacing w:after="0" w:before="0" w:line="245" w:lineRule="auto"/>
              <w:jc w:val="center"/>
            </w:pPr>
            <w:r>
              <w:rPr>
                <w:rFonts w:ascii="Calibri" w:hAnsi="Calibri"/>
                <w:b w:val="0"/>
                <w:i w:val="0"/>
                <w:color w:val="212121"/>
                <w:sz w:val="17"/>
              </w:rPr>
              <w:t>7</w:t>
            </w:r>
          </w:p>
        </w:tc>
        <w:tc>
          <w:tcPr>
            <w:tcW w:type="dxa" w:w="7272"/>
            <w:vAlign w:val="center"/>
          </w:tcPr>
          <w:p>
            <w:pPr>
              <w:spacing w:after="0" w:before="0" w:line="245" w:lineRule="auto"/>
              <w:jc w:val="left"/>
            </w:pPr>
            <w:r>
              <w:rPr>
                <w:rFonts w:ascii="Calibri" w:hAnsi="Calibri"/>
                <w:b w:val="0"/>
                <w:i w:val="0"/>
                <w:color w:val="212121"/>
                <w:sz w:val="17"/>
              </w:rPr>
              <w:t>Mobile responsive dashboard</w:t>
            </w:r>
          </w:p>
        </w:tc>
        <w:tc>
          <w:tcPr>
            <w:tcW w:type="dxa" w:w="1368"/>
            <w:vAlign w:val="center"/>
          </w:tcPr>
          <w:p>
            <w:pPr>
              <w:spacing w:after="0" w:before="0" w:line="245" w:lineRule="auto"/>
              <w:jc w:val="center"/>
            </w:pPr>
            <w:r>
              <w:rPr>
                <w:rFonts w:ascii="Calibri" w:hAnsi="Calibri"/>
                <w:b w:val="0"/>
                <w:i w:val="0"/>
                <w:color w:val="212121"/>
                <w:sz w:val="17"/>
              </w:rPr>
              <w:t>5</w:t>
            </w:r>
          </w:p>
        </w:tc>
      </w:tr>
      <w:tr>
        <w:trPr>
          <w:cantSplit/>
        </w:trPr>
        <w:tc>
          <w:tcPr>
            <w:tcW w:type="dxa" w:w="1152"/>
            <w:shd w:val="clear" w:color="auto" w:fill="EEF3FA"/>
            <w:vAlign w:val="center"/>
          </w:tcPr>
          <w:p>
            <w:pPr>
              <w:spacing w:after="0" w:before="0" w:line="245" w:lineRule="auto"/>
              <w:jc w:val="center"/>
            </w:pPr>
            <w:r>
              <w:rPr>
                <w:rFonts w:ascii="Calibri" w:hAnsi="Calibri"/>
                <w:b w:val="0"/>
                <w:i w:val="0"/>
                <w:color w:val="212121"/>
                <w:sz w:val="17"/>
              </w:rPr>
              <w:t>8</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System architecture of the Student Grade Tracker</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9</w:t>
            </w:r>
          </w:p>
        </w:tc>
      </w:tr>
    </w:tbl>
    <w:p>
      <w:pPr>
        <w:keepNext/>
        <w:spacing w:before="140" w:after="40"/>
      </w:pPr>
      <w:r>
        <w:rPr>
          <w:rFonts w:ascii="Calibri" w:hAnsi="Calibri"/>
          <w:b/>
          <w:i w:val="0"/>
          <w:color w:val="1F3864"/>
          <w:sz w:val="23"/>
        </w:rPr>
        <w:t>List of Tables</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30" w:type="dxa"/>
          <w:left w:w="80" w:type="dxa"/>
          <w:bottom w:w="30" w:type="dxa"/>
          <w:right w:w="80" w:type="dxa"/>
        </w:tblCellMar>
      </w:tblPr>
      <w:tblGrid>
        <w:gridCol w:w="1152"/>
        <w:gridCol w:w="7272"/>
        <w:gridCol w:w="1368"/>
      </w:tblGrid>
      <w:tr>
        <w:trPr>
          <w:cantSplit/>
          <w:tblHeader/>
        </w:trPr>
        <w:tc>
          <w:tcPr>
            <w:tcW w:type="dxa" w:w="1152"/>
            <w:shd w:val="clear" w:color="auto" w:fill="1F3864"/>
            <w:vAlign w:val="center"/>
          </w:tcPr>
          <w:p>
            <w:pPr>
              <w:spacing w:after="0" w:before="0" w:line="245" w:lineRule="auto"/>
              <w:jc w:val="center"/>
            </w:pPr>
            <w:r>
              <w:rPr>
                <w:rFonts w:ascii="Calibri" w:hAnsi="Calibri"/>
                <w:b/>
                <w:i w:val="0"/>
                <w:color w:val="FFFFFF"/>
                <w:sz w:val="17"/>
              </w:rPr>
              <w:t>Table</w:t>
            </w:r>
          </w:p>
        </w:tc>
        <w:tc>
          <w:tcPr>
            <w:tcW w:type="dxa" w:w="7272"/>
            <w:shd w:val="clear" w:color="auto" w:fill="1F3864"/>
            <w:vAlign w:val="center"/>
          </w:tcPr>
          <w:p>
            <w:pPr>
              <w:spacing w:after="0" w:before="0" w:line="245" w:lineRule="auto"/>
              <w:jc w:val="center"/>
            </w:pPr>
            <w:r>
              <w:rPr>
                <w:rFonts w:ascii="Calibri" w:hAnsi="Calibri"/>
                <w:b/>
                <w:i w:val="0"/>
                <w:color w:val="FFFFFF"/>
                <w:sz w:val="17"/>
              </w:rPr>
              <w:t>Title</w:t>
            </w:r>
          </w:p>
        </w:tc>
        <w:tc>
          <w:tcPr>
            <w:tcW w:type="dxa" w:w="1368"/>
            <w:shd w:val="clear" w:color="auto" w:fill="1F3864"/>
            <w:vAlign w:val="center"/>
          </w:tcPr>
          <w:p>
            <w:pPr>
              <w:spacing w:after="0" w:before="0" w:line="245" w:lineRule="auto"/>
              <w:jc w:val="center"/>
            </w:pPr>
            <w:r>
              <w:rPr>
                <w:rFonts w:ascii="Calibri" w:hAnsi="Calibri"/>
                <w:b/>
                <w:i w:val="0"/>
                <w:color w:val="FFFFFF"/>
                <w:sz w:val="17"/>
              </w:rPr>
              <w:t>Page No.</w:t>
            </w:r>
          </w:p>
        </w:tc>
      </w:tr>
      <w:tr>
        <w:trPr>
          <w:cantSplit/>
        </w:trPr>
        <w:tc>
          <w:tcPr>
            <w:tcW w:type="dxa" w:w="1152"/>
            <w:vAlign w:val="center"/>
          </w:tcPr>
          <w:p>
            <w:pPr>
              <w:spacing w:after="0" w:before="0" w:line="245" w:lineRule="auto"/>
              <w:jc w:val="center"/>
            </w:pPr>
            <w:r>
              <w:rPr>
                <w:rFonts w:ascii="Calibri" w:hAnsi="Calibri"/>
                <w:b w:val="0"/>
                <w:i w:val="0"/>
                <w:color w:val="212121"/>
                <w:sz w:val="17"/>
              </w:rPr>
              <w:t>1</w:t>
            </w:r>
          </w:p>
        </w:tc>
        <w:tc>
          <w:tcPr>
            <w:tcW w:type="dxa" w:w="7272"/>
            <w:vAlign w:val="center"/>
          </w:tcPr>
          <w:p>
            <w:pPr>
              <w:spacing w:after="0" w:before="0" w:line="245" w:lineRule="auto"/>
              <w:jc w:val="left"/>
            </w:pPr>
            <w:r>
              <w:rPr>
                <w:rFonts w:ascii="Calibri" w:hAnsi="Calibri"/>
                <w:b w:val="0"/>
                <w:i w:val="0"/>
                <w:color w:val="212121"/>
                <w:sz w:val="17"/>
              </w:rPr>
              <w:t>Screenshots Mapped to SRS Requirements</w:t>
            </w:r>
          </w:p>
        </w:tc>
        <w:tc>
          <w:tcPr>
            <w:tcW w:type="dxa" w:w="1368"/>
            <w:vAlign w:val="center"/>
          </w:tcPr>
          <w:p>
            <w:pPr>
              <w:spacing w:after="0" w:before="0" w:line="245" w:lineRule="auto"/>
              <w:jc w:val="center"/>
            </w:pPr>
            <w:r>
              <w:rPr>
                <w:rFonts w:ascii="Calibri" w:hAnsi="Calibri"/>
                <w:b w:val="0"/>
                <w:i w:val="0"/>
                <w:color w:val="212121"/>
                <w:sz w:val="17"/>
              </w:rPr>
              <w:t>5</w:t>
            </w:r>
          </w:p>
        </w:tc>
      </w:tr>
      <w:tr>
        <w:trPr>
          <w:cantSplit/>
        </w:trPr>
        <w:tc>
          <w:tcPr>
            <w:tcW w:type="dxa" w:w="1152"/>
            <w:shd w:val="clear" w:color="auto" w:fill="EEF3FA"/>
            <w:vAlign w:val="center"/>
          </w:tcPr>
          <w:p>
            <w:pPr>
              <w:spacing w:after="0" w:before="0" w:line="245" w:lineRule="auto"/>
              <w:jc w:val="center"/>
            </w:pPr>
            <w:r>
              <w:rPr>
                <w:rFonts w:ascii="Calibri" w:hAnsi="Calibri"/>
                <w:b w:val="0"/>
                <w:i w:val="0"/>
                <w:color w:val="212121"/>
                <w:sz w:val="17"/>
              </w:rPr>
              <w:t>2</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Functional Requirements</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8</w:t>
            </w:r>
          </w:p>
        </w:tc>
      </w:tr>
      <w:tr>
        <w:trPr>
          <w:cantSplit/>
        </w:trPr>
        <w:tc>
          <w:tcPr>
            <w:tcW w:type="dxa" w:w="1152"/>
            <w:vAlign w:val="center"/>
          </w:tcPr>
          <w:p>
            <w:pPr>
              <w:spacing w:after="0" w:before="0" w:line="245" w:lineRule="auto"/>
              <w:jc w:val="center"/>
            </w:pPr>
            <w:r>
              <w:rPr>
                <w:rFonts w:ascii="Calibri" w:hAnsi="Calibri"/>
                <w:b w:val="0"/>
                <w:i w:val="0"/>
                <w:color w:val="212121"/>
                <w:sz w:val="17"/>
              </w:rPr>
              <w:t>3</w:t>
            </w:r>
          </w:p>
        </w:tc>
        <w:tc>
          <w:tcPr>
            <w:tcW w:type="dxa" w:w="7272"/>
            <w:vAlign w:val="center"/>
          </w:tcPr>
          <w:p>
            <w:pPr>
              <w:spacing w:after="0" w:before="0" w:line="245" w:lineRule="auto"/>
              <w:jc w:val="left"/>
            </w:pPr>
            <w:r>
              <w:rPr>
                <w:rFonts w:ascii="Calibri" w:hAnsi="Calibri"/>
                <w:b w:val="0"/>
                <w:i w:val="0"/>
                <w:color w:val="212121"/>
                <w:sz w:val="17"/>
              </w:rPr>
              <w:t>Non-Functional Requirements</w:t>
            </w:r>
          </w:p>
        </w:tc>
        <w:tc>
          <w:tcPr>
            <w:tcW w:type="dxa" w:w="1368"/>
            <w:vAlign w:val="center"/>
          </w:tcPr>
          <w:p>
            <w:pPr>
              <w:spacing w:after="0" w:before="0" w:line="245" w:lineRule="auto"/>
              <w:jc w:val="center"/>
            </w:pPr>
            <w:r>
              <w:rPr>
                <w:rFonts w:ascii="Calibri" w:hAnsi="Calibri"/>
                <w:b w:val="0"/>
                <w:i w:val="0"/>
                <w:color w:val="212121"/>
                <w:sz w:val="17"/>
              </w:rPr>
              <w:t>8</w:t>
            </w:r>
          </w:p>
        </w:tc>
      </w:tr>
      <w:tr>
        <w:trPr>
          <w:cantSplit/>
        </w:trPr>
        <w:tc>
          <w:tcPr>
            <w:tcW w:type="dxa" w:w="1152"/>
            <w:shd w:val="clear" w:color="auto" w:fill="EEF3FA"/>
            <w:vAlign w:val="center"/>
          </w:tcPr>
          <w:p>
            <w:pPr>
              <w:spacing w:after="0" w:before="0" w:line="245" w:lineRule="auto"/>
              <w:jc w:val="center"/>
            </w:pPr>
            <w:r>
              <w:rPr>
                <w:rFonts w:ascii="Calibri" w:hAnsi="Calibri"/>
                <w:b w:val="0"/>
                <w:i w:val="0"/>
                <w:color w:val="212121"/>
                <w:sz w:val="17"/>
              </w:rPr>
              <w:t>4</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Interface Requirements</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8</w:t>
            </w:r>
          </w:p>
        </w:tc>
      </w:tr>
      <w:tr>
        <w:trPr>
          <w:cantSplit/>
        </w:trPr>
        <w:tc>
          <w:tcPr>
            <w:tcW w:type="dxa" w:w="1152"/>
            <w:vAlign w:val="center"/>
          </w:tcPr>
          <w:p>
            <w:pPr>
              <w:spacing w:after="0" w:before="0" w:line="245" w:lineRule="auto"/>
              <w:jc w:val="center"/>
            </w:pPr>
            <w:r>
              <w:rPr>
                <w:rFonts w:ascii="Calibri" w:hAnsi="Calibri"/>
                <w:b w:val="0"/>
                <w:i w:val="0"/>
                <w:color w:val="212121"/>
                <w:sz w:val="17"/>
              </w:rPr>
              <w:t>5</w:t>
            </w:r>
          </w:p>
        </w:tc>
        <w:tc>
          <w:tcPr>
            <w:tcW w:type="dxa" w:w="7272"/>
            <w:vAlign w:val="center"/>
          </w:tcPr>
          <w:p>
            <w:pPr>
              <w:spacing w:after="0" w:before="0" w:line="245" w:lineRule="auto"/>
              <w:jc w:val="left"/>
            </w:pPr>
            <w:r>
              <w:rPr>
                <w:rFonts w:ascii="Calibri" w:hAnsi="Calibri"/>
                <w:b w:val="0"/>
                <w:i w:val="0"/>
                <w:color w:val="212121"/>
                <w:sz w:val="17"/>
              </w:rPr>
              <w:t>Risk Analysis and Mitigation</w:t>
            </w:r>
          </w:p>
        </w:tc>
        <w:tc>
          <w:tcPr>
            <w:tcW w:type="dxa" w:w="1368"/>
            <w:vAlign w:val="center"/>
          </w:tcPr>
          <w:p>
            <w:pPr>
              <w:spacing w:after="0" w:before="0" w:line="245" w:lineRule="auto"/>
              <w:jc w:val="center"/>
            </w:pPr>
            <w:r>
              <w:rPr>
                <w:rFonts w:ascii="Calibri" w:hAnsi="Calibri"/>
                <w:b w:val="0"/>
                <w:i w:val="0"/>
                <w:color w:val="212121"/>
                <w:sz w:val="17"/>
              </w:rPr>
              <w:t>9</w:t>
            </w:r>
          </w:p>
        </w:tc>
      </w:tr>
      <w:tr>
        <w:trPr>
          <w:cantSplit/>
        </w:trPr>
        <w:tc>
          <w:tcPr>
            <w:tcW w:type="dxa" w:w="1152"/>
            <w:shd w:val="clear" w:color="auto" w:fill="EEF3FA"/>
            <w:vAlign w:val="center"/>
          </w:tcPr>
          <w:p>
            <w:pPr>
              <w:spacing w:after="0" w:before="0" w:line="245" w:lineRule="auto"/>
              <w:jc w:val="center"/>
            </w:pPr>
            <w:r>
              <w:rPr>
                <w:rFonts w:ascii="Calibri" w:hAnsi="Calibri"/>
                <w:b w:val="0"/>
                <w:i w:val="0"/>
                <w:color w:val="212121"/>
                <w:sz w:val="17"/>
              </w:rPr>
              <w:t>6</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Application of the Spiral Model</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9</w:t>
            </w:r>
          </w:p>
        </w:tc>
      </w:tr>
      <w:tr>
        <w:trPr>
          <w:cantSplit/>
        </w:trPr>
        <w:tc>
          <w:tcPr>
            <w:tcW w:type="dxa" w:w="1152"/>
            <w:vAlign w:val="center"/>
          </w:tcPr>
          <w:p>
            <w:pPr>
              <w:spacing w:after="0" w:before="0" w:line="245" w:lineRule="auto"/>
              <w:jc w:val="center"/>
            </w:pPr>
            <w:r>
              <w:rPr>
                <w:rFonts w:ascii="Calibri" w:hAnsi="Calibri"/>
                <w:b w:val="0"/>
                <w:i w:val="0"/>
                <w:color w:val="212121"/>
                <w:sz w:val="17"/>
              </w:rPr>
              <w:t>7</w:t>
            </w:r>
          </w:p>
        </w:tc>
        <w:tc>
          <w:tcPr>
            <w:tcW w:type="dxa" w:w="7272"/>
            <w:vAlign w:val="center"/>
          </w:tcPr>
          <w:p>
            <w:pPr>
              <w:spacing w:after="0" w:before="0" w:line="245" w:lineRule="auto"/>
              <w:jc w:val="left"/>
            </w:pPr>
            <w:r>
              <w:rPr>
                <w:rFonts w:ascii="Calibri" w:hAnsi="Calibri"/>
                <w:b w:val="0"/>
                <w:i w:val="0"/>
                <w:color w:val="212121"/>
                <w:sz w:val="17"/>
              </w:rPr>
              <w:t>Testing Techniques Used</w:t>
            </w:r>
          </w:p>
        </w:tc>
        <w:tc>
          <w:tcPr>
            <w:tcW w:type="dxa" w:w="1368"/>
            <w:vAlign w:val="center"/>
          </w:tcPr>
          <w:p>
            <w:pPr>
              <w:spacing w:after="0" w:before="0" w:line="245" w:lineRule="auto"/>
              <w:jc w:val="center"/>
            </w:pPr>
            <w:r>
              <w:rPr>
                <w:rFonts w:ascii="Calibri" w:hAnsi="Calibri"/>
                <w:b w:val="0"/>
                <w:i w:val="0"/>
                <w:color w:val="212121"/>
                <w:sz w:val="17"/>
              </w:rPr>
              <w:t>10</w:t>
            </w:r>
          </w:p>
        </w:tc>
      </w:tr>
      <w:tr>
        <w:trPr>
          <w:cantSplit/>
        </w:trPr>
        <w:tc>
          <w:tcPr>
            <w:tcW w:type="dxa" w:w="1152"/>
            <w:shd w:val="clear" w:color="auto" w:fill="EEF3FA"/>
            <w:vAlign w:val="center"/>
          </w:tcPr>
          <w:p>
            <w:pPr>
              <w:spacing w:after="0" w:before="0" w:line="245" w:lineRule="auto"/>
              <w:jc w:val="center"/>
            </w:pPr>
            <w:r>
              <w:rPr>
                <w:rFonts w:ascii="Calibri" w:hAnsi="Calibri"/>
                <w:b w:val="0"/>
                <w:i w:val="0"/>
                <w:color w:val="212121"/>
                <w:sz w:val="17"/>
              </w:rPr>
              <w:t>8</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Representative Test Scenarios</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11</w:t>
            </w:r>
          </w:p>
        </w:tc>
      </w:tr>
      <w:tr>
        <w:trPr>
          <w:cantSplit/>
        </w:trPr>
        <w:tc>
          <w:tcPr>
            <w:tcW w:type="dxa" w:w="1152"/>
            <w:vAlign w:val="center"/>
          </w:tcPr>
          <w:p>
            <w:pPr>
              <w:spacing w:after="0" w:before="0" w:line="245" w:lineRule="auto"/>
              <w:jc w:val="center"/>
            </w:pPr>
            <w:r>
              <w:rPr>
                <w:rFonts w:ascii="Calibri" w:hAnsi="Calibri"/>
                <w:b w:val="0"/>
                <w:i w:val="0"/>
                <w:color w:val="212121"/>
                <w:sz w:val="17"/>
              </w:rPr>
              <w:t>9</w:t>
            </w:r>
          </w:p>
        </w:tc>
        <w:tc>
          <w:tcPr>
            <w:tcW w:type="dxa" w:w="7272"/>
            <w:vAlign w:val="center"/>
          </w:tcPr>
          <w:p>
            <w:pPr>
              <w:spacing w:after="0" w:before="0" w:line="245" w:lineRule="auto"/>
              <w:jc w:val="left"/>
            </w:pPr>
            <w:r>
              <w:rPr>
                <w:rFonts w:ascii="Calibri" w:hAnsi="Calibri"/>
                <w:b w:val="0"/>
                <w:i w:val="0"/>
                <w:color w:val="212121"/>
                <w:sz w:val="17"/>
              </w:rPr>
              <w:t>Observations from the Developed System</w:t>
            </w:r>
          </w:p>
        </w:tc>
        <w:tc>
          <w:tcPr>
            <w:tcW w:type="dxa" w:w="1368"/>
            <w:vAlign w:val="center"/>
          </w:tcPr>
          <w:p>
            <w:pPr>
              <w:spacing w:after="0" w:before="0" w:line="245" w:lineRule="auto"/>
              <w:jc w:val="center"/>
            </w:pPr>
            <w:r>
              <w:rPr>
                <w:rFonts w:ascii="Calibri" w:hAnsi="Calibri"/>
                <w:b w:val="0"/>
                <w:i w:val="0"/>
                <w:color w:val="212121"/>
                <w:sz w:val="17"/>
              </w:rPr>
              <w:t>11</w:t>
            </w:r>
          </w:p>
        </w:tc>
      </w:tr>
      <w:tr>
        <w:trPr>
          <w:cantSplit/>
        </w:trPr>
        <w:tc>
          <w:tcPr>
            <w:tcW w:type="dxa" w:w="1152"/>
            <w:shd w:val="clear" w:color="auto" w:fill="EEF3FA"/>
            <w:vAlign w:val="center"/>
          </w:tcPr>
          <w:p>
            <w:pPr>
              <w:spacing w:after="0" w:before="0" w:line="245" w:lineRule="auto"/>
              <w:jc w:val="center"/>
            </w:pPr>
            <w:r>
              <w:rPr>
                <w:rFonts w:ascii="Calibri" w:hAnsi="Calibri"/>
                <w:b w:val="0"/>
                <w:i w:val="0"/>
                <w:color w:val="212121"/>
                <w:sz w:val="17"/>
              </w:rPr>
              <w:t>10</w:t>
            </w:r>
          </w:p>
        </w:tc>
        <w:tc>
          <w:tcPr>
            <w:tcW w:type="dxa" w:w="7272"/>
            <w:shd w:val="clear" w:color="auto" w:fill="EEF3FA"/>
            <w:vAlign w:val="center"/>
          </w:tcPr>
          <w:p>
            <w:pPr>
              <w:spacing w:after="0" w:before="0" w:line="245" w:lineRule="auto"/>
              <w:jc w:val="left"/>
            </w:pPr>
            <w:r>
              <w:rPr>
                <w:rFonts w:ascii="Calibri" w:hAnsi="Calibri"/>
                <w:b w:val="0"/>
                <w:i w:val="0"/>
                <w:color w:val="212121"/>
                <w:sz w:val="17"/>
              </w:rPr>
              <w:t>Evaluation Checklist</w:t>
            </w:r>
          </w:p>
        </w:tc>
        <w:tc>
          <w:tcPr>
            <w:tcW w:type="dxa" w:w="1368"/>
            <w:shd w:val="clear" w:color="auto" w:fill="EEF3FA"/>
            <w:vAlign w:val="center"/>
          </w:tcPr>
          <w:p>
            <w:pPr>
              <w:spacing w:after="0" w:before="0" w:line="245" w:lineRule="auto"/>
              <w:jc w:val="center"/>
            </w:pPr>
            <w:r>
              <w:rPr>
                <w:rFonts w:ascii="Calibri" w:hAnsi="Calibri"/>
                <w:b w:val="0"/>
                <w:i w:val="0"/>
                <w:color w:val="212121"/>
                <w:sz w:val="17"/>
              </w:rPr>
              <w:t>12</w:t>
            </w:r>
          </w:p>
        </w:tc>
      </w:tr>
    </w:tbl>
    <w:p>
      <w:r>
        <w:br w:type="page"/>
      </w:r>
    </w:p>
    <w:p>
      <w:pPr>
        <w:keepNext/>
        <w:spacing w:before="200" w:after="160"/>
        <w:jc w:val="left"/>
        <w:pBdr>
          <w:bottom w:val="single" w:sz="10" w:space="4" w:color="1F3864"/>
        </w:pBdr>
      </w:pPr>
      <w:r>
        <w:rPr>
          <w:rFonts w:ascii="Calibri" w:hAnsi="Calibri"/>
          <w:b/>
          <w:i w:val="0"/>
          <w:color w:val="1F3864"/>
          <w:sz w:val="32"/>
        </w:rPr>
        <w:t>Screenshots of the Developed System</w:t>
      </w:r>
    </w:p>
    <w:p>
      <w:pPr>
        <w:keepNext w:val="0"/>
        <w:spacing w:after="100"/>
        <w:jc w:val="both"/>
      </w:pPr>
      <w:r>
        <w:rPr>
          <w:rFonts w:ascii="Calibri" w:hAnsi="Calibri"/>
          <w:b w:val="0"/>
          <w:i w:val="0"/>
          <w:color w:val="212121"/>
          <w:sz w:val="21"/>
        </w:rPr>
        <w:t>The figures below present the working screens of the Student Grade Tracker. Each screen was captured from the final build after validation, persistence, and responsive-layout testing. Table 1 maps every screen to the SRS requirements that it demonstrates.</w:t>
      </w:r>
    </w:p>
    <w:tbl>
      <w:tblPr>
        <w:tblW w:type="auto" w:w="0"/>
        <w:jc w:val="center"/>
        <w:tblLayout w:type="fixed"/>
        <w:tblLook w:firstColumn="1" w:firstRow="1" w:lastColumn="0" w:lastRow="0" w:noHBand="0" w:noVBand="1" w:val="04A0"/>
        <w:tblBorders>
          <w:top w:val="nil" w:sz="6" w:space="0" w:color="B4C0D3"/>
          <w:left w:val="nil" w:sz="6" w:space="0" w:color="B4C0D3"/>
          <w:bottom w:val="nil" w:sz="6" w:space="0" w:color="B4C0D3"/>
          <w:right w:val="nil" w:sz="6" w:space="0" w:color="B4C0D3"/>
          <w:insideH w:val="nil" w:sz="6" w:space="0" w:color="B4C0D3"/>
          <w:insideV w:val="nil" w:sz="6" w:space="0" w:color="B4C0D3"/>
        </w:tblBorders>
      </w:tblPr>
      <w:tblGrid>
        <w:gridCol w:w="9360"/>
      </w:tblGrid>
      <w:tr>
        <w:trPr>
          <w:trHeight w:val="3312" w:hRule="exact"/>
          <w:cantSplit/>
        </w:trPr>
        <w:tc>
          <w:tcPr>
            <w:tcW w:type="dxa" w:w="9360"/>
            <w:tcBorders>
              <w:top w:val="dashed" w:sz="8" w:space="0" w:color="8FA3C4"/>
              <w:left w:val="dashed" w:sz="8" w:space="0" w:color="8FA3C4"/>
              <w:bottom w:val="dashed" w:sz="8" w:space="0" w:color="8FA3C4"/>
              <w:right w:val="dashed" w:sz="8" w:space="0" w:color="8FA3C4"/>
            </w:tcBorders>
            <w:shd w:val="clear" w:color="auto" w:fill="F4F7FC"/>
            <w:vAlign w:val="center"/>
          </w:tcPr>
          <w:p>
            <w:pPr>
              <w:keepNext/>
              <w:spacing w:after="40"/>
              <w:jc w:val="center"/>
            </w:pPr>
            <w:r>
              <w:rPr>
                <w:rFonts w:ascii="Calibri" w:hAnsi="Calibri"/>
                <w:b w:val="0"/>
                <w:i/>
                <w:color w:val="6B7A90"/>
                <w:sz w:val="21"/>
              </w:rPr>
              <w:t>Paste Figure 1 screenshot here</w:t>
            </w:r>
          </w:p>
          <w:p>
            <w:pPr>
              <w:spacing w:after="0"/>
              <w:jc w:val="center"/>
            </w:pPr>
            <w:r>
              <w:rPr>
                <w:rFonts w:ascii="Calibri" w:hAnsi="Calibri"/>
                <w:b w:val="0"/>
                <w:i/>
                <w:color w:val="8A97A8"/>
                <w:sz w:val="17"/>
              </w:rPr>
              <w:t>(replace this dashed box with your captured screen)</w:t>
            </w:r>
          </w:p>
        </w:tc>
      </w:tr>
      <w:tr>
        <w:trPr>
          <w:cantSplit/>
        </w:trPr>
        <w:tc>
          <w:tcPr>
            <w:tcW w:type="dxa" w:w="9360"/>
            <w:tcBorders>
              <w:top w:val="nil" w:sz="6" w:space="0" w:color="B4C0D3"/>
              <w:left w:val="nil" w:sz="6" w:space="0" w:color="B4C0D3"/>
              <w:bottom w:val="nil" w:sz="6" w:space="0" w:color="B4C0D3"/>
              <w:right w:val="nil" w:sz="6" w:space="0" w:color="B4C0D3"/>
            </w:tcBorders>
          </w:tcPr>
          <w:p>
            <w:pPr>
              <w:spacing w:before="60" w:after="120"/>
              <w:jc w:val="center"/>
            </w:pPr>
            <w:r>
              <w:rPr>
                <w:rFonts w:ascii="Calibri" w:hAnsi="Calibri"/>
                <w:b w:val="0"/>
                <w:i/>
                <w:color w:val="595959"/>
                <w:sz w:val="19"/>
              </w:rPr>
              <w:t>Figure 1: Dashboard with summary cards and charts</w:t>
            </w:r>
          </w:p>
        </w:tc>
      </w:tr>
    </w:tbl>
    <w:tbl>
      <w:tblPr>
        <w:tblW w:type="auto" w:w="0"/>
        <w:jc w:val="center"/>
        <w:tblLayout w:type="fixed"/>
        <w:tblLook w:firstColumn="1" w:firstRow="1" w:lastColumn="0" w:lastRow="0" w:noHBand="0" w:noVBand="1" w:val="04A0"/>
        <w:tblBorders>
          <w:top w:val="nil" w:sz="6" w:space="0" w:color="B4C0D3"/>
          <w:left w:val="nil" w:sz="6" w:space="0" w:color="B4C0D3"/>
          <w:bottom w:val="nil" w:sz="6" w:space="0" w:color="B4C0D3"/>
          <w:right w:val="nil" w:sz="6" w:space="0" w:color="B4C0D3"/>
          <w:insideH w:val="nil" w:sz="6" w:space="0" w:color="B4C0D3"/>
          <w:insideV w:val="nil" w:sz="6" w:space="0" w:color="B4C0D3"/>
        </w:tblBorders>
      </w:tblPr>
      <w:tblGrid>
        <w:gridCol w:w="9360"/>
      </w:tblGrid>
      <w:tr>
        <w:trPr>
          <w:trHeight w:val="3312" w:hRule="exact"/>
          <w:cantSplit/>
        </w:trPr>
        <w:tc>
          <w:tcPr>
            <w:tcW w:type="dxa" w:w="9360"/>
            <w:tcBorders>
              <w:top w:val="dashed" w:sz="8" w:space="0" w:color="8FA3C4"/>
              <w:left w:val="dashed" w:sz="8" w:space="0" w:color="8FA3C4"/>
              <w:bottom w:val="dashed" w:sz="8" w:space="0" w:color="8FA3C4"/>
              <w:right w:val="dashed" w:sz="8" w:space="0" w:color="8FA3C4"/>
            </w:tcBorders>
            <w:shd w:val="clear" w:color="auto" w:fill="F4F7FC"/>
            <w:vAlign w:val="center"/>
          </w:tcPr>
          <w:p>
            <w:pPr>
              <w:keepNext/>
              <w:spacing w:after="40"/>
              <w:jc w:val="center"/>
            </w:pPr>
            <w:r>
              <w:rPr>
                <w:rFonts w:ascii="Calibri" w:hAnsi="Calibri"/>
                <w:b w:val="0"/>
                <w:i/>
                <w:color w:val="6B7A90"/>
                <w:sz w:val="21"/>
              </w:rPr>
              <w:t>Paste Figure 2 screenshot here</w:t>
            </w:r>
          </w:p>
          <w:p>
            <w:pPr>
              <w:spacing w:after="0"/>
              <w:jc w:val="center"/>
            </w:pPr>
            <w:r>
              <w:rPr>
                <w:rFonts w:ascii="Calibri" w:hAnsi="Calibri"/>
                <w:b w:val="0"/>
                <w:i/>
                <w:color w:val="8A97A8"/>
                <w:sz w:val="17"/>
              </w:rPr>
              <w:t>(replace this dashed box with your captured screen)</w:t>
            </w:r>
          </w:p>
        </w:tc>
      </w:tr>
      <w:tr>
        <w:trPr>
          <w:cantSplit/>
        </w:trPr>
        <w:tc>
          <w:tcPr>
            <w:tcW w:type="dxa" w:w="9360"/>
            <w:tcBorders>
              <w:top w:val="nil" w:sz="6" w:space="0" w:color="B4C0D3"/>
              <w:left w:val="nil" w:sz="6" w:space="0" w:color="B4C0D3"/>
              <w:bottom w:val="nil" w:sz="6" w:space="0" w:color="B4C0D3"/>
              <w:right w:val="nil" w:sz="6" w:space="0" w:color="B4C0D3"/>
            </w:tcBorders>
          </w:tcPr>
          <w:p>
            <w:pPr>
              <w:spacing w:before="60" w:after="120"/>
              <w:jc w:val="center"/>
            </w:pPr>
            <w:r>
              <w:rPr>
                <w:rFonts w:ascii="Calibri" w:hAnsi="Calibri"/>
                <w:b w:val="0"/>
                <w:i/>
                <w:color w:val="595959"/>
                <w:sz w:val="19"/>
              </w:rPr>
              <w:t>Figure 2: Manage Students and Grades page</w:t>
            </w:r>
          </w:p>
        </w:tc>
      </w:tr>
    </w:tbl>
    <w:tbl>
      <w:tblPr>
        <w:tblW w:type="auto" w:w="0"/>
        <w:jc w:val="center"/>
        <w:tblLayout w:type="fixed"/>
        <w:tblLook w:firstColumn="1" w:firstRow="1" w:lastColumn="0" w:lastRow="0" w:noHBand="0" w:noVBand="1" w:val="04A0"/>
        <w:tblBorders>
          <w:top w:val="nil" w:sz="6" w:space="0" w:color="B4C0D3"/>
          <w:left w:val="nil" w:sz="6" w:space="0" w:color="B4C0D3"/>
          <w:bottom w:val="nil" w:sz="6" w:space="0" w:color="B4C0D3"/>
          <w:right w:val="nil" w:sz="6" w:space="0" w:color="B4C0D3"/>
          <w:insideH w:val="nil" w:sz="6" w:space="0" w:color="B4C0D3"/>
          <w:insideV w:val="nil" w:sz="6" w:space="0" w:color="B4C0D3"/>
        </w:tblBorders>
      </w:tblPr>
      <w:tblGrid>
        <w:gridCol w:w="9360"/>
      </w:tblGrid>
      <w:tr>
        <w:trPr>
          <w:trHeight w:val="3312" w:hRule="exact"/>
          <w:cantSplit/>
        </w:trPr>
        <w:tc>
          <w:tcPr>
            <w:tcW w:type="dxa" w:w="9360"/>
            <w:tcBorders>
              <w:top w:val="dashed" w:sz="8" w:space="0" w:color="8FA3C4"/>
              <w:left w:val="dashed" w:sz="8" w:space="0" w:color="8FA3C4"/>
              <w:bottom w:val="dashed" w:sz="8" w:space="0" w:color="8FA3C4"/>
              <w:right w:val="dashed" w:sz="8" w:space="0" w:color="8FA3C4"/>
            </w:tcBorders>
            <w:shd w:val="clear" w:color="auto" w:fill="F4F7FC"/>
            <w:vAlign w:val="center"/>
          </w:tcPr>
          <w:p>
            <w:pPr>
              <w:keepNext/>
              <w:spacing w:after="40"/>
              <w:jc w:val="center"/>
            </w:pPr>
            <w:r>
              <w:rPr>
                <w:rFonts w:ascii="Calibri" w:hAnsi="Calibri"/>
                <w:b w:val="0"/>
                <w:i/>
                <w:color w:val="6B7A90"/>
                <w:sz w:val="21"/>
              </w:rPr>
              <w:t>Paste Figure 3 screenshot here</w:t>
            </w:r>
          </w:p>
          <w:p>
            <w:pPr>
              <w:spacing w:after="0"/>
              <w:jc w:val="center"/>
            </w:pPr>
            <w:r>
              <w:rPr>
                <w:rFonts w:ascii="Calibri" w:hAnsi="Calibri"/>
                <w:b w:val="0"/>
                <w:i/>
                <w:color w:val="8A97A8"/>
                <w:sz w:val="17"/>
              </w:rPr>
              <w:t>(replace this dashed box with your captured screen)</w:t>
            </w:r>
          </w:p>
        </w:tc>
      </w:tr>
      <w:tr>
        <w:trPr>
          <w:cantSplit/>
        </w:trPr>
        <w:tc>
          <w:tcPr>
            <w:tcW w:type="dxa" w:w="9360"/>
            <w:tcBorders>
              <w:top w:val="nil" w:sz="6" w:space="0" w:color="B4C0D3"/>
              <w:left w:val="nil" w:sz="6" w:space="0" w:color="B4C0D3"/>
              <w:bottom w:val="nil" w:sz="6" w:space="0" w:color="B4C0D3"/>
              <w:right w:val="nil" w:sz="6" w:space="0" w:color="B4C0D3"/>
            </w:tcBorders>
          </w:tcPr>
          <w:p>
            <w:pPr>
              <w:spacing w:before="60" w:after="120"/>
              <w:jc w:val="center"/>
            </w:pPr>
            <w:r>
              <w:rPr>
                <w:rFonts w:ascii="Calibri" w:hAnsi="Calibri"/>
                <w:b w:val="0"/>
                <w:i/>
                <w:color w:val="595959"/>
                <w:sz w:val="19"/>
              </w:rPr>
              <w:t>Figure 3: Inline validation for a duplicate roll number</w:t>
            </w:r>
          </w:p>
        </w:tc>
      </w:tr>
    </w:tbl>
    <w:tbl>
      <w:tblPr>
        <w:tblW w:type="auto" w:w="0"/>
        <w:jc w:val="center"/>
        <w:tblLayout w:type="fixed"/>
        <w:tblLook w:firstColumn="1" w:firstRow="1" w:lastColumn="0" w:lastRow="0" w:noHBand="0" w:noVBand="1" w:val="04A0"/>
        <w:tblBorders>
          <w:top w:val="nil" w:sz="6" w:space="0" w:color="B4C0D3"/>
          <w:left w:val="nil" w:sz="6" w:space="0" w:color="B4C0D3"/>
          <w:bottom w:val="nil" w:sz="6" w:space="0" w:color="B4C0D3"/>
          <w:right w:val="nil" w:sz="6" w:space="0" w:color="B4C0D3"/>
          <w:insideH w:val="nil" w:sz="6" w:space="0" w:color="B4C0D3"/>
          <w:insideV w:val="nil" w:sz="6" w:space="0" w:color="B4C0D3"/>
        </w:tblBorders>
      </w:tblPr>
      <w:tblGrid>
        <w:gridCol w:w="9360"/>
      </w:tblGrid>
      <w:tr>
        <w:trPr>
          <w:trHeight w:val="3312" w:hRule="exact"/>
          <w:cantSplit/>
        </w:trPr>
        <w:tc>
          <w:tcPr>
            <w:tcW w:type="dxa" w:w="9360"/>
            <w:tcBorders>
              <w:top w:val="dashed" w:sz="8" w:space="0" w:color="8FA3C4"/>
              <w:left w:val="dashed" w:sz="8" w:space="0" w:color="8FA3C4"/>
              <w:bottom w:val="dashed" w:sz="8" w:space="0" w:color="8FA3C4"/>
              <w:right w:val="dashed" w:sz="8" w:space="0" w:color="8FA3C4"/>
            </w:tcBorders>
            <w:shd w:val="clear" w:color="auto" w:fill="F4F7FC"/>
            <w:vAlign w:val="center"/>
          </w:tcPr>
          <w:p>
            <w:pPr>
              <w:keepNext/>
              <w:spacing w:after="40"/>
              <w:jc w:val="center"/>
            </w:pPr>
            <w:r>
              <w:rPr>
                <w:rFonts w:ascii="Calibri" w:hAnsi="Calibri"/>
                <w:b w:val="0"/>
                <w:i/>
                <w:color w:val="6B7A90"/>
                <w:sz w:val="21"/>
              </w:rPr>
              <w:t>Paste Figure 4 screenshot here</w:t>
            </w:r>
          </w:p>
          <w:p>
            <w:pPr>
              <w:spacing w:after="0"/>
              <w:jc w:val="center"/>
            </w:pPr>
            <w:r>
              <w:rPr>
                <w:rFonts w:ascii="Calibri" w:hAnsi="Calibri"/>
                <w:b w:val="0"/>
                <w:i/>
                <w:color w:val="8A97A8"/>
                <w:sz w:val="17"/>
              </w:rPr>
              <w:t>(replace this dashed box with your captured screen)</w:t>
            </w:r>
          </w:p>
        </w:tc>
      </w:tr>
      <w:tr>
        <w:trPr>
          <w:cantSplit/>
        </w:trPr>
        <w:tc>
          <w:tcPr>
            <w:tcW w:type="dxa" w:w="9360"/>
            <w:tcBorders>
              <w:top w:val="nil" w:sz="6" w:space="0" w:color="B4C0D3"/>
              <w:left w:val="nil" w:sz="6" w:space="0" w:color="B4C0D3"/>
              <w:bottom w:val="nil" w:sz="6" w:space="0" w:color="B4C0D3"/>
              <w:right w:val="nil" w:sz="6" w:space="0" w:color="B4C0D3"/>
            </w:tcBorders>
          </w:tcPr>
          <w:p>
            <w:pPr>
              <w:spacing w:before="60" w:after="120"/>
              <w:jc w:val="center"/>
            </w:pPr>
            <w:r>
              <w:rPr>
                <w:rFonts w:ascii="Calibri" w:hAnsi="Calibri"/>
                <w:b w:val="0"/>
                <w:i/>
                <w:color w:val="595959"/>
                <w:sz w:val="19"/>
              </w:rPr>
              <w:t>Figure 4: Delete confirmation modal</w:t>
            </w:r>
          </w:p>
        </w:tc>
      </w:tr>
    </w:tbl>
    <w:tbl>
      <w:tblPr>
        <w:tblW w:type="auto" w:w="0"/>
        <w:jc w:val="center"/>
        <w:tblLayout w:type="fixed"/>
        <w:tblLook w:firstColumn="1" w:firstRow="1" w:lastColumn="0" w:lastRow="0" w:noHBand="0" w:noVBand="1" w:val="04A0"/>
        <w:tblBorders>
          <w:top w:val="nil" w:sz="6" w:space="0" w:color="B4C0D3"/>
          <w:left w:val="nil" w:sz="6" w:space="0" w:color="B4C0D3"/>
          <w:bottom w:val="nil" w:sz="6" w:space="0" w:color="B4C0D3"/>
          <w:right w:val="nil" w:sz="6" w:space="0" w:color="B4C0D3"/>
          <w:insideH w:val="nil" w:sz="6" w:space="0" w:color="B4C0D3"/>
          <w:insideV w:val="nil" w:sz="6" w:space="0" w:color="B4C0D3"/>
        </w:tblBorders>
      </w:tblPr>
      <w:tblGrid>
        <w:gridCol w:w="9360"/>
      </w:tblGrid>
      <w:tr>
        <w:trPr>
          <w:trHeight w:val="3312" w:hRule="exact"/>
          <w:cantSplit/>
        </w:trPr>
        <w:tc>
          <w:tcPr>
            <w:tcW w:type="dxa" w:w="9360"/>
            <w:tcBorders>
              <w:top w:val="dashed" w:sz="8" w:space="0" w:color="8FA3C4"/>
              <w:left w:val="dashed" w:sz="8" w:space="0" w:color="8FA3C4"/>
              <w:bottom w:val="dashed" w:sz="8" w:space="0" w:color="8FA3C4"/>
              <w:right w:val="dashed" w:sz="8" w:space="0" w:color="8FA3C4"/>
            </w:tcBorders>
            <w:shd w:val="clear" w:color="auto" w:fill="F4F7FC"/>
            <w:vAlign w:val="center"/>
          </w:tcPr>
          <w:p>
            <w:pPr>
              <w:keepNext/>
              <w:spacing w:after="40"/>
              <w:jc w:val="center"/>
            </w:pPr>
            <w:r>
              <w:rPr>
                <w:rFonts w:ascii="Calibri" w:hAnsi="Calibri"/>
                <w:b w:val="0"/>
                <w:i/>
                <w:color w:val="6B7A90"/>
                <w:sz w:val="21"/>
              </w:rPr>
              <w:t>Paste Figure 5 screenshot here</w:t>
            </w:r>
          </w:p>
          <w:p>
            <w:pPr>
              <w:spacing w:after="0"/>
              <w:jc w:val="center"/>
            </w:pPr>
            <w:r>
              <w:rPr>
                <w:rFonts w:ascii="Calibri" w:hAnsi="Calibri"/>
                <w:b w:val="0"/>
                <w:i/>
                <w:color w:val="8A97A8"/>
                <w:sz w:val="17"/>
              </w:rPr>
              <w:t>(replace this dashed box with your captured screen)</w:t>
            </w:r>
          </w:p>
        </w:tc>
      </w:tr>
      <w:tr>
        <w:trPr>
          <w:cantSplit/>
        </w:trPr>
        <w:tc>
          <w:tcPr>
            <w:tcW w:type="dxa" w:w="9360"/>
            <w:tcBorders>
              <w:top w:val="nil" w:sz="6" w:space="0" w:color="B4C0D3"/>
              <w:left w:val="nil" w:sz="6" w:space="0" w:color="B4C0D3"/>
              <w:bottom w:val="nil" w:sz="6" w:space="0" w:color="B4C0D3"/>
              <w:right w:val="nil" w:sz="6" w:space="0" w:color="B4C0D3"/>
            </w:tcBorders>
          </w:tcPr>
          <w:p>
            <w:pPr>
              <w:spacing w:before="60" w:after="120"/>
              <w:jc w:val="center"/>
            </w:pPr>
            <w:r>
              <w:rPr>
                <w:rFonts w:ascii="Calibri" w:hAnsi="Calibri"/>
                <w:b w:val="0"/>
                <w:i/>
                <w:color w:val="595959"/>
                <w:sz w:val="19"/>
              </w:rPr>
              <w:t>Figure 5: Individual student report card</w:t>
            </w:r>
          </w:p>
        </w:tc>
      </w:tr>
    </w:tbl>
    <w:tbl>
      <w:tblPr>
        <w:tblW w:type="auto" w:w="0"/>
        <w:jc w:val="center"/>
        <w:tblLayout w:type="fixed"/>
        <w:tblLook w:firstColumn="1" w:firstRow="1" w:lastColumn="0" w:lastRow="0" w:noHBand="0" w:noVBand="1" w:val="04A0"/>
        <w:tblBorders>
          <w:top w:val="nil" w:sz="6" w:space="0" w:color="B4C0D3"/>
          <w:left w:val="nil" w:sz="6" w:space="0" w:color="B4C0D3"/>
          <w:bottom w:val="nil" w:sz="6" w:space="0" w:color="B4C0D3"/>
          <w:right w:val="nil" w:sz="6" w:space="0" w:color="B4C0D3"/>
          <w:insideH w:val="nil" w:sz="6" w:space="0" w:color="B4C0D3"/>
          <w:insideV w:val="nil" w:sz="6" w:space="0" w:color="B4C0D3"/>
        </w:tblBorders>
      </w:tblPr>
      <w:tblGrid>
        <w:gridCol w:w="9360"/>
      </w:tblGrid>
      <w:tr>
        <w:trPr>
          <w:trHeight w:val="3312" w:hRule="exact"/>
          <w:cantSplit/>
        </w:trPr>
        <w:tc>
          <w:tcPr>
            <w:tcW w:type="dxa" w:w="9360"/>
            <w:tcBorders>
              <w:top w:val="dashed" w:sz="8" w:space="0" w:color="8FA3C4"/>
              <w:left w:val="dashed" w:sz="8" w:space="0" w:color="8FA3C4"/>
              <w:bottom w:val="dashed" w:sz="8" w:space="0" w:color="8FA3C4"/>
              <w:right w:val="dashed" w:sz="8" w:space="0" w:color="8FA3C4"/>
            </w:tcBorders>
            <w:shd w:val="clear" w:color="auto" w:fill="F4F7FC"/>
            <w:vAlign w:val="center"/>
          </w:tcPr>
          <w:p>
            <w:pPr>
              <w:keepNext/>
              <w:spacing w:after="40"/>
              <w:jc w:val="center"/>
            </w:pPr>
            <w:r>
              <w:rPr>
                <w:rFonts w:ascii="Calibri" w:hAnsi="Calibri"/>
                <w:b w:val="0"/>
                <w:i/>
                <w:color w:val="6B7A90"/>
                <w:sz w:val="21"/>
              </w:rPr>
              <w:t>Paste Figure 6 screenshot here</w:t>
            </w:r>
          </w:p>
          <w:p>
            <w:pPr>
              <w:spacing w:after="0"/>
              <w:jc w:val="center"/>
            </w:pPr>
            <w:r>
              <w:rPr>
                <w:rFonts w:ascii="Calibri" w:hAnsi="Calibri"/>
                <w:b w:val="0"/>
                <w:i/>
                <w:color w:val="8A97A8"/>
                <w:sz w:val="17"/>
              </w:rPr>
              <w:t>(replace this dashed box with your captured screen)</w:t>
            </w:r>
          </w:p>
        </w:tc>
      </w:tr>
      <w:tr>
        <w:trPr>
          <w:cantSplit/>
        </w:trPr>
        <w:tc>
          <w:tcPr>
            <w:tcW w:type="dxa" w:w="9360"/>
            <w:tcBorders>
              <w:top w:val="nil" w:sz="6" w:space="0" w:color="B4C0D3"/>
              <w:left w:val="nil" w:sz="6" w:space="0" w:color="B4C0D3"/>
              <w:bottom w:val="nil" w:sz="6" w:space="0" w:color="B4C0D3"/>
              <w:right w:val="nil" w:sz="6" w:space="0" w:color="B4C0D3"/>
            </w:tcBorders>
          </w:tcPr>
          <w:p>
            <w:pPr>
              <w:spacing w:before="60" w:after="120"/>
              <w:jc w:val="center"/>
            </w:pPr>
            <w:r>
              <w:rPr>
                <w:rFonts w:ascii="Calibri" w:hAnsi="Calibri"/>
                <w:b w:val="0"/>
                <w:i/>
                <w:color w:val="595959"/>
                <w:sz w:val="19"/>
              </w:rPr>
              <w:t>Figure 6: Class ranking and data actions</w:t>
            </w:r>
          </w:p>
        </w:tc>
      </w:tr>
    </w:tbl>
    <w:tbl>
      <w:tblPr>
        <w:tblW w:type="auto" w:w="0"/>
        <w:jc w:val="center"/>
        <w:tblLayout w:type="fixed"/>
        <w:tblLook w:firstColumn="1" w:firstRow="1" w:lastColumn="0" w:lastRow="0" w:noHBand="0" w:noVBand="1" w:val="04A0"/>
        <w:tblBorders>
          <w:top w:val="nil" w:sz="6" w:space="0" w:color="B4C0D3"/>
          <w:left w:val="nil" w:sz="6" w:space="0" w:color="B4C0D3"/>
          <w:bottom w:val="nil" w:sz="6" w:space="0" w:color="B4C0D3"/>
          <w:right w:val="nil" w:sz="6" w:space="0" w:color="B4C0D3"/>
          <w:insideH w:val="nil" w:sz="6" w:space="0" w:color="B4C0D3"/>
          <w:insideV w:val="nil" w:sz="6" w:space="0" w:color="B4C0D3"/>
        </w:tblBorders>
      </w:tblPr>
      <w:tblGrid>
        <w:gridCol w:w="9360"/>
      </w:tblGrid>
      <w:tr>
        <w:trPr>
          <w:trHeight w:val="3312" w:hRule="exact"/>
          <w:cantSplit/>
        </w:trPr>
        <w:tc>
          <w:tcPr>
            <w:tcW w:type="dxa" w:w="9360"/>
            <w:tcBorders>
              <w:top w:val="dashed" w:sz="8" w:space="0" w:color="8FA3C4"/>
              <w:left w:val="dashed" w:sz="8" w:space="0" w:color="8FA3C4"/>
              <w:bottom w:val="dashed" w:sz="8" w:space="0" w:color="8FA3C4"/>
              <w:right w:val="dashed" w:sz="8" w:space="0" w:color="8FA3C4"/>
            </w:tcBorders>
            <w:shd w:val="clear" w:color="auto" w:fill="F4F7FC"/>
            <w:vAlign w:val="center"/>
          </w:tcPr>
          <w:p>
            <w:pPr>
              <w:keepNext/>
              <w:spacing w:after="40"/>
              <w:jc w:val="center"/>
            </w:pPr>
            <w:r>
              <w:rPr>
                <w:rFonts w:ascii="Calibri" w:hAnsi="Calibri"/>
                <w:b w:val="0"/>
                <w:i/>
                <w:color w:val="6B7A90"/>
                <w:sz w:val="21"/>
              </w:rPr>
              <w:t>Paste Figure 7 screenshot here</w:t>
            </w:r>
          </w:p>
          <w:p>
            <w:pPr>
              <w:spacing w:after="0"/>
              <w:jc w:val="center"/>
            </w:pPr>
            <w:r>
              <w:rPr>
                <w:rFonts w:ascii="Calibri" w:hAnsi="Calibri"/>
                <w:b w:val="0"/>
                <w:i/>
                <w:color w:val="8A97A8"/>
                <w:sz w:val="17"/>
              </w:rPr>
              <w:t>(replace this dashed box with your captured screen)</w:t>
            </w:r>
          </w:p>
        </w:tc>
      </w:tr>
      <w:tr>
        <w:trPr>
          <w:cantSplit/>
        </w:trPr>
        <w:tc>
          <w:tcPr>
            <w:tcW w:type="dxa" w:w="9360"/>
            <w:tcBorders>
              <w:top w:val="nil" w:sz="6" w:space="0" w:color="B4C0D3"/>
              <w:left w:val="nil" w:sz="6" w:space="0" w:color="B4C0D3"/>
              <w:bottom w:val="nil" w:sz="6" w:space="0" w:color="B4C0D3"/>
              <w:right w:val="nil" w:sz="6" w:space="0" w:color="B4C0D3"/>
            </w:tcBorders>
          </w:tcPr>
          <w:p>
            <w:pPr>
              <w:spacing w:before="60" w:after="120"/>
              <w:jc w:val="center"/>
            </w:pPr>
            <w:r>
              <w:rPr>
                <w:rFonts w:ascii="Calibri" w:hAnsi="Calibri"/>
                <w:b w:val="0"/>
                <w:i/>
                <w:color w:val="595959"/>
                <w:sz w:val="19"/>
              </w:rPr>
              <w:t>Figure 7: Mobile responsive dashboard</w:t>
            </w:r>
          </w:p>
        </w:tc>
      </w:tr>
    </w:tbl>
    <w:p>
      <w:pPr>
        <w:keepNext/>
        <w:spacing w:before="120" w:after="60"/>
      </w:pPr>
      <w:r>
        <w:rPr>
          <w:rFonts w:ascii="Calibri" w:hAnsi="Calibri"/>
          <w:b/>
          <w:i w:val="0"/>
          <w:color w:val="212121"/>
          <w:sz w:val="19"/>
        </w:rPr>
        <w:t>Table 1: Screenshots Mapped to SRS Requirements</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60" w:type="dxa"/>
          <w:left w:w="100" w:type="dxa"/>
          <w:bottom w:w="60" w:type="dxa"/>
          <w:right w:w="100" w:type="dxa"/>
        </w:tblCellMar>
      </w:tblPr>
      <w:tblGrid>
        <w:gridCol w:w="648"/>
        <w:gridCol w:w="1656"/>
        <w:gridCol w:w="5544"/>
        <w:gridCol w:w="1728"/>
      </w:tblGrid>
      <w:tr>
        <w:trPr>
          <w:cantSplit/>
          <w:tblHeader/>
        </w:trPr>
        <w:tc>
          <w:tcPr>
            <w:tcW w:type="dxa" w:w="648"/>
            <w:shd w:val="clear" w:color="auto" w:fill="1F3864"/>
            <w:vAlign w:val="center"/>
          </w:tcPr>
          <w:p>
            <w:pPr>
              <w:spacing w:after="0" w:before="0" w:line="245" w:lineRule="auto"/>
              <w:jc w:val="center"/>
            </w:pPr>
            <w:r>
              <w:rPr>
                <w:rFonts w:ascii="Calibri" w:hAnsi="Calibri"/>
                <w:b/>
                <w:i w:val="0"/>
                <w:color w:val="FFFFFF"/>
                <w:sz w:val="17"/>
              </w:rPr>
              <w:t>Fig.</w:t>
            </w:r>
          </w:p>
        </w:tc>
        <w:tc>
          <w:tcPr>
            <w:tcW w:type="dxa" w:w="1656"/>
            <w:shd w:val="clear" w:color="auto" w:fill="1F3864"/>
            <w:vAlign w:val="center"/>
          </w:tcPr>
          <w:p>
            <w:pPr>
              <w:spacing w:after="0" w:before="0" w:line="245" w:lineRule="auto"/>
              <w:jc w:val="center"/>
            </w:pPr>
            <w:r>
              <w:rPr>
                <w:rFonts w:ascii="Calibri" w:hAnsi="Calibri"/>
                <w:b/>
                <w:i w:val="0"/>
                <w:color w:val="FFFFFF"/>
                <w:sz w:val="17"/>
              </w:rPr>
              <w:t>Screen</w:t>
            </w:r>
          </w:p>
        </w:tc>
        <w:tc>
          <w:tcPr>
            <w:tcW w:type="dxa" w:w="5544"/>
            <w:shd w:val="clear" w:color="auto" w:fill="1F3864"/>
            <w:vAlign w:val="center"/>
          </w:tcPr>
          <w:p>
            <w:pPr>
              <w:spacing w:after="0" w:before="0" w:line="245" w:lineRule="auto"/>
              <w:jc w:val="center"/>
            </w:pPr>
            <w:r>
              <w:rPr>
                <w:rFonts w:ascii="Calibri" w:hAnsi="Calibri"/>
                <w:b/>
                <w:i w:val="0"/>
                <w:color w:val="FFFFFF"/>
                <w:sz w:val="17"/>
              </w:rPr>
              <w:t>What It Demonstrates</w:t>
            </w:r>
          </w:p>
        </w:tc>
        <w:tc>
          <w:tcPr>
            <w:tcW w:type="dxa" w:w="1728"/>
            <w:shd w:val="clear" w:color="auto" w:fill="1F3864"/>
            <w:vAlign w:val="center"/>
          </w:tcPr>
          <w:p>
            <w:pPr>
              <w:spacing w:after="0" w:before="0" w:line="245" w:lineRule="auto"/>
              <w:jc w:val="center"/>
            </w:pPr>
            <w:r>
              <w:rPr>
                <w:rFonts w:ascii="Calibri" w:hAnsi="Calibri"/>
                <w:b/>
                <w:i w:val="0"/>
                <w:color w:val="FFFFFF"/>
                <w:sz w:val="17"/>
              </w:rPr>
              <w:t>Related Requirement</w:t>
            </w:r>
          </w:p>
        </w:tc>
      </w:tr>
      <w:tr>
        <w:trPr>
          <w:cantSplit/>
        </w:trPr>
        <w:tc>
          <w:tcPr>
            <w:tcW w:type="dxa" w:w="648"/>
            <w:vAlign w:val="center"/>
          </w:tcPr>
          <w:p>
            <w:pPr>
              <w:spacing w:after="0" w:before="0" w:line="245" w:lineRule="auto"/>
              <w:jc w:val="center"/>
            </w:pPr>
            <w:r>
              <w:rPr>
                <w:rFonts w:ascii="Calibri" w:hAnsi="Calibri"/>
                <w:b w:val="0"/>
                <w:i w:val="0"/>
                <w:color w:val="212121"/>
                <w:sz w:val="17"/>
              </w:rPr>
              <w:t>1</w:t>
            </w:r>
          </w:p>
        </w:tc>
        <w:tc>
          <w:tcPr>
            <w:tcW w:type="dxa" w:w="1656"/>
            <w:vAlign w:val="center"/>
          </w:tcPr>
          <w:p>
            <w:pPr>
              <w:spacing w:after="0" w:before="0" w:line="245" w:lineRule="auto"/>
              <w:jc w:val="left"/>
            </w:pPr>
            <w:r>
              <w:rPr>
                <w:rFonts w:ascii="Calibri" w:hAnsi="Calibri"/>
                <w:b w:val="0"/>
                <w:i w:val="0"/>
                <w:color w:val="212121"/>
                <w:sz w:val="17"/>
              </w:rPr>
              <w:t>Dashboard</w:t>
            </w:r>
          </w:p>
        </w:tc>
        <w:tc>
          <w:tcPr>
            <w:tcW w:type="dxa" w:w="5544"/>
            <w:vAlign w:val="center"/>
          </w:tcPr>
          <w:p>
            <w:pPr>
              <w:spacing w:after="0" w:before="0" w:line="245" w:lineRule="auto"/>
              <w:jc w:val="left"/>
            </w:pPr>
            <w:r>
              <w:rPr>
                <w:rFonts w:ascii="Calibri" w:hAnsi="Calibri"/>
                <w:b w:val="0"/>
                <w:i w:val="0"/>
                <w:color w:val="212121"/>
                <w:sz w:val="17"/>
              </w:rPr>
              <w:t>Summary cards, grade distribution doughnut chart, subject averages, top five performers, and the at-risk list.</w:t>
            </w:r>
          </w:p>
        </w:tc>
        <w:tc>
          <w:tcPr>
            <w:tcW w:type="dxa" w:w="1728"/>
            <w:vAlign w:val="center"/>
          </w:tcPr>
          <w:p>
            <w:pPr>
              <w:spacing w:after="0" w:before="0" w:line="245" w:lineRule="auto"/>
              <w:jc w:val="left"/>
            </w:pPr>
            <w:r>
              <w:rPr>
                <w:rFonts w:ascii="Calibri" w:hAnsi="Calibri"/>
                <w:b w:val="0"/>
                <w:i w:val="0"/>
                <w:color w:val="212121"/>
                <w:sz w:val="17"/>
              </w:rPr>
              <w:t>FR7, NFR1, NFR2</w:t>
            </w:r>
          </w:p>
        </w:tc>
      </w:tr>
      <w:tr>
        <w:trPr>
          <w:cantSplit/>
        </w:trPr>
        <w:tc>
          <w:tcPr>
            <w:tcW w:type="dxa" w:w="648"/>
            <w:shd w:val="clear" w:color="auto" w:fill="EEF3FA"/>
            <w:vAlign w:val="center"/>
          </w:tcPr>
          <w:p>
            <w:pPr>
              <w:spacing w:after="0" w:before="0" w:line="245" w:lineRule="auto"/>
              <w:jc w:val="center"/>
            </w:pPr>
            <w:r>
              <w:rPr>
                <w:rFonts w:ascii="Calibri" w:hAnsi="Calibri"/>
                <w:b w:val="0"/>
                <w:i w:val="0"/>
                <w:color w:val="212121"/>
                <w:sz w:val="17"/>
              </w:rPr>
              <w:t>2</w:t>
            </w:r>
          </w:p>
        </w:tc>
        <w:tc>
          <w:tcPr>
            <w:tcW w:type="dxa" w:w="1656"/>
            <w:shd w:val="clear" w:color="auto" w:fill="EEF3FA"/>
            <w:vAlign w:val="center"/>
          </w:tcPr>
          <w:p>
            <w:pPr>
              <w:spacing w:after="0" w:before="0" w:line="245" w:lineRule="auto"/>
              <w:jc w:val="left"/>
            </w:pPr>
            <w:r>
              <w:rPr>
                <w:rFonts w:ascii="Calibri" w:hAnsi="Calibri"/>
                <w:b w:val="0"/>
                <w:i w:val="0"/>
                <w:color w:val="212121"/>
                <w:sz w:val="17"/>
              </w:rPr>
              <w:t>Manage Students</w:t>
            </w:r>
          </w:p>
        </w:tc>
        <w:tc>
          <w:tcPr>
            <w:tcW w:type="dxa" w:w="5544"/>
            <w:shd w:val="clear" w:color="auto" w:fill="EEF3FA"/>
            <w:vAlign w:val="center"/>
          </w:tcPr>
          <w:p>
            <w:pPr>
              <w:spacing w:after="0" w:before="0" w:line="245" w:lineRule="auto"/>
              <w:jc w:val="left"/>
            </w:pPr>
            <w:r>
              <w:rPr>
                <w:rFonts w:ascii="Calibri" w:hAnsi="Calibri"/>
                <w:b w:val="0"/>
                <w:i w:val="0"/>
                <w:color w:val="212121"/>
                <w:sz w:val="17"/>
              </w:rPr>
              <w:t>Add-student form, five subject inputs, total and percentage, grade and status chips, search, grade filter, and sorting.</w:t>
            </w:r>
          </w:p>
        </w:tc>
        <w:tc>
          <w:tcPr>
            <w:tcW w:type="dxa" w:w="1728"/>
            <w:shd w:val="clear" w:color="auto" w:fill="EEF3FA"/>
            <w:vAlign w:val="center"/>
          </w:tcPr>
          <w:p>
            <w:pPr>
              <w:spacing w:after="0" w:before="0" w:line="245" w:lineRule="auto"/>
              <w:jc w:val="left"/>
            </w:pPr>
            <w:r>
              <w:rPr>
                <w:rFonts w:ascii="Calibri" w:hAnsi="Calibri"/>
                <w:b w:val="0"/>
                <w:i w:val="0"/>
                <w:color w:val="212121"/>
                <w:sz w:val="17"/>
              </w:rPr>
              <w:t>FR1, FR3, FR5, FR6</w:t>
            </w:r>
          </w:p>
        </w:tc>
      </w:tr>
      <w:tr>
        <w:trPr>
          <w:cantSplit/>
        </w:trPr>
        <w:tc>
          <w:tcPr>
            <w:tcW w:type="dxa" w:w="648"/>
            <w:vAlign w:val="center"/>
          </w:tcPr>
          <w:p>
            <w:pPr>
              <w:spacing w:after="0" w:before="0" w:line="245" w:lineRule="auto"/>
              <w:jc w:val="center"/>
            </w:pPr>
            <w:r>
              <w:rPr>
                <w:rFonts w:ascii="Calibri" w:hAnsi="Calibri"/>
                <w:b w:val="0"/>
                <w:i w:val="0"/>
                <w:color w:val="212121"/>
                <w:sz w:val="17"/>
              </w:rPr>
              <w:t>3</w:t>
            </w:r>
          </w:p>
        </w:tc>
        <w:tc>
          <w:tcPr>
            <w:tcW w:type="dxa" w:w="1656"/>
            <w:vAlign w:val="center"/>
          </w:tcPr>
          <w:p>
            <w:pPr>
              <w:spacing w:after="0" w:before="0" w:line="245" w:lineRule="auto"/>
              <w:jc w:val="left"/>
            </w:pPr>
            <w:r>
              <w:rPr>
                <w:rFonts w:ascii="Calibri" w:hAnsi="Calibri"/>
                <w:b w:val="0"/>
                <w:i w:val="0"/>
                <w:color w:val="212121"/>
                <w:sz w:val="17"/>
              </w:rPr>
              <w:t>Validation</w:t>
            </w:r>
          </w:p>
        </w:tc>
        <w:tc>
          <w:tcPr>
            <w:tcW w:type="dxa" w:w="5544"/>
            <w:vAlign w:val="center"/>
          </w:tcPr>
          <w:p>
            <w:pPr>
              <w:spacing w:after="0" w:before="0" w:line="245" w:lineRule="auto"/>
              <w:jc w:val="left"/>
            </w:pPr>
            <w:r>
              <w:rPr>
                <w:rFonts w:ascii="Calibri" w:hAnsi="Calibri"/>
                <w:b w:val="0"/>
                <w:i w:val="0"/>
                <w:color w:val="212121"/>
                <w:sz w:val="17"/>
              </w:rPr>
              <w:t>Required-field checks, duplicate roll number detection, and 0–100 range validation with inline error messages.</w:t>
            </w:r>
          </w:p>
        </w:tc>
        <w:tc>
          <w:tcPr>
            <w:tcW w:type="dxa" w:w="1728"/>
            <w:vAlign w:val="center"/>
          </w:tcPr>
          <w:p>
            <w:pPr>
              <w:spacing w:after="0" w:before="0" w:line="245" w:lineRule="auto"/>
              <w:jc w:val="left"/>
            </w:pPr>
            <w:r>
              <w:rPr>
                <w:rFonts w:ascii="Calibri" w:hAnsi="Calibri"/>
                <w:b w:val="0"/>
                <w:i w:val="0"/>
                <w:color w:val="212121"/>
                <w:sz w:val="17"/>
              </w:rPr>
              <w:t>FR2</w:t>
            </w:r>
          </w:p>
        </w:tc>
      </w:tr>
      <w:tr>
        <w:trPr>
          <w:cantSplit/>
        </w:trPr>
        <w:tc>
          <w:tcPr>
            <w:tcW w:type="dxa" w:w="648"/>
            <w:shd w:val="clear" w:color="auto" w:fill="EEF3FA"/>
            <w:vAlign w:val="center"/>
          </w:tcPr>
          <w:p>
            <w:pPr>
              <w:spacing w:after="0" w:before="0" w:line="245" w:lineRule="auto"/>
              <w:jc w:val="center"/>
            </w:pPr>
            <w:r>
              <w:rPr>
                <w:rFonts w:ascii="Calibri" w:hAnsi="Calibri"/>
                <w:b w:val="0"/>
                <w:i w:val="0"/>
                <w:color w:val="212121"/>
                <w:sz w:val="17"/>
              </w:rPr>
              <w:t>4</w:t>
            </w:r>
          </w:p>
        </w:tc>
        <w:tc>
          <w:tcPr>
            <w:tcW w:type="dxa" w:w="1656"/>
            <w:shd w:val="clear" w:color="auto" w:fill="EEF3FA"/>
            <w:vAlign w:val="center"/>
          </w:tcPr>
          <w:p>
            <w:pPr>
              <w:spacing w:after="0" w:before="0" w:line="245" w:lineRule="auto"/>
              <w:jc w:val="left"/>
            </w:pPr>
            <w:r>
              <w:rPr>
                <w:rFonts w:ascii="Calibri" w:hAnsi="Calibri"/>
                <w:b w:val="0"/>
                <w:i w:val="0"/>
                <w:color w:val="212121"/>
                <w:sz w:val="17"/>
              </w:rPr>
              <w:t>Delete Confirmation</w:t>
            </w:r>
          </w:p>
        </w:tc>
        <w:tc>
          <w:tcPr>
            <w:tcW w:type="dxa" w:w="5544"/>
            <w:shd w:val="clear" w:color="auto" w:fill="EEF3FA"/>
            <w:vAlign w:val="center"/>
          </w:tcPr>
          <w:p>
            <w:pPr>
              <w:spacing w:after="0" w:before="0" w:line="245" w:lineRule="auto"/>
              <w:jc w:val="left"/>
            </w:pPr>
            <w:r>
              <w:rPr>
                <w:rFonts w:ascii="Calibri" w:hAnsi="Calibri"/>
                <w:b w:val="0"/>
                <w:i w:val="0"/>
                <w:color w:val="212121"/>
                <w:sz w:val="17"/>
              </w:rPr>
              <w:t>Modal confirmation before a record is permanently removed from storage.</w:t>
            </w:r>
          </w:p>
        </w:tc>
        <w:tc>
          <w:tcPr>
            <w:tcW w:type="dxa" w:w="1728"/>
            <w:shd w:val="clear" w:color="auto" w:fill="EEF3FA"/>
            <w:vAlign w:val="center"/>
          </w:tcPr>
          <w:p>
            <w:pPr>
              <w:spacing w:after="0" w:before="0" w:line="245" w:lineRule="auto"/>
              <w:jc w:val="left"/>
            </w:pPr>
            <w:r>
              <w:rPr>
                <w:rFonts w:ascii="Calibri" w:hAnsi="Calibri"/>
                <w:b w:val="0"/>
                <w:i w:val="0"/>
                <w:color w:val="212121"/>
                <w:sz w:val="17"/>
              </w:rPr>
              <w:t>FR4</w:t>
            </w:r>
          </w:p>
        </w:tc>
      </w:tr>
      <w:tr>
        <w:trPr>
          <w:cantSplit/>
        </w:trPr>
        <w:tc>
          <w:tcPr>
            <w:tcW w:type="dxa" w:w="648"/>
            <w:vAlign w:val="center"/>
          </w:tcPr>
          <w:p>
            <w:pPr>
              <w:spacing w:after="0" w:before="0" w:line="245" w:lineRule="auto"/>
              <w:jc w:val="center"/>
            </w:pPr>
            <w:r>
              <w:rPr>
                <w:rFonts w:ascii="Calibri" w:hAnsi="Calibri"/>
                <w:b w:val="0"/>
                <w:i w:val="0"/>
                <w:color w:val="212121"/>
                <w:sz w:val="17"/>
              </w:rPr>
              <w:t>5</w:t>
            </w:r>
          </w:p>
        </w:tc>
        <w:tc>
          <w:tcPr>
            <w:tcW w:type="dxa" w:w="1656"/>
            <w:vAlign w:val="center"/>
          </w:tcPr>
          <w:p>
            <w:pPr>
              <w:spacing w:after="0" w:before="0" w:line="245" w:lineRule="auto"/>
              <w:jc w:val="left"/>
            </w:pPr>
            <w:r>
              <w:rPr>
                <w:rFonts w:ascii="Calibri" w:hAnsi="Calibri"/>
                <w:b w:val="0"/>
                <w:i w:val="0"/>
                <w:color w:val="212121"/>
                <w:sz w:val="17"/>
              </w:rPr>
              <w:t>Report Card</w:t>
            </w:r>
          </w:p>
        </w:tc>
        <w:tc>
          <w:tcPr>
            <w:tcW w:type="dxa" w:w="5544"/>
            <w:vAlign w:val="center"/>
          </w:tcPr>
          <w:p>
            <w:pPr>
              <w:spacing w:after="0" w:before="0" w:line="245" w:lineRule="auto"/>
              <w:jc w:val="left"/>
            </w:pPr>
            <w:r>
              <w:rPr>
                <w:rFonts w:ascii="Calibri" w:hAnsi="Calibri"/>
                <w:b w:val="0"/>
                <w:i w:val="0"/>
                <w:color w:val="212121"/>
                <w:sz w:val="17"/>
              </w:rPr>
              <w:t>Student details, subject bar chart, marks table, total, percentage, grade, and descriptive remark.</w:t>
            </w:r>
          </w:p>
        </w:tc>
        <w:tc>
          <w:tcPr>
            <w:tcW w:type="dxa" w:w="1728"/>
            <w:vAlign w:val="center"/>
          </w:tcPr>
          <w:p>
            <w:pPr>
              <w:spacing w:after="0" w:before="0" w:line="245" w:lineRule="auto"/>
              <w:jc w:val="left"/>
            </w:pPr>
            <w:r>
              <w:rPr>
                <w:rFonts w:ascii="Calibri" w:hAnsi="Calibri"/>
                <w:b w:val="0"/>
                <w:i w:val="0"/>
                <w:color w:val="212121"/>
                <w:sz w:val="17"/>
              </w:rPr>
              <w:t>FR8</w:t>
            </w:r>
          </w:p>
        </w:tc>
      </w:tr>
      <w:tr>
        <w:trPr>
          <w:cantSplit/>
        </w:trPr>
        <w:tc>
          <w:tcPr>
            <w:tcW w:type="dxa" w:w="648"/>
            <w:shd w:val="clear" w:color="auto" w:fill="EEF3FA"/>
            <w:vAlign w:val="center"/>
          </w:tcPr>
          <w:p>
            <w:pPr>
              <w:spacing w:after="0" w:before="0" w:line="245" w:lineRule="auto"/>
              <w:jc w:val="center"/>
            </w:pPr>
            <w:r>
              <w:rPr>
                <w:rFonts w:ascii="Calibri" w:hAnsi="Calibri"/>
                <w:b w:val="0"/>
                <w:i w:val="0"/>
                <w:color w:val="212121"/>
                <w:sz w:val="17"/>
              </w:rPr>
              <w:t>6</w:t>
            </w:r>
          </w:p>
        </w:tc>
        <w:tc>
          <w:tcPr>
            <w:tcW w:type="dxa" w:w="1656"/>
            <w:shd w:val="clear" w:color="auto" w:fill="EEF3FA"/>
            <w:vAlign w:val="center"/>
          </w:tcPr>
          <w:p>
            <w:pPr>
              <w:spacing w:after="0" w:before="0" w:line="245" w:lineRule="auto"/>
              <w:jc w:val="left"/>
            </w:pPr>
            <w:r>
              <w:rPr>
                <w:rFonts w:ascii="Calibri" w:hAnsi="Calibri"/>
                <w:b w:val="0"/>
                <w:i w:val="0"/>
                <w:color w:val="212121"/>
                <w:sz w:val="17"/>
              </w:rPr>
              <w:t>Ranking and Actions</w:t>
            </w:r>
          </w:p>
        </w:tc>
        <w:tc>
          <w:tcPr>
            <w:tcW w:type="dxa" w:w="5544"/>
            <w:shd w:val="clear" w:color="auto" w:fill="EEF3FA"/>
            <w:vAlign w:val="center"/>
          </w:tcPr>
          <w:p>
            <w:pPr>
              <w:spacing w:after="0" w:before="0" w:line="245" w:lineRule="auto"/>
              <w:jc w:val="left"/>
            </w:pPr>
            <w:r>
              <w:rPr>
                <w:rFonts w:ascii="Calibri" w:hAnsi="Calibri"/>
                <w:b w:val="0"/>
                <w:i w:val="0"/>
                <w:color w:val="212121"/>
                <w:sz w:val="17"/>
              </w:rPr>
              <w:t>Class ranking with tie handling, CSV export, report printing, and reset-to-sample-data controls.</w:t>
            </w:r>
          </w:p>
        </w:tc>
        <w:tc>
          <w:tcPr>
            <w:tcW w:type="dxa" w:w="1728"/>
            <w:shd w:val="clear" w:color="auto" w:fill="EEF3FA"/>
            <w:vAlign w:val="center"/>
          </w:tcPr>
          <w:p>
            <w:pPr>
              <w:spacing w:after="0" w:before="0" w:line="245" w:lineRule="auto"/>
              <w:jc w:val="left"/>
            </w:pPr>
            <w:r>
              <w:rPr>
                <w:rFonts w:ascii="Calibri" w:hAnsi="Calibri"/>
                <w:b w:val="0"/>
                <w:i w:val="0"/>
                <w:color w:val="212121"/>
                <w:sz w:val="17"/>
              </w:rPr>
              <w:t>FR9, FR10</w:t>
            </w:r>
          </w:p>
        </w:tc>
      </w:tr>
      <w:tr>
        <w:trPr>
          <w:cantSplit/>
        </w:trPr>
        <w:tc>
          <w:tcPr>
            <w:tcW w:type="dxa" w:w="648"/>
            <w:vAlign w:val="center"/>
          </w:tcPr>
          <w:p>
            <w:pPr>
              <w:spacing w:after="0" w:before="0" w:line="245" w:lineRule="auto"/>
              <w:jc w:val="center"/>
            </w:pPr>
            <w:r>
              <w:rPr>
                <w:rFonts w:ascii="Calibri" w:hAnsi="Calibri"/>
                <w:b w:val="0"/>
                <w:i w:val="0"/>
                <w:color w:val="212121"/>
                <w:sz w:val="17"/>
              </w:rPr>
              <w:t>7</w:t>
            </w:r>
          </w:p>
        </w:tc>
        <w:tc>
          <w:tcPr>
            <w:tcW w:type="dxa" w:w="1656"/>
            <w:vAlign w:val="center"/>
          </w:tcPr>
          <w:p>
            <w:pPr>
              <w:spacing w:after="0" w:before="0" w:line="245" w:lineRule="auto"/>
              <w:jc w:val="left"/>
            </w:pPr>
            <w:r>
              <w:rPr>
                <w:rFonts w:ascii="Calibri" w:hAnsi="Calibri"/>
                <w:b w:val="0"/>
                <w:i w:val="0"/>
                <w:color w:val="212121"/>
                <w:sz w:val="17"/>
              </w:rPr>
              <w:t>Mobile Layout</w:t>
            </w:r>
          </w:p>
        </w:tc>
        <w:tc>
          <w:tcPr>
            <w:tcW w:type="dxa" w:w="5544"/>
            <w:vAlign w:val="center"/>
          </w:tcPr>
          <w:p>
            <w:pPr>
              <w:spacing w:after="0" w:before="0" w:line="245" w:lineRule="auto"/>
              <w:jc w:val="left"/>
            </w:pPr>
            <w:r>
              <w:rPr>
                <w:rFonts w:ascii="Calibri" w:hAnsi="Calibri"/>
                <w:b w:val="0"/>
                <w:i w:val="0"/>
                <w:color w:val="212121"/>
                <w:sz w:val="17"/>
              </w:rPr>
              <w:t>Responsive single-column layout at a 390 px viewport with no horizontal page overflow.</w:t>
            </w:r>
          </w:p>
        </w:tc>
        <w:tc>
          <w:tcPr>
            <w:tcW w:type="dxa" w:w="1728"/>
            <w:vAlign w:val="center"/>
          </w:tcPr>
          <w:p>
            <w:pPr>
              <w:spacing w:after="0" w:before="0" w:line="245" w:lineRule="auto"/>
              <w:jc w:val="left"/>
            </w:pPr>
            <w:r>
              <w:rPr>
                <w:rFonts w:ascii="Calibri" w:hAnsi="Calibri"/>
                <w:b w:val="0"/>
                <w:i w:val="0"/>
                <w:color w:val="212121"/>
                <w:sz w:val="17"/>
              </w:rPr>
              <w:t>NFR1, NFR6</w:t>
            </w:r>
          </w:p>
        </w:tc>
      </w:tr>
    </w:tbl>
    <w:p>
      <w:r>
        <w:br w:type="page"/>
      </w:r>
    </w:p>
    <w:p>
      <w:pPr>
        <w:keepNext/>
        <w:spacing w:before="200" w:after="160"/>
        <w:jc w:val="left"/>
        <w:pBdr>
          <w:bottom w:val="single" w:sz="10" w:space="4" w:color="1F3864"/>
        </w:pBdr>
      </w:pPr>
      <w:r>
        <w:rPr>
          <w:rFonts w:ascii="Calibri" w:hAnsi="Calibri"/>
          <w:b/>
          <w:i w:val="0"/>
          <w:color w:val="1F3864"/>
          <w:sz w:val="32"/>
        </w:rPr>
        <w:t>A. Problem Statement</w:t>
      </w:r>
    </w:p>
    <w:p>
      <w:pPr>
        <w:keepNext/>
        <w:spacing w:before="180" w:after="60"/>
      </w:pPr>
      <w:r>
        <w:rPr>
          <w:rFonts w:ascii="Calibri" w:hAnsi="Calibri"/>
          <w:b/>
          <w:i w:val="0"/>
          <w:color w:val="212121"/>
          <w:sz w:val="25"/>
        </w:rPr>
        <w:t>Student Grade Tracking</w:t>
      </w:r>
    </w:p>
    <w:p>
      <w:pPr>
        <w:keepNext w:val="0"/>
        <w:spacing w:after="100"/>
        <w:jc w:val="both"/>
      </w:pPr>
      <w:r>
        <w:rPr>
          <w:rFonts w:ascii="Calibri" w:hAnsi="Calibri"/>
          <w:b w:val="0"/>
          <w:i w:val="0"/>
          <w:color w:val="212121"/>
          <w:sz w:val="21"/>
        </w:rPr>
        <w:t>Educational institutions maintain academic records for many students across several subjects. When these records are kept in registers or spreadsheets, calculating totals, percentages, grades, and pass/fail status for every student becomes repetitive and error-prone. A single formula mistake can produce an incorrect grade, while locating a particular result or preparing a class ranking consumes a considerable amount of time. The Student Grade Tracker addresses this problem with a focused web application that stores student records locally in the browser and applies fixed academic rules consistently.</w:t>
      </w:r>
    </w:p>
    <w:p>
      <w:pPr>
        <w:keepNext w:val="0"/>
        <w:spacing w:after="40"/>
        <w:jc w:val="both"/>
      </w:pPr>
      <w:r>
        <w:rPr>
          <w:rFonts w:ascii="Calibri" w:hAnsi="Calibri"/>
          <w:b w:val="0"/>
          <w:i w:val="0"/>
          <w:color w:val="212121"/>
          <w:sz w:val="21"/>
        </w:rPr>
        <w:t>The system must:</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Allow a teacher to add, edit, and delete student records</w:t>
      </w:r>
      <w:r>
        <w:rPr>
          <w:rFonts w:ascii="Calibri" w:hAnsi="Calibri"/>
          <w:b w:val="0"/>
          <w:i w:val="0"/>
          <w:color w:val="212121"/>
          <w:sz w:val="21"/>
        </w:rPr>
        <w:t xml:space="preserve"> with marks for five subjects.</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Validate all input,</w:t>
      </w:r>
      <w:r>
        <w:rPr>
          <w:rFonts w:ascii="Calibri" w:hAnsi="Calibri"/>
          <w:b w:val="0"/>
          <w:i w:val="0"/>
          <w:color w:val="212121"/>
          <w:sz w:val="21"/>
        </w:rPr>
        <w:t xml:space="preserve"> including required fields, numeric ranges, and unique roll numbers.</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Calculate total, percentage, grade, and pass/fail status</w:t>
      </w:r>
      <w:r>
        <w:rPr>
          <w:rFonts w:ascii="Calibri" w:hAnsi="Calibri"/>
          <w:b w:val="0"/>
          <w:i w:val="0"/>
          <w:color w:val="212121"/>
          <w:sz w:val="21"/>
        </w:rPr>
        <w:t xml:space="preserve"> using transparent rules.</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Present class-level information</w:t>
      </w:r>
      <w:r>
        <w:rPr>
          <w:rFonts w:ascii="Calibri" w:hAnsi="Calibri"/>
          <w:b w:val="0"/>
          <w:i w:val="0"/>
          <w:color w:val="212121"/>
          <w:sz w:val="21"/>
        </w:rPr>
        <w:t xml:space="preserve"> through summary cards, charts, and a ranked list.</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Generate an individual report card</w:t>
      </w:r>
      <w:r>
        <w:rPr>
          <w:rFonts w:ascii="Calibri" w:hAnsi="Calibri"/>
          <w:b w:val="0"/>
          <w:i w:val="0"/>
          <w:color w:val="212121"/>
          <w:sz w:val="21"/>
        </w:rPr>
        <w:t xml:space="preserve"> that can be printed or saved as a PDF.</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Retain data between sessions</w:t>
      </w:r>
      <w:r>
        <w:rPr>
          <w:rFonts w:ascii="Calibri" w:hAnsi="Calibri"/>
          <w:b w:val="0"/>
          <w:i w:val="0"/>
          <w:color w:val="212121"/>
          <w:sz w:val="21"/>
        </w:rPr>
        <w:t xml:space="preserve"> using browser local storage.</w:t>
      </w:r>
    </w:p>
    <w:p>
      <w:pPr>
        <w:keepNext/>
        <w:spacing w:before="180" w:after="60"/>
      </w:pPr>
      <w:r>
        <w:rPr>
          <w:rFonts w:ascii="Calibri" w:hAnsi="Calibri"/>
          <w:b/>
          <w:i w:val="0"/>
          <w:color w:val="212121"/>
          <w:sz w:val="25"/>
        </w:rPr>
        <w:t>Objectives</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Eliminate manual calculation errors</w:t>
      </w:r>
      <w:r>
        <w:rPr>
          <w:rFonts w:ascii="Calibri" w:hAnsi="Calibri"/>
          <w:b w:val="0"/>
          <w:i w:val="0"/>
          <w:color w:val="212121"/>
          <w:sz w:val="21"/>
        </w:rPr>
        <w:t xml:space="preserve"> by keeping grade and pass rules in one configuration object.</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Reduce the time needed</w:t>
      </w:r>
      <w:r>
        <w:rPr>
          <w:rFonts w:ascii="Calibri" w:hAnsi="Calibri"/>
          <w:b w:val="0"/>
          <w:i w:val="0"/>
          <w:color w:val="212121"/>
          <w:sz w:val="21"/>
        </w:rPr>
        <w:t xml:space="preserve"> to record marks, find a student, and interpret a result.</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Provide an immediate class overview</w:t>
      </w:r>
      <w:r>
        <w:rPr>
          <w:rFonts w:ascii="Calibri" w:hAnsi="Calibri"/>
          <w:b w:val="0"/>
          <w:i w:val="0"/>
          <w:color w:val="212121"/>
          <w:sz w:val="21"/>
        </w:rPr>
        <w:t xml:space="preserve"> including average performance, grade distribution, and at-risk students.</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Demonstrate a complete engineering process</w:t>
      </w:r>
      <w:r>
        <w:rPr>
          <w:rFonts w:ascii="Calibri" w:hAnsi="Calibri"/>
          <w:b w:val="0"/>
          <w:i w:val="0"/>
          <w:color w:val="212121"/>
          <w:sz w:val="21"/>
        </w:rPr>
        <w:t xml:space="preserve"> from requirements and design to implementation, testing, and evaluation.</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Keep the application lightweight</w:t>
      </w:r>
      <w:r>
        <w:rPr>
          <w:rFonts w:ascii="Calibri" w:hAnsi="Calibri"/>
          <w:b w:val="0"/>
          <w:i w:val="0"/>
          <w:color w:val="212121"/>
          <w:sz w:val="21"/>
        </w:rPr>
        <w:t xml:space="preserve"> and easy to run from any modern browser without a backend.</w:t>
      </w:r>
    </w:p>
    <w:p>
      <w:pPr>
        <w:keepNext/>
        <w:spacing w:before="180" w:after="60"/>
      </w:pPr>
      <w:r>
        <w:rPr>
          <w:rFonts w:ascii="Calibri" w:hAnsi="Calibri"/>
          <w:b/>
          <w:i w:val="0"/>
          <w:color w:val="212121"/>
          <w:sz w:val="25"/>
        </w:rPr>
        <w:t>Project Overview</w:t>
      </w:r>
    </w:p>
    <w:p>
      <w:pPr>
        <w:keepNext w:val="0"/>
        <w:spacing w:after="100"/>
        <w:jc w:val="both"/>
      </w:pPr>
      <w:r>
        <w:rPr>
          <w:rFonts w:ascii="Calibri" w:hAnsi="Calibri"/>
          <w:b w:val="0"/>
          <w:i w:val="0"/>
          <w:color w:val="212121"/>
          <w:sz w:val="21"/>
        </w:rPr>
        <w:t>The application is implemented as three static HTML pages: a dashboard, a manage-students page, and a reports page, supported by shared CSS and JavaScript modules. Records are stored as a JSON array under the localStorage key studentGradeTracker.students. Ten sample records are seeded on first use so that every screen is populated for demonstration. The dashboard visualises class statistics, the manage page performs CRUD operations, and the reports page generates a report card, class ranking, CSV export, print output, and a reset-to-sample-data action.</w:t>
      </w:r>
    </w:p>
    <w:p>
      <w:pPr>
        <w:keepNext/>
        <w:spacing w:before="200" w:after="160"/>
        <w:jc w:val="left"/>
        <w:pBdr>
          <w:bottom w:val="single" w:sz="10" w:space="4" w:color="1F3864"/>
        </w:pBdr>
      </w:pPr>
      <w:r>
        <w:rPr>
          <w:rFonts w:ascii="Calibri" w:hAnsi="Calibri"/>
          <w:b/>
          <w:i w:val="0"/>
          <w:color w:val="1F3864"/>
          <w:sz w:val="32"/>
        </w:rPr>
        <w:t>B. Software Requirements Specification (SRS)</w:t>
      </w:r>
    </w:p>
    <w:p>
      <w:pPr>
        <w:keepNext/>
        <w:spacing w:before="180" w:after="60"/>
      </w:pPr>
      <w:r>
        <w:rPr>
          <w:rFonts w:ascii="Calibri" w:hAnsi="Calibri"/>
          <w:b/>
          <w:i w:val="0"/>
          <w:color w:val="212121"/>
          <w:sz w:val="25"/>
        </w:rPr>
        <w:t>1. Introduction</w:t>
      </w:r>
    </w:p>
    <w:p>
      <w:pPr>
        <w:keepNext/>
        <w:spacing w:before="120" w:after="40"/>
      </w:pPr>
      <w:r>
        <w:rPr>
          <w:rFonts w:ascii="Calibri" w:hAnsi="Calibri"/>
          <w:b/>
          <w:i/>
          <w:color w:val="1F3864"/>
          <w:sz w:val="22"/>
        </w:rPr>
        <w:t>1.1 Purpose</w:t>
      </w:r>
    </w:p>
    <w:p>
      <w:pPr>
        <w:keepNext w:val="0"/>
        <w:spacing w:after="100"/>
        <w:jc w:val="both"/>
      </w:pPr>
      <w:r>
        <w:rPr>
          <w:rFonts w:ascii="Calibri" w:hAnsi="Calibri"/>
          <w:b w:val="0"/>
          <w:i w:val="0"/>
          <w:color w:val="212121"/>
          <w:sz w:val="21"/>
        </w:rPr>
        <w:t>This SRS defines the requirements for the Student Grade Tracker, a browser-based application that helps a teacher record marks for one class, calculate results automatically, and analyse class performance. It is intended for the project team, the subject incharge, and evaluators who will verify that the delivered software satisfies its stated scope.</w:t>
      </w:r>
    </w:p>
    <w:p>
      <w:pPr>
        <w:keepNext/>
        <w:spacing w:before="120" w:after="40"/>
      </w:pPr>
      <w:r>
        <w:rPr>
          <w:rFonts w:ascii="Calibri" w:hAnsi="Calibri"/>
          <w:b/>
          <w:i/>
          <w:color w:val="1F3864"/>
          <w:sz w:val="22"/>
        </w:rPr>
        <w:t>1.2 Scope</w:t>
      </w:r>
    </w:p>
    <w:p>
      <w:pPr>
        <w:keepNext w:val="0"/>
        <w:spacing w:after="100"/>
        <w:jc w:val="both"/>
      </w:pPr>
      <w:r>
        <w:rPr>
          <w:rFonts w:ascii="Calibri" w:hAnsi="Calibri"/>
          <w:b w:val="0"/>
          <w:i w:val="0"/>
          <w:color w:val="212121"/>
          <w:sz w:val="21"/>
        </w:rPr>
        <w:t>The system covers student record management, automatic result calculation, class analytics, individual report cards, ranking, CSV export, and printing. It is a single-user, client-side application; user accounts, server-side storage, attendance, fees, and official university result integration are outside its scope.</w:t>
      </w:r>
    </w:p>
    <w:p>
      <w:pPr>
        <w:keepNext/>
        <w:spacing w:before="120" w:after="40"/>
      </w:pPr>
      <w:r>
        <w:rPr>
          <w:rFonts w:ascii="Calibri" w:hAnsi="Calibri"/>
          <w:b/>
          <w:i/>
          <w:color w:val="1F3864"/>
          <w:sz w:val="22"/>
        </w:rPr>
        <w:t>1.3 Definitions</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 xml:space="preserve">Student: </w:t>
      </w:r>
      <w:r>
        <w:rPr>
          <w:rFonts w:ascii="Calibri" w:hAnsi="Calibri"/>
          <w:b w:val="0"/>
          <w:i w:val="0"/>
          <w:color w:val="212121"/>
          <w:sz w:val="21"/>
        </w:rPr>
        <w:t>A person whose name, roll number, semester, and subject marks are recorded.</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 xml:space="preserve">Roll Number: </w:t>
      </w:r>
      <w:r>
        <w:rPr>
          <w:rFonts w:ascii="Calibri" w:hAnsi="Calibri"/>
          <w:b w:val="0"/>
          <w:i w:val="0"/>
          <w:color w:val="212121"/>
          <w:sz w:val="21"/>
        </w:rPr>
        <w:t>A unique identifier assigned to a student within the class.</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 xml:space="preserve">Total: </w:t>
      </w:r>
      <w:r>
        <w:rPr>
          <w:rFonts w:ascii="Calibri" w:hAnsi="Calibri"/>
          <w:b w:val="0"/>
          <w:i w:val="0"/>
          <w:color w:val="212121"/>
          <w:sz w:val="21"/>
        </w:rPr>
        <w:t>The sum of the five subject marks, out of 500.</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 xml:space="preserve">Percentage: </w:t>
      </w:r>
      <w:r>
        <w:rPr>
          <w:rFonts w:ascii="Calibri" w:hAnsi="Calibri"/>
          <w:b w:val="0"/>
          <w:i w:val="0"/>
          <w:color w:val="212121"/>
          <w:sz w:val="21"/>
        </w:rPr>
        <w:t>Total marks divided by 500, multiplied by 100.</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 xml:space="preserve">Grade: </w:t>
      </w:r>
      <w:r>
        <w:rPr>
          <w:rFonts w:ascii="Calibri" w:hAnsi="Calibri"/>
          <w:b w:val="0"/>
          <w:i w:val="0"/>
          <w:color w:val="212121"/>
          <w:sz w:val="21"/>
        </w:rPr>
        <w:t>A letter derived from percentage: A (80+), B (70–79.99), C (60–69.99), D (40–59.99), or F (below 40).</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 xml:space="preserve">Pass: </w:t>
      </w:r>
      <w:r>
        <w:rPr>
          <w:rFonts w:ascii="Calibri" w:hAnsi="Calibri"/>
          <w:b w:val="0"/>
          <w:i w:val="0"/>
          <w:color w:val="212121"/>
          <w:sz w:val="21"/>
        </w:rPr>
        <w:t>A status awarded when every subject mark is at least 35 and the overall percentage is at least 40.</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 xml:space="preserve">Report Card: </w:t>
      </w:r>
      <w:r>
        <w:rPr>
          <w:rFonts w:ascii="Calibri" w:hAnsi="Calibri"/>
          <w:b w:val="0"/>
          <w:i w:val="0"/>
          <w:color w:val="212121"/>
          <w:sz w:val="21"/>
        </w:rPr>
        <w:t>A printable summary of one student's marks, total, percentage, grade, and remark.</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 xml:space="preserve">Seed Data: </w:t>
      </w:r>
      <w:r>
        <w:rPr>
          <w:rFonts w:ascii="Calibri" w:hAnsi="Calibri"/>
          <w:b w:val="0"/>
          <w:i w:val="0"/>
          <w:color w:val="212121"/>
          <w:sz w:val="21"/>
        </w:rPr>
        <w:t>Ten sample students loaded on first use or after a reset.</w:t>
      </w:r>
    </w:p>
    <w:p>
      <w:pPr>
        <w:keepNext/>
        <w:spacing w:before="180" w:after="60"/>
      </w:pPr>
      <w:r>
        <w:rPr>
          <w:rFonts w:ascii="Calibri" w:hAnsi="Calibri"/>
          <w:b/>
          <w:i w:val="0"/>
          <w:color w:val="212121"/>
          <w:sz w:val="25"/>
        </w:rPr>
        <w:t>2. Overall Description</w:t>
      </w:r>
    </w:p>
    <w:p>
      <w:pPr>
        <w:keepNext/>
        <w:spacing w:before="120" w:after="40"/>
      </w:pPr>
      <w:r>
        <w:rPr>
          <w:rFonts w:ascii="Calibri" w:hAnsi="Calibri"/>
          <w:b/>
          <w:i/>
          <w:color w:val="1F3864"/>
          <w:sz w:val="22"/>
        </w:rPr>
        <w:t>2.1 Product Perspective</w:t>
      </w:r>
    </w:p>
    <w:p>
      <w:pPr>
        <w:keepNext w:val="0"/>
        <w:spacing w:after="100"/>
        <w:jc w:val="both"/>
      </w:pPr>
      <w:r>
        <w:rPr>
          <w:rFonts w:ascii="Calibri" w:hAnsi="Calibri"/>
          <w:b w:val="0"/>
          <w:i w:val="0"/>
          <w:color w:val="212121"/>
          <w:sz w:val="21"/>
        </w:rPr>
        <w:t>The product is a standalone web application with no server component. Student records are kept in the browser's localStorage, while Chart.js is loaded from a CDN for the dashboard and report charts. All calculations are performed in JavaScript. The application can be opened directly from the file system or served from any static web server.</w:t>
      </w:r>
    </w:p>
    <w:p>
      <w:pPr>
        <w:keepNext/>
        <w:spacing w:before="120" w:after="40"/>
      </w:pPr>
      <w:r>
        <w:rPr>
          <w:rFonts w:ascii="Calibri" w:hAnsi="Calibri"/>
          <w:b/>
          <w:i/>
          <w:color w:val="1F3864"/>
          <w:sz w:val="22"/>
        </w:rPr>
        <w:t>2.2 Product Functions</w:t>
      </w:r>
    </w:p>
    <w:p>
      <w:pPr>
        <w:spacing w:after="40"/>
        <w:ind w:left="403" w:hanging="259"/>
        <w:jc w:val="left"/>
      </w:pPr>
      <w:r>
        <w:rPr>
          <w:rFonts w:ascii="Calibri" w:hAnsi="Calibri"/>
          <w:b w:val="0"/>
          <w:i w:val="0"/>
          <w:color w:val="1F3864"/>
          <w:sz w:val="21"/>
        </w:rPr>
        <w:t xml:space="preserve">•  </w:t>
      </w:r>
      <w:r>
        <w:rPr>
          <w:rFonts w:ascii="Calibri" w:hAnsi="Calibri"/>
          <w:b w:val="0"/>
          <w:i w:val="0"/>
          <w:color w:val="212121"/>
          <w:sz w:val="21"/>
        </w:rPr>
        <w:t>Create, read, update, and delete student records.</w:t>
      </w:r>
    </w:p>
    <w:p>
      <w:pPr>
        <w:spacing w:after="40"/>
        <w:ind w:left="403" w:hanging="259"/>
        <w:jc w:val="left"/>
      </w:pPr>
      <w:r>
        <w:rPr>
          <w:rFonts w:ascii="Calibri" w:hAnsi="Calibri"/>
          <w:b w:val="0"/>
          <w:i w:val="0"/>
          <w:color w:val="1F3864"/>
          <w:sz w:val="21"/>
        </w:rPr>
        <w:t xml:space="preserve">•  </w:t>
      </w:r>
      <w:r>
        <w:rPr>
          <w:rFonts w:ascii="Calibri" w:hAnsi="Calibri"/>
          <w:b w:val="0"/>
          <w:i w:val="0"/>
          <w:color w:val="212121"/>
          <w:sz w:val="21"/>
        </w:rPr>
        <w:t>Validate names, roll numbers, semesters, and five subject marks.</w:t>
      </w:r>
    </w:p>
    <w:p>
      <w:pPr>
        <w:spacing w:after="40"/>
        <w:ind w:left="403" w:hanging="259"/>
        <w:jc w:val="left"/>
      </w:pPr>
      <w:r>
        <w:rPr>
          <w:rFonts w:ascii="Calibri" w:hAnsi="Calibri"/>
          <w:b w:val="0"/>
          <w:i w:val="0"/>
          <w:color w:val="1F3864"/>
          <w:sz w:val="21"/>
        </w:rPr>
        <w:t xml:space="preserve">•  </w:t>
      </w:r>
      <w:r>
        <w:rPr>
          <w:rFonts w:ascii="Calibri" w:hAnsi="Calibri"/>
          <w:b w:val="0"/>
          <w:i w:val="0"/>
          <w:color w:val="212121"/>
          <w:sz w:val="21"/>
        </w:rPr>
        <w:t>Calculate totals, percentages, grades, pass/fail status, and class ranks.</w:t>
      </w:r>
    </w:p>
    <w:p>
      <w:pPr>
        <w:spacing w:after="40"/>
        <w:ind w:left="403" w:hanging="259"/>
        <w:jc w:val="left"/>
      </w:pPr>
      <w:r>
        <w:rPr>
          <w:rFonts w:ascii="Calibri" w:hAnsi="Calibri"/>
          <w:b w:val="0"/>
          <w:i w:val="0"/>
          <w:color w:val="1F3864"/>
          <w:sz w:val="21"/>
        </w:rPr>
        <w:t xml:space="preserve">•  </w:t>
      </w:r>
      <w:r>
        <w:rPr>
          <w:rFonts w:ascii="Calibri" w:hAnsi="Calibri"/>
          <w:b w:val="0"/>
          <w:i w:val="0"/>
          <w:color w:val="212121"/>
          <w:sz w:val="21"/>
        </w:rPr>
        <w:t>Search, filter, and sort the class list.</w:t>
      </w:r>
    </w:p>
    <w:p>
      <w:pPr>
        <w:spacing w:after="40"/>
        <w:ind w:left="403" w:hanging="259"/>
        <w:jc w:val="left"/>
      </w:pPr>
      <w:r>
        <w:rPr>
          <w:rFonts w:ascii="Calibri" w:hAnsi="Calibri"/>
          <w:b w:val="0"/>
          <w:i w:val="0"/>
          <w:color w:val="1F3864"/>
          <w:sz w:val="21"/>
        </w:rPr>
        <w:t xml:space="preserve">•  </w:t>
      </w:r>
      <w:r>
        <w:rPr>
          <w:rFonts w:ascii="Calibri" w:hAnsi="Calibri"/>
          <w:b w:val="0"/>
          <w:i w:val="0"/>
          <w:color w:val="212121"/>
          <w:sz w:val="21"/>
        </w:rPr>
        <w:t>Visualise grade distribution, subject averages, top performers, and at-risk students.</w:t>
      </w:r>
    </w:p>
    <w:p>
      <w:pPr>
        <w:spacing w:after="40"/>
        <w:ind w:left="403" w:hanging="259"/>
        <w:jc w:val="left"/>
      </w:pPr>
      <w:r>
        <w:rPr>
          <w:rFonts w:ascii="Calibri" w:hAnsi="Calibri"/>
          <w:b w:val="0"/>
          <w:i w:val="0"/>
          <w:color w:val="1F3864"/>
          <w:sz w:val="21"/>
        </w:rPr>
        <w:t xml:space="preserve">•  </w:t>
      </w:r>
      <w:r>
        <w:rPr>
          <w:rFonts w:ascii="Calibri" w:hAnsi="Calibri"/>
          <w:b w:val="0"/>
          <w:i w:val="0"/>
          <w:color w:val="212121"/>
          <w:sz w:val="21"/>
        </w:rPr>
        <w:t>Print a report card, export data as CSV, and restore sample data.</w:t>
      </w:r>
    </w:p>
    <w:p>
      <w:pPr>
        <w:keepNext/>
        <w:spacing w:before="120" w:after="40"/>
      </w:pPr>
      <w:r>
        <w:rPr>
          <w:rFonts w:ascii="Calibri" w:hAnsi="Calibri"/>
          <w:b/>
          <w:i/>
          <w:color w:val="1F3864"/>
          <w:sz w:val="22"/>
        </w:rPr>
        <w:t>2.3 User Classes and Characteristics</w:t>
      </w:r>
    </w:p>
    <w:p>
      <w:pPr>
        <w:keepNext w:val="0"/>
        <w:spacing w:after="100"/>
        <w:jc w:val="both"/>
      </w:pPr>
      <w:r>
        <w:rPr>
          <w:rFonts w:ascii="Calibri" w:hAnsi="Calibri"/>
          <w:b w:val="0"/>
          <w:i w:val="0"/>
          <w:color w:val="212121"/>
          <w:sz w:val="21"/>
        </w:rPr>
        <w:t>The primary user is a teacher or evaluator who records marks and interprets results. Students are secondary users who may view or print their own report card. Developers and testers maintain the code and verify behaviour. The interface assumes basic familiarity with web forms and tables; no technical knowledge of grading rules is required.</w:t>
      </w:r>
    </w:p>
    <w:p>
      <w:pPr>
        <w:keepNext/>
        <w:spacing w:before="120" w:after="40"/>
      </w:pPr>
      <w:r>
        <w:rPr>
          <w:rFonts w:ascii="Calibri" w:hAnsi="Calibri"/>
          <w:b/>
          <w:i/>
          <w:color w:val="1F3864"/>
          <w:sz w:val="22"/>
        </w:rPr>
        <w:t>2.4 Operating Environment</w:t>
      </w:r>
    </w:p>
    <w:p>
      <w:pPr>
        <w:keepNext w:val="0"/>
        <w:spacing w:after="100"/>
        <w:jc w:val="both"/>
      </w:pPr>
      <w:r>
        <w:rPr>
          <w:rFonts w:ascii="Calibri" w:hAnsi="Calibri"/>
          <w:b w:val="0"/>
          <w:i w:val="0"/>
          <w:color w:val="212121"/>
          <w:sz w:val="21"/>
        </w:rPr>
        <w:t>The application runs in recent versions of Chrome, Edge, Firefox, and Safari on Windows, macOS, Linux, Android, and iOS. It requires a viewport of at least 360 pixels and has no build step or runtime dependency other than the Chart.js CDN. A modern browser with localStorage enabled is required.</w:t>
      </w:r>
    </w:p>
    <w:p>
      <w:pPr>
        <w:keepNext/>
        <w:spacing w:before="120" w:after="40"/>
      </w:pPr>
      <w:r>
        <w:rPr>
          <w:rFonts w:ascii="Calibri" w:hAnsi="Calibri"/>
          <w:b/>
          <w:i/>
          <w:color w:val="1F3864"/>
          <w:sz w:val="22"/>
        </w:rPr>
        <w:t>2.5 Assumptions and Dependencies</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One class and one set of five subjects</w:t>
      </w:r>
      <w:r>
        <w:rPr>
          <w:rFonts w:ascii="Calibri" w:hAnsi="Calibri"/>
          <w:b w:val="0"/>
          <w:i w:val="0"/>
          <w:color w:val="212121"/>
          <w:sz w:val="21"/>
        </w:rPr>
        <w:t xml:space="preserve"> are managed at a time.</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All marks are entered out of 100</w:t>
      </w:r>
      <w:r>
        <w:rPr>
          <w:rFonts w:ascii="Calibri" w:hAnsi="Calibri"/>
          <w:b w:val="0"/>
          <w:i w:val="0"/>
          <w:color w:val="212121"/>
          <w:sz w:val="21"/>
        </w:rPr>
        <w:t xml:space="preserve"> and are stored as numbers.</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localStorage is available and belongs to one browser profile;</w:t>
      </w:r>
      <w:r>
        <w:rPr>
          <w:rFonts w:ascii="Calibri" w:hAnsi="Calibri"/>
          <w:b w:val="0"/>
          <w:i w:val="0"/>
          <w:color w:val="212121"/>
          <w:sz w:val="21"/>
        </w:rPr>
        <w:t xml:space="preserve"> data is not shared across devices.</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The Chart.js CDN is reachable</w:t>
      </w:r>
      <w:r>
        <w:rPr>
          <w:rFonts w:ascii="Calibri" w:hAnsi="Calibri"/>
          <w:b w:val="0"/>
          <w:i w:val="0"/>
          <w:color w:val="212121"/>
          <w:sz w:val="21"/>
        </w:rPr>
        <w:t xml:space="preserve"> when charts are displayed.</w:t>
      </w:r>
    </w:p>
    <w:p>
      <w:pPr>
        <w:spacing w:after="40"/>
        <w:ind w:left="403" w:hanging="259"/>
        <w:jc w:val="left"/>
      </w:pPr>
      <w:r>
        <w:rPr>
          <w:rFonts w:ascii="Calibri" w:hAnsi="Calibri"/>
          <w:b w:val="0"/>
          <w:i w:val="0"/>
          <w:color w:val="1F3864"/>
          <w:sz w:val="21"/>
        </w:rPr>
        <w:t xml:space="preserve">•  </w:t>
      </w:r>
      <w:r>
        <w:rPr>
          <w:rFonts w:ascii="Calibri" w:hAnsi="Calibri"/>
          <w:b/>
          <w:i w:val="0"/>
          <w:color w:val="212121"/>
          <w:sz w:val="21"/>
        </w:rPr>
        <w:t>Seed data represents a demonstration class</w:t>
      </w:r>
      <w:r>
        <w:rPr>
          <w:rFonts w:ascii="Calibri" w:hAnsi="Calibri"/>
          <w:b w:val="0"/>
          <w:i w:val="0"/>
          <w:color w:val="212121"/>
          <w:sz w:val="21"/>
        </w:rPr>
        <w:t xml:space="preserve"> and can be replaced by real records.</w:t>
      </w:r>
    </w:p>
    <w:p>
      <w:pPr>
        <w:keepNext/>
        <w:pageBreakBefore/>
        <w:spacing w:before="180" w:after="60"/>
      </w:pPr>
      <w:r>
        <w:rPr>
          <w:rFonts w:ascii="Calibri" w:hAnsi="Calibri"/>
          <w:b/>
          <w:i w:val="0"/>
          <w:color w:val="212121"/>
          <w:sz w:val="25"/>
        </w:rPr>
        <w:t>3. Specific Requirements</w:t>
      </w:r>
    </w:p>
    <w:p>
      <w:pPr>
        <w:keepNext/>
        <w:spacing w:before="120" w:after="40"/>
      </w:pPr>
      <w:r>
        <w:rPr>
          <w:rFonts w:ascii="Calibri" w:hAnsi="Calibri"/>
          <w:b/>
          <w:i/>
          <w:color w:val="1F3864"/>
          <w:sz w:val="22"/>
        </w:rPr>
        <w:t>3.1 Functional Requirements</w:t>
      </w:r>
    </w:p>
    <w:p>
      <w:pPr>
        <w:keepNext/>
        <w:spacing w:before="120" w:after="60"/>
      </w:pPr>
      <w:r>
        <w:rPr>
          <w:rFonts w:ascii="Calibri" w:hAnsi="Calibri"/>
          <w:b/>
          <w:i w:val="0"/>
          <w:color w:val="212121"/>
          <w:sz w:val="19"/>
        </w:rPr>
        <w:t>Table 2: Functional Requirements</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60" w:type="dxa"/>
          <w:left w:w="100" w:type="dxa"/>
          <w:bottom w:w="60" w:type="dxa"/>
          <w:right w:w="100" w:type="dxa"/>
        </w:tblCellMar>
      </w:tblPr>
      <w:tblGrid>
        <w:gridCol w:w="792"/>
        <w:gridCol w:w="5616"/>
        <w:gridCol w:w="1152"/>
        <w:gridCol w:w="2016"/>
      </w:tblGrid>
      <w:tr>
        <w:trPr>
          <w:cantSplit/>
          <w:tblHeader/>
        </w:trPr>
        <w:tc>
          <w:tcPr>
            <w:tcW w:type="dxa" w:w="792"/>
            <w:shd w:val="clear" w:color="auto" w:fill="1F3864"/>
            <w:vAlign w:val="center"/>
          </w:tcPr>
          <w:p>
            <w:pPr>
              <w:spacing w:after="0" w:before="0" w:line="245" w:lineRule="auto"/>
              <w:jc w:val="center"/>
            </w:pPr>
            <w:r>
              <w:rPr>
                <w:rFonts w:ascii="Calibri" w:hAnsi="Calibri"/>
                <w:b/>
                <w:i w:val="0"/>
                <w:color w:val="FFFFFF"/>
                <w:sz w:val="18"/>
              </w:rPr>
              <w:t>ID</w:t>
            </w:r>
          </w:p>
        </w:tc>
        <w:tc>
          <w:tcPr>
            <w:tcW w:type="dxa" w:w="5616"/>
            <w:shd w:val="clear" w:color="auto" w:fill="1F3864"/>
            <w:vAlign w:val="center"/>
          </w:tcPr>
          <w:p>
            <w:pPr>
              <w:spacing w:after="0" w:before="0" w:line="245" w:lineRule="auto"/>
              <w:jc w:val="center"/>
            </w:pPr>
            <w:r>
              <w:rPr>
                <w:rFonts w:ascii="Calibri" w:hAnsi="Calibri"/>
                <w:b/>
                <w:i w:val="0"/>
                <w:color w:val="FFFFFF"/>
                <w:sz w:val="18"/>
              </w:rPr>
              <w:t>Requirement</w:t>
            </w:r>
          </w:p>
        </w:tc>
        <w:tc>
          <w:tcPr>
            <w:tcW w:type="dxa" w:w="1152"/>
            <w:shd w:val="clear" w:color="auto" w:fill="1F3864"/>
            <w:vAlign w:val="center"/>
          </w:tcPr>
          <w:p>
            <w:pPr>
              <w:spacing w:after="0" w:before="0" w:line="245" w:lineRule="auto"/>
              <w:jc w:val="center"/>
            </w:pPr>
            <w:r>
              <w:rPr>
                <w:rFonts w:ascii="Calibri" w:hAnsi="Calibri"/>
                <w:b/>
                <w:i w:val="0"/>
                <w:color w:val="FFFFFF"/>
                <w:sz w:val="18"/>
              </w:rPr>
              <w:t>Priority</w:t>
            </w:r>
          </w:p>
        </w:tc>
        <w:tc>
          <w:tcPr>
            <w:tcW w:type="dxa" w:w="2016"/>
            <w:shd w:val="clear" w:color="auto" w:fill="1F3864"/>
            <w:vAlign w:val="center"/>
          </w:tcPr>
          <w:p>
            <w:pPr>
              <w:spacing w:after="0" w:before="0" w:line="245" w:lineRule="auto"/>
              <w:jc w:val="center"/>
            </w:pPr>
            <w:r>
              <w:rPr>
                <w:rFonts w:ascii="Calibri" w:hAnsi="Calibri"/>
                <w:b/>
                <w:i w:val="0"/>
                <w:color w:val="FFFFFF"/>
                <w:sz w:val="18"/>
              </w:rPr>
              <w:t>Module</w:t>
            </w:r>
          </w:p>
        </w:tc>
      </w:tr>
      <w:tr>
        <w:trPr>
          <w:cantSplit/>
        </w:trPr>
        <w:tc>
          <w:tcPr>
            <w:tcW w:type="dxa" w:w="792"/>
            <w:vAlign w:val="center"/>
          </w:tcPr>
          <w:p>
            <w:pPr>
              <w:spacing w:after="0" w:before="0" w:line="245" w:lineRule="auto"/>
              <w:jc w:val="center"/>
            </w:pPr>
            <w:r>
              <w:rPr>
                <w:rFonts w:ascii="Calibri" w:hAnsi="Calibri"/>
                <w:b w:val="0"/>
                <w:i w:val="0"/>
                <w:color w:val="212121"/>
                <w:sz w:val="18"/>
              </w:rPr>
              <w:t>FR1</w:t>
            </w:r>
          </w:p>
        </w:tc>
        <w:tc>
          <w:tcPr>
            <w:tcW w:type="dxa" w:w="5616"/>
            <w:vAlign w:val="center"/>
          </w:tcPr>
          <w:p>
            <w:pPr>
              <w:spacing w:after="0" w:before="0" w:line="245" w:lineRule="auto"/>
              <w:jc w:val="left"/>
            </w:pPr>
            <w:r>
              <w:rPr>
                <w:rFonts w:ascii="Calibri" w:hAnsi="Calibri"/>
                <w:b w:val="0"/>
                <w:i w:val="0"/>
                <w:color w:val="212121"/>
                <w:sz w:val="18"/>
              </w:rPr>
              <w:t>Add a student with name, unique roll number, semester, and marks for five subjects.</w:t>
            </w:r>
          </w:p>
        </w:tc>
        <w:tc>
          <w:tcPr>
            <w:tcW w:type="dxa" w:w="1152"/>
            <w:vAlign w:val="center"/>
          </w:tcPr>
          <w:p>
            <w:pPr>
              <w:spacing w:after="0" w:before="0" w:line="245" w:lineRule="auto"/>
              <w:jc w:val="center"/>
            </w:pPr>
            <w:r>
              <w:rPr>
                <w:rFonts w:ascii="Calibri" w:hAnsi="Calibri"/>
                <w:b w:val="0"/>
                <w:i w:val="0"/>
                <w:color w:val="212121"/>
                <w:sz w:val="18"/>
              </w:rPr>
              <w:t>High</w:t>
            </w:r>
          </w:p>
        </w:tc>
        <w:tc>
          <w:tcPr>
            <w:tcW w:type="dxa" w:w="2016"/>
            <w:vAlign w:val="center"/>
          </w:tcPr>
          <w:p>
            <w:pPr>
              <w:spacing w:after="0" w:before="0" w:line="245" w:lineRule="auto"/>
              <w:jc w:val="left"/>
            </w:pPr>
            <w:r>
              <w:rPr>
                <w:rFonts w:ascii="Calibri" w:hAnsi="Calibri"/>
                <w:b w:val="0"/>
                <w:i w:val="0"/>
                <w:color w:val="212121"/>
                <w:sz w:val="18"/>
              </w:rPr>
              <w:t>Student entry</w:t>
            </w:r>
          </w:p>
        </w:tc>
      </w:tr>
      <w:tr>
        <w:trPr>
          <w:cantSplit/>
        </w:trPr>
        <w:tc>
          <w:tcPr>
            <w:tcW w:type="dxa" w:w="792"/>
            <w:shd w:val="clear" w:color="auto" w:fill="EEF3FA"/>
            <w:vAlign w:val="center"/>
          </w:tcPr>
          <w:p>
            <w:pPr>
              <w:spacing w:after="0" w:before="0" w:line="245" w:lineRule="auto"/>
              <w:jc w:val="center"/>
            </w:pPr>
            <w:r>
              <w:rPr>
                <w:rFonts w:ascii="Calibri" w:hAnsi="Calibri"/>
                <w:b w:val="0"/>
                <w:i w:val="0"/>
                <w:color w:val="212121"/>
                <w:sz w:val="18"/>
              </w:rPr>
              <w:t>FR2</w:t>
            </w:r>
          </w:p>
        </w:tc>
        <w:tc>
          <w:tcPr>
            <w:tcW w:type="dxa" w:w="5616"/>
            <w:shd w:val="clear" w:color="auto" w:fill="EEF3FA"/>
            <w:vAlign w:val="center"/>
          </w:tcPr>
          <w:p>
            <w:pPr>
              <w:spacing w:after="0" w:before="0" w:line="245" w:lineRule="auto"/>
              <w:jc w:val="left"/>
            </w:pPr>
            <w:r>
              <w:rPr>
                <w:rFonts w:ascii="Calibri" w:hAnsi="Calibri"/>
                <w:b w:val="0"/>
                <w:i w:val="0"/>
                <w:color w:val="212121"/>
                <w:sz w:val="18"/>
              </w:rPr>
              <w:t>Validate required fields, numeric marks from 0 to 100, and unique roll numbers; show inline errors.</w:t>
            </w:r>
          </w:p>
        </w:tc>
        <w:tc>
          <w:tcPr>
            <w:tcW w:type="dxa" w:w="1152"/>
            <w:shd w:val="clear" w:color="auto" w:fill="EEF3FA"/>
            <w:vAlign w:val="center"/>
          </w:tcPr>
          <w:p>
            <w:pPr>
              <w:spacing w:after="0" w:before="0" w:line="245" w:lineRule="auto"/>
              <w:jc w:val="center"/>
            </w:pPr>
            <w:r>
              <w:rPr>
                <w:rFonts w:ascii="Calibri" w:hAnsi="Calibri"/>
                <w:b w:val="0"/>
                <w:i w:val="0"/>
                <w:color w:val="212121"/>
                <w:sz w:val="18"/>
              </w:rPr>
              <w:t>High</w:t>
            </w:r>
          </w:p>
        </w:tc>
        <w:tc>
          <w:tcPr>
            <w:tcW w:type="dxa" w:w="2016"/>
            <w:shd w:val="clear" w:color="auto" w:fill="EEF3FA"/>
            <w:vAlign w:val="center"/>
          </w:tcPr>
          <w:p>
            <w:pPr>
              <w:spacing w:after="0" w:before="0" w:line="245" w:lineRule="auto"/>
              <w:jc w:val="left"/>
            </w:pPr>
            <w:r>
              <w:rPr>
                <w:rFonts w:ascii="Calibri" w:hAnsi="Calibri"/>
                <w:b w:val="0"/>
                <w:i w:val="0"/>
                <w:color w:val="212121"/>
                <w:sz w:val="18"/>
              </w:rPr>
              <w:t>Data integrity</w:t>
            </w:r>
          </w:p>
        </w:tc>
      </w:tr>
      <w:tr>
        <w:trPr>
          <w:cantSplit/>
        </w:trPr>
        <w:tc>
          <w:tcPr>
            <w:tcW w:type="dxa" w:w="792"/>
            <w:vAlign w:val="center"/>
          </w:tcPr>
          <w:p>
            <w:pPr>
              <w:spacing w:after="0" w:before="0" w:line="245" w:lineRule="auto"/>
              <w:jc w:val="center"/>
            </w:pPr>
            <w:r>
              <w:rPr>
                <w:rFonts w:ascii="Calibri" w:hAnsi="Calibri"/>
                <w:b w:val="0"/>
                <w:i w:val="0"/>
                <w:color w:val="212121"/>
                <w:sz w:val="18"/>
              </w:rPr>
              <w:t>FR3</w:t>
            </w:r>
          </w:p>
        </w:tc>
        <w:tc>
          <w:tcPr>
            <w:tcW w:type="dxa" w:w="5616"/>
            <w:vAlign w:val="center"/>
          </w:tcPr>
          <w:p>
            <w:pPr>
              <w:spacing w:after="0" w:before="0" w:line="245" w:lineRule="auto"/>
              <w:jc w:val="left"/>
            </w:pPr>
            <w:r>
              <w:rPr>
                <w:rFonts w:ascii="Calibri" w:hAnsi="Calibri"/>
                <w:b w:val="0"/>
                <w:i w:val="0"/>
                <w:color w:val="212121"/>
                <w:sz w:val="18"/>
              </w:rPr>
              <w:t>Edit an existing record and immediately recalculate its result, status, and rank.</w:t>
            </w:r>
          </w:p>
        </w:tc>
        <w:tc>
          <w:tcPr>
            <w:tcW w:type="dxa" w:w="1152"/>
            <w:vAlign w:val="center"/>
          </w:tcPr>
          <w:p>
            <w:pPr>
              <w:spacing w:after="0" w:before="0" w:line="245" w:lineRule="auto"/>
              <w:jc w:val="center"/>
            </w:pPr>
            <w:r>
              <w:rPr>
                <w:rFonts w:ascii="Calibri" w:hAnsi="Calibri"/>
                <w:b w:val="0"/>
                <w:i w:val="0"/>
                <w:color w:val="212121"/>
                <w:sz w:val="18"/>
              </w:rPr>
              <w:t>High</w:t>
            </w:r>
          </w:p>
        </w:tc>
        <w:tc>
          <w:tcPr>
            <w:tcW w:type="dxa" w:w="2016"/>
            <w:vAlign w:val="center"/>
          </w:tcPr>
          <w:p>
            <w:pPr>
              <w:spacing w:after="0" w:before="0" w:line="245" w:lineRule="auto"/>
              <w:jc w:val="left"/>
            </w:pPr>
            <w:r>
              <w:rPr>
                <w:rFonts w:ascii="Calibri" w:hAnsi="Calibri"/>
                <w:b w:val="0"/>
                <w:i w:val="0"/>
                <w:color w:val="212121"/>
                <w:sz w:val="18"/>
              </w:rPr>
              <w:t>CRUD</w:t>
            </w:r>
          </w:p>
        </w:tc>
      </w:tr>
      <w:tr>
        <w:trPr>
          <w:cantSplit/>
        </w:trPr>
        <w:tc>
          <w:tcPr>
            <w:tcW w:type="dxa" w:w="792"/>
            <w:shd w:val="clear" w:color="auto" w:fill="EEF3FA"/>
            <w:vAlign w:val="center"/>
          </w:tcPr>
          <w:p>
            <w:pPr>
              <w:spacing w:after="0" w:before="0" w:line="245" w:lineRule="auto"/>
              <w:jc w:val="center"/>
            </w:pPr>
            <w:r>
              <w:rPr>
                <w:rFonts w:ascii="Calibri" w:hAnsi="Calibri"/>
                <w:b w:val="0"/>
                <w:i w:val="0"/>
                <w:color w:val="212121"/>
                <w:sz w:val="18"/>
              </w:rPr>
              <w:t>FR4</w:t>
            </w:r>
          </w:p>
        </w:tc>
        <w:tc>
          <w:tcPr>
            <w:tcW w:type="dxa" w:w="5616"/>
            <w:shd w:val="clear" w:color="auto" w:fill="EEF3FA"/>
            <w:vAlign w:val="center"/>
          </w:tcPr>
          <w:p>
            <w:pPr>
              <w:spacing w:after="0" w:before="0" w:line="245" w:lineRule="auto"/>
              <w:jc w:val="left"/>
            </w:pPr>
            <w:r>
              <w:rPr>
                <w:rFonts w:ascii="Calibri" w:hAnsi="Calibri"/>
                <w:b w:val="0"/>
                <w:i w:val="0"/>
                <w:color w:val="212121"/>
                <w:sz w:val="18"/>
              </w:rPr>
              <w:t>Delete a record only after explicit confirmation in a modal dialog.</w:t>
            </w:r>
          </w:p>
        </w:tc>
        <w:tc>
          <w:tcPr>
            <w:tcW w:type="dxa" w:w="1152"/>
            <w:shd w:val="clear" w:color="auto" w:fill="EEF3FA"/>
            <w:vAlign w:val="center"/>
          </w:tcPr>
          <w:p>
            <w:pPr>
              <w:spacing w:after="0" w:before="0" w:line="245" w:lineRule="auto"/>
              <w:jc w:val="center"/>
            </w:pPr>
            <w:r>
              <w:rPr>
                <w:rFonts w:ascii="Calibri" w:hAnsi="Calibri"/>
                <w:b w:val="0"/>
                <w:i w:val="0"/>
                <w:color w:val="212121"/>
                <w:sz w:val="18"/>
              </w:rPr>
              <w:t>Medium</w:t>
            </w:r>
          </w:p>
        </w:tc>
        <w:tc>
          <w:tcPr>
            <w:tcW w:type="dxa" w:w="2016"/>
            <w:shd w:val="clear" w:color="auto" w:fill="EEF3FA"/>
            <w:vAlign w:val="center"/>
          </w:tcPr>
          <w:p>
            <w:pPr>
              <w:spacing w:after="0" w:before="0" w:line="245" w:lineRule="auto"/>
              <w:jc w:val="left"/>
            </w:pPr>
            <w:r>
              <w:rPr>
                <w:rFonts w:ascii="Calibri" w:hAnsi="Calibri"/>
                <w:b w:val="0"/>
                <w:i w:val="0"/>
                <w:color w:val="212121"/>
                <w:sz w:val="18"/>
              </w:rPr>
              <w:t>Safe deletion</w:t>
            </w:r>
          </w:p>
        </w:tc>
      </w:tr>
      <w:tr>
        <w:trPr>
          <w:cantSplit/>
        </w:trPr>
        <w:tc>
          <w:tcPr>
            <w:tcW w:type="dxa" w:w="792"/>
            <w:vAlign w:val="center"/>
          </w:tcPr>
          <w:p>
            <w:pPr>
              <w:spacing w:after="0" w:before="0" w:line="245" w:lineRule="auto"/>
              <w:jc w:val="center"/>
            </w:pPr>
            <w:r>
              <w:rPr>
                <w:rFonts w:ascii="Calibri" w:hAnsi="Calibri"/>
                <w:b w:val="0"/>
                <w:i w:val="0"/>
                <w:color w:val="212121"/>
                <w:sz w:val="18"/>
              </w:rPr>
              <w:t>FR5</w:t>
            </w:r>
          </w:p>
        </w:tc>
        <w:tc>
          <w:tcPr>
            <w:tcW w:type="dxa" w:w="5616"/>
            <w:vAlign w:val="center"/>
          </w:tcPr>
          <w:p>
            <w:pPr>
              <w:spacing w:after="0" w:before="0" w:line="245" w:lineRule="auto"/>
              <w:jc w:val="left"/>
            </w:pPr>
            <w:r>
              <w:rPr>
                <w:rFonts w:ascii="Calibri" w:hAnsi="Calibri"/>
                <w:b w:val="0"/>
                <w:i w:val="0"/>
                <w:color w:val="212121"/>
                <w:sz w:val="18"/>
              </w:rPr>
              <w:t>Calculate total, percentage, grade, and pass/fail using one shared configuration object.</w:t>
            </w:r>
          </w:p>
        </w:tc>
        <w:tc>
          <w:tcPr>
            <w:tcW w:type="dxa" w:w="1152"/>
            <w:vAlign w:val="center"/>
          </w:tcPr>
          <w:p>
            <w:pPr>
              <w:spacing w:after="0" w:before="0" w:line="245" w:lineRule="auto"/>
              <w:jc w:val="center"/>
            </w:pPr>
            <w:r>
              <w:rPr>
                <w:rFonts w:ascii="Calibri" w:hAnsi="Calibri"/>
                <w:b w:val="0"/>
                <w:i w:val="0"/>
                <w:color w:val="212121"/>
                <w:sz w:val="18"/>
              </w:rPr>
              <w:t>High</w:t>
            </w:r>
          </w:p>
        </w:tc>
        <w:tc>
          <w:tcPr>
            <w:tcW w:type="dxa" w:w="2016"/>
            <w:vAlign w:val="center"/>
          </w:tcPr>
          <w:p>
            <w:pPr>
              <w:spacing w:after="0" w:before="0" w:line="245" w:lineRule="auto"/>
              <w:jc w:val="left"/>
            </w:pPr>
            <w:r>
              <w:rPr>
                <w:rFonts w:ascii="Calibri" w:hAnsi="Calibri"/>
                <w:b w:val="0"/>
                <w:i w:val="0"/>
                <w:color w:val="212121"/>
                <w:sz w:val="18"/>
              </w:rPr>
              <w:t>Core logic</w:t>
            </w:r>
          </w:p>
        </w:tc>
      </w:tr>
      <w:tr>
        <w:trPr>
          <w:cantSplit/>
        </w:trPr>
        <w:tc>
          <w:tcPr>
            <w:tcW w:type="dxa" w:w="792"/>
            <w:shd w:val="clear" w:color="auto" w:fill="EEF3FA"/>
            <w:vAlign w:val="center"/>
          </w:tcPr>
          <w:p>
            <w:pPr>
              <w:spacing w:after="0" w:before="0" w:line="245" w:lineRule="auto"/>
              <w:jc w:val="center"/>
            </w:pPr>
            <w:r>
              <w:rPr>
                <w:rFonts w:ascii="Calibri" w:hAnsi="Calibri"/>
                <w:b w:val="0"/>
                <w:i w:val="0"/>
                <w:color w:val="212121"/>
                <w:sz w:val="18"/>
              </w:rPr>
              <w:t>FR6</w:t>
            </w:r>
          </w:p>
        </w:tc>
        <w:tc>
          <w:tcPr>
            <w:tcW w:type="dxa" w:w="5616"/>
            <w:shd w:val="clear" w:color="auto" w:fill="EEF3FA"/>
            <w:vAlign w:val="center"/>
          </w:tcPr>
          <w:p>
            <w:pPr>
              <w:spacing w:after="0" w:before="0" w:line="245" w:lineRule="auto"/>
              <w:jc w:val="left"/>
            </w:pPr>
            <w:r>
              <w:rPr>
                <w:rFonts w:ascii="Calibri" w:hAnsi="Calibri"/>
                <w:b w:val="0"/>
                <w:i w:val="0"/>
                <w:color w:val="212121"/>
                <w:sz w:val="18"/>
              </w:rPr>
              <w:t>Search by name or roll number, filter by grade, and sort by name, percentage, or roll number.</w:t>
            </w:r>
          </w:p>
        </w:tc>
        <w:tc>
          <w:tcPr>
            <w:tcW w:type="dxa" w:w="1152"/>
            <w:shd w:val="clear" w:color="auto" w:fill="EEF3FA"/>
            <w:vAlign w:val="center"/>
          </w:tcPr>
          <w:p>
            <w:pPr>
              <w:spacing w:after="0" w:before="0" w:line="245" w:lineRule="auto"/>
              <w:jc w:val="center"/>
            </w:pPr>
            <w:r>
              <w:rPr>
                <w:rFonts w:ascii="Calibri" w:hAnsi="Calibri"/>
                <w:b w:val="0"/>
                <w:i w:val="0"/>
                <w:color w:val="212121"/>
                <w:sz w:val="18"/>
              </w:rPr>
              <w:t>Medium</w:t>
            </w:r>
          </w:p>
        </w:tc>
        <w:tc>
          <w:tcPr>
            <w:tcW w:type="dxa" w:w="2016"/>
            <w:shd w:val="clear" w:color="auto" w:fill="EEF3FA"/>
            <w:vAlign w:val="center"/>
          </w:tcPr>
          <w:p>
            <w:pPr>
              <w:spacing w:after="0" w:before="0" w:line="245" w:lineRule="auto"/>
              <w:jc w:val="left"/>
            </w:pPr>
            <w:r>
              <w:rPr>
                <w:rFonts w:ascii="Calibri" w:hAnsi="Calibri"/>
                <w:b w:val="0"/>
                <w:i w:val="0"/>
                <w:color w:val="212121"/>
                <w:sz w:val="18"/>
              </w:rPr>
              <w:t>Usability</w:t>
            </w:r>
          </w:p>
        </w:tc>
      </w:tr>
      <w:tr>
        <w:trPr>
          <w:cantSplit/>
        </w:trPr>
        <w:tc>
          <w:tcPr>
            <w:tcW w:type="dxa" w:w="792"/>
            <w:vAlign w:val="center"/>
          </w:tcPr>
          <w:p>
            <w:pPr>
              <w:spacing w:after="0" w:before="0" w:line="245" w:lineRule="auto"/>
              <w:jc w:val="center"/>
            </w:pPr>
            <w:r>
              <w:rPr>
                <w:rFonts w:ascii="Calibri" w:hAnsi="Calibri"/>
                <w:b w:val="0"/>
                <w:i w:val="0"/>
                <w:color w:val="212121"/>
                <w:sz w:val="18"/>
              </w:rPr>
              <w:t>FR7</w:t>
            </w:r>
          </w:p>
        </w:tc>
        <w:tc>
          <w:tcPr>
            <w:tcW w:type="dxa" w:w="5616"/>
            <w:vAlign w:val="center"/>
          </w:tcPr>
          <w:p>
            <w:pPr>
              <w:spacing w:after="0" w:before="0" w:line="245" w:lineRule="auto"/>
              <w:jc w:val="left"/>
            </w:pPr>
            <w:r>
              <w:rPr>
                <w:rFonts w:ascii="Calibri" w:hAnsi="Calibri"/>
                <w:b w:val="0"/>
                <w:i w:val="0"/>
                <w:color w:val="212121"/>
                <w:sz w:val="18"/>
              </w:rPr>
              <w:t>Show dashboard cards, grade distribution, subject averages, top five students, and at-risk students.</w:t>
            </w:r>
          </w:p>
        </w:tc>
        <w:tc>
          <w:tcPr>
            <w:tcW w:type="dxa" w:w="1152"/>
            <w:vAlign w:val="center"/>
          </w:tcPr>
          <w:p>
            <w:pPr>
              <w:spacing w:after="0" w:before="0" w:line="245" w:lineRule="auto"/>
              <w:jc w:val="center"/>
            </w:pPr>
            <w:r>
              <w:rPr>
                <w:rFonts w:ascii="Calibri" w:hAnsi="Calibri"/>
                <w:b w:val="0"/>
                <w:i w:val="0"/>
                <w:color w:val="212121"/>
                <w:sz w:val="18"/>
              </w:rPr>
              <w:t>High</w:t>
            </w:r>
          </w:p>
        </w:tc>
        <w:tc>
          <w:tcPr>
            <w:tcW w:type="dxa" w:w="2016"/>
            <w:vAlign w:val="center"/>
          </w:tcPr>
          <w:p>
            <w:pPr>
              <w:spacing w:after="0" w:before="0" w:line="245" w:lineRule="auto"/>
              <w:jc w:val="left"/>
            </w:pPr>
            <w:r>
              <w:rPr>
                <w:rFonts w:ascii="Calibri" w:hAnsi="Calibri"/>
                <w:b w:val="0"/>
                <w:i w:val="0"/>
                <w:color w:val="212121"/>
                <w:sz w:val="18"/>
              </w:rPr>
              <w:t>Analytics</w:t>
            </w:r>
          </w:p>
        </w:tc>
      </w:tr>
      <w:tr>
        <w:trPr>
          <w:cantSplit/>
        </w:trPr>
        <w:tc>
          <w:tcPr>
            <w:tcW w:type="dxa" w:w="792"/>
            <w:shd w:val="clear" w:color="auto" w:fill="EEF3FA"/>
            <w:vAlign w:val="center"/>
          </w:tcPr>
          <w:p>
            <w:pPr>
              <w:spacing w:after="0" w:before="0" w:line="245" w:lineRule="auto"/>
              <w:jc w:val="center"/>
            </w:pPr>
            <w:r>
              <w:rPr>
                <w:rFonts w:ascii="Calibri" w:hAnsi="Calibri"/>
                <w:b w:val="0"/>
                <w:i w:val="0"/>
                <w:color w:val="212121"/>
                <w:sz w:val="18"/>
              </w:rPr>
              <w:t>FR8</w:t>
            </w:r>
          </w:p>
        </w:tc>
        <w:tc>
          <w:tcPr>
            <w:tcW w:type="dxa" w:w="5616"/>
            <w:shd w:val="clear" w:color="auto" w:fill="EEF3FA"/>
            <w:vAlign w:val="center"/>
          </w:tcPr>
          <w:p>
            <w:pPr>
              <w:spacing w:after="0" w:before="0" w:line="245" w:lineRule="auto"/>
              <w:jc w:val="left"/>
            </w:pPr>
            <w:r>
              <w:rPr>
                <w:rFonts w:ascii="Calibri" w:hAnsi="Calibri"/>
                <w:b w:val="0"/>
                <w:i w:val="0"/>
                <w:color w:val="212121"/>
                <w:sz w:val="18"/>
              </w:rPr>
              <w:t>Display an individual report card with a chart, subject marks, result summary, and remark.</w:t>
            </w:r>
          </w:p>
        </w:tc>
        <w:tc>
          <w:tcPr>
            <w:tcW w:type="dxa" w:w="1152"/>
            <w:shd w:val="clear" w:color="auto" w:fill="EEF3FA"/>
            <w:vAlign w:val="center"/>
          </w:tcPr>
          <w:p>
            <w:pPr>
              <w:spacing w:after="0" w:before="0" w:line="245" w:lineRule="auto"/>
              <w:jc w:val="center"/>
            </w:pPr>
            <w:r>
              <w:rPr>
                <w:rFonts w:ascii="Calibri" w:hAnsi="Calibri"/>
                <w:b w:val="0"/>
                <w:i w:val="0"/>
                <w:color w:val="212121"/>
                <w:sz w:val="18"/>
              </w:rPr>
              <w:t>High</w:t>
            </w:r>
          </w:p>
        </w:tc>
        <w:tc>
          <w:tcPr>
            <w:tcW w:type="dxa" w:w="2016"/>
            <w:shd w:val="clear" w:color="auto" w:fill="EEF3FA"/>
            <w:vAlign w:val="center"/>
          </w:tcPr>
          <w:p>
            <w:pPr>
              <w:spacing w:after="0" w:before="0" w:line="245" w:lineRule="auto"/>
              <w:jc w:val="left"/>
            </w:pPr>
            <w:r>
              <w:rPr>
                <w:rFonts w:ascii="Calibri" w:hAnsi="Calibri"/>
                <w:b w:val="0"/>
                <w:i w:val="0"/>
                <w:color w:val="212121"/>
                <w:sz w:val="18"/>
              </w:rPr>
              <w:t>Reporting</w:t>
            </w:r>
          </w:p>
        </w:tc>
      </w:tr>
      <w:tr>
        <w:trPr>
          <w:cantSplit/>
        </w:trPr>
        <w:tc>
          <w:tcPr>
            <w:tcW w:type="dxa" w:w="792"/>
            <w:vAlign w:val="center"/>
          </w:tcPr>
          <w:p>
            <w:pPr>
              <w:spacing w:after="0" w:before="0" w:line="245" w:lineRule="auto"/>
              <w:jc w:val="center"/>
            </w:pPr>
            <w:r>
              <w:rPr>
                <w:rFonts w:ascii="Calibri" w:hAnsi="Calibri"/>
                <w:b w:val="0"/>
                <w:i w:val="0"/>
                <w:color w:val="212121"/>
                <w:sz w:val="18"/>
              </w:rPr>
              <w:t>FR9</w:t>
            </w:r>
          </w:p>
        </w:tc>
        <w:tc>
          <w:tcPr>
            <w:tcW w:type="dxa" w:w="5616"/>
            <w:vAlign w:val="center"/>
          </w:tcPr>
          <w:p>
            <w:pPr>
              <w:spacing w:after="0" w:before="0" w:line="245" w:lineRule="auto"/>
              <w:jc w:val="left"/>
            </w:pPr>
            <w:r>
              <w:rPr>
                <w:rFonts w:ascii="Calibri" w:hAnsi="Calibri"/>
                <w:b w:val="0"/>
                <w:i w:val="0"/>
                <w:color w:val="212121"/>
                <w:sz w:val="18"/>
              </w:rPr>
              <w:t>Produce a class ranking with correct ties; export CSV and print a report card.</w:t>
            </w:r>
          </w:p>
        </w:tc>
        <w:tc>
          <w:tcPr>
            <w:tcW w:type="dxa" w:w="1152"/>
            <w:vAlign w:val="center"/>
          </w:tcPr>
          <w:p>
            <w:pPr>
              <w:spacing w:after="0" w:before="0" w:line="245" w:lineRule="auto"/>
              <w:jc w:val="center"/>
            </w:pPr>
            <w:r>
              <w:rPr>
                <w:rFonts w:ascii="Calibri" w:hAnsi="Calibri"/>
                <w:b w:val="0"/>
                <w:i w:val="0"/>
                <w:color w:val="212121"/>
                <w:sz w:val="18"/>
              </w:rPr>
              <w:t>Medium</w:t>
            </w:r>
          </w:p>
        </w:tc>
        <w:tc>
          <w:tcPr>
            <w:tcW w:type="dxa" w:w="2016"/>
            <w:vAlign w:val="center"/>
          </w:tcPr>
          <w:p>
            <w:pPr>
              <w:spacing w:after="0" w:before="0" w:line="245" w:lineRule="auto"/>
              <w:jc w:val="left"/>
            </w:pPr>
            <w:r>
              <w:rPr>
                <w:rFonts w:ascii="Calibri" w:hAnsi="Calibri"/>
                <w:b w:val="0"/>
                <w:i w:val="0"/>
                <w:color w:val="212121"/>
                <w:sz w:val="18"/>
              </w:rPr>
              <w:t>Reporting</w:t>
            </w:r>
          </w:p>
        </w:tc>
      </w:tr>
      <w:tr>
        <w:trPr>
          <w:cantSplit/>
        </w:trPr>
        <w:tc>
          <w:tcPr>
            <w:tcW w:type="dxa" w:w="792"/>
            <w:shd w:val="clear" w:color="auto" w:fill="EEF3FA"/>
            <w:vAlign w:val="center"/>
          </w:tcPr>
          <w:p>
            <w:pPr>
              <w:spacing w:after="0" w:before="0" w:line="245" w:lineRule="auto"/>
              <w:jc w:val="center"/>
            </w:pPr>
            <w:r>
              <w:rPr>
                <w:rFonts w:ascii="Calibri" w:hAnsi="Calibri"/>
                <w:b w:val="0"/>
                <w:i w:val="0"/>
                <w:color w:val="212121"/>
                <w:sz w:val="18"/>
              </w:rPr>
              <w:t>FR10</w:t>
            </w:r>
          </w:p>
        </w:tc>
        <w:tc>
          <w:tcPr>
            <w:tcW w:type="dxa" w:w="5616"/>
            <w:shd w:val="clear" w:color="auto" w:fill="EEF3FA"/>
            <w:vAlign w:val="center"/>
          </w:tcPr>
          <w:p>
            <w:pPr>
              <w:spacing w:after="0" w:before="0" w:line="245" w:lineRule="auto"/>
              <w:jc w:val="left"/>
            </w:pPr>
            <w:r>
              <w:rPr>
                <w:rFonts w:ascii="Calibri" w:hAnsi="Calibri"/>
                <w:b w:val="0"/>
                <w:i w:val="0"/>
                <w:color w:val="212121"/>
                <w:sz w:val="18"/>
              </w:rPr>
              <w:t>Persist data in localStorage, recover from corrupted data, and allow reset to sample data.</w:t>
            </w:r>
          </w:p>
        </w:tc>
        <w:tc>
          <w:tcPr>
            <w:tcW w:type="dxa" w:w="1152"/>
            <w:shd w:val="clear" w:color="auto" w:fill="EEF3FA"/>
            <w:vAlign w:val="center"/>
          </w:tcPr>
          <w:p>
            <w:pPr>
              <w:spacing w:after="0" w:before="0" w:line="245" w:lineRule="auto"/>
              <w:jc w:val="center"/>
            </w:pPr>
            <w:r>
              <w:rPr>
                <w:rFonts w:ascii="Calibri" w:hAnsi="Calibri"/>
                <w:b w:val="0"/>
                <w:i w:val="0"/>
                <w:color w:val="212121"/>
                <w:sz w:val="18"/>
              </w:rPr>
              <w:t>High</w:t>
            </w:r>
          </w:p>
        </w:tc>
        <w:tc>
          <w:tcPr>
            <w:tcW w:type="dxa" w:w="2016"/>
            <w:shd w:val="clear" w:color="auto" w:fill="EEF3FA"/>
            <w:vAlign w:val="center"/>
          </w:tcPr>
          <w:p>
            <w:pPr>
              <w:spacing w:after="0" w:before="0" w:line="245" w:lineRule="auto"/>
              <w:jc w:val="left"/>
            </w:pPr>
            <w:r>
              <w:rPr>
                <w:rFonts w:ascii="Calibri" w:hAnsi="Calibri"/>
                <w:b w:val="0"/>
                <w:i w:val="0"/>
                <w:color w:val="212121"/>
                <w:sz w:val="18"/>
              </w:rPr>
              <w:t>Persistence</w:t>
            </w:r>
          </w:p>
        </w:tc>
      </w:tr>
    </w:tbl>
    <w:p>
      <w:pPr>
        <w:keepNext/>
        <w:spacing w:before="120" w:after="40"/>
      </w:pPr>
      <w:r>
        <w:rPr>
          <w:rFonts w:ascii="Calibri" w:hAnsi="Calibri"/>
          <w:b/>
          <w:i/>
          <w:color w:val="1F3864"/>
          <w:sz w:val="22"/>
        </w:rPr>
        <w:t>3.2 Non-Functional Requirements</w:t>
      </w:r>
    </w:p>
    <w:p>
      <w:pPr>
        <w:keepNext/>
        <w:spacing w:before="120" w:after="60"/>
      </w:pPr>
      <w:r>
        <w:rPr>
          <w:rFonts w:ascii="Calibri" w:hAnsi="Calibri"/>
          <w:b/>
          <w:i w:val="0"/>
          <w:color w:val="212121"/>
          <w:sz w:val="19"/>
        </w:rPr>
        <w:t>Table 3: Non-Functional Requirements</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60" w:type="dxa"/>
          <w:left w:w="100" w:type="dxa"/>
          <w:bottom w:w="60" w:type="dxa"/>
          <w:right w:w="100" w:type="dxa"/>
        </w:tblCellMar>
      </w:tblPr>
      <w:tblGrid>
        <w:gridCol w:w="864"/>
        <w:gridCol w:w="7416"/>
        <w:gridCol w:w="1080"/>
      </w:tblGrid>
      <w:tr>
        <w:trPr>
          <w:cantSplit/>
          <w:tblHeader/>
        </w:trPr>
        <w:tc>
          <w:tcPr>
            <w:tcW w:type="dxa" w:w="864"/>
            <w:shd w:val="clear" w:color="auto" w:fill="1F3864"/>
            <w:vAlign w:val="center"/>
          </w:tcPr>
          <w:p>
            <w:pPr>
              <w:spacing w:after="0" w:before="0" w:line="245" w:lineRule="auto"/>
              <w:jc w:val="center"/>
            </w:pPr>
            <w:r>
              <w:rPr>
                <w:rFonts w:ascii="Calibri" w:hAnsi="Calibri"/>
                <w:b/>
                <w:i w:val="0"/>
                <w:color w:val="FFFFFF"/>
                <w:sz w:val="18"/>
              </w:rPr>
              <w:t>ID</w:t>
            </w:r>
          </w:p>
        </w:tc>
        <w:tc>
          <w:tcPr>
            <w:tcW w:type="dxa" w:w="7416"/>
            <w:shd w:val="clear" w:color="auto" w:fill="1F3864"/>
            <w:vAlign w:val="center"/>
          </w:tcPr>
          <w:p>
            <w:pPr>
              <w:spacing w:after="0" w:before="0" w:line="245" w:lineRule="auto"/>
              <w:jc w:val="center"/>
            </w:pPr>
            <w:r>
              <w:rPr>
                <w:rFonts w:ascii="Calibri" w:hAnsi="Calibri"/>
                <w:b/>
                <w:i w:val="0"/>
                <w:color w:val="FFFFFF"/>
                <w:sz w:val="18"/>
              </w:rPr>
              <w:t>Requirement</w:t>
            </w:r>
          </w:p>
        </w:tc>
        <w:tc>
          <w:tcPr>
            <w:tcW w:type="dxa" w:w="1080"/>
            <w:shd w:val="clear" w:color="auto" w:fill="1F3864"/>
            <w:vAlign w:val="center"/>
          </w:tcPr>
          <w:p>
            <w:pPr>
              <w:spacing w:after="0" w:before="0" w:line="245" w:lineRule="auto"/>
              <w:jc w:val="center"/>
            </w:pPr>
            <w:r>
              <w:rPr>
                <w:rFonts w:ascii="Calibri" w:hAnsi="Calibri"/>
                <w:b/>
                <w:i w:val="0"/>
                <w:color w:val="FFFFFF"/>
                <w:sz w:val="18"/>
              </w:rPr>
              <w:t>Priority</w:t>
            </w:r>
          </w:p>
        </w:tc>
      </w:tr>
      <w:tr>
        <w:trPr>
          <w:cantSplit/>
        </w:trPr>
        <w:tc>
          <w:tcPr>
            <w:tcW w:type="dxa" w:w="864"/>
            <w:vAlign w:val="center"/>
          </w:tcPr>
          <w:p>
            <w:pPr>
              <w:spacing w:after="0" w:before="0" w:line="245" w:lineRule="auto"/>
              <w:jc w:val="center"/>
            </w:pPr>
            <w:r>
              <w:rPr>
                <w:rFonts w:ascii="Calibri" w:hAnsi="Calibri"/>
                <w:b w:val="0"/>
                <w:i w:val="0"/>
                <w:color w:val="212121"/>
                <w:sz w:val="18"/>
              </w:rPr>
              <w:t>NFR1</w:t>
            </w:r>
          </w:p>
        </w:tc>
        <w:tc>
          <w:tcPr>
            <w:tcW w:type="dxa" w:w="7416"/>
            <w:vAlign w:val="center"/>
          </w:tcPr>
          <w:p>
            <w:pPr>
              <w:spacing w:after="0" w:before="0" w:line="245" w:lineRule="auto"/>
              <w:jc w:val="left"/>
            </w:pPr>
            <w:r>
              <w:rPr>
                <w:rFonts w:ascii="Calibri" w:hAnsi="Calibri"/>
                <w:b w:val="0"/>
                <w:i w:val="0"/>
                <w:color w:val="212121"/>
                <w:sz w:val="18"/>
              </w:rPr>
              <w:t>Responsive layout that adapts cleanly to mobile, tablet, and desktop widths.</w:t>
            </w:r>
          </w:p>
        </w:tc>
        <w:tc>
          <w:tcPr>
            <w:tcW w:type="dxa" w:w="1080"/>
            <w:vAlign w:val="center"/>
          </w:tcPr>
          <w:p>
            <w:pPr>
              <w:spacing w:after="0" w:before="0" w:line="245" w:lineRule="auto"/>
              <w:jc w:val="center"/>
            </w:pPr>
            <w:r>
              <w:rPr>
                <w:rFonts w:ascii="Calibri" w:hAnsi="Calibri"/>
                <w:b w:val="0"/>
                <w:i w:val="0"/>
                <w:color w:val="212121"/>
                <w:sz w:val="18"/>
              </w:rPr>
              <w:t>High</w:t>
            </w:r>
          </w:p>
        </w:tc>
      </w:tr>
      <w:tr>
        <w:trPr>
          <w:cantSplit/>
        </w:trPr>
        <w:tc>
          <w:tcPr>
            <w:tcW w:type="dxa" w:w="864"/>
            <w:shd w:val="clear" w:color="auto" w:fill="EEF3FA"/>
            <w:vAlign w:val="center"/>
          </w:tcPr>
          <w:p>
            <w:pPr>
              <w:spacing w:after="0" w:before="0" w:line="245" w:lineRule="auto"/>
              <w:jc w:val="center"/>
            </w:pPr>
            <w:r>
              <w:rPr>
                <w:rFonts w:ascii="Calibri" w:hAnsi="Calibri"/>
                <w:b w:val="0"/>
                <w:i w:val="0"/>
                <w:color w:val="212121"/>
                <w:sz w:val="18"/>
              </w:rPr>
              <w:t>NFR2</w:t>
            </w:r>
          </w:p>
        </w:tc>
        <w:tc>
          <w:tcPr>
            <w:tcW w:type="dxa" w:w="7416"/>
            <w:shd w:val="clear" w:color="auto" w:fill="EEF3FA"/>
            <w:vAlign w:val="center"/>
          </w:tcPr>
          <w:p>
            <w:pPr>
              <w:spacing w:after="0" w:before="0" w:line="245" w:lineRule="auto"/>
              <w:jc w:val="left"/>
            </w:pPr>
            <w:r>
              <w:rPr>
                <w:rFonts w:ascii="Calibri" w:hAnsi="Calibri"/>
                <w:b w:val="0"/>
                <w:i w:val="0"/>
                <w:color w:val="212121"/>
                <w:sz w:val="18"/>
              </w:rPr>
              <w:t>Usable and accessible controls: labels, ARIA attributes, focus states, empty states, and toasts.</w:t>
            </w:r>
          </w:p>
        </w:tc>
        <w:tc>
          <w:tcPr>
            <w:tcW w:type="dxa" w:w="1080"/>
            <w:shd w:val="clear" w:color="auto" w:fill="EEF3FA"/>
            <w:vAlign w:val="center"/>
          </w:tcPr>
          <w:p>
            <w:pPr>
              <w:spacing w:after="0" w:before="0" w:line="245" w:lineRule="auto"/>
              <w:jc w:val="center"/>
            </w:pPr>
            <w:r>
              <w:rPr>
                <w:rFonts w:ascii="Calibri" w:hAnsi="Calibri"/>
                <w:b w:val="0"/>
                <w:i w:val="0"/>
                <w:color w:val="212121"/>
                <w:sz w:val="18"/>
              </w:rPr>
              <w:t>High</w:t>
            </w:r>
          </w:p>
        </w:tc>
      </w:tr>
      <w:tr>
        <w:trPr>
          <w:cantSplit/>
        </w:trPr>
        <w:tc>
          <w:tcPr>
            <w:tcW w:type="dxa" w:w="864"/>
            <w:vAlign w:val="center"/>
          </w:tcPr>
          <w:p>
            <w:pPr>
              <w:spacing w:after="0" w:before="0" w:line="245" w:lineRule="auto"/>
              <w:jc w:val="center"/>
            </w:pPr>
            <w:r>
              <w:rPr>
                <w:rFonts w:ascii="Calibri" w:hAnsi="Calibri"/>
                <w:b w:val="0"/>
                <w:i w:val="0"/>
                <w:color w:val="212121"/>
                <w:sz w:val="18"/>
              </w:rPr>
              <w:t>NFR3</w:t>
            </w:r>
          </w:p>
        </w:tc>
        <w:tc>
          <w:tcPr>
            <w:tcW w:type="dxa" w:w="7416"/>
            <w:vAlign w:val="center"/>
          </w:tcPr>
          <w:p>
            <w:pPr>
              <w:spacing w:after="0" w:before="0" w:line="245" w:lineRule="auto"/>
              <w:jc w:val="left"/>
            </w:pPr>
            <w:r>
              <w:rPr>
                <w:rFonts w:ascii="Calibri" w:hAnsi="Calibri"/>
                <w:b w:val="0"/>
                <w:i w:val="0"/>
                <w:color w:val="212121"/>
                <w:sz w:val="18"/>
              </w:rPr>
              <w:t>Fast interactions: updates and recalculations complete in well under one second for a class-sized dataset.</w:t>
            </w:r>
          </w:p>
        </w:tc>
        <w:tc>
          <w:tcPr>
            <w:tcW w:type="dxa" w:w="1080"/>
            <w:vAlign w:val="center"/>
          </w:tcPr>
          <w:p>
            <w:pPr>
              <w:spacing w:after="0" w:before="0" w:line="245" w:lineRule="auto"/>
              <w:jc w:val="center"/>
            </w:pPr>
            <w:r>
              <w:rPr>
                <w:rFonts w:ascii="Calibri" w:hAnsi="Calibri"/>
                <w:b w:val="0"/>
                <w:i w:val="0"/>
                <w:color w:val="212121"/>
                <w:sz w:val="18"/>
              </w:rPr>
              <w:t>Medium</w:t>
            </w:r>
          </w:p>
        </w:tc>
      </w:tr>
      <w:tr>
        <w:trPr>
          <w:cantSplit/>
        </w:trPr>
        <w:tc>
          <w:tcPr>
            <w:tcW w:type="dxa" w:w="864"/>
            <w:shd w:val="clear" w:color="auto" w:fill="EEF3FA"/>
            <w:vAlign w:val="center"/>
          </w:tcPr>
          <w:p>
            <w:pPr>
              <w:spacing w:after="0" w:before="0" w:line="245" w:lineRule="auto"/>
              <w:jc w:val="center"/>
            </w:pPr>
            <w:r>
              <w:rPr>
                <w:rFonts w:ascii="Calibri" w:hAnsi="Calibri"/>
                <w:b w:val="0"/>
                <w:i w:val="0"/>
                <w:color w:val="212121"/>
                <w:sz w:val="18"/>
              </w:rPr>
              <w:t>NFR4</w:t>
            </w:r>
          </w:p>
        </w:tc>
        <w:tc>
          <w:tcPr>
            <w:tcW w:type="dxa" w:w="7416"/>
            <w:shd w:val="clear" w:color="auto" w:fill="EEF3FA"/>
            <w:vAlign w:val="center"/>
          </w:tcPr>
          <w:p>
            <w:pPr>
              <w:spacing w:after="0" w:before="0" w:line="245" w:lineRule="auto"/>
              <w:jc w:val="left"/>
            </w:pPr>
            <w:r>
              <w:rPr>
                <w:rFonts w:ascii="Calibri" w:hAnsi="Calibri"/>
                <w:b w:val="0"/>
                <w:i w:val="0"/>
                <w:color w:val="212121"/>
                <w:sz w:val="18"/>
              </w:rPr>
              <w:t>Reliable persistence with safe recovery from missing or corrupted storage.</w:t>
            </w:r>
          </w:p>
        </w:tc>
        <w:tc>
          <w:tcPr>
            <w:tcW w:type="dxa" w:w="1080"/>
            <w:shd w:val="clear" w:color="auto" w:fill="EEF3FA"/>
            <w:vAlign w:val="center"/>
          </w:tcPr>
          <w:p>
            <w:pPr>
              <w:spacing w:after="0" w:before="0" w:line="245" w:lineRule="auto"/>
              <w:jc w:val="center"/>
            </w:pPr>
            <w:r>
              <w:rPr>
                <w:rFonts w:ascii="Calibri" w:hAnsi="Calibri"/>
                <w:b w:val="0"/>
                <w:i w:val="0"/>
                <w:color w:val="212121"/>
                <w:sz w:val="18"/>
              </w:rPr>
              <w:t>High</w:t>
            </w:r>
          </w:p>
        </w:tc>
      </w:tr>
      <w:tr>
        <w:trPr>
          <w:cantSplit/>
        </w:trPr>
        <w:tc>
          <w:tcPr>
            <w:tcW w:type="dxa" w:w="864"/>
            <w:vAlign w:val="center"/>
          </w:tcPr>
          <w:p>
            <w:pPr>
              <w:spacing w:after="0" w:before="0" w:line="245" w:lineRule="auto"/>
              <w:jc w:val="center"/>
            </w:pPr>
            <w:r>
              <w:rPr>
                <w:rFonts w:ascii="Calibri" w:hAnsi="Calibri"/>
                <w:b w:val="0"/>
                <w:i w:val="0"/>
                <w:color w:val="212121"/>
                <w:sz w:val="18"/>
              </w:rPr>
              <w:t>NFR5</w:t>
            </w:r>
          </w:p>
        </w:tc>
        <w:tc>
          <w:tcPr>
            <w:tcW w:type="dxa" w:w="7416"/>
            <w:vAlign w:val="center"/>
          </w:tcPr>
          <w:p>
            <w:pPr>
              <w:spacing w:after="0" w:before="0" w:line="245" w:lineRule="auto"/>
              <w:jc w:val="left"/>
            </w:pPr>
            <w:r>
              <w:rPr>
                <w:rFonts w:ascii="Calibri" w:hAnsi="Calibri"/>
                <w:b w:val="0"/>
                <w:i w:val="0"/>
                <w:color w:val="212121"/>
                <w:sz w:val="18"/>
              </w:rPr>
              <w:t>Secure rendering: all user-supplied text is escaped before being inserted into HTML.</w:t>
            </w:r>
          </w:p>
        </w:tc>
        <w:tc>
          <w:tcPr>
            <w:tcW w:type="dxa" w:w="1080"/>
            <w:vAlign w:val="center"/>
          </w:tcPr>
          <w:p>
            <w:pPr>
              <w:spacing w:after="0" w:before="0" w:line="245" w:lineRule="auto"/>
              <w:jc w:val="center"/>
            </w:pPr>
            <w:r>
              <w:rPr>
                <w:rFonts w:ascii="Calibri" w:hAnsi="Calibri"/>
                <w:b w:val="0"/>
                <w:i w:val="0"/>
                <w:color w:val="212121"/>
                <w:sz w:val="18"/>
              </w:rPr>
              <w:t>High</w:t>
            </w:r>
          </w:p>
        </w:tc>
      </w:tr>
      <w:tr>
        <w:trPr>
          <w:cantSplit/>
        </w:trPr>
        <w:tc>
          <w:tcPr>
            <w:tcW w:type="dxa" w:w="864"/>
            <w:shd w:val="clear" w:color="auto" w:fill="EEF3FA"/>
            <w:vAlign w:val="center"/>
          </w:tcPr>
          <w:p>
            <w:pPr>
              <w:spacing w:after="0" w:before="0" w:line="245" w:lineRule="auto"/>
              <w:jc w:val="center"/>
            </w:pPr>
            <w:r>
              <w:rPr>
                <w:rFonts w:ascii="Calibri" w:hAnsi="Calibri"/>
                <w:b w:val="0"/>
                <w:i w:val="0"/>
                <w:color w:val="212121"/>
                <w:sz w:val="18"/>
              </w:rPr>
              <w:t>NFR6</w:t>
            </w:r>
          </w:p>
        </w:tc>
        <w:tc>
          <w:tcPr>
            <w:tcW w:type="dxa" w:w="7416"/>
            <w:shd w:val="clear" w:color="auto" w:fill="EEF3FA"/>
            <w:vAlign w:val="center"/>
          </w:tcPr>
          <w:p>
            <w:pPr>
              <w:spacing w:after="0" w:before="0" w:line="245" w:lineRule="auto"/>
              <w:jc w:val="left"/>
            </w:pPr>
            <w:r>
              <w:rPr>
                <w:rFonts w:ascii="Calibri" w:hAnsi="Calibri"/>
                <w:b w:val="0"/>
                <w:i w:val="0"/>
                <w:color w:val="212121"/>
                <w:sz w:val="18"/>
              </w:rPr>
              <w:t>Maintainable structure with separated files, shared utilities, and a single source of truth for rules.</w:t>
            </w:r>
          </w:p>
        </w:tc>
        <w:tc>
          <w:tcPr>
            <w:tcW w:type="dxa" w:w="1080"/>
            <w:shd w:val="clear" w:color="auto" w:fill="EEF3FA"/>
            <w:vAlign w:val="center"/>
          </w:tcPr>
          <w:p>
            <w:pPr>
              <w:spacing w:after="0" w:before="0" w:line="245" w:lineRule="auto"/>
              <w:jc w:val="center"/>
            </w:pPr>
            <w:r>
              <w:rPr>
                <w:rFonts w:ascii="Calibri" w:hAnsi="Calibri"/>
                <w:b w:val="0"/>
                <w:i w:val="0"/>
                <w:color w:val="212121"/>
                <w:sz w:val="18"/>
              </w:rPr>
              <w:t>Medium</w:t>
            </w:r>
          </w:p>
        </w:tc>
      </w:tr>
      <w:tr>
        <w:trPr>
          <w:cantSplit/>
        </w:trPr>
        <w:tc>
          <w:tcPr>
            <w:tcW w:type="dxa" w:w="864"/>
            <w:vAlign w:val="center"/>
          </w:tcPr>
          <w:p>
            <w:pPr>
              <w:spacing w:after="0" w:before="0" w:line="245" w:lineRule="auto"/>
              <w:jc w:val="center"/>
            </w:pPr>
            <w:r>
              <w:rPr>
                <w:rFonts w:ascii="Calibri" w:hAnsi="Calibri"/>
                <w:b w:val="0"/>
                <w:i w:val="0"/>
                <w:color w:val="212121"/>
                <w:sz w:val="18"/>
              </w:rPr>
              <w:t>NFR7</w:t>
            </w:r>
          </w:p>
        </w:tc>
        <w:tc>
          <w:tcPr>
            <w:tcW w:type="dxa" w:w="7416"/>
            <w:vAlign w:val="center"/>
          </w:tcPr>
          <w:p>
            <w:pPr>
              <w:spacing w:after="0" w:before="0" w:line="245" w:lineRule="auto"/>
              <w:jc w:val="left"/>
            </w:pPr>
            <w:r>
              <w:rPr>
                <w:rFonts w:ascii="Calibri" w:hAnsi="Calibri"/>
                <w:b w:val="0"/>
                <w:i w:val="0"/>
                <w:color w:val="212121"/>
                <w:sz w:val="18"/>
              </w:rPr>
              <w:t>Portable: no build step; runs from the file system in a modern browser.</w:t>
            </w:r>
          </w:p>
        </w:tc>
        <w:tc>
          <w:tcPr>
            <w:tcW w:type="dxa" w:w="1080"/>
            <w:vAlign w:val="center"/>
          </w:tcPr>
          <w:p>
            <w:pPr>
              <w:spacing w:after="0" w:before="0" w:line="245" w:lineRule="auto"/>
              <w:jc w:val="center"/>
            </w:pPr>
            <w:r>
              <w:rPr>
                <w:rFonts w:ascii="Calibri" w:hAnsi="Calibri"/>
                <w:b w:val="0"/>
                <w:i w:val="0"/>
                <w:color w:val="212121"/>
                <w:sz w:val="18"/>
              </w:rPr>
              <w:t>High</w:t>
            </w:r>
          </w:p>
        </w:tc>
      </w:tr>
    </w:tbl>
    <w:p>
      <w:pPr>
        <w:keepNext/>
        <w:spacing w:before="120" w:after="40"/>
      </w:pPr>
      <w:r>
        <w:rPr>
          <w:rFonts w:ascii="Calibri" w:hAnsi="Calibri"/>
          <w:b/>
          <w:i/>
          <w:color w:val="1F3864"/>
          <w:sz w:val="22"/>
        </w:rPr>
        <w:t>3.3 Interface Requirements</w:t>
      </w:r>
    </w:p>
    <w:p>
      <w:pPr>
        <w:keepNext/>
        <w:spacing w:before="120" w:after="60"/>
      </w:pPr>
      <w:r>
        <w:rPr>
          <w:rFonts w:ascii="Calibri" w:hAnsi="Calibri"/>
          <w:b/>
          <w:i w:val="0"/>
          <w:color w:val="212121"/>
          <w:sz w:val="19"/>
        </w:rPr>
        <w:t>Table 4: Interface Requirements</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60" w:type="dxa"/>
          <w:left w:w="100" w:type="dxa"/>
          <w:bottom w:w="60" w:type="dxa"/>
          <w:right w:w="100" w:type="dxa"/>
        </w:tblCellMar>
      </w:tblPr>
      <w:tblGrid>
        <w:gridCol w:w="1800"/>
        <w:gridCol w:w="7560"/>
      </w:tblGrid>
      <w:tr>
        <w:trPr>
          <w:cantSplit/>
          <w:tblHeader/>
        </w:trPr>
        <w:tc>
          <w:tcPr>
            <w:tcW w:type="dxa" w:w="1800"/>
            <w:shd w:val="clear" w:color="auto" w:fill="1F3864"/>
            <w:vAlign w:val="center"/>
          </w:tcPr>
          <w:p>
            <w:pPr>
              <w:spacing w:after="0" w:before="0" w:line="245" w:lineRule="auto"/>
              <w:jc w:val="center"/>
            </w:pPr>
            <w:r>
              <w:rPr>
                <w:rFonts w:ascii="Calibri" w:hAnsi="Calibri"/>
                <w:b/>
                <w:i w:val="0"/>
                <w:color w:val="FFFFFF"/>
                <w:sz w:val="18"/>
              </w:rPr>
              <w:t>Interface</w:t>
            </w:r>
          </w:p>
        </w:tc>
        <w:tc>
          <w:tcPr>
            <w:tcW w:type="dxa" w:w="7560"/>
            <w:shd w:val="clear" w:color="auto" w:fill="1F3864"/>
            <w:vAlign w:val="center"/>
          </w:tcPr>
          <w:p>
            <w:pPr>
              <w:spacing w:after="0" w:before="0" w:line="245" w:lineRule="auto"/>
              <w:jc w:val="center"/>
            </w:pPr>
            <w:r>
              <w:rPr>
                <w:rFonts w:ascii="Calibri" w:hAnsi="Calibri"/>
                <w:b/>
                <w:i w:val="0"/>
                <w:color w:val="FFFFFF"/>
                <w:sz w:val="18"/>
              </w:rPr>
              <w:t>Description</w:t>
            </w:r>
          </w:p>
        </w:tc>
      </w:tr>
      <w:tr>
        <w:trPr>
          <w:cantSplit/>
        </w:trPr>
        <w:tc>
          <w:tcPr>
            <w:tcW w:type="dxa" w:w="1800"/>
            <w:vAlign w:val="center"/>
          </w:tcPr>
          <w:p>
            <w:pPr>
              <w:spacing w:after="0" w:before="0" w:line="245" w:lineRule="auto"/>
              <w:jc w:val="left"/>
            </w:pPr>
            <w:r>
              <w:rPr>
                <w:rFonts w:ascii="Calibri" w:hAnsi="Calibri"/>
                <w:b w:val="0"/>
                <w:i w:val="0"/>
                <w:color w:val="212121"/>
                <w:sz w:val="18"/>
              </w:rPr>
              <w:t>User interface</w:t>
            </w:r>
          </w:p>
        </w:tc>
        <w:tc>
          <w:tcPr>
            <w:tcW w:type="dxa" w:w="7560"/>
            <w:vAlign w:val="center"/>
          </w:tcPr>
          <w:p>
            <w:pPr>
              <w:spacing w:after="0" w:before="0" w:line="245" w:lineRule="auto"/>
              <w:jc w:val="left"/>
            </w:pPr>
            <w:r>
              <w:rPr>
                <w:rFonts w:ascii="Calibri" w:hAnsi="Calibri"/>
                <w:b w:val="0"/>
                <w:i w:val="0"/>
                <w:color w:val="212121"/>
                <w:sz w:val="18"/>
              </w:rPr>
              <w:t>Three responsive pages with a shared navigation bar, page header, cards, tables, and footer.</w:t>
            </w:r>
          </w:p>
        </w:tc>
      </w:tr>
      <w:tr>
        <w:trPr>
          <w:cantSplit/>
        </w:trPr>
        <w:tc>
          <w:tcPr>
            <w:tcW w:type="dxa" w:w="1800"/>
            <w:shd w:val="clear" w:color="auto" w:fill="EEF3FA"/>
            <w:vAlign w:val="center"/>
          </w:tcPr>
          <w:p>
            <w:pPr>
              <w:spacing w:after="0" w:before="0" w:line="245" w:lineRule="auto"/>
              <w:jc w:val="left"/>
            </w:pPr>
            <w:r>
              <w:rPr>
                <w:rFonts w:ascii="Calibri" w:hAnsi="Calibri"/>
                <w:b w:val="0"/>
                <w:i w:val="0"/>
                <w:color w:val="212121"/>
                <w:sz w:val="18"/>
              </w:rPr>
              <w:t>Input interface</w:t>
            </w:r>
          </w:p>
        </w:tc>
        <w:tc>
          <w:tcPr>
            <w:tcW w:type="dxa" w:w="7560"/>
            <w:shd w:val="clear" w:color="auto" w:fill="EEF3FA"/>
            <w:vAlign w:val="center"/>
          </w:tcPr>
          <w:p>
            <w:pPr>
              <w:spacing w:after="0" w:before="0" w:line="245" w:lineRule="auto"/>
              <w:jc w:val="left"/>
            </w:pPr>
            <w:r>
              <w:rPr>
                <w:rFonts w:ascii="Calibri" w:hAnsi="Calibri"/>
                <w:b w:val="0"/>
                <w:i w:val="0"/>
                <w:color w:val="212121"/>
                <w:sz w:val="18"/>
              </w:rPr>
              <w:t>Add/edit form with text, number, and select fields; inline validation messages beneath each field.</w:t>
            </w:r>
          </w:p>
        </w:tc>
      </w:tr>
      <w:tr>
        <w:trPr>
          <w:cantSplit/>
        </w:trPr>
        <w:tc>
          <w:tcPr>
            <w:tcW w:type="dxa" w:w="1800"/>
            <w:vAlign w:val="center"/>
          </w:tcPr>
          <w:p>
            <w:pPr>
              <w:spacing w:after="0" w:before="0" w:line="245" w:lineRule="auto"/>
              <w:jc w:val="left"/>
            </w:pPr>
            <w:r>
              <w:rPr>
                <w:rFonts w:ascii="Calibri" w:hAnsi="Calibri"/>
                <w:b w:val="0"/>
                <w:i w:val="0"/>
                <w:color w:val="212121"/>
                <w:sz w:val="18"/>
              </w:rPr>
              <w:t>Storage interface</w:t>
            </w:r>
          </w:p>
        </w:tc>
        <w:tc>
          <w:tcPr>
            <w:tcW w:type="dxa" w:w="7560"/>
            <w:vAlign w:val="center"/>
          </w:tcPr>
          <w:p>
            <w:pPr>
              <w:spacing w:after="0" w:before="0" w:line="245" w:lineRule="auto"/>
              <w:jc w:val="left"/>
            </w:pPr>
            <w:r>
              <w:rPr>
                <w:rFonts w:ascii="Calibri" w:hAnsi="Calibri"/>
                <w:b w:val="0"/>
                <w:i w:val="0"/>
                <w:color w:val="212121"/>
                <w:sz w:val="18"/>
              </w:rPr>
              <w:t>localStorage key studentGradeTracker.students holding a JSON array of student objects.</w:t>
            </w:r>
          </w:p>
        </w:tc>
      </w:tr>
      <w:tr>
        <w:trPr>
          <w:cantSplit/>
        </w:trPr>
        <w:tc>
          <w:tcPr>
            <w:tcW w:type="dxa" w:w="1800"/>
            <w:shd w:val="clear" w:color="auto" w:fill="EEF3FA"/>
            <w:vAlign w:val="center"/>
          </w:tcPr>
          <w:p>
            <w:pPr>
              <w:spacing w:after="0" w:before="0" w:line="245" w:lineRule="auto"/>
              <w:jc w:val="left"/>
            </w:pPr>
            <w:r>
              <w:rPr>
                <w:rFonts w:ascii="Calibri" w:hAnsi="Calibri"/>
                <w:b w:val="0"/>
                <w:i w:val="0"/>
                <w:color w:val="212121"/>
                <w:sz w:val="18"/>
              </w:rPr>
              <w:t>Chart interface</w:t>
            </w:r>
          </w:p>
        </w:tc>
        <w:tc>
          <w:tcPr>
            <w:tcW w:type="dxa" w:w="7560"/>
            <w:shd w:val="clear" w:color="auto" w:fill="EEF3FA"/>
            <w:vAlign w:val="center"/>
          </w:tcPr>
          <w:p>
            <w:pPr>
              <w:spacing w:after="0" w:before="0" w:line="245" w:lineRule="auto"/>
              <w:jc w:val="left"/>
            </w:pPr>
            <w:r>
              <w:rPr>
                <w:rFonts w:ascii="Calibri" w:hAnsi="Calibri"/>
                <w:b w:val="0"/>
                <w:i w:val="0"/>
                <w:color w:val="212121"/>
                <w:sz w:val="18"/>
              </w:rPr>
              <w:t>Chart.js doughnut and bar charts rendered inside fixed-height responsive containers.</w:t>
            </w:r>
          </w:p>
        </w:tc>
      </w:tr>
      <w:tr>
        <w:trPr>
          <w:cantSplit/>
        </w:trPr>
        <w:tc>
          <w:tcPr>
            <w:tcW w:type="dxa" w:w="1800"/>
            <w:vAlign w:val="center"/>
          </w:tcPr>
          <w:p>
            <w:pPr>
              <w:spacing w:after="0" w:before="0" w:line="245" w:lineRule="auto"/>
              <w:jc w:val="left"/>
            </w:pPr>
            <w:r>
              <w:rPr>
                <w:rFonts w:ascii="Calibri" w:hAnsi="Calibri"/>
                <w:b w:val="0"/>
                <w:i w:val="0"/>
                <w:color w:val="212121"/>
                <w:sz w:val="18"/>
              </w:rPr>
              <w:t>Export/print interface</w:t>
            </w:r>
          </w:p>
        </w:tc>
        <w:tc>
          <w:tcPr>
            <w:tcW w:type="dxa" w:w="7560"/>
            <w:vAlign w:val="center"/>
          </w:tcPr>
          <w:p>
            <w:pPr>
              <w:spacing w:after="0" w:before="0" w:line="245" w:lineRule="auto"/>
              <w:jc w:val="left"/>
            </w:pPr>
            <w:r>
              <w:rPr>
                <w:rFonts w:ascii="Calibri" w:hAnsi="Calibri"/>
                <w:b w:val="0"/>
                <w:i w:val="0"/>
                <w:color w:val="212121"/>
                <w:sz w:val="18"/>
              </w:rPr>
              <w:t>CSV download using a Blob; report-card printing isolated through print-specific CSS.</w:t>
            </w:r>
          </w:p>
        </w:tc>
      </w:tr>
    </w:tbl>
    <w:p>
      <w:pPr>
        <w:keepNext/>
        <w:spacing w:before="180" w:after="60"/>
      </w:pPr>
      <w:r>
        <w:rPr>
          <w:rFonts w:ascii="Calibri" w:hAnsi="Calibri"/>
          <w:b/>
          <w:i w:val="0"/>
          <w:color w:val="212121"/>
          <w:sz w:val="25"/>
        </w:rPr>
        <w:t>4. System Architecture Overview</w:t>
      </w:r>
    </w:p>
    <w:p>
      <w:pPr>
        <w:keepNext w:val="0"/>
        <w:spacing w:after="100"/>
        <w:jc w:val="both"/>
      </w:pPr>
      <w:r>
        <w:rPr>
          <w:rFonts w:ascii="Calibri" w:hAnsi="Calibri"/>
          <w:b w:val="0"/>
          <w:i w:val="0"/>
          <w:color w:val="212121"/>
          <w:sz w:val="21"/>
        </w:rPr>
        <w:t>The application follows a simple three-layer architecture. The presentation layer contains the three HTML pages and the responsive stylesheet. The business-logic layer contains page controllers and shared utilities that validate input, calculate results, rank students, and escape output. The data layer wraps localStorage access in a small storage module. Chart.js is an external library used only for visualisation.</w:t>
      </w:r>
    </w:p>
    <w:tbl>
      <w:tblPr>
        <w:tblW w:type="auto" w:w="0"/>
        <w:jc w:val="center"/>
        <w:tblLayout w:type="fixed"/>
        <w:tblLook w:firstColumn="1" w:firstRow="1" w:lastColumn="0" w:lastRow="0" w:noHBand="0" w:noVBand="1" w:val="04A0"/>
        <w:tblBorders>
          <w:top w:val="nil" w:sz="6" w:space="0" w:color="B4C0D3"/>
          <w:left w:val="nil" w:sz="6" w:space="0" w:color="B4C0D3"/>
          <w:bottom w:val="nil" w:sz="6" w:space="0" w:color="B4C0D3"/>
          <w:right w:val="nil" w:sz="6" w:space="0" w:color="B4C0D3"/>
          <w:insideH w:val="nil" w:sz="6" w:space="0" w:color="B4C0D3"/>
          <w:insideV w:val="nil" w:sz="6" w:space="0" w:color="B4C0D3"/>
        </w:tblBorders>
      </w:tblPr>
      <w:tblGrid>
        <w:gridCol w:w="9216"/>
      </w:tblGrid>
      <w:tr>
        <w:tc>
          <w:tcPr>
            <w:tcW w:type="dxa" w:w="9216"/>
            <w:tcBorders>
              <w:top w:val="single" w:sz="8" w:space="0" w:color="1F3864"/>
              <w:left w:val="single" w:sz="8" w:space="0" w:color="1F3864"/>
              <w:bottom w:val="single" w:sz="8" w:space="0" w:color="1F3864"/>
              <w:right w:val="single" w:sz="8" w:space="0" w:color="1F3864"/>
            </w:tcBorders>
            <w:shd w:val="clear" w:color="auto" w:fill="E8EEF7"/>
          </w:tcPr>
          <w:p>
            <w:pPr>
              <w:spacing w:after="20"/>
              <w:jc w:val="center"/>
            </w:pPr>
            <w:r>
              <w:rPr>
                <w:rFonts w:ascii="Calibri" w:hAnsi="Calibri"/>
                <w:b/>
                <w:i w:val="0"/>
                <w:color w:val="1F3864"/>
                <w:sz w:val="19"/>
              </w:rPr>
              <w:t>Presentation Layer</w:t>
            </w:r>
          </w:p>
          <w:p>
            <w:pPr>
              <w:spacing w:after="0"/>
              <w:jc w:val="center"/>
            </w:pPr>
            <w:r>
              <w:rPr>
                <w:rFonts w:ascii="Calibri" w:hAnsi="Calibri"/>
                <w:b w:val="0"/>
                <w:i w:val="0"/>
                <w:color w:val="212121"/>
                <w:sz w:val="17"/>
              </w:rPr>
              <w:t>index.html  ·  students.html  ·  reports.html  ·  css/style.css</w:t>
            </w:r>
          </w:p>
        </w:tc>
      </w:tr>
      <w:tr>
        <w:trPr>
          <w:trHeight w:val="403" w:hRule="exact"/>
        </w:trPr>
        <w:tc>
          <w:tcPr>
            <w:tcW w:type="dxa" w:w="9866"/>
            <w:tcBorders>
              <w:top w:val="nil" w:sz="6" w:space="0" w:color="B4C0D3"/>
              <w:left w:val="nil" w:sz="6" w:space="0" w:color="B4C0D3"/>
              <w:bottom w:val="nil" w:sz="6" w:space="0" w:color="B4C0D3"/>
              <w:right w:val="nil" w:sz="6" w:space="0" w:color="B4C0D3"/>
            </w:tcBorders>
          </w:tcPr>
          <w:p>
            <w:pPr>
              <w:spacing w:after="0"/>
              <w:jc w:val="center"/>
            </w:pPr>
            <w:r>
              <w:rPr>
                <w:rFonts w:ascii="Calibri" w:hAnsi="Calibri"/>
                <w:b/>
                <w:i w:val="0"/>
                <w:color w:val="1F3864"/>
                <w:sz w:val="22"/>
              </w:rPr>
              <w:t>▼</w:t>
            </w:r>
          </w:p>
        </w:tc>
      </w:tr>
      <w:tr>
        <w:tc>
          <w:tcPr>
            <w:tcW w:type="dxa" w:w="9216"/>
            <w:tcBorders>
              <w:top w:val="single" w:sz="8" w:space="0" w:color="1F3864"/>
              <w:left w:val="single" w:sz="8" w:space="0" w:color="1F3864"/>
              <w:bottom w:val="single" w:sz="8" w:space="0" w:color="1F3864"/>
              <w:right w:val="single" w:sz="8" w:space="0" w:color="1F3864"/>
            </w:tcBorders>
            <w:shd w:val="clear" w:color="auto" w:fill="E8EEF7"/>
          </w:tcPr>
          <w:p>
            <w:pPr>
              <w:spacing w:after="20"/>
              <w:jc w:val="center"/>
            </w:pPr>
            <w:r>
              <w:rPr>
                <w:rFonts w:ascii="Calibri" w:hAnsi="Calibri"/>
                <w:b/>
                <w:i w:val="0"/>
                <w:color w:val="1F3864"/>
                <w:sz w:val="19"/>
              </w:rPr>
              <w:t>Business-Logic Layer</w:t>
            </w:r>
          </w:p>
          <w:p>
            <w:pPr>
              <w:spacing w:after="0"/>
              <w:jc w:val="center"/>
            </w:pPr>
            <w:r>
              <w:rPr>
                <w:rFonts w:ascii="Calibri" w:hAnsi="Calibri"/>
                <w:b w:val="0"/>
                <w:i w:val="0"/>
                <w:color w:val="212121"/>
                <w:sz w:val="17"/>
              </w:rPr>
              <w:t>dashboard.js  ·  students.js  ·  reports.js  ·  utils.js (validation, calculation, ranking, escaping)</w:t>
            </w:r>
          </w:p>
        </w:tc>
      </w:tr>
      <w:tr>
        <w:trPr>
          <w:trHeight w:val="403" w:hRule="exact"/>
        </w:trPr>
        <w:tc>
          <w:tcPr>
            <w:tcW w:type="dxa" w:w="9866"/>
            <w:tcBorders>
              <w:top w:val="nil" w:sz="6" w:space="0" w:color="B4C0D3"/>
              <w:left w:val="nil" w:sz="6" w:space="0" w:color="B4C0D3"/>
              <w:bottom w:val="nil" w:sz="6" w:space="0" w:color="B4C0D3"/>
              <w:right w:val="nil" w:sz="6" w:space="0" w:color="B4C0D3"/>
            </w:tcBorders>
          </w:tcPr>
          <w:p>
            <w:pPr>
              <w:spacing w:after="0"/>
              <w:jc w:val="center"/>
            </w:pPr>
            <w:r>
              <w:rPr>
                <w:rFonts w:ascii="Calibri" w:hAnsi="Calibri"/>
                <w:b/>
                <w:i w:val="0"/>
                <w:color w:val="1F3864"/>
                <w:sz w:val="22"/>
              </w:rPr>
              <w:t>▼</w:t>
            </w:r>
          </w:p>
        </w:tc>
      </w:tr>
      <w:tr>
        <w:tc>
          <w:tcPr>
            <w:tcW w:type="dxa" w:w="9216"/>
            <w:tcBorders>
              <w:top w:val="single" w:sz="8" w:space="0" w:color="1F3864"/>
              <w:left w:val="single" w:sz="8" w:space="0" w:color="1F3864"/>
              <w:bottom w:val="single" w:sz="8" w:space="0" w:color="1F3864"/>
              <w:right w:val="single" w:sz="8" w:space="0" w:color="1F3864"/>
            </w:tcBorders>
            <w:shd w:val="clear" w:color="auto" w:fill="E8EEF7"/>
          </w:tcPr>
          <w:p>
            <w:pPr>
              <w:spacing w:after="20"/>
              <w:jc w:val="center"/>
            </w:pPr>
            <w:r>
              <w:rPr>
                <w:rFonts w:ascii="Calibri" w:hAnsi="Calibri"/>
                <w:b/>
                <w:i w:val="0"/>
                <w:color w:val="1F3864"/>
                <w:sz w:val="19"/>
              </w:rPr>
              <w:t>Data Layer</w:t>
            </w:r>
          </w:p>
          <w:p>
            <w:pPr>
              <w:spacing w:after="0"/>
              <w:jc w:val="center"/>
            </w:pPr>
            <w:r>
              <w:rPr>
                <w:rFonts w:ascii="Calibri" w:hAnsi="Calibri"/>
                <w:b w:val="0"/>
                <w:i w:val="0"/>
                <w:color w:val="212121"/>
                <w:sz w:val="17"/>
              </w:rPr>
              <w:t>storage.js  →  localStorage [studentGradeTracker.students]  ·  seed sample records</w:t>
            </w:r>
          </w:p>
        </w:tc>
      </w:tr>
    </w:tbl>
    <w:p>
      <w:pPr>
        <w:spacing w:before="40" w:after="140"/>
        <w:jc w:val="center"/>
      </w:pPr>
      <w:r>
        <w:rPr>
          <w:rFonts w:ascii="Calibri" w:hAnsi="Calibri"/>
          <w:b w:val="0"/>
          <w:i/>
          <w:color w:val="595959"/>
          <w:sz w:val="19"/>
        </w:rPr>
        <w:t>Figure 8: System Architecture of the Student Grade Tracker</w:t>
      </w:r>
    </w:p>
    <w:p>
      <w:pPr>
        <w:keepNext w:val="0"/>
        <w:spacing w:after="100"/>
        <w:jc w:val="both"/>
      </w:pPr>
      <w:r>
        <w:rPr>
          <w:rFonts w:ascii="Calibri" w:hAnsi="Calibri"/>
          <w:b w:val="0"/>
          <w:i w:val="0"/>
          <w:color w:val="212121"/>
          <w:sz w:val="21"/>
        </w:rPr>
        <w:t>The modules communicate through explicit function calls rather than global state. Students are loaded once per page from storage, transformed by shared calculation helpers, and rendered with escaped text. Chart instances are destroyed before recreation to prevent canvas growth. Keeping these responsibilities separate made validation, ranking, and responsive fixes easy to test in isolation.</w:t>
      </w:r>
    </w:p>
    <w:p>
      <w:pPr>
        <w:keepNext/>
        <w:spacing w:before="180" w:after="60"/>
      </w:pPr>
      <w:r>
        <w:rPr>
          <w:rFonts w:ascii="Calibri" w:hAnsi="Calibri"/>
          <w:b/>
          <w:i w:val="0"/>
          <w:color w:val="212121"/>
          <w:sz w:val="25"/>
        </w:rPr>
        <w:t>5. Risk Analysis</w:t>
      </w:r>
    </w:p>
    <w:p>
      <w:pPr>
        <w:keepNext w:val="0"/>
        <w:spacing w:after="100"/>
        <w:jc w:val="both"/>
      </w:pPr>
      <w:r>
        <w:rPr>
          <w:rFonts w:ascii="Calibri" w:hAnsi="Calibri"/>
          <w:b w:val="0"/>
          <w:i w:val="0"/>
          <w:color w:val="212121"/>
          <w:sz w:val="21"/>
        </w:rPr>
        <w:t>The main risks relate to browser-only storage, untrusted input, boundary conditions in academic rules, and layout issues on small screens. Each risk was reviewed during the spiral cycles and addressed with a concrete mitigation.</w:t>
      </w:r>
    </w:p>
    <w:p>
      <w:pPr>
        <w:keepNext/>
        <w:spacing w:before="120" w:after="60"/>
      </w:pPr>
      <w:r>
        <w:rPr>
          <w:rFonts w:ascii="Calibri" w:hAnsi="Calibri"/>
          <w:b/>
          <w:i w:val="0"/>
          <w:color w:val="212121"/>
          <w:sz w:val="19"/>
        </w:rPr>
        <w:t>Table 5: Risk Analysis and Mitigation</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60" w:type="dxa"/>
          <w:left w:w="100" w:type="dxa"/>
          <w:bottom w:w="60" w:type="dxa"/>
          <w:right w:w="100" w:type="dxa"/>
        </w:tblCellMar>
      </w:tblPr>
      <w:tblGrid>
        <w:gridCol w:w="648"/>
        <w:gridCol w:w="3168"/>
        <w:gridCol w:w="1008"/>
        <w:gridCol w:w="4536"/>
      </w:tblGrid>
      <w:tr>
        <w:trPr>
          <w:cantSplit/>
          <w:tblHeader/>
        </w:trPr>
        <w:tc>
          <w:tcPr>
            <w:tcW w:type="dxa" w:w="648"/>
            <w:shd w:val="clear" w:color="auto" w:fill="1F3864"/>
            <w:vAlign w:val="center"/>
          </w:tcPr>
          <w:p>
            <w:pPr>
              <w:spacing w:after="0" w:before="0" w:line="245" w:lineRule="auto"/>
              <w:jc w:val="center"/>
            </w:pPr>
            <w:r>
              <w:rPr>
                <w:rFonts w:ascii="Calibri" w:hAnsi="Calibri"/>
                <w:b/>
                <w:i w:val="0"/>
                <w:color w:val="FFFFFF"/>
                <w:sz w:val="17"/>
              </w:rPr>
              <w:t>ID</w:t>
            </w:r>
          </w:p>
        </w:tc>
        <w:tc>
          <w:tcPr>
            <w:tcW w:type="dxa" w:w="3168"/>
            <w:shd w:val="clear" w:color="auto" w:fill="1F3864"/>
            <w:vAlign w:val="center"/>
          </w:tcPr>
          <w:p>
            <w:pPr>
              <w:spacing w:after="0" w:before="0" w:line="245" w:lineRule="auto"/>
              <w:jc w:val="center"/>
            </w:pPr>
            <w:r>
              <w:rPr>
                <w:rFonts w:ascii="Calibri" w:hAnsi="Calibri"/>
                <w:b/>
                <w:i w:val="0"/>
                <w:color w:val="FFFFFF"/>
                <w:sz w:val="17"/>
              </w:rPr>
              <w:t>Risk</w:t>
            </w:r>
          </w:p>
        </w:tc>
        <w:tc>
          <w:tcPr>
            <w:tcW w:type="dxa" w:w="1008"/>
            <w:shd w:val="clear" w:color="auto" w:fill="1F3864"/>
            <w:vAlign w:val="center"/>
          </w:tcPr>
          <w:p>
            <w:pPr>
              <w:spacing w:after="0" w:before="0" w:line="245" w:lineRule="auto"/>
              <w:jc w:val="center"/>
            </w:pPr>
            <w:r>
              <w:rPr>
                <w:rFonts w:ascii="Calibri" w:hAnsi="Calibri"/>
                <w:b/>
                <w:i w:val="0"/>
                <w:color w:val="FFFFFF"/>
                <w:sz w:val="17"/>
              </w:rPr>
              <w:t>Impact</w:t>
            </w:r>
          </w:p>
        </w:tc>
        <w:tc>
          <w:tcPr>
            <w:tcW w:type="dxa" w:w="4536"/>
            <w:shd w:val="clear" w:color="auto" w:fill="1F3864"/>
            <w:vAlign w:val="center"/>
          </w:tcPr>
          <w:p>
            <w:pPr>
              <w:spacing w:after="0" w:before="0" w:line="245" w:lineRule="auto"/>
              <w:jc w:val="center"/>
            </w:pPr>
            <w:r>
              <w:rPr>
                <w:rFonts w:ascii="Calibri" w:hAnsi="Calibri"/>
                <w:b/>
                <w:i w:val="0"/>
                <w:color w:val="FFFFFF"/>
                <w:sz w:val="17"/>
              </w:rPr>
              <w:t>Mitigation</w:t>
            </w:r>
          </w:p>
        </w:tc>
      </w:tr>
      <w:tr>
        <w:trPr>
          <w:cantSplit/>
        </w:trPr>
        <w:tc>
          <w:tcPr>
            <w:tcW w:type="dxa" w:w="648"/>
            <w:vAlign w:val="center"/>
          </w:tcPr>
          <w:p>
            <w:pPr>
              <w:spacing w:after="0" w:before="0" w:line="245" w:lineRule="auto"/>
              <w:jc w:val="center"/>
            </w:pPr>
            <w:r>
              <w:rPr>
                <w:rFonts w:ascii="Calibri" w:hAnsi="Calibri"/>
                <w:b w:val="0"/>
                <w:i w:val="0"/>
                <w:color w:val="212121"/>
                <w:sz w:val="17"/>
              </w:rPr>
              <w:t>R1</w:t>
            </w:r>
          </w:p>
        </w:tc>
        <w:tc>
          <w:tcPr>
            <w:tcW w:type="dxa" w:w="3168"/>
            <w:vAlign w:val="center"/>
          </w:tcPr>
          <w:p>
            <w:pPr>
              <w:spacing w:after="0" w:before="0" w:line="245" w:lineRule="auto"/>
              <w:jc w:val="left"/>
            </w:pPr>
            <w:r>
              <w:rPr>
                <w:rFonts w:ascii="Calibri" w:hAnsi="Calibri"/>
                <w:b w:val="0"/>
                <w:i w:val="0"/>
                <w:color w:val="212121"/>
                <w:sz w:val="17"/>
              </w:rPr>
              <w:t>Data loss when browser storage is cleared.</w:t>
            </w:r>
          </w:p>
        </w:tc>
        <w:tc>
          <w:tcPr>
            <w:tcW w:type="dxa" w:w="1008"/>
            <w:vAlign w:val="center"/>
          </w:tcPr>
          <w:p>
            <w:pPr>
              <w:spacing w:after="0" w:before="0" w:line="245" w:lineRule="auto"/>
              <w:jc w:val="center"/>
            </w:pPr>
            <w:r>
              <w:rPr>
                <w:rFonts w:ascii="Calibri" w:hAnsi="Calibri"/>
                <w:b w:val="0"/>
                <w:i w:val="0"/>
                <w:color w:val="212121"/>
                <w:sz w:val="17"/>
              </w:rPr>
              <w:t>High</w:t>
            </w:r>
          </w:p>
        </w:tc>
        <w:tc>
          <w:tcPr>
            <w:tcW w:type="dxa" w:w="4536"/>
            <w:vAlign w:val="center"/>
          </w:tcPr>
          <w:p>
            <w:pPr>
              <w:spacing w:after="0" w:before="0" w:line="245" w:lineRule="auto"/>
              <w:jc w:val="left"/>
            </w:pPr>
            <w:r>
              <w:rPr>
                <w:rFonts w:ascii="Calibri" w:hAnsi="Calibri"/>
                <w:b w:val="0"/>
                <w:i w:val="0"/>
                <w:color w:val="212121"/>
                <w:sz w:val="17"/>
              </w:rPr>
              <w:t>CSV export, documented storage limits, and a reset-to-sample-data action.</w:t>
            </w:r>
          </w:p>
        </w:tc>
      </w:tr>
      <w:tr>
        <w:trPr>
          <w:cantSplit/>
        </w:trPr>
        <w:tc>
          <w:tcPr>
            <w:tcW w:type="dxa" w:w="648"/>
            <w:shd w:val="clear" w:color="auto" w:fill="EEF3FA"/>
            <w:vAlign w:val="center"/>
          </w:tcPr>
          <w:p>
            <w:pPr>
              <w:spacing w:after="0" w:before="0" w:line="245" w:lineRule="auto"/>
              <w:jc w:val="center"/>
            </w:pPr>
            <w:r>
              <w:rPr>
                <w:rFonts w:ascii="Calibri" w:hAnsi="Calibri"/>
                <w:b w:val="0"/>
                <w:i w:val="0"/>
                <w:color w:val="212121"/>
                <w:sz w:val="17"/>
              </w:rPr>
              <w:t>R2</w:t>
            </w:r>
          </w:p>
        </w:tc>
        <w:tc>
          <w:tcPr>
            <w:tcW w:type="dxa" w:w="3168"/>
            <w:shd w:val="clear" w:color="auto" w:fill="EEF3FA"/>
            <w:vAlign w:val="center"/>
          </w:tcPr>
          <w:p>
            <w:pPr>
              <w:spacing w:after="0" w:before="0" w:line="245" w:lineRule="auto"/>
              <w:jc w:val="left"/>
            </w:pPr>
            <w:r>
              <w:rPr>
                <w:rFonts w:ascii="Calibri" w:hAnsi="Calibri"/>
                <w:b w:val="0"/>
                <w:i w:val="0"/>
                <w:color w:val="212121"/>
                <w:sz w:val="17"/>
              </w:rPr>
              <w:t>Stored XSS through a crafted name or roll number.</w:t>
            </w:r>
          </w:p>
        </w:tc>
        <w:tc>
          <w:tcPr>
            <w:tcW w:type="dxa" w:w="1008"/>
            <w:shd w:val="clear" w:color="auto" w:fill="EEF3FA"/>
            <w:vAlign w:val="center"/>
          </w:tcPr>
          <w:p>
            <w:pPr>
              <w:spacing w:after="0" w:before="0" w:line="245" w:lineRule="auto"/>
              <w:jc w:val="center"/>
            </w:pPr>
            <w:r>
              <w:rPr>
                <w:rFonts w:ascii="Calibri" w:hAnsi="Calibri"/>
                <w:b w:val="0"/>
                <w:i w:val="0"/>
                <w:color w:val="212121"/>
                <w:sz w:val="17"/>
              </w:rPr>
              <w:t>High</w:t>
            </w:r>
          </w:p>
        </w:tc>
        <w:tc>
          <w:tcPr>
            <w:tcW w:type="dxa" w:w="4536"/>
            <w:shd w:val="clear" w:color="auto" w:fill="EEF3FA"/>
            <w:vAlign w:val="center"/>
          </w:tcPr>
          <w:p>
            <w:pPr>
              <w:spacing w:after="0" w:before="0" w:line="245" w:lineRule="auto"/>
              <w:jc w:val="left"/>
            </w:pPr>
            <w:r>
              <w:rPr>
                <w:rFonts w:ascii="Calibri" w:hAnsi="Calibri"/>
                <w:b w:val="0"/>
                <w:i w:val="0"/>
                <w:color w:val="212121"/>
                <w:sz w:val="17"/>
              </w:rPr>
              <w:t>Escape every user value before HTML insertion; no inline event handlers.</w:t>
            </w:r>
          </w:p>
        </w:tc>
      </w:tr>
      <w:tr>
        <w:trPr>
          <w:cantSplit/>
        </w:trPr>
        <w:tc>
          <w:tcPr>
            <w:tcW w:type="dxa" w:w="648"/>
            <w:vAlign w:val="center"/>
          </w:tcPr>
          <w:p>
            <w:pPr>
              <w:spacing w:after="0" w:before="0" w:line="245" w:lineRule="auto"/>
              <w:jc w:val="center"/>
            </w:pPr>
            <w:r>
              <w:rPr>
                <w:rFonts w:ascii="Calibri" w:hAnsi="Calibri"/>
                <w:b w:val="0"/>
                <w:i w:val="0"/>
                <w:color w:val="212121"/>
                <w:sz w:val="17"/>
              </w:rPr>
              <w:t>R3</w:t>
            </w:r>
          </w:p>
        </w:tc>
        <w:tc>
          <w:tcPr>
            <w:tcW w:type="dxa" w:w="3168"/>
            <w:vAlign w:val="center"/>
          </w:tcPr>
          <w:p>
            <w:pPr>
              <w:spacing w:after="0" w:before="0" w:line="245" w:lineRule="auto"/>
              <w:jc w:val="left"/>
            </w:pPr>
            <w:r>
              <w:rPr>
                <w:rFonts w:ascii="Calibri" w:hAnsi="Calibri"/>
                <w:b w:val="0"/>
                <w:i w:val="0"/>
                <w:color w:val="212121"/>
                <w:sz w:val="17"/>
              </w:rPr>
              <w:t>Corrupted or partially written localStorage data.</w:t>
            </w:r>
          </w:p>
        </w:tc>
        <w:tc>
          <w:tcPr>
            <w:tcW w:type="dxa" w:w="1008"/>
            <w:vAlign w:val="center"/>
          </w:tcPr>
          <w:p>
            <w:pPr>
              <w:spacing w:after="0" w:before="0" w:line="245" w:lineRule="auto"/>
              <w:jc w:val="center"/>
            </w:pPr>
            <w:r>
              <w:rPr>
                <w:rFonts w:ascii="Calibri" w:hAnsi="Calibri"/>
                <w:b w:val="0"/>
                <w:i w:val="0"/>
                <w:color w:val="212121"/>
                <w:sz w:val="17"/>
              </w:rPr>
              <w:t>Medium</w:t>
            </w:r>
          </w:p>
        </w:tc>
        <w:tc>
          <w:tcPr>
            <w:tcW w:type="dxa" w:w="4536"/>
            <w:vAlign w:val="center"/>
          </w:tcPr>
          <w:p>
            <w:pPr>
              <w:spacing w:after="0" w:before="0" w:line="245" w:lineRule="auto"/>
              <w:jc w:val="left"/>
            </w:pPr>
            <w:r>
              <w:rPr>
                <w:rFonts w:ascii="Calibri" w:hAnsi="Calibri"/>
                <w:b w:val="0"/>
                <w:i w:val="0"/>
                <w:color w:val="212121"/>
                <w:sz w:val="17"/>
              </w:rPr>
              <w:t>try/catch parsing, array validation, numeric fallbacks, and reseeding.</w:t>
            </w:r>
          </w:p>
        </w:tc>
      </w:tr>
      <w:tr>
        <w:trPr>
          <w:cantSplit/>
        </w:trPr>
        <w:tc>
          <w:tcPr>
            <w:tcW w:type="dxa" w:w="648"/>
            <w:shd w:val="clear" w:color="auto" w:fill="EEF3FA"/>
            <w:vAlign w:val="center"/>
          </w:tcPr>
          <w:p>
            <w:pPr>
              <w:spacing w:after="0" w:before="0" w:line="245" w:lineRule="auto"/>
              <w:jc w:val="center"/>
            </w:pPr>
            <w:r>
              <w:rPr>
                <w:rFonts w:ascii="Calibri" w:hAnsi="Calibri"/>
                <w:b w:val="0"/>
                <w:i w:val="0"/>
                <w:color w:val="212121"/>
                <w:sz w:val="17"/>
              </w:rPr>
              <w:t>R4</w:t>
            </w:r>
          </w:p>
        </w:tc>
        <w:tc>
          <w:tcPr>
            <w:tcW w:type="dxa" w:w="3168"/>
            <w:shd w:val="clear" w:color="auto" w:fill="EEF3FA"/>
            <w:vAlign w:val="center"/>
          </w:tcPr>
          <w:p>
            <w:pPr>
              <w:spacing w:after="0" w:before="0" w:line="245" w:lineRule="auto"/>
              <w:jc w:val="left"/>
            </w:pPr>
            <w:r>
              <w:rPr>
                <w:rFonts w:ascii="Calibri" w:hAnsi="Calibri"/>
                <w:b w:val="0"/>
                <w:i w:val="0"/>
                <w:color w:val="212121"/>
                <w:sz w:val="17"/>
              </w:rPr>
              <w:t>Duplicate roll numbers create ambiguous records.</w:t>
            </w:r>
          </w:p>
        </w:tc>
        <w:tc>
          <w:tcPr>
            <w:tcW w:type="dxa" w:w="1008"/>
            <w:shd w:val="clear" w:color="auto" w:fill="EEF3FA"/>
            <w:vAlign w:val="center"/>
          </w:tcPr>
          <w:p>
            <w:pPr>
              <w:spacing w:after="0" w:before="0" w:line="245" w:lineRule="auto"/>
              <w:jc w:val="center"/>
            </w:pPr>
            <w:r>
              <w:rPr>
                <w:rFonts w:ascii="Calibri" w:hAnsi="Calibri"/>
                <w:b w:val="0"/>
                <w:i w:val="0"/>
                <w:color w:val="212121"/>
                <w:sz w:val="17"/>
              </w:rPr>
              <w:t>Medium</w:t>
            </w:r>
          </w:p>
        </w:tc>
        <w:tc>
          <w:tcPr>
            <w:tcW w:type="dxa" w:w="4536"/>
            <w:shd w:val="clear" w:color="auto" w:fill="EEF3FA"/>
            <w:vAlign w:val="center"/>
          </w:tcPr>
          <w:p>
            <w:pPr>
              <w:spacing w:after="0" w:before="0" w:line="245" w:lineRule="auto"/>
              <w:jc w:val="left"/>
            </w:pPr>
            <w:r>
              <w:rPr>
                <w:rFonts w:ascii="Calibri" w:hAnsi="Calibri"/>
                <w:b w:val="0"/>
                <w:i w:val="0"/>
                <w:color w:val="212121"/>
                <w:sz w:val="17"/>
              </w:rPr>
              <w:t>Case-insensitive uniqueness check with an inline error.</w:t>
            </w:r>
          </w:p>
        </w:tc>
      </w:tr>
      <w:tr>
        <w:trPr>
          <w:cantSplit/>
        </w:trPr>
        <w:tc>
          <w:tcPr>
            <w:tcW w:type="dxa" w:w="648"/>
            <w:vAlign w:val="center"/>
          </w:tcPr>
          <w:p>
            <w:pPr>
              <w:spacing w:after="0" w:before="0" w:line="245" w:lineRule="auto"/>
              <w:jc w:val="center"/>
            </w:pPr>
            <w:r>
              <w:rPr>
                <w:rFonts w:ascii="Calibri" w:hAnsi="Calibri"/>
                <w:b w:val="0"/>
                <w:i w:val="0"/>
                <w:color w:val="212121"/>
                <w:sz w:val="17"/>
              </w:rPr>
              <w:t>R5</w:t>
            </w:r>
          </w:p>
        </w:tc>
        <w:tc>
          <w:tcPr>
            <w:tcW w:type="dxa" w:w="3168"/>
            <w:vAlign w:val="center"/>
          </w:tcPr>
          <w:p>
            <w:pPr>
              <w:spacing w:after="0" w:before="0" w:line="245" w:lineRule="auto"/>
              <w:jc w:val="left"/>
            </w:pPr>
            <w:r>
              <w:rPr>
                <w:rFonts w:ascii="Calibri" w:hAnsi="Calibri"/>
                <w:b w:val="0"/>
                <w:i w:val="0"/>
                <w:color w:val="212121"/>
                <w:sz w:val="17"/>
              </w:rPr>
              <w:t>Incorrect grade or pass/fail at a boundary.</w:t>
            </w:r>
          </w:p>
        </w:tc>
        <w:tc>
          <w:tcPr>
            <w:tcW w:type="dxa" w:w="1008"/>
            <w:vAlign w:val="center"/>
          </w:tcPr>
          <w:p>
            <w:pPr>
              <w:spacing w:after="0" w:before="0" w:line="245" w:lineRule="auto"/>
              <w:jc w:val="center"/>
            </w:pPr>
            <w:r>
              <w:rPr>
                <w:rFonts w:ascii="Calibri" w:hAnsi="Calibri"/>
                <w:b w:val="0"/>
                <w:i w:val="0"/>
                <w:color w:val="212121"/>
                <w:sz w:val="17"/>
              </w:rPr>
              <w:t>High</w:t>
            </w:r>
          </w:p>
        </w:tc>
        <w:tc>
          <w:tcPr>
            <w:tcW w:type="dxa" w:w="4536"/>
            <w:vAlign w:val="center"/>
          </w:tcPr>
          <w:p>
            <w:pPr>
              <w:spacing w:after="0" w:before="0" w:line="245" w:lineRule="auto"/>
              <w:jc w:val="left"/>
            </w:pPr>
            <w:r>
              <w:rPr>
                <w:rFonts w:ascii="Calibri" w:hAnsi="Calibri"/>
                <w:b w:val="0"/>
                <w:i w:val="0"/>
                <w:color w:val="212121"/>
                <w:sz w:val="17"/>
              </w:rPr>
              <w:t>One GRADE_CONFIG source of truth and explicit boundary tests.</w:t>
            </w:r>
          </w:p>
        </w:tc>
      </w:tr>
      <w:tr>
        <w:trPr>
          <w:cantSplit/>
        </w:trPr>
        <w:tc>
          <w:tcPr>
            <w:tcW w:type="dxa" w:w="648"/>
            <w:shd w:val="clear" w:color="auto" w:fill="EEF3FA"/>
            <w:vAlign w:val="center"/>
          </w:tcPr>
          <w:p>
            <w:pPr>
              <w:spacing w:after="0" w:before="0" w:line="245" w:lineRule="auto"/>
              <w:jc w:val="center"/>
            </w:pPr>
            <w:r>
              <w:rPr>
                <w:rFonts w:ascii="Calibri" w:hAnsi="Calibri"/>
                <w:b w:val="0"/>
                <w:i w:val="0"/>
                <w:color w:val="212121"/>
                <w:sz w:val="17"/>
              </w:rPr>
              <w:t>R6</w:t>
            </w:r>
          </w:p>
        </w:tc>
        <w:tc>
          <w:tcPr>
            <w:tcW w:type="dxa" w:w="3168"/>
            <w:shd w:val="clear" w:color="auto" w:fill="EEF3FA"/>
            <w:vAlign w:val="center"/>
          </w:tcPr>
          <w:p>
            <w:pPr>
              <w:spacing w:after="0" w:before="0" w:line="245" w:lineRule="auto"/>
              <w:jc w:val="left"/>
            </w:pPr>
            <w:r>
              <w:rPr>
                <w:rFonts w:ascii="Calibri" w:hAnsi="Calibri"/>
                <w:b w:val="0"/>
                <w:i w:val="0"/>
                <w:color w:val="212121"/>
                <w:sz w:val="17"/>
              </w:rPr>
              <w:t>Charts grow or overflow their cards.</w:t>
            </w:r>
          </w:p>
        </w:tc>
        <w:tc>
          <w:tcPr>
            <w:tcW w:type="dxa" w:w="1008"/>
            <w:shd w:val="clear" w:color="auto" w:fill="EEF3FA"/>
            <w:vAlign w:val="center"/>
          </w:tcPr>
          <w:p>
            <w:pPr>
              <w:spacing w:after="0" w:before="0" w:line="245" w:lineRule="auto"/>
              <w:jc w:val="center"/>
            </w:pPr>
            <w:r>
              <w:rPr>
                <w:rFonts w:ascii="Calibri" w:hAnsi="Calibri"/>
                <w:b w:val="0"/>
                <w:i w:val="0"/>
                <w:color w:val="212121"/>
                <w:sz w:val="17"/>
              </w:rPr>
              <w:t>Medium</w:t>
            </w:r>
          </w:p>
        </w:tc>
        <w:tc>
          <w:tcPr>
            <w:tcW w:type="dxa" w:w="4536"/>
            <w:shd w:val="clear" w:color="auto" w:fill="EEF3FA"/>
            <w:vAlign w:val="center"/>
          </w:tcPr>
          <w:p>
            <w:pPr>
              <w:spacing w:after="0" w:before="0" w:line="245" w:lineRule="auto"/>
              <w:jc w:val="left"/>
            </w:pPr>
            <w:r>
              <w:rPr>
                <w:rFonts w:ascii="Calibri" w:hAnsi="Calibri"/>
                <w:b w:val="0"/>
                <w:i w:val="0"/>
                <w:color w:val="212121"/>
                <w:sz w:val="17"/>
              </w:rPr>
              <w:t>Fixed-height chart containers; destroy and recreate chart instances.</w:t>
            </w:r>
          </w:p>
        </w:tc>
      </w:tr>
      <w:tr>
        <w:trPr>
          <w:cantSplit/>
        </w:trPr>
        <w:tc>
          <w:tcPr>
            <w:tcW w:type="dxa" w:w="648"/>
            <w:vAlign w:val="center"/>
          </w:tcPr>
          <w:p>
            <w:pPr>
              <w:spacing w:after="0" w:before="0" w:line="245" w:lineRule="auto"/>
              <w:jc w:val="center"/>
            </w:pPr>
            <w:r>
              <w:rPr>
                <w:rFonts w:ascii="Calibri" w:hAnsi="Calibri"/>
                <w:b w:val="0"/>
                <w:i w:val="0"/>
                <w:color w:val="212121"/>
                <w:sz w:val="17"/>
              </w:rPr>
              <w:t>R7</w:t>
            </w:r>
          </w:p>
        </w:tc>
        <w:tc>
          <w:tcPr>
            <w:tcW w:type="dxa" w:w="3168"/>
            <w:vAlign w:val="center"/>
          </w:tcPr>
          <w:p>
            <w:pPr>
              <w:spacing w:after="0" w:before="0" w:line="245" w:lineRule="auto"/>
              <w:jc w:val="left"/>
            </w:pPr>
            <w:r>
              <w:rPr>
                <w:rFonts w:ascii="Calibri" w:hAnsi="Calibri"/>
                <w:b w:val="0"/>
                <w:i w:val="0"/>
                <w:color w:val="212121"/>
                <w:sz w:val="17"/>
              </w:rPr>
              <w:t>Layout breaks on small screens.</w:t>
            </w:r>
          </w:p>
        </w:tc>
        <w:tc>
          <w:tcPr>
            <w:tcW w:type="dxa" w:w="1008"/>
            <w:vAlign w:val="center"/>
          </w:tcPr>
          <w:p>
            <w:pPr>
              <w:spacing w:after="0" w:before="0" w:line="245" w:lineRule="auto"/>
              <w:jc w:val="center"/>
            </w:pPr>
            <w:r>
              <w:rPr>
                <w:rFonts w:ascii="Calibri" w:hAnsi="Calibri"/>
                <w:b w:val="0"/>
                <w:i w:val="0"/>
                <w:color w:val="212121"/>
                <w:sz w:val="17"/>
              </w:rPr>
              <w:t>Medium</w:t>
            </w:r>
          </w:p>
        </w:tc>
        <w:tc>
          <w:tcPr>
            <w:tcW w:type="dxa" w:w="4536"/>
            <w:vAlign w:val="center"/>
          </w:tcPr>
          <w:p>
            <w:pPr>
              <w:spacing w:after="0" w:before="0" w:line="245" w:lineRule="auto"/>
              <w:jc w:val="left"/>
            </w:pPr>
            <w:r>
              <w:rPr>
                <w:rFonts w:ascii="Calibri" w:hAnsi="Calibri"/>
                <w:b w:val="0"/>
                <w:i w:val="0"/>
                <w:color w:val="212121"/>
                <w:sz w:val="17"/>
              </w:rPr>
              <w:t>Responsive breakpoints verified at 390, 768, and 1440 pixels.</w:t>
            </w:r>
          </w:p>
        </w:tc>
      </w:tr>
    </w:tbl>
    <w:p>
      <w:pPr>
        <w:keepNext/>
        <w:spacing w:before="200" w:after="160"/>
        <w:jc w:val="left"/>
        <w:pageBreakBefore/>
        <w:pBdr>
          <w:bottom w:val="single" w:sz="10" w:space="4" w:color="1F3864"/>
        </w:pBdr>
      </w:pPr>
      <w:r>
        <w:rPr>
          <w:rFonts w:ascii="Calibri" w:hAnsi="Calibri"/>
          <w:b/>
          <w:i w:val="0"/>
          <w:color w:val="1F3864"/>
          <w:sz w:val="32"/>
        </w:rPr>
        <w:t>C. Model for Project: Spiral Model</w:t>
      </w:r>
    </w:p>
    <w:p>
      <w:pPr>
        <w:keepNext w:val="0"/>
        <w:spacing w:after="100"/>
        <w:jc w:val="both"/>
      </w:pPr>
      <w:r>
        <w:rPr>
          <w:rFonts w:ascii="Calibri" w:hAnsi="Calibri"/>
          <w:b w:val="0"/>
          <w:i w:val="0"/>
          <w:color w:val="212121"/>
          <w:sz w:val="21"/>
        </w:rPr>
        <w:t>The Spiral model was selected because the project evolved through repeated cycles of planning, risk analysis, implementation, and evaluation. Each cycle produced a working increment, which was reviewed before the next cycle began. This suited a small application whose requirements grew from basic record keeping to dashboards, reports, exports, and responsive behaviour.</w:t>
      </w:r>
    </w:p>
    <w:p>
      <w:pPr>
        <w:keepNext/>
        <w:spacing w:before="120" w:after="60"/>
      </w:pPr>
      <w:r>
        <w:rPr>
          <w:rFonts w:ascii="Calibri" w:hAnsi="Calibri"/>
          <w:b/>
          <w:i w:val="0"/>
          <w:color w:val="212121"/>
          <w:sz w:val="19"/>
        </w:rPr>
        <w:t>Table 6: Application of the Spiral Model</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60" w:type="dxa"/>
          <w:left w:w="100" w:type="dxa"/>
          <w:bottom w:w="60" w:type="dxa"/>
          <w:right w:w="100" w:type="dxa"/>
        </w:tblCellMar>
      </w:tblPr>
      <w:tblGrid>
        <w:gridCol w:w="2088"/>
        <w:gridCol w:w="5040"/>
        <w:gridCol w:w="2232"/>
      </w:tblGrid>
      <w:tr>
        <w:trPr>
          <w:cantSplit/>
          <w:tblHeader/>
        </w:trPr>
        <w:tc>
          <w:tcPr>
            <w:tcW w:type="dxa" w:w="2088"/>
            <w:shd w:val="clear" w:color="auto" w:fill="1F3864"/>
            <w:vAlign w:val="center"/>
          </w:tcPr>
          <w:p>
            <w:pPr>
              <w:spacing w:after="0" w:before="0" w:line="245" w:lineRule="auto"/>
              <w:jc w:val="center"/>
            </w:pPr>
            <w:r>
              <w:rPr>
                <w:rFonts w:ascii="Calibri" w:hAnsi="Calibri"/>
                <w:b/>
                <w:i w:val="0"/>
                <w:color w:val="FFFFFF"/>
                <w:sz w:val="18"/>
              </w:rPr>
              <w:t>Spiral Phase</w:t>
            </w:r>
          </w:p>
        </w:tc>
        <w:tc>
          <w:tcPr>
            <w:tcW w:type="dxa" w:w="5040"/>
            <w:shd w:val="clear" w:color="auto" w:fill="1F3864"/>
            <w:vAlign w:val="center"/>
          </w:tcPr>
          <w:p>
            <w:pPr>
              <w:spacing w:after="0" w:before="0" w:line="245" w:lineRule="auto"/>
              <w:jc w:val="center"/>
            </w:pPr>
            <w:r>
              <w:rPr>
                <w:rFonts w:ascii="Calibri" w:hAnsi="Calibri"/>
                <w:b/>
                <w:i w:val="0"/>
                <w:color w:val="FFFFFF"/>
                <w:sz w:val="18"/>
              </w:rPr>
              <w:t>Activities Performed in This Project</w:t>
            </w:r>
          </w:p>
        </w:tc>
        <w:tc>
          <w:tcPr>
            <w:tcW w:type="dxa" w:w="2232"/>
            <w:shd w:val="clear" w:color="auto" w:fill="1F3864"/>
            <w:vAlign w:val="center"/>
          </w:tcPr>
          <w:p>
            <w:pPr>
              <w:spacing w:after="0" w:before="0" w:line="245" w:lineRule="auto"/>
              <w:jc w:val="center"/>
            </w:pPr>
            <w:r>
              <w:rPr>
                <w:rFonts w:ascii="Calibri" w:hAnsi="Calibri"/>
                <w:b/>
                <w:i w:val="0"/>
                <w:color w:val="FFFFFF"/>
                <w:sz w:val="18"/>
              </w:rPr>
              <w:t>Outcome</w:t>
            </w:r>
          </w:p>
        </w:tc>
      </w:tr>
      <w:tr>
        <w:trPr>
          <w:cantSplit/>
        </w:trPr>
        <w:tc>
          <w:tcPr>
            <w:tcW w:type="dxa" w:w="2088"/>
            <w:vAlign w:val="center"/>
          </w:tcPr>
          <w:p>
            <w:pPr>
              <w:spacing w:after="0" w:before="0" w:line="245" w:lineRule="auto"/>
              <w:jc w:val="left"/>
            </w:pPr>
            <w:r>
              <w:rPr>
                <w:rFonts w:ascii="Calibri" w:hAnsi="Calibri"/>
                <w:b w:val="0"/>
                <w:i w:val="0"/>
                <w:color w:val="212121"/>
                <w:sz w:val="18"/>
              </w:rPr>
              <w:t>1. Determine objectives</w:t>
            </w:r>
          </w:p>
        </w:tc>
        <w:tc>
          <w:tcPr>
            <w:tcW w:type="dxa" w:w="5040"/>
            <w:vAlign w:val="center"/>
          </w:tcPr>
          <w:p>
            <w:pPr>
              <w:spacing w:after="0" w:before="0" w:line="245" w:lineRule="auto"/>
              <w:jc w:val="left"/>
            </w:pPr>
            <w:r>
              <w:rPr>
                <w:rFonts w:ascii="Calibri" w:hAnsi="Calibri"/>
                <w:b w:val="0"/>
                <w:i w:val="0"/>
                <w:color w:val="212121"/>
                <w:sz w:val="18"/>
              </w:rPr>
              <w:t>Identify the users, core grading rules, CRUD scope, and the three-page structure.</w:t>
            </w:r>
          </w:p>
        </w:tc>
        <w:tc>
          <w:tcPr>
            <w:tcW w:type="dxa" w:w="2232"/>
            <w:vAlign w:val="center"/>
          </w:tcPr>
          <w:p>
            <w:pPr>
              <w:spacing w:after="0" w:before="0" w:line="245" w:lineRule="auto"/>
              <w:jc w:val="left"/>
            </w:pPr>
            <w:r>
              <w:rPr>
                <w:rFonts w:ascii="Calibri" w:hAnsi="Calibri"/>
                <w:b w:val="0"/>
                <w:i w:val="0"/>
                <w:color w:val="212121"/>
                <w:sz w:val="18"/>
              </w:rPr>
              <w:t>Agreed scope and success criteria.</w:t>
            </w:r>
          </w:p>
        </w:tc>
      </w:tr>
      <w:tr>
        <w:trPr>
          <w:cantSplit/>
        </w:trPr>
        <w:tc>
          <w:tcPr>
            <w:tcW w:type="dxa" w:w="2088"/>
            <w:shd w:val="clear" w:color="auto" w:fill="EEF3FA"/>
            <w:vAlign w:val="center"/>
          </w:tcPr>
          <w:p>
            <w:pPr>
              <w:spacing w:after="0" w:before="0" w:line="245" w:lineRule="auto"/>
              <w:jc w:val="left"/>
            </w:pPr>
            <w:r>
              <w:rPr>
                <w:rFonts w:ascii="Calibri" w:hAnsi="Calibri"/>
                <w:b w:val="0"/>
                <w:i w:val="0"/>
                <w:color w:val="212121"/>
                <w:sz w:val="18"/>
              </w:rPr>
              <w:t>2. Identify and resolve risks</w:t>
            </w:r>
          </w:p>
        </w:tc>
        <w:tc>
          <w:tcPr>
            <w:tcW w:type="dxa" w:w="5040"/>
            <w:shd w:val="clear" w:color="auto" w:fill="EEF3FA"/>
            <w:vAlign w:val="center"/>
          </w:tcPr>
          <w:p>
            <w:pPr>
              <w:spacing w:after="0" w:before="0" w:line="245" w:lineRule="auto"/>
              <w:jc w:val="left"/>
            </w:pPr>
            <w:r>
              <w:rPr>
                <w:rFonts w:ascii="Calibri" w:hAnsi="Calibri"/>
                <w:b w:val="0"/>
                <w:i w:val="0"/>
                <w:color w:val="212121"/>
                <w:sz w:val="18"/>
              </w:rPr>
              <w:t>Review storage loss, duplicate rolls, grade boundaries, and XSS; choose mitigations.</w:t>
            </w:r>
          </w:p>
        </w:tc>
        <w:tc>
          <w:tcPr>
            <w:tcW w:type="dxa" w:w="2232"/>
            <w:shd w:val="clear" w:color="auto" w:fill="EEF3FA"/>
            <w:vAlign w:val="center"/>
          </w:tcPr>
          <w:p>
            <w:pPr>
              <w:spacing w:after="0" w:before="0" w:line="245" w:lineRule="auto"/>
              <w:jc w:val="left"/>
            </w:pPr>
            <w:r>
              <w:rPr>
                <w:rFonts w:ascii="Calibri" w:hAnsi="Calibri"/>
                <w:b w:val="0"/>
                <w:i w:val="0"/>
                <w:color w:val="212121"/>
                <w:sz w:val="18"/>
              </w:rPr>
              <w:t>Risk register and validation strategy.</w:t>
            </w:r>
          </w:p>
        </w:tc>
      </w:tr>
      <w:tr>
        <w:trPr>
          <w:cantSplit/>
        </w:trPr>
        <w:tc>
          <w:tcPr>
            <w:tcW w:type="dxa" w:w="2088"/>
            <w:vAlign w:val="center"/>
          </w:tcPr>
          <w:p>
            <w:pPr>
              <w:spacing w:after="0" w:before="0" w:line="245" w:lineRule="auto"/>
              <w:jc w:val="left"/>
            </w:pPr>
            <w:r>
              <w:rPr>
                <w:rFonts w:ascii="Calibri" w:hAnsi="Calibri"/>
                <w:b w:val="0"/>
                <w:i w:val="0"/>
                <w:color w:val="212121"/>
                <w:sz w:val="18"/>
              </w:rPr>
              <w:t>3. Develop and test</w:t>
            </w:r>
          </w:p>
        </w:tc>
        <w:tc>
          <w:tcPr>
            <w:tcW w:type="dxa" w:w="5040"/>
            <w:vAlign w:val="center"/>
          </w:tcPr>
          <w:p>
            <w:pPr>
              <w:spacing w:after="0" w:before="0" w:line="245" w:lineRule="auto"/>
              <w:jc w:val="left"/>
            </w:pPr>
            <w:r>
              <w:rPr>
                <w:rFonts w:ascii="Calibri" w:hAnsi="Calibri"/>
                <w:b w:val="0"/>
                <w:i w:val="0"/>
                <w:color w:val="212121"/>
                <w:sz w:val="18"/>
              </w:rPr>
              <w:t>Build the data module, calculation helpers, student form, table, and core tests.</w:t>
            </w:r>
          </w:p>
        </w:tc>
        <w:tc>
          <w:tcPr>
            <w:tcW w:type="dxa" w:w="2232"/>
            <w:vAlign w:val="center"/>
          </w:tcPr>
          <w:p>
            <w:pPr>
              <w:spacing w:after="0" w:before="0" w:line="245" w:lineRule="auto"/>
              <w:jc w:val="left"/>
            </w:pPr>
            <w:r>
              <w:rPr>
                <w:rFonts w:ascii="Calibri" w:hAnsi="Calibri"/>
                <w:b w:val="0"/>
                <w:i w:val="0"/>
                <w:color w:val="212121"/>
                <w:sz w:val="18"/>
              </w:rPr>
              <w:t>Working CRUD build with verified calculations.</w:t>
            </w:r>
          </w:p>
        </w:tc>
      </w:tr>
      <w:tr>
        <w:trPr>
          <w:cantSplit/>
        </w:trPr>
        <w:tc>
          <w:tcPr>
            <w:tcW w:type="dxa" w:w="2088"/>
            <w:shd w:val="clear" w:color="auto" w:fill="EEF3FA"/>
            <w:vAlign w:val="center"/>
          </w:tcPr>
          <w:p>
            <w:pPr>
              <w:spacing w:after="0" w:before="0" w:line="245" w:lineRule="auto"/>
              <w:jc w:val="left"/>
            </w:pPr>
            <w:r>
              <w:rPr>
                <w:rFonts w:ascii="Calibri" w:hAnsi="Calibri"/>
                <w:b w:val="0"/>
                <w:i w:val="0"/>
                <w:color w:val="212121"/>
                <w:sz w:val="18"/>
              </w:rPr>
              <w:t>4. Plan the next iteration</w:t>
            </w:r>
          </w:p>
        </w:tc>
        <w:tc>
          <w:tcPr>
            <w:tcW w:type="dxa" w:w="5040"/>
            <w:shd w:val="clear" w:color="auto" w:fill="EEF3FA"/>
            <w:vAlign w:val="center"/>
          </w:tcPr>
          <w:p>
            <w:pPr>
              <w:spacing w:after="0" w:before="0" w:line="245" w:lineRule="auto"/>
              <w:jc w:val="left"/>
            </w:pPr>
            <w:r>
              <w:rPr>
                <w:rFonts w:ascii="Calibri" w:hAnsi="Calibri"/>
                <w:b w:val="0"/>
                <w:i w:val="0"/>
                <w:color w:val="212121"/>
                <w:sz w:val="18"/>
              </w:rPr>
              <w:t>Add the dashboard, charts, ranking, report card, and export/print actions.</w:t>
            </w:r>
          </w:p>
        </w:tc>
        <w:tc>
          <w:tcPr>
            <w:tcW w:type="dxa" w:w="2232"/>
            <w:shd w:val="clear" w:color="auto" w:fill="EEF3FA"/>
            <w:vAlign w:val="center"/>
          </w:tcPr>
          <w:p>
            <w:pPr>
              <w:spacing w:after="0" w:before="0" w:line="245" w:lineRule="auto"/>
              <w:jc w:val="left"/>
            </w:pPr>
            <w:r>
              <w:rPr>
                <w:rFonts w:ascii="Calibri" w:hAnsi="Calibri"/>
                <w:b w:val="0"/>
                <w:i w:val="0"/>
                <w:color w:val="212121"/>
                <w:sz w:val="18"/>
              </w:rPr>
              <w:t>Second working increment.</w:t>
            </w:r>
          </w:p>
        </w:tc>
      </w:tr>
      <w:tr>
        <w:trPr>
          <w:cantSplit/>
        </w:trPr>
        <w:tc>
          <w:tcPr>
            <w:tcW w:type="dxa" w:w="2088"/>
            <w:vAlign w:val="center"/>
          </w:tcPr>
          <w:p>
            <w:pPr>
              <w:spacing w:after="0" w:before="0" w:line="245" w:lineRule="auto"/>
              <w:jc w:val="left"/>
            </w:pPr>
            <w:r>
              <w:rPr>
                <w:rFonts w:ascii="Calibri" w:hAnsi="Calibri"/>
                <w:b w:val="0"/>
                <w:i w:val="0"/>
                <w:color w:val="212121"/>
                <w:sz w:val="18"/>
              </w:rPr>
              <w:t>5. Evaluate the result</w:t>
            </w:r>
          </w:p>
        </w:tc>
        <w:tc>
          <w:tcPr>
            <w:tcW w:type="dxa" w:w="5040"/>
            <w:vAlign w:val="center"/>
          </w:tcPr>
          <w:p>
            <w:pPr>
              <w:spacing w:after="0" w:before="0" w:line="245" w:lineRule="auto"/>
              <w:jc w:val="left"/>
            </w:pPr>
            <w:r>
              <w:rPr>
                <w:rFonts w:ascii="Calibri" w:hAnsi="Calibri"/>
                <w:b w:val="0"/>
                <w:i w:val="0"/>
                <w:color w:val="212121"/>
                <w:sz w:val="18"/>
              </w:rPr>
              <w:t>Test boundaries, persistence, responsive layouts, and chart behaviour; fix defects.</w:t>
            </w:r>
          </w:p>
        </w:tc>
        <w:tc>
          <w:tcPr>
            <w:tcW w:type="dxa" w:w="2232"/>
            <w:vAlign w:val="center"/>
          </w:tcPr>
          <w:p>
            <w:pPr>
              <w:spacing w:after="0" w:before="0" w:line="245" w:lineRule="auto"/>
              <w:jc w:val="left"/>
            </w:pPr>
            <w:r>
              <w:rPr>
                <w:rFonts w:ascii="Calibri" w:hAnsi="Calibri"/>
                <w:b w:val="0"/>
                <w:i w:val="0"/>
                <w:color w:val="212121"/>
                <w:sz w:val="18"/>
              </w:rPr>
              <w:t>Stable build and revised requirements.</w:t>
            </w:r>
          </w:p>
        </w:tc>
      </w:tr>
      <w:tr>
        <w:trPr>
          <w:cantSplit/>
        </w:trPr>
        <w:tc>
          <w:tcPr>
            <w:tcW w:type="dxa" w:w="2088"/>
            <w:shd w:val="clear" w:color="auto" w:fill="EEF3FA"/>
            <w:vAlign w:val="center"/>
          </w:tcPr>
          <w:p>
            <w:pPr>
              <w:spacing w:after="0" w:before="0" w:line="245" w:lineRule="auto"/>
              <w:jc w:val="left"/>
            </w:pPr>
            <w:r>
              <w:rPr>
                <w:rFonts w:ascii="Calibri" w:hAnsi="Calibri"/>
                <w:b w:val="0"/>
                <w:i w:val="0"/>
                <w:color w:val="212121"/>
                <w:sz w:val="18"/>
              </w:rPr>
              <w:t>6. Review with the stakeholder</w:t>
            </w:r>
          </w:p>
        </w:tc>
        <w:tc>
          <w:tcPr>
            <w:tcW w:type="dxa" w:w="5040"/>
            <w:shd w:val="clear" w:color="auto" w:fill="EEF3FA"/>
            <w:vAlign w:val="center"/>
          </w:tcPr>
          <w:p>
            <w:pPr>
              <w:spacing w:after="0" w:before="0" w:line="245" w:lineRule="auto"/>
              <w:jc w:val="left"/>
            </w:pPr>
            <w:r>
              <w:rPr>
                <w:rFonts w:ascii="Calibri" w:hAnsi="Calibri"/>
                <w:b w:val="0"/>
                <w:i w:val="0"/>
                <w:color w:val="212121"/>
                <w:sz w:val="18"/>
              </w:rPr>
              <w:t>Check the screens against the SRS and the report requirements; refine wording and layout.</w:t>
            </w:r>
          </w:p>
        </w:tc>
        <w:tc>
          <w:tcPr>
            <w:tcW w:type="dxa" w:w="2232"/>
            <w:shd w:val="clear" w:color="auto" w:fill="EEF3FA"/>
            <w:vAlign w:val="center"/>
          </w:tcPr>
          <w:p>
            <w:pPr>
              <w:spacing w:after="0" w:before="0" w:line="245" w:lineRule="auto"/>
              <w:jc w:val="left"/>
            </w:pPr>
            <w:r>
              <w:rPr>
                <w:rFonts w:ascii="Calibri" w:hAnsi="Calibri"/>
                <w:b w:val="0"/>
                <w:i w:val="0"/>
                <w:color w:val="212121"/>
                <w:sz w:val="18"/>
              </w:rPr>
              <w:t>Final build and project report.</w:t>
            </w:r>
          </w:p>
        </w:tc>
      </w:tr>
    </w:tbl>
    <w:p>
      <w:pPr>
        <w:keepNext w:val="0"/>
        <w:spacing w:after="100"/>
        <w:jc w:val="both"/>
      </w:pPr>
      <w:r>
        <w:rPr>
          <w:rFonts w:ascii="Calibri" w:hAnsi="Calibri"/>
          <w:b w:val="0"/>
          <w:i w:val="0"/>
          <w:color w:val="212121"/>
          <w:sz w:val="21"/>
        </w:rPr>
        <w:t>The iterative approach was useful for three reasons. First, risky areas such as grade boundaries and storage recovery were tested early. Second, each new feature could be added without rewriting the calculation core. Third, feedback on the interface and the charts led to focused fixes rather than a large redesign. The completed cycles delivered CRUD and grading, analytics and ranking, reporting and export, and finally reliability, security, and responsive polishing.</w:t>
      </w:r>
    </w:p>
    <w:p>
      <w:pPr>
        <w:keepNext/>
        <w:spacing w:before="200" w:after="160"/>
        <w:jc w:val="left"/>
        <w:pBdr>
          <w:bottom w:val="single" w:sz="10" w:space="4" w:color="1F3864"/>
        </w:pBdr>
      </w:pPr>
      <w:r>
        <w:rPr>
          <w:rFonts w:ascii="Calibri" w:hAnsi="Calibri"/>
          <w:b/>
          <w:i w:val="0"/>
          <w:color w:val="1F3864"/>
          <w:sz w:val="32"/>
        </w:rPr>
        <w:t>D. Testing Techniques Used</w:t>
      </w:r>
    </w:p>
    <w:p>
      <w:pPr>
        <w:keepNext w:val="0"/>
        <w:spacing w:after="100"/>
        <w:jc w:val="both"/>
      </w:pPr>
      <w:r>
        <w:rPr>
          <w:rFonts w:ascii="Calibri" w:hAnsi="Calibri"/>
          <w:b w:val="0"/>
          <w:i w:val="0"/>
          <w:color w:val="212121"/>
          <w:sz w:val="21"/>
        </w:rPr>
        <w:t>Testing combined white-box checks of the shared calculation helpers with black-box testing of the user interface. The goal was to verify both the correctness of academic rules and the behaviour of the application under invalid, boundary, and recovery scenarios.</w:t>
      </w:r>
    </w:p>
    <w:p>
      <w:pPr>
        <w:keepNext/>
        <w:spacing w:before="120" w:after="60"/>
      </w:pPr>
      <w:r>
        <w:rPr>
          <w:rFonts w:ascii="Calibri" w:hAnsi="Calibri"/>
          <w:b/>
          <w:i w:val="0"/>
          <w:color w:val="212121"/>
          <w:sz w:val="19"/>
        </w:rPr>
        <w:t>Table 7: Testing Techniques Used</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60" w:type="dxa"/>
          <w:left w:w="100" w:type="dxa"/>
          <w:bottom w:w="60" w:type="dxa"/>
          <w:right w:w="100" w:type="dxa"/>
        </w:tblCellMar>
      </w:tblPr>
      <w:tblGrid>
        <w:gridCol w:w="2160"/>
        <w:gridCol w:w="3888"/>
        <w:gridCol w:w="3312"/>
      </w:tblGrid>
      <w:tr>
        <w:trPr>
          <w:cantSplit/>
          <w:tblHeader/>
        </w:trPr>
        <w:tc>
          <w:tcPr>
            <w:tcW w:type="dxa" w:w="2160"/>
            <w:shd w:val="clear" w:color="auto" w:fill="1F3864"/>
            <w:vAlign w:val="center"/>
          </w:tcPr>
          <w:p>
            <w:pPr>
              <w:spacing w:after="0" w:before="0" w:line="245" w:lineRule="auto"/>
              <w:jc w:val="center"/>
            </w:pPr>
            <w:r>
              <w:rPr>
                <w:rFonts w:ascii="Calibri" w:hAnsi="Calibri"/>
                <w:b/>
                <w:i w:val="0"/>
                <w:color w:val="FFFFFF"/>
                <w:sz w:val="17"/>
              </w:rPr>
              <w:t>Technique</w:t>
            </w:r>
          </w:p>
        </w:tc>
        <w:tc>
          <w:tcPr>
            <w:tcW w:type="dxa" w:w="3888"/>
            <w:shd w:val="clear" w:color="auto" w:fill="1F3864"/>
            <w:vAlign w:val="center"/>
          </w:tcPr>
          <w:p>
            <w:pPr>
              <w:spacing w:after="0" w:before="0" w:line="245" w:lineRule="auto"/>
              <w:jc w:val="center"/>
            </w:pPr>
            <w:r>
              <w:rPr>
                <w:rFonts w:ascii="Calibri" w:hAnsi="Calibri"/>
                <w:b/>
                <w:i w:val="0"/>
                <w:color w:val="FFFFFF"/>
                <w:sz w:val="17"/>
              </w:rPr>
              <w:t>Purpose</w:t>
            </w:r>
          </w:p>
        </w:tc>
        <w:tc>
          <w:tcPr>
            <w:tcW w:type="dxa" w:w="3312"/>
            <w:shd w:val="clear" w:color="auto" w:fill="1F3864"/>
            <w:vAlign w:val="center"/>
          </w:tcPr>
          <w:p>
            <w:pPr>
              <w:spacing w:after="0" w:before="0" w:line="245" w:lineRule="auto"/>
              <w:jc w:val="center"/>
            </w:pPr>
            <w:r>
              <w:rPr>
                <w:rFonts w:ascii="Calibri" w:hAnsi="Calibri"/>
                <w:b/>
                <w:i w:val="0"/>
                <w:color w:val="FFFFFF"/>
                <w:sz w:val="17"/>
              </w:rPr>
              <w:t>Where Applied</w:t>
            </w:r>
          </w:p>
        </w:tc>
      </w:tr>
      <w:tr>
        <w:trPr>
          <w:cantSplit/>
        </w:trPr>
        <w:tc>
          <w:tcPr>
            <w:tcW w:type="dxa" w:w="2160"/>
            <w:vAlign w:val="center"/>
          </w:tcPr>
          <w:p>
            <w:pPr>
              <w:spacing w:after="0" w:before="0" w:line="245" w:lineRule="auto"/>
              <w:jc w:val="left"/>
            </w:pPr>
            <w:r>
              <w:rPr>
                <w:rFonts w:ascii="Calibri" w:hAnsi="Calibri"/>
                <w:b w:val="0"/>
                <w:i w:val="0"/>
                <w:color w:val="212121"/>
                <w:sz w:val="17"/>
              </w:rPr>
              <w:t>Unit testing</w:t>
            </w:r>
          </w:p>
        </w:tc>
        <w:tc>
          <w:tcPr>
            <w:tcW w:type="dxa" w:w="3888"/>
            <w:vAlign w:val="center"/>
          </w:tcPr>
          <w:p>
            <w:pPr>
              <w:spacing w:after="0" w:before="0" w:line="245" w:lineRule="auto"/>
              <w:jc w:val="left"/>
            </w:pPr>
            <w:r>
              <w:rPr>
                <w:rFonts w:ascii="Calibri" w:hAnsi="Calibri"/>
                <w:b w:val="0"/>
                <w:i w:val="0"/>
                <w:color w:val="212121"/>
                <w:sz w:val="17"/>
              </w:rPr>
              <w:t>Verify individual calculation functions and configuration values.</w:t>
            </w:r>
          </w:p>
        </w:tc>
        <w:tc>
          <w:tcPr>
            <w:tcW w:type="dxa" w:w="3312"/>
            <w:vAlign w:val="center"/>
          </w:tcPr>
          <w:p>
            <w:pPr>
              <w:spacing w:after="0" w:before="0" w:line="245" w:lineRule="auto"/>
              <w:jc w:val="left"/>
            </w:pPr>
            <w:r>
              <w:rPr>
                <w:rFonts w:ascii="Calibri" w:hAnsi="Calibri"/>
                <w:b w:val="0"/>
                <w:i w:val="0"/>
                <w:color w:val="212121"/>
                <w:sz w:val="17"/>
              </w:rPr>
              <w:t>Grade and pass logic, ranking helper.</w:t>
            </w:r>
          </w:p>
        </w:tc>
      </w:tr>
      <w:tr>
        <w:trPr>
          <w:cantSplit/>
        </w:trPr>
        <w:tc>
          <w:tcPr>
            <w:tcW w:type="dxa" w:w="2160"/>
            <w:shd w:val="clear" w:color="auto" w:fill="EEF3FA"/>
            <w:vAlign w:val="center"/>
          </w:tcPr>
          <w:p>
            <w:pPr>
              <w:spacing w:after="0" w:before="0" w:line="245" w:lineRule="auto"/>
              <w:jc w:val="left"/>
            </w:pPr>
            <w:r>
              <w:rPr>
                <w:rFonts w:ascii="Calibri" w:hAnsi="Calibri"/>
                <w:b w:val="0"/>
                <w:i w:val="0"/>
                <w:color w:val="212121"/>
                <w:sz w:val="17"/>
              </w:rPr>
              <w:t>Black-box functional testing</w:t>
            </w:r>
          </w:p>
        </w:tc>
        <w:tc>
          <w:tcPr>
            <w:tcW w:type="dxa" w:w="3888"/>
            <w:shd w:val="clear" w:color="auto" w:fill="EEF3FA"/>
            <w:vAlign w:val="center"/>
          </w:tcPr>
          <w:p>
            <w:pPr>
              <w:spacing w:after="0" w:before="0" w:line="245" w:lineRule="auto"/>
              <w:jc w:val="left"/>
            </w:pPr>
            <w:r>
              <w:rPr>
                <w:rFonts w:ascii="Calibri" w:hAnsi="Calibri"/>
                <w:b w:val="0"/>
                <w:i w:val="0"/>
                <w:color w:val="212121"/>
                <w:sz w:val="17"/>
              </w:rPr>
              <w:t>Exercise features through the UI without inspecting internals.</w:t>
            </w:r>
          </w:p>
        </w:tc>
        <w:tc>
          <w:tcPr>
            <w:tcW w:type="dxa" w:w="3312"/>
            <w:shd w:val="clear" w:color="auto" w:fill="EEF3FA"/>
            <w:vAlign w:val="center"/>
          </w:tcPr>
          <w:p>
            <w:pPr>
              <w:spacing w:after="0" w:before="0" w:line="245" w:lineRule="auto"/>
              <w:jc w:val="left"/>
            </w:pPr>
            <w:r>
              <w:rPr>
                <w:rFonts w:ascii="Calibri" w:hAnsi="Calibri"/>
                <w:b w:val="0"/>
                <w:i w:val="0"/>
                <w:color w:val="212121"/>
                <w:sz w:val="17"/>
              </w:rPr>
              <w:t>Add, edit, delete, search, filter, sort, export.</w:t>
            </w:r>
          </w:p>
        </w:tc>
      </w:tr>
      <w:tr>
        <w:trPr>
          <w:cantSplit/>
        </w:trPr>
        <w:tc>
          <w:tcPr>
            <w:tcW w:type="dxa" w:w="2160"/>
            <w:vAlign w:val="center"/>
          </w:tcPr>
          <w:p>
            <w:pPr>
              <w:spacing w:after="0" w:before="0" w:line="245" w:lineRule="auto"/>
              <w:jc w:val="left"/>
            </w:pPr>
            <w:r>
              <w:rPr>
                <w:rFonts w:ascii="Calibri" w:hAnsi="Calibri"/>
                <w:b w:val="0"/>
                <w:i w:val="0"/>
                <w:color w:val="212121"/>
                <w:sz w:val="17"/>
              </w:rPr>
              <w:t>White-box testing</w:t>
            </w:r>
          </w:p>
        </w:tc>
        <w:tc>
          <w:tcPr>
            <w:tcW w:type="dxa" w:w="3888"/>
            <w:vAlign w:val="center"/>
          </w:tcPr>
          <w:p>
            <w:pPr>
              <w:spacing w:after="0" w:before="0" w:line="245" w:lineRule="auto"/>
              <w:jc w:val="left"/>
            </w:pPr>
            <w:r>
              <w:rPr>
                <w:rFonts w:ascii="Calibri" w:hAnsi="Calibri"/>
                <w:b w:val="0"/>
                <w:i w:val="0"/>
                <w:color w:val="212121"/>
                <w:sz w:val="17"/>
              </w:rPr>
              <w:t>Trace conditional paths and shared references in the code.</w:t>
            </w:r>
          </w:p>
        </w:tc>
        <w:tc>
          <w:tcPr>
            <w:tcW w:type="dxa" w:w="3312"/>
            <w:vAlign w:val="center"/>
          </w:tcPr>
          <w:p>
            <w:pPr>
              <w:spacing w:after="0" w:before="0" w:line="245" w:lineRule="auto"/>
              <w:jc w:val="left"/>
            </w:pPr>
            <w:r>
              <w:rPr>
                <w:rFonts w:ascii="Calibri" w:hAnsi="Calibri"/>
                <w:b w:val="0"/>
                <w:i w:val="0"/>
                <w:color w:val="212121"/>
                <w:sz w:val="17"/>
              </w:rPr>
              <w:t>Pass rule, grade thresholds, storage fallbacks.</w:t>
            </w:r>
          </w:p>
        </w:tc>
      </w:tr>
      <w:tr>
        <w:trPr>
          <w:cantSplit/>
        </w:trPr>
        <w:tc>
          <w:tcPr>
            <w:tcW w:type="dxa" w:w="2160"/>
            <w:shd w:val="clear" w:color="auto" w:fill="EEF3FA"/>
            <w:vAlign w:val="center"/>
          </w:tcPr>
          <w:p>
            <w:pPr>
              <w:spacing w:after="0" w:before="0" w:line="245" w:lineRule="auto"/>
              <w:jc w:val="left"/>
            </w:pPr>
            <w:r>
              <w:rPr>
                <w:rFonts w:ascii="Calibri" w:hAnsi="Calibri"/>
                <w:b w:val="0"/>
                <w:i w:val="0"/>
                <w:color w:val="212121"/>
                <w:sz w:val="17"/>
              </w:rPr>
              <w:t>Boundary value analysis</w:t>
            </w:r>
          </w:p>
        </w:tc>
        <w:tc>
          <w:tcPr>
            <w:tcW w:type="dxa" w:w="3888"/>
            <w:shd w:val="clear" w:color="auto" w:fill="EEF3FA"/>
            <w:vAlign w:val="center"/>
          </w:tcPr>
          <w:p>
            <w:pPr>
              <w:spacing w:after="0" w:before="0" w:line="245" w:lineRule="auto"/>
              <w:jc w:val="left"/>
            </w:pPr>
            <w:r>
              <w:rPr>
                <w:rFonts w:ascii="Calibri" w:hAnsi="Calibri"/>
                <w:b w:val="0"/>
                <w:i w:val="0"/>
                <w:color w:val="212121"/>
                <w:sz w:val="17"/>
              </w:rPr>
              <w:t>Test values at and around rule thresholds.</w:t>
            </w:r>
          </w:p>
        </w:tc>
        <w:tc>
          <w:tcPr>
            <w:tcW w:type="dxa" w:w="3312"/>
            <w:shd w:val="clear" w:color="auto" w:fill="EEF3FA"/>
            <w:vAlign w:val="center"/>
          </w:tcPr>
          <w:p>
            <w:pPr>
              <w:spacing w:after="0" w:before="0" w:line="245" w:lineRule="auto"/>
              <w:jc w:val="left"/>
            </w:pPr>
            <w:r>
              <w:rPr>
                <w:rFonts w:ascii="Calibri" w:hAnsi="Calibri"/>
                <w:b w:val="0"/>
                <w:i w:val="0"/>
                <w:color w:val="212121"/>
                <w:sz w:val="17"/>
              </w:rPr>
              <w:t>35, 40, 60, 70, 80; marks 0 and 100.</w:t>
            </w:r>
          </w:p>
        </w:tc>
      </w:tr>
      <w:tr>
        <w:trPr>
          <w:cantSplit/>
        </w:trPr>
        <w:tc>
          <w:tcPr>
            <w:tcW w:type="dxa" w:w="2160"/>
            <w:vAlign w:val="center"/>
          </w:tcPr>
          <w:p>
            <w:pPr>
              <w:spacing w:after="0" w:before="0" w:line="245" w:lineRule="auto"/>
              <w:jc w:val="left"/>
            </w:pPr>
            <w:r>
              <w:rPr>
                <w:rFonts w:ascii="Calibri" w:hAnsi="Calibri"/>
                <w:b w:val="0"/>
                <w:i w:val="0"/>
                <w:color w:val="212121"/>
                <w:sz w:val="17"/>
              </w:rPr>
              <w:t>Equivalence partitioning</w:t>
            </w:r>
          </w:p>
        </w:tc>
        <w:tc>
          <w:tcPr>
            <w:tcW w:type="dxa" w:w="3888"/>
            <w:vAlign w:val="center"/>
          </w:tcPr>
          <w:p>
            <w:pPr>
              <w:spacing w:after="0" w:before="0" w:line="245" w:lineRule="auto"/>
              <w:jc w:val="left"/>
            </w:pPr>
            <w:r>
              <w:rPr>
                <w:rFonts w:ascii="Calibri" w:hAnsi="Calibri"/>
                <w:b w:val="0"/>
                <w:i w:val="0"/>
                <w:color w:val="212121"/>
                <w:sz w:val="17"/>
              </w:rPr>
              <w:t>Group inputs into valid and invalid classes.</w:t>
            </w:r>
          </w:p>
        </w:tc>
        <w:tc>
          <w:tcPr>
            <w:tcW w:type="dxa" w:w="3312"/>
            <w:vAlign w:val="center"/>
          </w:tcPr>
          <w:p>
            <w:pPr>
              <w:spacing w:after="0" w:before="0" w:line="245" w:lineRule="auto"/>
              <w:jc w:val="left"/>
            </w:pPr>
            <w:r>
              <w:rPr>
                <w:rFonts w:ascii="Calibri" w:hAnsi="Calibri"/>
                <w:b w:val="0"/>
                <w:i w:val="0"/>
                <w:color w:val="212121"/>
                <w:sz w:val="17"/>
              </w:rPr>
              <w:t>Unique vs duplicate rolls; numeric vs blank marks.</w:t>
            </w:r>
          </w:p>
        </w:tc>
      </w:tr>
      <w:tr>
        <w:trPr>
          <w:cantSplit/>
        </w:trPr>
        <w:tc>
          <w:tcPr>
            <w:tcW w:type="dxa" w:w="2160"/>
            <w:shd w:val="clear" w:color="auto" w:fill="EEF3FA"/>
            <w:vAlign w:val="center"/>
          </w:tcPr>
          <w:p>
            <w:pPr>
              <w:spacing w:after="0" w:before="0" w:line="245" w:lineRule="auto"/>
              <w:jc w:val="left"/>
            </w:pPr>
            <w:r>
              <w:rPr>
                <w:rFonts w:ascii="Calibri" w:hAnsi="Calibri"/>
                <w:b w:val="0"/>
                <w:i w:val="0"/>
                <w:color w:val="212121"/>
                <w:sz w:val="17"/>
              </w:rPr>
              <w:t>Negative testing</w:t>
            </w:r>
          </w:p>
        </w:tc>
        <w:tc>
          <w:tcPr>
            <w:tcW w:type="dxa" w:w="3888"/>
            <w:shd w:val="clear" w:color="auto" w:fill="EEF3FA"/>
            <w:vAlign w:val="center"/>
          </w:tcPr>
          <w:p>
            <w:pPr>
              <w:spacing w:after="0" w:before="0" w:line="245" w:lineRule="auto"/>
              <w:jc w:val="left"/>
            </w:pPr>
            <w:r>
              <w:rPr>
                <w:rFonts w:ascii="Calibri" w:hAnsi="Calibri"/>
                <w:b w:val="0"/>
                <w:i w:val="0"/>
                <w:color w:val="212121"/>
                <w:sz w:val="17"/>
              </w:rPr>
              <w:t>Confirm graceful rejection of invalid input.</w:t>
            </w:r>
          </w:p>
        </w:tc>
        <w:tc>
          <w:tcPr>
            <w:tcW w:type="dxa" w:w="3312"/>
            <w:shd w:val="clear" w:color="auto" w:fill="EEF3FA"/>
            <w:vAlign w:val="center"/>
          </w:tcPr>
          <w:p>
            <w:pPr>
              <w:spacing w:after="0" w:before="0" w:line="245" w:lineRule="auto"/>
              <w:jc w:val="left"/>
            </w:pPr>
            <w:r>
              <w:rPr>
                <w:rFonts w:ascii="Calibri" w:hAnsi="Calibri"/>
                <w:b w:val="0"/>
                <w:i w:val="0"/>
                <w:color w:val="212121"/>
                <w:sz w:val="17"/>
              </w:rPr>
              <w:t>Blank fields, out-of-range marks, duplicate roll.</w:t>
            </w:r>
          </w:p>
        </w:tc>
      </w:tr>
      <w:tr>
        <w:trPr>
          <w:cantSplit/>
        </w:trPr>
        <w:tc>
          <w:tcPr>
            <w:tcW w:type="dxa" w:w="2160"/>
            <w:vAlign w:val="center"/>
          </w:tcPr>
          <w:p>
            <w:pPr>
              <w:spacing w:after="0" w:before="0" w:line="245" w:lineRule="auto"/>
              <w:jc w:val="left"/>
            </w:pPr>
            <w:r>
              <w:rPr>
                <w:rFonts w:ascii="Calibri" w:hAnsi="Calibri"/>
                <w:b w:val="0"/>
                <w:i w:val="0"/>
                <w:color w:val="212121"/>
                <w:sz w:val="17"/>
              </w:rPr>
              <w:t>Integration testing</w:t>
            </w:r>
          </w:p>
        </w:tc>
        <w:tc>
          <w:tcPr>
            <w:tcW w:type="dxa" w:w="3888"/>
            <w:vAlign w:val="center"/>
          </w:tcPr>
          <w:p>
            <w:pPr>
              <w:spacing w:after="0" w:before="0" w:line="245" w:lineRule="auto"/>
              <w:jc w:val="left"/>
            </w:pPr>
            <w:r>
              <w:rPr>
                <w:rFonts w:ascii="Calibri" w:hAnsi="Calibri"/>
                <w:b w:val="0"/>
                <w:i w:val="0"/>
                <w:color w:val="212121"/>
                <w:sz w:val="17"/>
              </w:rPr>
              <w:t>Check consistency across storage, pages, charts, and reports.</w:t>
            </w:r>
          </w:p>
        </w:tc>
        <w:tc>
          <w:tcPr>
            <w:tcW w:type="dxa" w:w="3312"/>
            <w:vAlign w:val="center"/>
          </w:tcPr>
          <w:p>
            <w:pPr>
              <w:spacing w:after="0" w:before="0" w:line="245" w:lineRule="auto"/>
              <w:jc w:val="left"/>
            </w:pPr>
            <w:r>
              <w:rPr>
                <w:rFonts w:ascii="Calibri" w:hAnsi="Calibri"/>
                <w:b w:val="0"/>
                <w:i w:val="0"/>
                <w:color w:val="212121"/>
                <w:sz w:val="17"/>
              </w:rPr>
              <w:t>Form → table → dashboard → report card.</w:t>
            </w:r>
          </w:p>
        </w:tc>
      </w:tr>
      <w:tr>
        <w:trPr>
          <w:cantSplit/>
        </w:trPr>
        <w:tc>
          <w:tcPr>
            <w:tcW w:type="dxa" w:w="2160"/>
            <w:shd w:val="clear" w:color="auto" w:fill="EEF3FA"/>
            <w:vAlign w:val="center"/>
          </w:tcPr>
          <w:p>
            <w:pPr>
              <w:spacing w:after="0" w:before="0" w:line="245" w:lineRule="auto"/>
              <w:jc w:val="left"/>
            </w:pPr>
            <w:r>
              <w:rPr>
                <w:rFonts w:ascii="Calibri" w:hAnsi="Calibri"/>
                <w:b w:val="0"/>
                <w:i w:val="0"/>
                <w:color w:val="212121"/>
                <w:sz w:val="17"/>
              </w:rPr>
              <w:t>Regression testing</w:t>
            </w:r>
          </w:p>
        </w:tc>
        <w:tc>
          <w:tcPr>
            <w:tcW w:type="dxa" w:w="3888"/>
            <w:shd w:val="clear" w:color="auto" w:fill="EEF3FA"/>
            <w:vAlign w:val="center"/>
          </w:tcPr>
          <w:p>
            <w:pPr>
              <w:spacing w:after="0" w:before="0" w:line="245" w:lineRule="auto"/>
              <w:jc w:val="left"/>
            </w:pPr>
            <w:r>
              <w:rPr>
                <w:rFonts w:ascii="Calibri" w:hAnsi="Calibri"/>
                <w:b w:val="0"/>
                <w:i w:val="0"/>
                <w:color w:val="212121"/>
                <w:sz w:val="17"/>
              </w:rPr>
              <w:t>Re-run critical checks after every change.</w:t>
            </w:r>
          </w:p>
        </w:tc>
        <w:tc>
          <w:tcPr>
            <w:tcW w:type="dxa" w:w="3312"/>
            <w:shd w:val="clear" w:color="auto" w:fill="EEF3FA"/>
            <w:vAlign w:val="center"/>
          </w:tcPr>
          <w:p>
            <w:pPr>
              <w:spacing w:after="0" w:before="0" w:line="245" w:lineRule="auto"/>
              <w:jc w:val="left"/>
            </w:pPr>
            <w:r>
              <w:rPr>
                <w:rFonts w:ascii="Calibri" w:hAnsi="Calibri"/>
                <w:b w:val="0"/>
                <w:i w:val="0"/>
                <w:color w:val="212121"/>
                <w:sz w:val="17"/>
              </w:rPr>
              <w:t>Calculations after chart and responsive fixes.</w:t>
            </w:r>
          </w:p>
        </w:tc>
      </w:tr>
      <w:tr>
        <w:trPr>
          <w:cantSplit/>
        </w:trPr>
        <w:tc>
          <w:tcPr>
            <w:tcW w:type="dxa" w:w="2160"/>
            <w:vAlign w:val="center"/>
          </w:tcPr>
          <w:p>
            <w:pPr>
              <w:spacing w:after="0" w:before="0" w:line="245" w:lineRule="auto"/>
              <w:jc w:val="left"/>
            </w:pPr>
            <w:r>
              <w:rPr>
                <w:rFonts w:ascii="Calibri" w:hAnsi="Calibri"/>
                <w:b w:val="0"/>
                <w:i w:val="0"/>
                <w:color w:val="212121"/>
                <w:sz w:val="17"/>
              </w:rPr>
              <w:t>Responsive/UI testing</w:t>
            </w:r>
          </w:p>
        </w:tc>
        <w:tc>
          <w:tcPr>
            <w:tcW w:type="dxa" w:w="3888"/>
            <w:vAlign w:val="center"/>
          </w:tcPr>
          <w:p>
            <w:pPr>
              <w:spacing w:after="0" w:before="0" w:line="245" w:lineRule="auto"/>
              <w:jc w:val="left"/>
            </w:pPr>
            <w:r>
              <w:rPr>
                <w:rFonts w:ascii="Calibri" w:hAnsi="Calibri"/>
                <w:b w:val="0"/>
                <w:i w:val="0"/>
                <w:color w:val="212121"/>
                <w:sz w:val="17"/>
              </w:rPr>
              <w:t>Inspect layout and overflow at representative widths.</w:t>
            </w:r>
          </w:p>
        </w:tc>
        <w:tc>
          <w:tcPr>
            <w:tcW w:type="dxa" w:w="3312"/>
            <w:vAlign w:val="center"/>
          </w:tcPr>
          <w:p>
            <w:pPr>
              <w:spacing w:after="0" w:before="0" w:line="245" w:lineRule="auto"/>
              <w:jc w:val="left"/>
            </w:pPr>
            <w:r>
              <w:rPr>
                <w:rFonts w:ascii="Calibri" w:hAnsi="Calibri"/>
                <w:b w:val="0"/>
                <w:i w:val="0"/>
                <w:color w:val="212121"/>
                <w:sz w:val="17"/>
              </w:rPr>
              <w:t>390, 768, and 1440 pixel viewports.</w:t>
            </w:r>
          </w:p>
        </w:tc>
      </w:tr>
      <w:tr>
        <w:trPr>
          <w:cantSplit/>
        </w:trPr>
        <w:tc>
          <w:tcPr>
            <w:tcW w:type="dxa" w:w="2160"/>
            <w:shd w:val="clear" w:color="auto" w:fill="EEF3FA"/>
            <w:vAlign w:val="center"/>
          </w:tcPr>
          <w:p>
            <w:pPr>
              <w:spacing w:after="0" w:before="0" w:line="245" w:lineRule="auto"/>
              <w:jc w:val="left"/>
            </w:pPr>
            <w:r>
              <w:rPr>
                <w:rFonts w:ascii="Calibri" w:hAnsi="Calibri"/>
                <w:b w:val="0"/>
                <w:i w:val="0"/>
                <w:color w:val="212121"/>
                <w:sz w:val="17"/>
              </w:rPr>
              <w:t>Persistence and security testing</w:t>
            </w:r>
          </w:p>
        </w:tc>
        <w:tc>
          <w:tcPr>
            <w:tcW w:type="dxa" w:w="3888"/>
            <w:shd w:val="clear" w:color="auto" w:fill="EEF3FA"/>
            <w:vAlign w:val="center"/>
          </w:tcPr>
          <w:p>
            <w:pPr>
              <w:spacing w:after="0" w:before="0" w:line="245" w:lineRule="auto"/>
              <w:jc w:val="left"/>
            </w:pPr>
            <w:r>
              <w:rPr>
                <w:rFonts w:ascii="Calibri" w:hAnsi="Calibri"/>
                <w:b w:val="0"/>
                <w:i w:val="0"/>
                <w:color w:val="212121"/>
                <w:sz w:val="17"/>
              </w:rPr>
              <w:t>Verify recovery and safe rendering.</w:t>
            </w:r>
          </w:p>
        </w:tc>
        <w:tc>
          <w:tcPr>
            <w:tcW w:type="dxa" w:w="3312"/>
            <w:shd w:val="clear" w:color="auto" w:fill="EEF3FA"/>
            <w:vAlign w:val="center"/>
          </w:tcPr>
          <w:p>
            <w:pPr>
              <w:spacing w:after="0" w:before="0" w:line="245" w:lineRule="auto"/>
              <w:jc w:val="left"/>
            </w:pPr>
            <w:r>
              <w:rPr>
                <w:rFonts w:ascii="Calibri" w:hAnsi="Calibri"/>
                <w:b w:val="0"/>
                <w:i w:val="0"/>
                <w:color w:val="212121"/>
                <w:sz w:val="17"/>
              </w:rPr>
              <w:t>Reload, corrupted JSON, reset, XSS payload.</w:t>
            </w:r>
          </w:p>
        </w:tc>
      </w:tr>
    </w:tbl>
    <w:p>
      <w:pPr>
        <w:keepNext/>
        <w:pageBreakBefore/>
        <w:spacing w:before="120" w:after="40"/>
      </w:pPr>
      <w:r>
        <w:rPr>
          <w:rFonts w:ascii="Calibri" w:hAnsi="Calibri"/>
          <w:b/>
          <w:i/>
          <w:color w:val="1F3864"/>
          <w:sz w:val="22"/>
        </w:rPr>
        <w:t>Representative Test Scenarios</w:t>
      </w:r>
    </w:p>
    <w:p>
      <w:pPr>
        <w:keepNext/>
        <w:spacing w:before="120" w:after="60"/>
      </w:pPr>
      <w:r>
        <w:rPr>
          <w:rFonts w:ascii="Calibri" w:hAnsi="Calibri"/>
          <w:b/>
          <w:i w:val="0"/>
          <w:color w:val="212121"/>
          <w:sz w:val="19"/>
        </w:rPr>
        <w:t>Table 8: Representative Test Scenarios</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60" w:type="dxa"/>
          <w:left w:w="100" w:type="dxa"/>
          <w:bottom w:w="60" w:type="dxa"/>
          <w:right w:w="100" w:type="dxa"/>
        </w:tblCellMar>
      </w:tblPr>
      <w:tblGrid>
        <w:gridCol w:w="720"/>
        <w:gridCol w:w="3528"/>
        <w:gridCol w:w="4320"/>
        <w:gridCol w:w="792"/>
      </w:tblGrid>
      <w:tr>
        <w:trPr>
          <w:cantSplit/>
          <w:tblHeader/>
        </w:trPr>
        <w:tc>
          <w:tcPr>
            <w:tcW w:type="dxa" w:w="720"/>
            <w:shd w:val="clear" w:color="auto" w:fill="1F3864"/>
            <w:vAlign w:val="center"/>
          </w:tcPr>
          <w:p>
            <w:pPr>
              <w:spacing w:after="0" w:before="0" w:line="245" w:lineRule="auto"/>
              <w:jc w:val="center"/>
            </w:pPr>
            <w:r>
              <w:rPr>
                <w:rFonts w:ascii="Calibri" w:hAnsi="Calibri"/>
                <w:b/>
                <w:i w:val="0"/>
                <w:color w:val="FFFFFF"/>
                <w:sz w:val="17"/>
              </w:rPr>
              <w:t>ID</w:t>
            </w:r>
          </w:p>
        </w:tc>
        <w:tc>
          <w:tcPr>
            <w:tcW w:type="dxa" w:w="3528"/>
            <w:shd w:val="clear" w:color="auto" w:fill="1F3864"/>
            <w:vAlign w:val="center"/>
          </w:tcPr>
          <w:p>
            <w:pPr>
              <w:spacing w:after="0" w:before="0" w:line="245" w:lineRule="auto"/>
              <w:jc w:val="center"/>
            </w:pPr>
            <w:r>
              <w:rPr>
                <w:rFonts w:ascii="Calibri" w:hAnsi="Calibri"/>
                <w:b/>
                <w:i w:val="0"/>
                <w:color w:val="FFFFFF"/>
                <w:sz w:val="17"/>
              </w:rPr>
              <w:t>Scenario / Input</w:t>
            </w:r>
          </w:p>
        </w:tc>
        <w:tc>
          <w:tcPr>
            <w:tcW w:type="dxa" w:w="4320"/>
            <w:shd w:val="clear" w:color="auto" w:fill="1F3864"/>
            <w:vAlign w:val="center"/>
          </w:tcPr>
          <w:p>
            <w:pPr>
              <w:spacing w:after="0" w:before="0" w:line="245" w:lineRule="auto"/>
              <w:jc w:val="center"/>
            </w:pPr>
            <w:r>
              <w:rPr>
                <w:rFonts w:ascii="Calibri" w:hAnsi="Calibri"/>
                <w:b/>
                <w:i w:val="0"/>
                <w:color w:val="FFFFFF"/>
                <w:sz w:val="17"/>
              </w:rPr>
              <w:t>Expected Result</w:t>
            </w:r>
          </w:p>
        </w:tc>
        <w:tc>
          <w:tcPr>
            <w:tcW w:type="dxa" w:w="792"/>
            <w:shd w:val="clear" w:color="auto" w:fill="1F3864"/>
            <w:vAlign w:val="center"/>
          </w:tcPr>
          <w:p>
            <w:pPr>
              <w:spacing w:after="0" w:before="0" w:line="245" w:lineRule="auto"/>
              <w:jc w:val="center"/>
            </w:pPr>
            <w:r>
              <w:rPr>
                <w:rFonts w:ascii="Calibri" w:hAnsi="Calibri"/>
                <w:b/>
                <w:i w:val="0"/>
                <w:color w:val="FFFFFF"/>
                <w:sz w:val="17"/>
              </w:rPr>
              <w:t>Req.</w:t>
            </w:r>
          </w:p>
        </w:tc>
      </w:tr>
      <w:tr>
        <w:trPr>
          <w:cantSplit/>
        </w:trPr>
        <w:tc>
          <w:tcPr>
            <w:tcW w:type="dxa" w:w="720"/>
            <w:vAlign w:val="center"/>
          </w:tcPr>
          <w:p>
            <w:pPr>
              <w:spacing w:after="0" w:before="0" w:line="245" w:lineRule="auto"/>
              <w:jc w:val="center"/>
            </w:pPr>
            <w:r>
              <w:rPr>
                <w:rFonts w:ascii="Calibri" w:hAnsi="Calibri"/>
                <w:b w:val="0"/>
                <w:i w:val="0"/>
                <w:color w:val="212121"/>
                <w:sz w:val="16"/>
              </w:rPr>
              <w:t>TS1</w:t>
            </w:r>
          </w:p>
        </w:tc>
        <w:tc>
          <w:tcPr>
            <w:tcW w:type="dxa" w:w="3528"/>
            <w:vAlign w:val="center"/>
          </w:tcPr>
          <w:p>
            <w:pPr>
              <w:spacing w:after="0" w:before="0" w:line="245" w:lineRule="auto"/>
              <w:jc w:val="left"/>
            </w:pPr>
            <w:r>
              <w:rPr>
                <w:rFonts w:ascii="Calibri" w:hAnsi="Calibri"/>
                <w:b w:val="0"/>
                <w:i w:val="0"/>
                <w:color w:val="212121"/>
                <w:sz w:val="16"/>
              </w:rPr>
              <w:t>Add a valid student with all five subject marks.</w:t>
            </w:r>
          </w:p>
        </w:tc>
        <w:tc>
          <w:tcPr>
            <w:tcW w:type="dxa" w:w="4320"/>
            <w:vAlign w:val="center"/>
          </w:tcPr>
          <w:p>
            <w:pPr>
              <w:spacing w:after="0" w:before="0" w:line="245" w:lineRule="auto"/>
              <w:jc w:val="left"/>
            </w:pPr>
            <w:r>
              <w:rPr>
                <w:rFonts w:ascii="Calibri" w:hAnsi="Calibri"/>
                <w:b w:val="0"/>
                <w:i w:val="0"/>
                <w:color w:val="212121"/>
                <w:sz w:val="16"/>
              </w:rPr>
              <w:t>Record is saved; total, percentage, grade, and status are correct; success toast appears.</w:t>
            </w:r>
          </w:p>
        </w:tc>
        <w:tc>
          <w:tcPr>
            <w:tcW w:type="dxa" w:w="792"/>
            <w:vAlign w:val="center"/>
          </w:tcPr>
          <w:p>
            <w:pPr>
              <w:spacing w:after="0" w:before="0" w:line="245" w:lineRule="auto"/>
              <w:jc w:val="center"/>
            </w:pPr>
            <w:r>
              <w:rPr>
                <w:rFonts w:ascii="Calibri" w:hAnsi="Calibri"/>
                <w:b w:val="0"/>
                <w:i w:val="0"/>
                <w:color w:val="212121"/>
                <w:sz w:val="16"/>
              </w:rPr>
              <w:t>FR1, FR5</w:t>
            </w:r>
          </w:p>
        </w:tc>
      </w:tr>
      <w:tr>
        <w:trPr>
          <w:cantSplit/>
        </w:trPr>
        <w:tc>
          <w:tcPr>
            <w:tcW w:type="dxa" w:w="720"/>
            <w:shd w:val="clear" w:color="auto" w:fill="EEF3FA"/>
            <w:vAlign w:val="center"/>
          </w:tcPr>
          <w:p>
            <w:pPr>
              <w:spacing w:after="0" w:before="0" w:line="245" w:lineRule="auto"/>
              <w:jc w:val="center"/>
            </w:pPr>
            <w:r>
              <w:rPr>
                <w:rFonts w:ascii="Calibri" w:hAnsi="Calibri"/>
                <w:b w:val="0"/>
                <w:i w:val="0"/>
                <w:color w:val="212121"/>
                <w:sz w:val="16"/>
              </w:rPr>
              <w:t>TS2</w:t>
            </w:r>
          </w:p>
        </w:tc>
        <w:tc>
          <w:tcPr>
            <w:tcW w:type="dxa" w:w="3528"/>
            <w:shd w:val="clear" w:color="auto" w:fill="EEF3FA"/>
            <w:vAlign w:val="center"/>
          </w:tcPr>
          <w:p>
            <w:pPr>
              <w:spacing w:after="0" w:before="0" w:line="245" w:lineRule="auto"/>
              <w:jc w:val="left"/>
            </w:pPr>
            <w:r>
              <w:rPr>
                <w:rFonts w:ascii="Calibri" w:hAnsi="Calibri"/>
                <w:b w:val="0"/>
                <w:i w:val="0"/>
                <w:color w:val="212121"/>
                <w:sz w:val="16"/>
              </w:rPr>
              <w:t>Add a student using an existing roll number (including a different letter case).</w:t>
            </w:r>
          </w:p>
        </w:tc>
        <w:tc>
          <w:tcPr>
            <w:tcW w:type="dxa" w:w="4320"/>
            <w:shd w:val="clear" w:color="auto" w:fill="EEF3FA"/>
            <w:vAlign w:val="center"/>
          </w:tcPr>
          <w:p>
            <w:pPr>
              <w:spacing w:after="0" w:before="0" w:line="245" w:lineRule="auto"/>
              <w:jc w:val="left"/>
            </w:pPr>
            <w:r>
              <w:rPr>
                <w:rFonts w:ascii="Calibri" w:hAnsi="Calibri"/>
                <w:b w:val="0"/>
                <w:i w:val="0"/>
                <w:color w:val="212121"/>
                <w:sz w:val="16"/>
              </w:rPr>
              <w:t>Inline duplicate-roll error appears; record is not saved.</w:t>
            </w:r>
          </w:p>
        </w:tc>
        <w:tc>
          <w:tcPr>
            <w:tcW w:type="dxa" w:w="792"/>
            <w:shd w:val="clear" w:color="auto" w:fill="EEF3FA"/>
            <w:vAlign w:val="center"/>
          </w:tcPr>
          <w:p>
            <w:pPr>
              <w:spacing w:after="0" w:before="0" w:line="245" w:lineRule="auto"/>
              <w:jc w:val="center"/>
            </w:pPr>
            <w:r>
              <w:rPr>
                <w:rFonts w:ascii="Calibri" w:hAnsi="Calibri"/>
                <w:b w:val="0"/>
                <w:i w:val="0"/>
                <w:color w:val="212121"/>
                <w:sz w:val="16"/>
              </w:rPr>
              <w:t>FR2</w:t>
            </w:r>
          </w:p>
        </w:tc>
      </w:tr>
      <w:tr>
        <w:trPr>
          <w:cantSplit/>
        </w:trPr>
        <w:tc>
          <w:tcPr>
            <w:tcW w:type="dxa" w:w="720"/>
            <w:vAlign w:val="center"/>
          </w:tcPr>
          <w:p>
            <w:pPr>
              <w:spacing w:after="0" w:before="0" w:line="245" w:lineRule="auto"/>
              <w:jc w:val="center"/>
            </w:pPr>
            <w:r>
              <w:rPr>
                <w:rFonts w:ascii="Calibri" w:hAnsi="Calibri"/>
                <w:b w:val="0"/>
                <w:i w:val="0"/>
                <w:color w:val="212121"/>
                <w:sz w:val="16"/>
              </w:rPr>
              <w:t>TS3</w:t>
            </w:r>
          </w:p>
        </w:tc>
        <w:tc>
          <w:tcPr>
            <w:tcW w:type="dxa" w:w="3528"/>
            <w:vAlign w:val="center"/>
          </w:tcPr>
          <w:p>
            <w:pPr>
              <w:spacing w:after="0" w:before="0" w:line="245" w:lineRule="auto"/>
              <w:jc w:val="left"/>
            </w:pPr>
            <w:r>
              <w:rPr>
                <w:rFonts w:ascii="Calibri" w:hAnsi="Calibri"/>
                <w:b w:val="0"/>
                <w:i w:val="0"/>
                <w:color w:val="212121"/>
                <w:sz w:val="16"/>
              </w:rPr>
              <w:t>Submit blank name, blank marks, or marks above 100.</w:t>
            </w:r>
          </w:p>
        </w:tc>
        <w:tc>
          <w:tcPr>
            <w:tcW w:type="dxa" w:w="4320"/>
            <w:vAlign w:val="center"/>
          </w:tcPr>
          <w:p>
            <w:pPr>
              <w:spacing w:after="0" w:before="0" w:line="245" w:lineRule="auto"/>
              <w:jc w:val="left"/>
            </w:pPr>
            <w:r>
              <w:rPr>
                <w:rFonts w:ascii="Calibri" w:hAnsi="Calibri"/>
                <w:b w:val="0"/>
                <w:i w:val="0"/>
                <w:color w:val="212121"/>
                <w:sz w:val="16"/>
              </w:rPr>
              <w:t>Submission is blocked and each invalid field shows a message.</w:t>
            </w:r>
          </w:p>
        </w:tc>
        <w:tc>
          <w:tcPr>
            <w:tcW w:type="dxa" w:w="792"/>
            <w:vAlign w:val="center"/>
          </w:tcPr>
          <w:p>
            <w:pPr>
              <w:spacing w:after="0" w:before="0" w:line="245" w:lineRule="auto"/>
              <w:jc w:val="center"/>
            </w:pPr>
            <w:r>
              <w:rPr>
                <w:rFonts w:ascii="Calibri" w:hAnsi="Calibri"/>
                <w:b w:val="0"/>
                <w:i w:val="0"/>
                <w:color w:val="212121"/>
                <w:sz w:val="16"/>
              </w:rPr>
              <w:t>FR2</w:t>
            </w:r>
          </w:p>
        </w:tc>
      </w:tr>
      <w:tr>
        <w:trPr>
          <w:cantSplit/>
        </w:trPr>
        <w:tc>
          <w:tcPr>
            <w:tcW w:type="dxa" w:w="720"/>
            <w:shd w:val="clear" w:color="auto" w:fill="EEF3FA"/>
            <w:vAlign w:val="center"/>
          </w:tcPr>
          <w:p>
            <w:pPr>
              <w:spacing w:after="0" w:before="0" w:line="245" w:lineRule="auto"/>
              <w:jc w:val="center"/>
            </w:pPr>
            <w:r>
              <w:rPr>
                <w:rFonts w:ascii="Calibri" w:hAnsi="Calibri"/>
                <w:b w:val="0"/>
                <w:i w:val="0"/>
                <w:color w:val="212121"/>
                <w:sz w:val="16"/>
              </w:rPr>
              <w:t>TS4</w:t>
            </w:r>
          </w:p>
        </w:tc>
        <w:tc>
          <w:tcPr>
            <w:tcW w:type="dxa" w:w="3528"/>
            <w:shd w:val="clear" w:color="auto" w:fill="EEF3FA"/>
            <w:vAlign w:val="center"/>
          </w:tcPr>
          <w:p>
            <w:pPr>
              <w:spacing w:after="0" w:before="0" w:line="245" w:lineRule="auto"/>
              <w:jc w:val="left"/>
            </w:pPr>
            <w:r>
              <w:rPr>
                <w:rFonts w:ascii="Calibri" w:hAnsi="Calibri"/>
                <w:b w:val="0"/>
                <w:i w:val="0"/>
                <w:color w:val="212121"/>
                <w:sz w:val="16"/>
              </w:rPr>
              <w:t>Enter marks of 0 and 100.</w:t>
            </w:r>
          </w:p>
        </w:tc>
        <w:tc>
          <w:tcPr>
            <w:tcW w:type="dxa" w:w="4320"/>
            <w:shd w:val="clear" w:color="auto" w:fill="EEF3FA"/>
            <w:vAlign w:val="center"/>
          </w:tcPr>
          <w:p>
            <w:pPr>
              <w:spacing w:after="0" w:before="0" w:line="245" w:lineRule="auto"/>
              <w:jc w:val="left"/>
            </w:pPr>
            <w:r>
              <w:rPr>
                <w:rFonts w:ascii="Calibri" w:hAnsi="Calibri"/>
                <w:b w:val="0"/>
                <w:i w:val="0"/>
                <w:color w:val="212121"/>
                <w:sz w:val="16"/>
              </w:rPr>
              <w:t>Values are accepted; percentage is 0 or 100; grade is F or A.</w:t>
            </w:r>
          </w:p>
        </w:tc>
        <w:tc>
          <w:tcPr>
            <w:tcW w:type="dxa" w:w="792"/>
            <w:shd w:val="clear" w:color="auto" w:fill="EEF3FA"/>
            <w:vAlign w:val="center"/>
          </w:tcPr>
          <w:p>
            <w:pPr>
              <w:spacing w:after="0" w:before="0" w:line="245" w:lineRule="auto"/>
              <w:jc w:val="center"/>
            </w:pPr>
            <w:r>
              <w:rPr>
                <w:rFonts w:ascii="Calibri" w:hAnsi="Calibri"/>
                <w:b w:val="0"/>
                <w:i w:val="0"/>
                <w:color w:val="212121"/>
                <w:sz w:val="16"/>
              </w:rPr>
              <w:t>FR2, FR5</w:t>
            </w:r>
          </w:p>
        </w:tc>
      </w:tr>
      <w:tr>
        <w:trPr>
          <w:cantSplit/>
        </w:trPr>
        <w:tc>
          <w:tcPr>
            <w:tcW w:type="dxa" w:w="720"/>
            <w:vAlign w:val="center"/>
          </w:tcPr>
          <w:p>
            <w:pPr>
              <w:spacing w:after="0" w:before="0" w:line="245" w:lineRule="auto"/>
              <w:jc w:val="center"/>
            </w:pPr>
            <w:r>
              <w:rPr>
                <w:rFonts w:ascii="Calibri" w:hAnsi="Calibri"/>
                <w:b w:val="0"/>
                <w:i w:val="0"/>
                <w:color w:val="212121"/>
                <w:sz w:val="16"/>
              </w:rPr>
              <w:t>TS5</w:t>
            </w:r>
          </w:p>
        </w:tc>
        <w:tc>
          <w:tcPr>
            <w:tcW w:type="dxa" w:w="3528"/>
            <w:vAlign w:val="center"/>
          </w:tcPr>
          <w:p>
            <w:pPr>
              <w:spacing w:after="0" w:before="0" w:line="245" w:lineRule="auto"/>
              <w:jc w:val="left"/>
            </w:pPr>
            <w:r>
              <w:rPr>
                <w:rFonts w:ascii="Calibri" w:hAnsi="Calibri"/>
                <w:b w:val="0"/>
                <w:i w:val="0"/>
                <w:color w:val="212121"/>
                <w:sz w:val="16"/>
              </w:rPr>
              <w:t>Enter percentages at 79.99, 80, 69.99, 70, 59.99, 60, 39.99, and 40.</w:t>
            </w:r>
          </w:p>
        </w:tc>
        <w:tc>
          <w:tcPr>
            <w:tcW w:type="dxa" w:w="4320"/>
            <w:vAlign w:val="center"/>
          </w:tcPr>
          <w:p>
            <w:pPr>
              <w:spacing w:after="0" w:before="0" w:line="245" w:lineRule="auto"/>
              <w:jc w:val="left"/>
            </w:pPr>
            <w:r>
              <w:rPr>
                <w:rFonts w:ascii="Calibri" w:hAnsi="Calibri"/>
                <w:b w:val="0"/>
                <w:i w:val="0"/>
                <w:color w:val="212121"/>
                <w:sz w:val="16"/>
              </w:rPr>
              <w:t>The correct grade is assigned at every boundary.</w:t>
            </w:r>
          </w:p>
        </w:tc>
        <w:tc>
          <w:tcPr>
            <w:tcW w:type="dxa" w:w="792"/>
            <w:vAlign w:val="center"/>
          </w:tcPr>
          <w:p>
            <w:pPr>
              <w:spacing w:after="0" w:before="0" w:line="245" w:lineRule="auto"/>
              <w:jc w:val="center"/>
            </w:pPr>
            <w:r>
              <w:rPr>
                <w:rFonts w:ascii="Calibri" w:hAnsi="Calibri"/>
                <w:b w:val="0"/>
                <w:i w:val="0"/>
                <w:color w:val="212121"/>
                <w:sz w:val="16"/>
              </w:rPr>
              <w:t>FR5</w:t>
            </w:r>
          </w:p>
        </w:tc>
      </w:tr>
      <w:tr>
        <w:trPr>
          <w:cantSplit/>
        </w:trPr>
        <w:tc>
          <w:tcPr>
            <w:tcW w:type="dxa" w:w="720"/>
            <w:shd w:val="clear" w:color="auto" w:fill="EEF3FA"/>
            <w:vAlign w:val="center"/>
          </w:tcPr>
          <w:p>
            <w:pPr>
              <w:spacing w:after="0" w:before="0" w:line="245" w:lineRule="auto"/>
              <w:jc w:val="center"/>
            </w:pPr>
            <w:r>
              <w:rPr>
                <w:rFonts w:ascii="Calibri" w:hAnsi="Calibri"/>
                <w:b w:val="0"/>
                <w:i w:val="0"/>
                <w:color w:val="212121"/>
                <w:sz w:val="16"/>
              </w:rPr>
              <w:t>TS6</w:t>
            </w:r>
          </w:p>
        </w:tc>
        <w:tc>
          <w:tcPr>
            <w:tcW w:type="dxa" w:w="3528"/>
            <w:shd w:val="clear" w:color="auto" w:fill="EEF3FA"/>
            <w:vAlign w:val="center"/>
          </w:tcPr>
          <w:p>
            <w:pPr>
              <w:spacing w:after="0" w:before="0" w:line="245" w:lineRule="auto"/>
              <w:jc w:val="left"/>
            </w:pPr>
            <w:r>
              <w:rPr>
                <w:rFonts w:ascii="Calibri" w:hAnsi="Calibri"/>
                <w:b w:val="0"/>
                <w:i w:val="0"/>
                <w:color w:val="212121"/>
                <w:sz w:val="16"/>
              </w:rPr>
              <w:t>One subject is 34.99 while the overall percentage is at least 40.</w:t>
            </w:r>
          </w:p>
        </w:tc>
        <w:tc>
          <w:tcPr>
            <w:tcW w:type="dxa" w:w="4320"/>
            <w:shd w:val="clear" w:color="auto" w:fill="EEF3FA"/>
            <w:vAlign w:val="center"/>
          </w:tcPr>
          <w:p>
            <w:pPr>
              <w:spacing w:after="0" w:before="0" w:line="245" w:lineRule="auto"/>
              <w:jc w:val="left"/>
            </w:pPr>
            <w:r>
              <w:rPr>
                <w:rFonts w:ascii="Calibri" w:hAnsi="Calibri"/>
                <w:b w:val="0"/>
                <w:i w:val="0"/>
                <w:color w:val="212121"/>
                <w:sz w:val="16"/>
              </w:rPr>
              <w:t>Overall status is Fail; all subjects at 35 or above with 40+ overall passes.</w:t>
            </w:r>
          </w:p>
        </w:tc>
        <w:tc>
          <w:tcPr>
            <w:tcW w:type="dxa" w:w="792"/>
            <w:shd w:val="clear" w:color="auto" w:fill="EEF3FA"/>
            <w:vAlign w:val="center"/>
          </w:tcPr>
          <w:p>
            <w:pPr>
              <w:spacing w:after="0" w:before="0" w:line="245" w:lineRule="auto"/>
              <w:jc w:val="center"/>
            </w:pPr>
            <w:r>
              <w:rPr>
                <w:rFonts w:ascii="Calibri" w:hAnsi="Calibri"/>
                <w:b w:val="0"/>
                <w:i w:val="0"/>
                <w:color w:val="212121"/>
                <w:sz w:val="16"/>
              </w:rPr>
              <w:t>FR5</w:t>
            </w:r>
          </w:p>
        </w:tc>
      </w:tr>
      <w:tr>
        <w:trPr>
          <w:cantSplit/>
        </w:trPr>
        <w:tc>
          <w:tcPr>
            <w:tcW w:type="dxa" w:w="720"/>
            <w:vAlign w:val="center"/>
          </w:tcPr>
          <w:p>
            <w:pPr>
              <w:spacing w:after="0" w:before="0" w:line="245" w:lineRule="auto"/>
              <w:jc w:val="center"/>
            </w:pPr>
            <w:r>
              <w:rPr>
                <w:rFonts w:ascii="Calibri" w:hAnsi="Calibri"/>
                <w:b w:val="0"/>
                <w:i w:val="0"/>
                <w:color w:val="212121"/>
                <w:sz w:val="16"/>
              </w:rPr>
              <w:t>TS7</w:t>
            </w:r>
          </w:p>
        </w:tc>
        <w:tc>
          <w:tcPr>
            <w:tcW w:type="dxa" w:w="3528"/>
            <w:vAlign w:val="center"/>
          </w:tcPr>
          <w:p>
            <w:pPr>
              <w:spacing w:after="0" w:before="0" w:line="245" w:lineRule="auto"/>
              <w:jc w:val="left"/>
            </w:pPr>
            <w:r>
              <w:rPr>
                <w:rFonts w:ascii="Calibri" w:hAnsi="Calibri"/>
                <w:b w:val="0"/>
                <w:i w:val="0"/>
                <w:color w:val="212121"/>
                <w:sz w:val="16"/>
              </w:rPr>
              <w:t>Edit a student's marks and save.</w:t>
            </w:r>
          </w:p>
        </w:tc>
        <w:tc>
          <w:tcPr>
            <w:tcW w:type="dxa" w:w="4320"/>
            <w:vAlign w:val="center"/>
          </w:tcPr>
          <w:p>
            <w:pPr>
              <w:spacing w:after="0" w:before="0" w:line="245" w:lineRule="auto"/>
              <w:jc w:val="left"/>
            </w:pPr>
            <w:r>
              <w:rPr>
                <w:rFonts w:ascii="Calibri" w:hAnsi="Calibri"/>
                <w:b w:val="0"/>
                <w:i w:val="0"/>
                <w:color w:val="212121"/>
                <w:sz w:val="16"/>
              </w:rPr>
              <w:t>Table, summary cards, charts, and rank update consistently.</w:t>
            </w:r>
          </w:p>
        </w:tc>
        <w:tc>
          <w:tcPr>
            <w:tcW w:type="dxa" w:w="792"/>
            <w:vAlign w:val="center"/>
          </w:tcPr>
          <w:p>
            <w:pPr>
              <w:spacing w:after="0" w:before="0" w:line="245" w:lineRule="auto"/>
              <w:jc w:val="center"/>
            </w:pPr>
            <w:r>
              <w:rPr>
                <w:rFonts w:ascii="Calibri" w:hAnsi="Calibri"/>
                <w:b w:val="0"/>
                <w:i w:val="0"/>
                <w:color w:val="212121"/>
                <w:sz w:val="16"/>
              </w:rPr>
              <w:t>FR3</w:t>
            </w:r>
          </w:p>
        </w:tc>
      </w:tr>
      <w:tr>
        <w:trPr>
          <w:cantSplit/>
        </w:trPr>
        <w:tc>
          <w:tcPr>
            <w:tcW w:type="dxa" w:w="720"/>
            <w:shd w:val="clear" w:color="auto" w:fill="EEF3FA"/>
            <w:vAlign w:val="center"/>
          </w:tcPr>
          <w:p>
            <w:pPr>
              <w:spacing w:after="0" w:before="0" w:line="245" w:lineRule="auto"/>
              <w:jc w:val="center"/>
            </w:pPr>
            <w:r>
              <w:rPr>
                <w:rFonts w:ascii="Calibri" w:hAnsi="Calibri"/>
                <w:b w:val="0"/>
                <w:i w:val="0"/>
                <w:color w:val="212121"/>
                <w:sz w:val="16"/>
              </w:rPr>
              <w:t>TS8</w:t>
            </w:r>
          </w:p>
        </w:tc>
        <w:tc>
          <w:tcPr>
            <w:tcW w:type="dxa" w:w="3528"/>
            <w:shd w:val="clear" w:color="auto" w:fill="EEF3FA"/>
            <w:vAlign w:val="center"/>
          </w:tcPr>
          <w:p>
            <w:pPr>
              <w:spacing w:after="0" w:before="0" w:line="245" w:lineRule="auto"/>
              <w:jc w:val="left"/>
            </w:pPr>
            <w:r>
              <w:rPr>
                <w:rFonts w:ascii="Calibri" w:hAnsi="Calibri"/>
                <w:b w:val="0"/>
                <w:i w:val="0"/>
                <w:color w:val="212121"/>
                <w:sz w:val="16"/>
              </w:rPr>
              <w:t>Click Delete, then Cancel; repeat and confirm.</w:t>
            </w:r>
          </w:p>
        </w:tc>
        <w:tc>
          <w:tcPr>
            <w:tcW w:type="dxa" w:w="4320"/>
            <w:shd w:val="clear" w:color="auto" w:fill="EEF3FA"/>
            <w:vAlign w:val="center"/>
          </w:tcPr>
          <w:p>
            <w:pPr>
              <w:spacing w:after="0" w:before="0" w:line="245" w:lineRule="auto"/>
              <w:jc w:val="left"/>
            </w:pPr>
            <w:r>
              <w:rPr>
                <w:rFonts w:ascii="Calibri" w:hAnsi="Calibri"/>
                <w:b w:val="0"/>
                <w:i w:val="0"/>
                <w:color w:val="212121"/>
                <w:sz w:val="16"/>
              </w:rPr>
              <w:t>Cancel keeps the record; confirmation removes it and persists the change.</w:t>
            </w:r>
          </w:p>
        </w:tc>
        <w:tc>
          <w:tcPr>
            <w:tcW w:type="dxa" w:w="792"/>
            <w:shd w:val="clear" w:color="auto" w:fill="EEF3FA"/>
            <w:vAlign w:val="center"/>
          </w:tcPr>
          <w:p>
            <w:pPr>
              <w:spacing w:after="0" w:before="0" w:line="245" w:lineRule="auto"/>
              <w:jc w:val="center"/>
            </w:pPr>
            <w:r>
              <w:rPr>
                <w:rFonts w:ascii="Calibri" w:hAnsi="Calibri"/>
                <w:b w:val="0"/>
                <w:i w:val="0"/>
                <w:color w:val="212121"/>
                <w:sz w:val="16"/>
              </w:rPr>
              <w:t>FR4</w:t>
            </w:r>
          </w:p>
        </w:tc>
      </w:tr>
      <w:tr>
        <w:trPr>
          <w:cantSplit/>
        </w:trPr>
        <w:tc>
          <w:tcPr>
            <w:tcW w:type="dxa" w:w="720"/>
            <w:vAlign w:val="center"/>
          </w:tcPr>
          <w:p>
            <w:pPr>
              <w:spacing w:after="0" w:before="0" w:line="245" w:lineRule="auto"/>
              <w:jc w:val="center"/>
            </w:pPr>
            <w:r>
              <w:rPr>
                <w:rFonts w:ascii="Calibri" w:hAnsi="Calibri"/>
                <w:b w:val="0"/>
                <w:i w:val="0"/>
                <w:color w:val="212121"/>
                <w:sz w:val="16"/>
              </w:rPr>
              <w:t>TS9</w:t>
            </w:r>
          </w:p>
        </w:tc>
        <w:tc>
          <w:tcPr>
            <w:tcW w:type="dxa" w:w="3528"/>
            <w:vAlign w:val="center"/>
          </w:tcPr>
          <w:p>
            <w:pPr>
              <w:spacing w:after="0" w:before="0" w:line="245" w:lineRule="auto"/>
              <w:jc w:val="left"/>
            </w:pPr>
            <w:r>
              <w:rPr>
                <w:rFonts w:ascii="Calibri" w:hAnsi="Calibri"/>
                <w:b w:val="0"/>
                <w:i w:val="0"/>
                <w:color w:val="212121"/>
                <w:sz w:val="16"/>
              </w:rPr>
              <w:t>Search by partial name/roll, filter by grade, and sort each column.</w:t>
            </w:r>
          </w:p>
        </w:tc>
        <w:tc>
          <w:tcPr>
            <w:tcW w:type="dxa" w:w="4320"/>
            <w:vAlign w:val="center"/>
          </w:tcPr>
          <w:p>
            <w:pPr>
              <w:spacing w:after="0" w:before="0" w:line="245" w:lineRule="auto"/>
              <w:jc w:val="left"/>
            </w:pPr>
            <w:r>
              <w:rPr>
                <w:rFonts w:ascii="Calibri" w:hAnsi="Calibri"/>
                <w:b w:val="0"/>
                <w:i w:val="0"/>
                <w:color w:val="212121"/>
                <w:sz w:val="16"/>
              </w:rPr>
              <w:t>The correct subset and order are shown.</w:t>
            </w:r>
          </w:p>
        </w:tc>
        <w:tc>
          <w:tcPr>
            <w:tcW w:type="dxa" w:w="792"/>
            <w:vAlign w:val="center"/>
          </w:tcPr>
          <w:p>
            <w:pPr>
              <w:spacing w:after="0" w:before="0" w:line="245" w:lineRule="auto"/>
              <w:jc w:val="center"/>
            </w:pPr>
            <w:r>
              <w:rPr>
                <w:rFonts w:ascii="Calibri" w:hAnsi="Calibri"/>
                <w:b w:val="0"/>
                <w:i w:val="0"/>
                <w:color w:val="212121"/>
                <w:sz w:val="16"/>
              </w:rPr>
              <w:t>FR6</w:t>
            </w:r>
          </w:p>
        </w:tc>
      </w:tr>
      <w:tr>
        <w:trPr>
          <w:cantSplit/>
        </w:trPr>
        <w:tc>
          <w:tcPr>
            <w:tcW w:type="dxa" w:w="720"/>
            <w:shd w:val="clear" w:color="auto" w:fill="EEF3FA"/>
            <w:vAlign w:val="center"/>
          </w:tcPr>
          <w:p>
            <w:pPr>
              <w:spacing w:after="0" w:before="0" w:line="245" w:lineRule="auto"/>
              <w:jc w:val="center"/>
            </w:pPr>
            <w:r>
              <w:rPr>
                <w:rFonts w:ascii="Calibri" w:hAnsi="Calibri"/>
                <w:b w:val="0"/>
                <w:i w:val="0"/>
                <w:color w:val="212121"/>
                <w:sz w:val="16"/>
              </w:rPr>
              <w:t>TS10</w:t>
            </w:r>
          </w:p>
        </w:tc>
        <w:tc>
          <w:tcPr>
            <w:tcW w:type="dxa" w:w="3528"/>
            <w:shd w:val="clear" w:color="auto" w:fill="EEF3FA"/>
            <w:vAlign w:val="center"/>
          </w:tcPr>
          <w:p>
            <w:pPr>
              <w:spacing w:after="0" w:before="0" w:line="245" w:lineRule="auto"/>
              <w:jc w:val="left"/>
            </w:pPr>
            <w:r>
              <w:rPr>
                <w:rFonts w:ascii="Calibri" w:hAnsi="Calibri"/>
                <w:b w:val="0"/>
                <w:i w:val="0"/>
                <w:color w:val="212121"/>
                <w:sz w:val="16"/>
              </w:rPr>
              <w:t>Create two students with equal percentages.</w:t>
            </w:r>
          </w:p>
        </w:tc>
        <w:tc>
          <w:tcPr>
            <w:tcW w:type="dxa" w:w="4320"/>
            <w:shd w:val="clear" w:color="auto" w:fill="EEF3FA"/>
            <w:vAlign w:val="center"/>
          </w:tcPr>
          <w:p>
            <w:pPr>
              <w:spacing w:after="0" w:before="0" w:line="245" w:lineRule="auto"/>
              <w:jc w:val="left"/>
            </w:pPr>
            <w:r>
              <w:rPr>
                <w:rFonts w:ascii="Calibri" w:hAnsi="Calibri"/>
                <w:b w:val="0"/>
                <w:i w:val="0"/>
                <w:color w:val="212121"/>
                <w:sz w:val="16"/>
              </w:rPr>
              <w:t>Both share the same rank and the next rank skips accordingly (1, 1, 3).</w:t>
            </w:r>
          </w:p>
        </w:tc>
        <w:tc>
          <w:tcPr>
            <w:tcW w:type="dxa" w:w="792"/>
            <w:shd w:val="clear" w:color="auto" w:fill="EEF3FA"/>
            <w:vAlign w:val="center"/>
          </w:tcPr>
          <w:p>
            <w:pPr>
              <w:spacing w:after="0" w:before="0" w:line="245" w:lineRule="auto"/>
              <w:jc w:val="center"/>
            </w:pPr>
            <w:r>
              <w:rPr>
                <w:rFonts w:ascii="Calibri" w:hAnsi="Calibri"/>
                <w:b w:val="0"/>
                <w:i w:val="0"/>
                <w:color w:val="212121"/>
                <w:sz w:val="16"/>
              </w:rPr>
              <w:t>FR9</w:t>
            </w:r>
          </w:p>
        </w:tc>
      </w:tr>
      <w:tr>
        <w:trPr>
          <w:cantSplit/>
        </w:trPr>
        <w:tc>
          <w:tcPr>
            <w:tcW w:type="dxa" w:w="720"/>
            <w:vAlign w:val="center"/>
          </w:tcPr>
          <w:p>
            <w:pPr>
              <w:spacing w:after="0" w:before="0" w:line="245" w:lineRule="auto"/>
              <w:jc w:val="center"/>
            </w:pPr>
            <w:r>
              <w:rPr>
                <w:rFonts w:ascii="Calibri" w:hAnsi="Calibri"/>
                <w:b w:val="0"/>
                <w:i w:val="0"/>
                <w:color w:val="212121"/>
                <w:sz w:val="16"/>
              </w:rPr>
              <w:t>TS11</w:t>
            </w:r>
          </w:p>
        </w:tc>
        <w:tc>
          <w:tcPr>
            <w:tcW w:type="dxa" w:w="3528"/>
            <w:vAlign w:val="center"/>
          </w:tcPr>
          <w:p>
            <w:pPr>
              <w:spacing w:after="0" w:before="0" w:line="245" w:lineRule="auto"/>
              <w:jc w:val="left"/>
            </w:pPr>
            <w:r>
              <w:rPr>
                <w:rFonts w:ascii="Calibri" w:hAnsi="Calibri"/>
                <w:b w:val="0"/>
                <w:i w:val="0"/>
                <w:color w:val="212121"/>
                <w:sz w:val="16"/>
              </w:rPr>
              <w:t>Reload, corrupt localStorage, then reset sample data.</w:t>
            </w:r>
          </w:p>
        </w:tc>
        <w:tc>
          <w:tcPr>
            <w:tcW w:type="dxa" w:w="4320"/>
            <w:vAlign w:val="center"/>
          </w:tcPr>
          <w:p>
            <w:pPr>
              <w:spacing w:after="0" w:before="0" w:line="245" w:lineRule="auto"/>
              <w:jc w:val="left"/>
            </w:pPr>
            <w:r>
              <w:rPr>
                <w:rFonts w:ascii="Calibri" w:hAnsi="Calibri"/>
                <w:b w:val="0"/>
                <w:i w:val="0"/>
                <w:color w:val="212121"/>
                <w:sz w:val="16"/>
              </w:rPr>
              <w:t>Data persists across reload; corrupted data is replaced safely; reset restores ten samples.</w:t>
            </w:r>
          </w:p>
        </w:tc>
        <w:tc>
          <w:tcPr>
            <w:tcW w:type="dxa" w:w="792"/>
            <w:vAlign w:val="center"/>
          </w:tcPr>
          <w:p>
            <w:pPr>
              <w:spacing w:after="0" w:before="0" w:line="245" w:lineRule="auto"/>
              <w:jc w:val="center"/>
            </w:pPr>
            <w:r>
              <w:rPr>
                <w:rFonts w:ascii="Calibri" w:hAnsi="Calibri"/>
                <w:b w:val="0"/>
                <w:i w:val="0"/>
                <w:color w:val="212121"/>
                <w:sz w:val="16"/>
              </w:rPr>
              <w:t>FR10</w:t>
            </w:r>
          </w:p>
        </w:tc>
      </w:tr>
      <w:tr>
        <w:trPr>
          <w:cantSplit/>
        </w:trPr>
        <w:tc>
          <w:tcPr>
            <w:tcW w:type="dxa" w:w="720"/>
            <w:shd w:val="clear" w:color="auto" w:fill="EEF3FA"/>
            <w:vAlign w:val="center"/>
          </w:tcPr>
          <w:p>
            <w:pPr>
              <w:spacing w:after="0" w:before="0" w:line="245" w:lineRule="auto"/>
              <w:jc w:val="center"/>
            </w:pPr>
            <w:r>
              <w:rPr>
                <w:rFonts w:ascii="Calibri" w:hAnsi="Calibri"/>
                <w:b w:val="0"/>
                <w:i w:val="0"/>
                <w:color w:val="212121"/>
                <w:sz w:val="16"/>
              </w:rPr>
              <w:t>TS12</w:t>
            </w:r>
          </w:p>
        </w:tc>
        <w:tc>
          <w:tcPr>
            <w:tcW w:type="dxa" w:w="3528"/>
            <w:shd w:val="clear" w:color="auto" w:fill="EEF3FA"/>
            <w:vAlign w:val="center"/>
          </w:tcPr>
          <w:p>
            <w:pPr>
              <w:spacing w:after="0" w:before="0" w:line="245" w:lineRule="auto"/>
              <w:jc w:val="left"/>
            </w:pPr>
            <w:r>
              <w:rPr>
                <w:rFonts w:ascii="Calibri" w:hAnsi="Calibri"/>
                <w:b w:val="0"/>
                <w:i w:val="0"/>
                <w:color w:val="212121"/>
                <w:sz w:val="16"/>
              </w:rPr>
              <w:t>Export CSV and print a report card.</w:t>
            </w:r>
          </w:p>
        </w:tc>
        <w:tc>
          <w:tcPr>
            <w:tcW w:type="dxa" w:w="4320"/>
            <w:shd w:val="clear" w:color="auto" w:fill="EEF3FA"/>
            <w:vAlign w:val="center"/>
          </w:tcPr>
          <w:p>
            <w:pPr>
              <w:spacing w:after="0" w:before="0" w:line="245" w:lineRule="auto"/>
              <w:jc w:val="left"/>
            </w:pPr>
            <w:r>
              <w:rPr>
                <w:rFonts w:ascii="Calibri" w:hAnsi="Calibri"/>
                <w:b w:val="0"/>
                <w:i w:val="0"/>
                <w:color w:val="212121"/>
                <w:sz w:val="16"/>
              </w:rPr>
              <w:t>CSV contains all records; print view shows only the selected report card.</w:t>
            </w:r>
          </w:p>
        </w:tc>
        <w:tc>
          <w:tcPr>
            <w:tcW w:type="dxa" w:w="792"/>
            <w:shd w:val="clear" w:color="auto" w:fill="EEF3FA"/>
            <w:vAlign w:val="center"/>
          </w:tcPr>
          <w:p>
            <w:pPr>
              <w:spacing w:after="0" w:before="0" w:line="245" w:lineRule="auto"/>
              <w:jc w:val="center"/>
            </w:pPr>
            <w:r>
              <w:rPr>
                <w:rFonts w:ascii="Calibri" w:hAnsi="Calibri"/>
                <w:b w:val="0"/>
                <w:i w:val="0"/>
                <w:color w:val="212121"/>
                <w:sz w:val="16"/>
              </w:rPr>
              <w:t>FR9</w:t>
            </w:r>
          </w:p>
        </w:tc>
      </w:tr>
    </w:tbl>
    <w:p>
      <w:pPr>
        <w:keepNext w:val="0"/>
        <w:spacing w:after="100"/>
        <w:jc w:val="both"/>
      </w:pPr>
      <w:r>
        <w:rPr>
          <w:rFonts w:ascii="Calibri" w:hAnsi="Calibri"/>
          <w:b w:val="0"/>
          <w:i w:val="0"/>
          <w:color w:val="212121"/>
          <w:sz w:val="21"/>
        </w:rPr>
        <w:t>All twelve scenarios were executed manually against the final build. The grade and pass boundaries, duplicate-roll handling, storage recovery, escaping of HTML in names, and the mobile layout were also checked with scripted smoke tests and browser developer tools. No open defects remain in the delivered scope.</w:t>
      </w:r>
    </w:p>
    <w:p>
      <w:pPr>
        <w:keepNext/>
        <w:spacing w:before="200" w:after="160"/>
        <w:jc w:val="left"/>
        <w:pBdr>
          <w:bottom w:val="single" w:sz="10" w:space="4" w:color="1F3864"/>
        </w:pBdr>
      </w:pPr>
      <w:r>
        <w:rPr>
          <w:rFonts w:ascii="Calibri" w:hAnsi="Calibri"/>
          <w:b/>
          <w:i w:val="0"/>
          <w:color w:val="1F3864"/>
          <w:sz w:val="32"/>
        </w:rPr>
        <w:t>E. Observations and Conclusion</w:t>
      </w:r>
    </w:p>
    <w:p>
      <w:pPr>
        <w:keepNext w:val="0"/>
        <w:spacing w:after="100"/>
        <w:jc w:val="both"/>
      </w:pPr>
      <w:r>
        <w:rPr>
          <w:rFonts w:ascii="Calibri" w:hAnsi="Calibri"/>
          <w:b w:val="0"/>
          <w:i w:val="0"/>
          <w:color w:val="212121"/>
          <w:sz w:val="21"/>
        </w:rPr>
        <w:t>The final build was evaluated with the ten seeded students. The observations below summarise the class-level results produced by the application and the behaviour verified during testing.</w:t>
      </w:r>
    </w:p>
    <w:p>
      <w:pPr>
        <w:keepNext/>
        <w:spacing w:before="120" w:after="60"/>
      </w:pPr>
      <w:r>
        <w:rPr>
          <w:rFonts w:ascii="Calibri" w:hAnsi="Calibri"/>
          <w:b/>
          <w:i w:val="0"/>
          <w:color w:val="212121"/>
          <w:sz w:val="19"/>
        </w:rPr>
        <w:t>Table 9: Observations from the Developed System</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60" w:type="dxa"/>
          <w:left w:w="100" w:type="dxa"/>
          <w:bottom w:w="60" w:type="dxa"/>
          <w:right w:w="100" w:type="dxa"/>
        </w:tblCellMar>
      </w:tblPr>
      <w:tblGrid>
        <w:gridCol w:w="2592"/>
        <w:gridCol w:w="6768"/>
      </w:tblGrid>
      <w:tr>
        <w:trPr>
          <w:cantSplit/>
          <w:tblHeader/>
        </w:trPr>
        <w:tc>
          <w:tcPr>
            <w:tcW w:type="dxa" w:w="2592"/>
            <w:shd w:val="clear" w:color="auto" w:fill="1F3864"/>
            <w:vAlign w:val="center"/>
          </w:tcPr>
          <w:p>
            <w:pPr>
              <w:spacing w:after="0" w:before="0" w:line="245" w:lineRule="auto"/>
              <w:jc w:val="center"/>
            </w:pPr>
            <w:r>
              <w:rPr>
                <w:rFonts w:ascii="Calibri" w:hAnsi="Calibri"/>
                <w:b/>
                <w:i w:val="0"/>
                <w:color w:val="FFFFFF"/>
                <w:sz w:val="18"/>
              </w:rPr>
              <w:t>Parameter</w:t>
            </w:r>
          </w:p>
        </w:tc>
        <w:tc>
          <w:tcPr>
            <w:tcW w:type="dxa" w:w="6768"/>
            <w:shd w:val="clear" w:color="auto" w:fill="1F3864"/>
            <w:vAlign w:val="center"/>
          </w:tcPr>
          <w:p>
            <w:pPr>
              <w:spacing w:after="0" w:before="0" w:line="245" w:lineRule="auto"/>
              <w:jc w:val="center"/>
            </w:pPr>
            <w:r>
              <w:rPr>
                <w:rFonts w:ascii="Calibri" w:hAnsi="Calibri"/>
                <w:b/>
                <w:i w:val="0"/>
                <w:color w:val="FFFFFF"/>
                <w:sz w:val="18"/>
              </w:rPr>
              <w:t>Observation</w:t>
            </w:r>
          </w:p>
        </w:tc>
      </w:tr>
      <w:tr>
        <w:trPr>
          <w:cantSplit/>
        </w:trPr>
        <w:tc>
          <w:tcPr>
            <w:tcW w:type="dxa" w:w="2592"/>
            <w:vAlign w:val="center"/>
          </w:tcPr>
          <w:p>
            <w:pPr>
              <w:spacing w:after="0" w:before="0" w:line="245" w:lineRule="auto"/>
              <w:jc w:val="left"/>
            </w:pPr>
            <w:r>
              <w:rPr>
                <w:rFonts w:ascii="Calibri" w:hAnsi="Calibri"/>
                <w:b w:val="0"/>
                <w:i w:val="0"/>
                <w:color w:val="212121"/>
                <w:sz w:val="18"/>
              </w:rPr>
              <w:t>Students in sample data</w:t>
            </w:r>
          </w:p>
        </w:tc>
        <w:tc>
          <w:tcPr>
            <w:tcW w:type="dxa" w:w="6768"/>
            <w:vAlign w:val="center"/>
          </w:tcPr>
          <w:p>
            <w:pPr>
              <w:spacing w:after="0" w:before="0" w:line="245" w:lineRule="auto"/>
              <w:jc w:val="left"/>
            </w:pPr>
            <w:r>
              <w:rPr>
                <w:rFonts w:ascii="Calibri" w:hAnsi="Calibri"/>
                <w:b w:val="0"/>
                <w:i w:val="0"/>
                <w:color w:val="212121"/>
                <w:sz w:val="18"/>
              </w:rPr>
              <w:t>10</w:t>
            </w:r>
          </w:p>
        </w:tc>
      </w:tr>
      <w:tr>
        <w:trPr>
          <w:cantSplit/>
        </w:trPr>
        <w:tc>
          <w:tcPr>
            <w:tcW w:type="dxa" w:w="2592"/>
            <w:shd w:val="clear" w:color="auto" w:fill="EEF3FA"/>
            <w:vAlign w:val="center"/>
          </w:tcPr>
          <w:p>
            <w:pPr>
              <w:spacing w:after="0" w:before="0" w:line="245" w:lineRule="auto"/>
              <w:jc w:val="left"/>
            </w:pPr>
            <w:r>
              <w:rPr>
                <w:rFonts w:ascii="Calibri" w:hAnsi="Calibri"/>
                <w:b w:val="0"/>
                <w:i w:val="0"/>
                <w:color w:val="212121"/>
                <w:sz w:val="18"/>
              </w:rPr>
              <w:t>Aggregate marks</w:t>
            </w:r>
          </w:p>
        </w:tc>
        <w:tc>
          <w:tcPr>
            <w:tcW w:type="dxa" w:w="6768"/>
            <w:shd w:val="clear" w:color="auto" w:fill="EEF3FA"/>
            <w:vAlign w:val="center"/>
          </w:tcPr>
          <w:p>
            <w:pPr>
              <w:spacing w:after="0" w:before="0" w:line="245" w:lineRule="auto"/>
              <w:jc w:val="left"/>
            </w:pPr>
            <w:r>
              <w:rPr>
                <w:rFonts w:ascii="Calibri" w:hAnsi="Calibri"/>
                <w:b w:val="0"/>
                <w:i w:val="0"/>
                <w:color w:val="212121"/>
                <w:sz w:val="18"/>
              </w:rPr>
              <w:t>3344 / 5000</w:t>
            </w:r>
          </w:p>
        </w:tc>
      </w:tr>
      <w:tr>
        <w:trPr>
          <w:cantSplit/>
        </w:trPr>
        <w:tc>
          <w:tcPr>
            <w:tcW w:type="dxa" w:w="2592"/>
            <w:vAlign w:val="center"/>
          </w:tcPr>
          <w:p>
            <w:pPr>
              <w:spacing w:after="0" w:before="0" w:line="245" w:lineRule="auto"/>
              <w:jc w:val="left"/>
            </w:pPr>
            <w:r>
              <w:rPr>
                <w:rFonts w:ascii="Calibri" w:hAnsi="Calibri"/>
                <w:b w:val="0"/>
                <w:i w:val="0"/>
                <w:color w:val="212121"/>
                <w:sz w:val="18"/>
              </w:rPr>
              <w:t>Class average</w:t>
            </w:r>
          </w:p>
        </w:tc>
        <w:tc>
          <w:tcPr>
            <w:tcW w:type="dxa" w:w="6768"/>
            <w:vAlign w:val="center"/>
          </w:tcPr>
          <w:p>
            <w:pPr>
              <w:spacing w:after="0" w:before="0" w:line="245" w:lineRule="auto"/>
              <w:jc w:val="left"/>
            </w:pPr>
            <w:r>
              <w:rPr>
                <w:rFonts w:ascii="Calibri" w:hAnsi="Calibri"/>
                <w:b w:val="0"/>
                <w:i w:val="0"/>
                <w:color w:val="212121"/>
                <w:sz w:val="18"/>
              </w:rPr>
              <w:t>66.88%</w:t>
            </w:r>
          </w:p>
        </w:tc>
      </w:tr>
      <w:tr>
        <w:trPr>
          <w:cantSplit/>
        </w:trPr>
        <w:tc>
          <w:tcPr>
            <w:tcW w:type="dxa" w:w="2592"/>
            <w:shd w:val="clear" w:color="auto" w:fill="EEF3FA"/>
            <w:vAlign w:val="center"/>
          </w:tcPr>
          <w:p>
            <w:pPr>
              <w:spacing w:after="0" w:before="0" w:line="245" w:lineRule="auto"/>
              <w:jc w:val="left"/>
            </w:pPr>
            <w:r>
              <w:rPr>
                <w:rFonts w:ascii="Calibri" w:hAnsi="Calibri"/>
                <w:b w:val="0"/>
                <w:i w:val="0"/>
                <w:color w:val="212121"/>
                <w:sz w:val="18"/>
              </w:rPr>
              <w:t>Highest percentage</w:t>
            </w:r>
          </w:p>
        </w:tc>
        <w:tc>
          <w:tcPr>
            <w:tcW w:type="dxa" w:w="6768"/>
            <w:shd w:val="clear" w:color="auto" w:fill="EEF3FA"/>
            <w:vAlign w:val="center"/>
          </w:tcPr>
          <w:p>
            <w:pPr>
              <w:spacing w:after="0" w:before="0" w:line="245" w:lineRule="auto"/>
              <w:jc w:val="left"/>
            </w:pPr>
            <w:r>
              <w:rPr>
                <w:rFonts w:ascii="Calibri" w:hAnsi="Calibri"/>
                <w:b w:val="0"/>
                <w:i w:val="0"/>
                <w:color w:val="212121"/>
                <w:sz w:val="18"/>
              </w:rPr>
              <w:t>91.80% (Aarav Sharma)</w:t>
            </w:r>
          </w:p>
        </w:tc>
      </w:tr>
      <w:tr>
        <w:trPr>
          <w:cantSplit/>
        </w:trPr>
        <w:tc>
          <w:tcPr>
            <w:tcW w:type="dxa" w:w="2592"/>
            <w:vAlign w:val="center"/>
          </w:tcPr>
          <w:p>
            <w:pPr>
              <w:spacing w:after="0" w:before="0" w:line="245" w:lineRule="auto"/>
              <w:jc w:val="left"/>
            </w:pPr>
            <w:r>
              <w:rPr>
                <w:rFonts w:ascii="Calibri" w:hAnsi="Calibri"/>
                <w:b w:val="0"/>
                <w:i w:val="0"/>
                <w:color w:val="212121"/>
                <w:sz w:val="18"/>
              </w:rPr>
              <w:t>Pass percentage</w:t>
            </w:r>
          </w:p>
        </w:tc>
        <w:tc>
          <w:tcPr>
            <w:tcW w:type="dxa" w:w="6768"/>
            <w:vAlign w:val="center"/>
          </w:tcPr>
          <w:p>
            <w:pPr>
              <w:spacing w:after="0" w:before="0" w:line="245" w:lineRule="auto"/>
              <w:jc w:val="left"/>
            </w:pPr>
            <w:r>
              <w:rPr>
                <w:rFonts w:ascii="Calibri" w:hAnsi="Calibri"/>
                <w:b w:val="0"/>
                <w:i w:val="0"/>
                <w:color w:val="212121"/>
                <w:sz w:val="18"/>
              </w:rPr>
              <w:t>80% (8 of 10 students)</w:t>
            </w:r>
          </w:p>
        </w:tc>
      </w:tr>
      <w:tr>
        <w:trPr>
          <w:cantSplit/>
        </w:trPr>
        <w:tc>
          <w:tcPr>
            <w:tcW w:type="dxa" w:w="2592"/>
            <w:shd w:val="clear" w:color="auto" w:fill="EEF3FA"/>
            <w:vAlign w:val="center"/>
          </w:tcPr>
          <w:p>
            <w:pPr>
              <w:spacing w:after="0" w:before="0" w:line="245" w:lineRule="auto"/>
              <w:jc w:val="left"/>
            </w:pPr>
            <w:r>
              <w:rPr>
                <w:rFonts w:ascii="Calibri" w:hAnsi="Calibri"/>
                <w:b w:val="0"/>
                <w:i w:val="0"/>
                <w:color w:val="212121"/>
                <w:sz w:val="18"/>
              </w:rPr>
              <w:t>Grade distribution</w:t>
            </w:r>
          </w:p>
        </w:tc>
        <w:tc>
          <w:tcPr>
            <w:tcW w:type="dxa" w:w="6768"/>
            <w:shd w:val="clear" w:color="auto" w:fill="EEF3FA"/>
            <w:vAlign w:val="center"/>
          </w:tcPr>
          <w:p>
            <w:pPr>
              <w:spacing w:after="0" w:before="0" w:line="245" w:lineRule="auto"/>
              <w:jc w:val="left"/>
            </w:pPr>
            <w:r>
              <w:rPr>
                <w:rFonts w:ascii="Calibri" w:hAnsi="Calibri"/>
                <w:b w:val="0"/>
                <w:i w:val="0"/>
                <w:color w:val="212121"/>
                <w:sz w:val="18"/>
              </w:rPr>
              <w:t>A = 3, B = 2, C = 1, D = 2, F = 2</w:t>
            </w:r>
          </w:p>
        </w:tc>
      </w:tr>
      <w:tr>
        <w:trPr>
          <w:cantSplit/>
        </w:trPr>
        <w:tc>
          <w:tcPr>
            <w:tcW w:type="dxa" w:w="2592"/>
            <w:vAlign w:val="center"/>
          </w:tcPr>
          <w:p>
            <w:pPr>
              <w:spacing w:after="0" w:before="0" w:line="245" w:lineRule="auto"/>
              <w:jc w:val="left"/>
            </w:pPr>
            <w:r>
              <w:rPr>
                <w:rFonts w:ascii="Calibri" w:hAnsi="Calibri"/>
                <w:b w:val="0"/>
                <w:i w:val="0"/>
                <w:color w:val="212121"/>
                <w:sz w:val="18"/>
              </w:rPr>
              <w:t>Subject averages</w:t>
            </w:r>
          </w:p>
        </w:tc>
        <w:tc>
          <w:tcPr>
            <w:tcW w:type="dxa" w:w="6768"/>
            <w:vAlign w:val="center"/>
          </w:tcPr>
          <w:p>
            <w:pPr>
              <w:spacing w:after="0" w:before="0" w:line="245" w:lineRule="auto"/>
              <w:jc w:val="left"/>
            </w:pPr>
            <w:r>
              <w:rPr>
                <w:rFonts w:ascii="Calibri" w:hAnsi="Calibri"/>
                <w:b w:val="0"/>
                <w:i w:val="0"/>
                <w:color w:val="212121"/>
                <w:sz w:val="18"/>
              </w:rPr>
              <w:t>Mathematics 66.5, Physics 67.2, Chemistry 66.1, Biology 66.4, Computer Science 68.2</w:t>
            </w:r>
          </w:p>
        </w:tc>
      </w:tr>
      <w:tr>
        <w:trPr>
          <w:cantSplit/>
        </w:trPr>
        <w:tc>
          <w:tcPr>
            <w:tcW w:type="dxa" w:w="2592"/>
            <w:shd w:val="clear" w:color="auto" w:fill="EEF3FA"/>
            <w:vAlign w:val="center"/>
          </w:tcPr>
          <w:p>
            <w:pPr>
              <w:spacing w:after="0" w:before="0" w:line="245" w:lineRule="auto"/>
              <w:jc w:val="left"/>
            </w:pPr>
            <w:r>
              <w:rPr>
                <w:rFonts w:ascii="Calibri" w:hAnsi="Calibri"/>
                <w:b w:val="0"/>
                <w:i w:val="0"/>
                <w:color w:val="212121"/>
                <w:sz w:val="18"/>
              </w:rPr>
              <w:t>At-risk students</w:t>
            </w:r>
          </w:p>
        </w:tc>
        <w:tc>
          <w:tcPr>
            <w:tcW w:type="dxa" w:w="6768"/>
            <w:shd w:val="clear" w:color="auto" w:fill="EEF3FA"/>
            <w:vAlign w:val="center"/>
          </w:tcPr>
          <w:p>
            <w:pPr>
              <w:spacing w:after="0" w:before="0" w:line="245" w:lineRule="auto"/>
              <w:jc w:val="left"/>
            </w:pPr>
            <w:r>
              <w:rPr>
                <w:rFonts w:ascii="Calibri" w:hAnsi="Calibri"/>
                <w:b w:val="0"/>
                <w:i w:val="0"/>
                <w:color w:val="212121"/>
                <w:sz w:val="18"/>
              </w:rPr>
              <w:t>2 students below 40% overall, listed automatically on the dashboard</w:t>
            </w:r>
          </w:p>
        </w:tc>
      </w:tr>
      <w:tr>
        <w:trPr>
          <w:cantSplit/>
        </w:trPr>
        <w:tc>
          <w:tcPr>
            <w:tcW w:type="dxa" w:w="2592"/>
            <w:vAlign w:val="center"/>
          </w:tcPr>
          <w:p>
            <w:pPr>
              <w:spacing w:after="0" w:before="0" w:line="245" w:lineRule="auto"/>
              <w:jc w:val="left"/>
            </w:pPr>
            <w:r>
              <w:rPr>
                <w:rFonts w:ascii="Calibri" w:hAnsi="Calibri"/>
                <w:b w:val="0"/>
                <w:i w:val="0"/>
                <w:color w:val="212121"/>
                <w:sz w:val="18"/>
              </w:rPr>
              <w:t>Ranking behaviour</w:t>
            </w:r>
          </w:p>
        </w:tc>
        <w:tc>
          <w:tcPr>
            <w:tcW w:type="dxa" w:w="6768"/>
            <w:vAlign w:val="center"/>
          </w:tcPr>
          <w:p>
            <w:pPr>
              <w:spacing w:after="0" w:before="0" w:line="245" w:lineRule="auto"/>
              <w:jc w:val="left"/>
            </w:pPr>
            <w:r>
              <w:rPr>
                <w:rFonts w:ascii="Calibri" w:hAnsi="Calibri"/>
                <w:b w:val="0"/>
                <w:i w:val="0"/>
                <w:color w:val="212121"/>
                <w:sz w:val="18"/>
              </w:rPr>
              <w:t>Equal percentages share a rank; the next rank skips (verified: 1, 1, 3)</w:t>
            </w:r>
          </w:p>
        </w:tc>
      </w:tr>
      <w:tr>
        <w:trPr>
          <w:cantSplit/>
        </w:trPr>
        <w:tc>
          <w:tcPr>
            <w:tcW w:type="dxa" w:w="2592"/>
            <w:shd w:val="clear" w:color="auto" w:fill="EEF3FA"/>
            <w:vAlign w:val="center"/>
          </w:tcPr>
          <w:p>
            <w:pPr>
              <w:spacing w:after="0" w:before="0" w:line="245" w:lineRule="auto"/>
              <w:jc w:val="left"/>
            </w:pPr>
            <w:r>
              <w:rPr>
                <w:rFonts w:ascii="Calibri" w:hAnsi="Calibri"/>
                <w:b w:val="0"/>
                <w:i w:val="0"/>
                <w:color w:val="212121"/>
                <w:sz w:val="18"/>
              </w:rPr>
              <w:t>Responsive behaviour</w:t>
            </w:r>
          </w:p>
        </w:tc>
        <w:tc>
          <w:tcPr>
            <w:tcW w:type="dxa" w:w="6768"/>
            <w:shd w:val="clear" w:color="auto" w:fill="EEF3FA"/>
            <w:vAlign w:val="center"/>
          </w:tcPr>
          <w:p>
            <w:pPr>
              <w:spacing w:after="0" w:before="0" w:line="245" w:lineRule="auto"/>
              <w:jc w:val="left"/>
            </w:pPr>
            <w:r>
              <w:rPr>
                <w:rFonts w:ascii="Calibri" w:hAnsi="Calibri"/>
                <w:b w:val="0"/>
                <w:i w:val="0"/>
                <w:color w:val="212121"/>
                <w:sz w:val="18"/>
              </w:rPr>
              <w:t>No horizontal overflow at 390 px; charts remain inside their cards</w:t>
            </w:r>
          </w:p>
        </w:tc>
      </w:tr>
      <w:tr>
        <w:trPr>
          <w:cantSplit/>
        </w:trPr>
        <w:tc>
          <w:tcPr>
            <w:tcW w:type="dxa" w:w="2592"/>
            <w:vAlign w:val="center"/>
          </w:tcPr>
          <w:p>
            <w:pPr>
              <w:spacing w:after="0" w:before="0" w:line="245" w:lineRule="auto"/>
              <w:jc w:val="left"/>
            </w:pPr>
            <w:r>
              <w:rPr>
                <w:rFonts w:ascii="Calibri" w:hAnsi="Calibri"/>
                <w:b w:val="0"/>
                <w:i w:val="0"/>
                <w:color w:val="212121"/>
                <w:sz w:val="18"/>
              </w:rPr>
              <w:t>Data recovery</w:t>
            </w:r>
          </w:p>
        </w:tc>
        <w:tc>
          <w:tcPr>
            <w:tcW w:type="dxa" w:w="6768"/>
            <w:vAlign w:val="center"/>
          </w:tcPr>
          <w:p>
            <w:pPr>
              <w:spacing w:after="0" w:before="0" w:line="245" w:lineRule="auto"/>
              <w:jc w:val="left"/>
            </w:pPr>
            <w:r>
              <w:rPr>
                <w:rFonts w:ascii="Calibri" w:hAnsi="Calibri"/>
                <w:b w:val="0"/>
                <w:i w:val="0"/>
                <w:color w:val="212121"/>
                <w:sz w:val="18"/>
              </w:rPr>
              <w:t>Reload, corrupted JSON, empty storage, and reset all behaved as specified</w:t>
            </w:r>
          </w:p>
        </w:tc>
      </w:tr>
    </w:tbl>
    <w:p>
      <w:pPr>
        <w:keepNext w:val="0"/>
        <w:spacing w:after="100"/>
        <w:jc w:val="both"/>
      </w:pPr>
      <w:r>
        <w:rPr>
          <w:rFonts w:ascii="Calibri" w:hAnsi="Calibri"/>
          <w:b w:val="0"/>
          <w:i w:val="0"/>
          <w:color w:val="212121"/>
          <w:sz w:val="21"/>
        </w:rPr>
        <w:t>The results confirm that the application performs its core task reliably: marks are validated, totals and percentages are accurate, grades follow the configured thresholds, and pass/fail status respects both the per-subject minimum and the overall minimum. The dashboard and report card make the same results easy to interpret, and the ranking demonstrates correct tie handling. Security and persistence checks also passed: HTML in a student name is escaped, and the storage module recovers gracefully from missing or malformed data.</w:t>
      </w:r>
    </w:p>
    <w:p>
      <w:pPr>
        <w:keepNext/>
        <w:spacing w:before="180" w:after="60"/>
      </w:pPr>
      <w:r>
        <w:rPr>
          <w:rFonts w:ascii="Calibri" w:hAnsi="Calibri"/>
          <w:b/>
          <w:i w:val="0"/>
          <w:color w:val="212121"/>
          <w:sz w:val="25"/>
        </w:rPr>
        <w:t>Conclusion</w:t>
      </w:r>
    </w:p>
    <w:p>
      <w:pPr>
        <w:keepNext w:val="0"/>
        <w:spacing w:after="100"/>
        <w:jc w:val="both"/>
      </w:pPr>
      <w:r>
        <w:rPr>
          <w:rFonts w:ascii="Calibri" w:hAnsi="Calibri"/>
          <w:b w:val="0"/>
          <w:i w:val="0"/>
          <w:color w:val="212121"/>
          <w:sz w:val="21"/>
        </w:rPr>
        <w:t>The Student Grade Tracker meets its stated objectives. It replaces manual tabulation with a small, transparent application that records students, calculates results consistently, presents class analytics, and produces printable report cards. Building it demonstrated the value of a single source of truth for business rules, validation at the boundary of the system, defensive storage access, and repeated testing at grade and pass boundaries.</w:t>
      </w:r>
    </w:p>
    <w:p>
      <w:pPr>
        <w:keepNext w:val="0"/>
        <w:spacing w:after="100"/>
        <w:jc w:val="both"/>
      </w:pPr>
      <w:r>
        <w:rPr>
          <w:rFonts w:ascii="Calibri" w:hAnsi="Calibri"/>
          <w:b w:val="0"/>
          <w:i w:val="0"/>
          <w:color w:val="212121"/>
          <w:sz w:val="21"/>
        </w:rPr>
        <w:t>The main limitations are the lack of a server database and multi-user access, the fixed set of five subjects, and dependence on browser storage. Future work could add a backend with authentication, support for multiple classes and semesters, configurable subjects, import from spreadsheets, and richer analytics. Within its intended single-user scope, however, the application is complete, tested, and ready for demonstration.</w:t>
      </w:r>
    </w:p>
    <w:p>
      <w:pPr>
        <w:keepNext/>
        <w:spacing w:before="200" w:after="160"/>
        <w:jc w:val="left"/>
        <w:pBdr>
          <w:bottom w:val="single" w:sz="10" w:space="4" w:color="1F3864"/>
        </w:pBdr>
      </w:pPr>
      <w:r>
        <w:rPr>
          <w:rFonts w:ascii="Calibri" w:hAnsi="Calibri"/>
          <w:b/>
          <w:i w:val="0"/>
          <w:color w:val="1F3864"/>
          <w:sz w:val="32"/>
        </w:rPr>
        <w:t>Evaluation</w:t>
      </w:r>
    </w:p>
    <w:p>
      <w:pPr>
        <w:keepNext w:val="0"/>
        <w:spacing w:after="100"/>
        <w:jc w:val="both"/>
      </w:pPr>
      <w:r>
        <w:rPr>
          <w:rFonts w:ascii="Calibri" w:hAnsi="Calibri"/>
          <w:b w:val="0"/>
          <w:i w:val="0"/>
          <w:color w:val="212121"/>
          <w:sz w:val="21"/>
        </w:rPr>
        <w:t>The project was reviewed against the requirements and the quality criteria below. Each item was verified in the final build and through the test scenarios in Table 8.</w:t>
      </w:r>
    </w:p>
    <w:p>
      <w:pPr>
        <w:keepNext/>
        <w:spacing w:before="120" w:after="60"/>
      </w:pPr>
      <w:r>
        <w:rPr>
          <w:rFonts w:ascii="Calibri" w:hAnsi="Calibri"/>
          <w:b/>
          <w:i w:val="0"/>
          <w:color w:val="212121"/>
          <w:sz w:val="19"/>
        </w:rPr>
        <w:t>Table 10: Evaluation Checklist</w:t>
      </w:r>
    </w:p>
    <w:tbl>
      <w:tblPr>
        <w:tblW w:type="auto" w:w="0"/>
        <w:jc w:val="center"/>
        <w:tblLayout w:type="fixed"/>
        <w:tblLook w:firstColumn="1" w:firstRow="1" w:lastColumn="0" w:lastRow="0" w:noHBand="0" w:noVBand="1" w:val="04A0"/>
        <w:tblBorders>
          <w:top w:val="single" w:sz="6" w:space="0" w:color="B4C0D3"/>
          <w:left w:val="single" w:sz="6" w:space="0" w:color="B4C0D3"/>
          <w:bottom w:val="single" w:sz="6" w:space="0" w:color="B4C0D3"/>
          <w:right w:val="single" w:sz="6" w:space="0" w:color="B4C0D3"/>
          <w:insideH w:val="single" w:sz="6" w:space="0" w:color="B4C0D3"/>
          <w:insideV w:val="single" w:sz="6" w:space="0" w:color="B4C0D3"/>
        </w:tblBorders>
        <w:tblCellMar>
          <w:top w:w="60" w:type="dxa"/>
          <w:left w:w="100" w:type="dxa"/>
          <w:bottom w:w="60" w:type="dxa"/>
          <w:right w:w="100" w:type="dxa"/>
        </w:tblCellMar>
      </w:tblPr>
      <w:tblGrid>
        <w:gridCol w:w="3312"/>
        <w:gridCol w:w="1224"/>
        <w:gridCol w:w="4824"/>
      </w:tblGrid>
      <w:tr>
        <w:trPr>
          <w:cantSplit/>
          <w:tblHeader/>
        </w:trPr>
        <w:tc>
          <w:tcPr>
            <w:tcW w:type="dxa" w:w="3312"/>
            <w:shd w:val="clear" w:color="auto" w:fill="1F3864"/>
            <w:vAlign w:val="center"/>
          </w:tcPr>
          <w:p>
            <w:pPr>
              <w:spacing w:after="0" w:before="0" w:line="245" w:lineRule="auto"/>
              <w:jc w:val="center"/>
            </w:pPr>
            <w:r>
              <w:rPr>
                <w:rFonts w:ascii="Calibri" w:hAnsi="Calibri"/>
                <w:b/>
                <w:i w:val="0"/>
                <w:color w:val="FFFFFF"/>
                <w:sz w:val="18"/>
              </w:rPr>
              <w:t>Criteria</w:t>
            </w:r>
          </w:p>
        </w:tc>
        <w:tc>
          <w:tcPr>
            <w:tcW w:type="dxa" w:w="1224"/>
            <w:shd w:val="clear" w:color="auto" w:fill="1F3864"/>
            <w:vAlign w:val="center"/>
          </w:tcPr>
          <w:p>
            <w:pPr>
              <w:spacing w:after="0" w:before="0" w:line="245" w:lineRule="auto"/>
              <w:jc w:val="center"/>
            </w:pPr>
            <w:r>
              <w:rPr>
                <w:rFonts w:ascii="Calibri" w:hAnsi="Calibri"/>
                <w:b/>
                <w:i w:val="0"/>
                <w:color w:val="FFFFFF"/>
                <w:sz w:val="18"/>
              </w:rPr>
              <w:t>Status</w:t>
            </w:r>
          </w:p>
        </w:tc>
        <w:tc>
          <w:tcPr>
            <w:tcW w:type="dxa" w:w="4824"/>
            <w:shd w:val="clear" w:color="auto" w:fill="1F3864"/>
            <w:vAlign w:val="center"/>
          </w:tcPr>
          <w:p>
            <w:pPr>
              <w:spacing w:after="0" w:before="0" w:line="245" w:lineRule="auto"/>
              <w:jc w:val="center"/>
            </w:pPr>
            <w:r>
              <w:rPr>
                <w:rFonts w:ascii="Calibri" w:hAnsi="Calibri"/>
                <w:b/>
                <w:i w:val="0"/>
                <w:color w:val="FFFFFF"/>
                <w:sz w:val="18"/>
              </w:rPr>
              <w:t>Remarks</w:t>
            </w:r>
          </w:p>
        </w:tc>
      </w:tr>
      <w:tr>
        <w:trPr>
          <w:cantSplit/>
        </w:trPr>
        <w:tc>
          <w:tcPr>
            <w:tcW w:type="dxa" w:w="3312"/>
            <w:vAlign w:val="center"/>
          </w:tcPr>
          <w:p>
            <w:pPr>
              <w:spacing w:after="0" w:before="0" w:line="245" w:lineRule="auto"/>
              <w:jc w:val="left"/>
            </w:pPr>
            <w:r>
              <w:rPr>
                <w:rFonts w:ascii="Calibri" w:hAnsi="Calibri"/>
                <w:b w:val="0"/>
                <w:i w:val="0"/>
                <w:color w:val="212121"/>
                <w:sz w:val="18"/>
              </w:rPr>
              <w:t>Requirements coverage</w:t>
            </w:r>
          </w:p>
        </w:tc>
        <w:tc>
          <w:tcPr>
            <w:tcW w:type="dxa" w:w="1224"/>
            <w:vAlign w:val="center"/>
          </w:tcPr>
          <w:p>
            <w:pPr>
              <w:spacing w:after="0" w:before="0" w:line="245" w:lineRule="auto"/>
              <w:jc w:val="center"/>
            </w:pPr>
            <w:r>
              <w:rPr>
                <w:rFonts w:ascii="Calibri" w:hAnsi="Calibri"/>
                <w:b w:val="0"/>
                <w:i w:val="0"/>
                <w:color w:val="212121"/>
                <w:sz w:val="18"/>
              </w:rPr>
              <w:t>Complete</w:t>
            </w:r>
          </w:p>
        </w:tc>
        <w:tc>
          <w:tcPr>
            <w:tcW w:type="dxa" w:w="4824"/>
            <w:vAlign w:val="center"/>
          </w:tcPr>
          <w:p>
            <w:pPr>
              <w:spacing w:after="0" w:before="0" w:line="245" w:lineRule="auto"/>
              <w:jc w:val="left"/>
            </w:pPr>
            <w:r>
              <w:rPr>
                <w:rFonts w:ascii="Calibri" w:hAnsi="Calibri"/>
                <w:b w:val="0"/>
                <w:i w:val="0"/>
                <w:color w:val="212121"/>
                <w:sz w:val="18"/>
              </w:rPr>
              <w:t>FR1–FR10 implemented and traced to screens.</w:t>
            </w:r>
          </w:p>
        </w:tc>
      </w:tr>
      <w:tr>
        <w:trPr>
          <w:cantSplit/>
        </w:trPr>
        <w:tc>
          <w:tcPr>
            <w:tcW w:type="dxa" w:w="3312"/>
            <w:shd w:val="clear" w:color="auto" w:fill="EEF3FA"/>
            <w:vAlign w:val="center"/>
          </w:tcPr>
          <w:p>
            <w:pPr>
              <w:spacing w:after="0" w:before="0" w:line="245" w:lineRule="auto"/>
              <w:jc w:val="left"/>
            </w:pPr>
            <w:r>
              <w:rPr>
                <w:rFonts w:ascii="Calibri" w:hAnsi="Calibri"/>
                <w:b w:val="0"/>
                <w:i w:val="0"/>
                <w:color w:val="212121"/>
                <w:sz w:val="18"/>
              </w:rPr>
              <w:t>User interface and responsiveness</w:t>
            </w:r>
          </w:p>
        </w:tc>
        <w:tc>
          <w:tcPr>
            <w:tcW w:type="dxa" w:w="1224"/>
            <w:shd w:val="clear" w:color="auto" w:fill="EEF3FA"/>
            <w:vAlign w:val="center"/>
          </w:tcPr>
          <w:p>
            <w:pPr>
              <w:spacing w:after="0" w:before="0" w:line="245" w:lineRule="auto"/>
              <w:jc w:val="center"/>
            </w:pPr>
            <w:r>
              <w:rPr>
                <w:rFonts w:ascii="Calibri" w:hAnsi="Calibri"/>
                <w:b w:val="0"/>
                <w:i w:val="0"/>
                <w:color w:val="212121"/>
                <w:sz w:val="18"/>
              </w:rPr>
              <w:t>Complete</w:t>
            </w:r>
          </w:p>
        </w:tc>
        <w:tc>
          <w:tcPr>
            <w:tcW w:type="dxa" w:w="4824"/>
            <w:shd w:val="clear" w:color="auto" w:fill="EEF3FA"/>
            <w:vAlign w:val="center"/>
          </w:tcPr>
          <w:p>
            <w:pPr>
              <w:spacing w:after="0" w:before="0" w:line="245" w:lineRule="auto"/>
              <w:jc w:val="left"/>
            </w:pPr>
            <w:r>
              <w:rPr>
                <w:rFonts w:ascii="Calibri" w:hAnsi="Calibri"/>
                <w:b w:val="0"/>
                <w:i w:val="0"/>
                <w:color w:val="212121"/>
                <w:sz w:val="18"/>
              </w:rPr>
              <w:t>Consistent theme; verified at 390, 768, and 1440 px.</w:t>
            </w:r>
          </w:p>
        </w:tc>
      </w:tr>
      <w:tr>
        <w:trPr>
          <w:cantSplit/>
        </w:trPr>
        <w:tc>
          <w:tcPr>
            <w:tcW w:type="dxa" w:w="3312"/>
            <w:vAlign w:val="center"/>
          </w:tcPr>
          <w:p>
            <w:pPr>
              <w:spacing w:after="0" w:before="0" w:line="245" w:lineRule="auto"/>
              <w:jc w:val="left"/>
            </w:pPr>
            <w:r>
              <w:rPr>
                <w:rFonts w:ascii="Calibri" w:hAnsi="Calibri"/>
                <w:b w:val="0"/>
                <w:i w:val="0"/>
                <w:color w:val="212121"/>
                <w:sz w:val="18"/>
              </w:rPr>
              <w:t>Validation and error handling</w:t>
            </w:r>
          </w:p>
        </w:tc>
        <w:tc>
          <w:tcPr>
            <w:tcW w:type="dxa" w:w="1224"/>
            <w:vAlign w:val="center"/>
          </w:tcPr>
          <w:p>
            <w:pPr>
              <w:spacing w:after="0" w:before="0" w:line="245" w:lineRule="auto"/>
              <w:jc w:val="center"/>
            </w:pPr>
            <w:r>
              <w:rPr>
                <w:rFonts w:ascii="Calibri" w:hAnsi="Calibri"/>
                <w:b w:val="0"/>
                <w:i w:val="0"/>
                <w:color w:val="212121"/>
                <w:sz w:val="18"/>
              </w:rPr>
              <w:t>Complete</w:t>
            </w:r>
          </w:p>
        </w:tc>
        <w:tc>
          <w:tcPr>
            <w:tcW w:type="dxa" w:w="4824"/>
            <w:vAlign w:val="center"/>
          </w:tcPr>
          <w:p>
            <w:pPr>
              <w:spacing w:after="0" w:before="0" w:line="245" w:lineRule="auto"/>
              <w:jc w:val="left"/>
            </w:pPr>
            <w:r>
              <w:rPr>
                <w:rFonts w:ascii="Calibri" w:hAnsi="Calibri"/>
                <w:b w:val="0"/>
                <w:i w:val="0"/>
                <w:color w:val="212121"/>
                <w:sz w:val="18"/>
              </w:rPr>
              <w:t>Required, range, duplicate, corruption, and empty states.</w:t>
            </w:r>
          </w:p>
        </w:tc>
      </w:tr>
      <w:tr>
        <w:trPr>
          <w:cantSplit/>
        </w:trPr>
        <w:tc>
          <w:tcPr>
            <w:tcW w:type="dxa" w:w="3312"/>
            <w:shd w:val="clear" w:color="auto" w:fill="EEF3FA"/>
            <w:vAlign w:val="center"/>
          </w:tcPr>
          <w:p>
            <w:pPr>
              <w:spacing w:after="0" w:before="0" w:line="245" w:lineRule="auto"/>
              <w:jc w:val="left"/>
            </w:pPr>
            <w:r>
              <w:rPr>
                <w:rFonts w:ascii="Calibri" w:hAnsi="Calibri"/>
                <w:b w:val="0"/>
                <w:i w:val="0"/>
                <w:color w:val="212121"/>
                <w:sz w:val="18"/>
              </w:rPr>
              <w:t>Security</w:t>
            </w:r>
          </w:p>
        </w:tc>
        <w:tc>
          <w:tcPr>
            <w:tcW w:type="dxa" w:w="1224"/>
            <w:shd w:val="clear" w:color="auto" w:fill="EEF3FA"/>
            <w:vAlign w:val="center"/>
          </w:tcPr>
          <w:p>
            <w:pPr>
              <w:spacing w:after="0" w:before="0" w:line="245" w:lineRule="auto"/>
              <w:jc w:val="center"/>
            </w:pPr>
            <w:r>
              <w:rPr>
                <w:rFonts w:ascii="Calibri" w:hAnsi="Calibri"/>
                <w:b w:val="0"/>
                <w:i w:val="0"/>
                <w:color w:val="212121"/>
                <w:sz w:val="18"/>
              </w:rPr>
              <w:t>Complete</w:t>
            </w:r>
          </w:p>
        </w:tc>
        <w:tc>
          <w:tcPr>
            <w:tcW w:type="dxa" w:w="4824"/>
            <w:shd w:val="clear" w:color="auto" w:fill="EEF3FA"/>
            <w:vAlign w:val="center"/>
          </w:tcPr>
          <w:p>
            <w:pPr>
              <w:spacing w:after="0" w:before="0" w:line="245" w:lineRule="auto"/>
              <w:jc w:val="left"/>
            </w:pPr>
            <w:r>
              <w:rPr>
                <w:rFonts w:ascii="Calibri" w:hAnsi="Calibri"/>
                <w:b w:val="0"/>
                <w:i w:val="0"/>
                <w:color w:val="212121"/>
                <w:sz w:val="18"/>
              </w:rPr>
              <w:t>All user text escaped; no inline handlers or exposed secrets.</w:t>
            </w:r>
          </w:p>
        </w:tc>
      </w:tr>
      <w:tr>
        <w:trPr>
          <w:cantSplit/>
        </w:trPr>
        <w:tc>
          <w:tcPr>
            <w:tcW w:type="dxa" w:w="3312"/>
            <w:vAlign w:val="center"/>
          </w:tcPr>
          <w:p>
            <w:pPr>
              <w:spacing w:after="0" w:before="0" w:line="245" w:lineRule="auto"/>
              <w:jc w:val="left"/>
            </w:pPr>
            <w:r>
              <w:rPr>
                <w:rFonts w:ascii="Calibri" w:hAnsi="Calibri"/>
                <w:b w:val="0"/>
                <w:i w:val="0"/>
                <w:color w:val="212121"/>
                <w:sz w:val="18"/>
              </w:rPr>
              <w:t>Data persistence and recovery</w:t>
            </w:r>
          </w:p>
        </w:tc>
        <w:tc>
          <w:tcPr>
            <w:tcW w:type="dxa" w:w="1224"/>
            <w:vAlign w:val="center"/>
          </w:tcPr>
          <w:p>
            <w:pPr>
              <w:spacing w:after="0" w:before="0" w:line="245" w:lineRule="auto"/>
              <w:jc w:val="center"/>
            </w:pPr>
            <w:r>
              <w:rPr>
                <w:rFonts w:ascii="Calibri" w:hAnsi="Calibri"/>
                <w:b w:val="0"/>
                <w:i w:val="0"/>
                <w:color w:val="212121"/>
                <w:sz w:val="18"/>
              </w:rPr>
              <w:t>Complete</w:t>
            </w:r>
          </w:p>
        </w:tc>
        <w:tc>
          <w:tcPr>
            <w:tcW w:type="dxa" w:w="4824"/>
            <w:vAlign w:val="center"/>
          </w:tcPr>
          <w:p>
            <w:pPr>
              <w:spacing w:after="0" w:before="0" w:line="245" w:lineRule="auto"/>
              <w:jc w:val="left"/>
            </w:pPr>
            <w:r>
              <w:rPr>
                <w:rFonts w:ascii="Calibri" w:hAnsi="Calibri"/>
                <w:b w:val="0"/>
                <w:i w:val="0"/>
                <w:color w:val="212121"/>
                <w:sz w:val="18"/>
              </w:rPr>
              <w:t>localStorage, safe fallback, and reset-to-sample action.</w:t>
            </w:r>
          </w:p>
        </w:tc>
      </w:tr>
      <w:tr>
        <w:trPr>
          <w:cantSplit/>
        </w:trPr>
        <w:tc>
          <w:tcPr>
            <w:tcW w:type="dxa" w:w="3312"/>
            <w:shd w:val="clear" w:color="auto" w:fill="EEF3FA"/>
            <w:vAlign w:val="center"/>
          </w:tcPr>
          <w:p>
            <w:pPr>
              <w:spacing w:after="0" w:before="0" w:line="245" w:lineRule="auto"/>
              <w:jc w:val="left"/>
            </w:pPr>
            <w:r>
              <w:rPr>
                <w:rFonts w:ascii="Calibri" w:hAnsi="Calibri"/>
                <w:b w:val="0"/>
                <w:i w:val="0"/>
                <w:color w:val="212121"/>
                <w:sz w:val="18"/>
              </w:rPr>
              <w:t>Reports and exports</w:t>
            </w:r>
          </w:p>
        </w:tc>
        <w:tc>
          <w:tcPr>
            <w:tcW w:type="dxa" w:w="1224"/>
            <w:shd w:val="clear" w:color="auto" w:fill="EEF3FA"/>
            <w:vAlign w:val="center"/>
          </w:tcPr>
          <w:p>
            <w:pPr>
              <w:spacing w:after="0" w:before="0" w:line="245" w:lineRule="auto"/>
              <w:jc w:val="center"/>
            </w:pPr>
            <w:r>
              <w:rPr>
                <w:rFonts w:ascii="Calibri" w:hAnsi="Calibri"/>
                <w:b w:val="0"/>
                <w:i w:val="0"/>
                <w:color w:val="212121"/>
                <w:sz w:val="18"/>
              </w:rPr>
              <w:t>Complete</w:t>
            </w:r>
          </w:p>
        </w:tc>
        <w:tc>
          <w:tcPr>
            <w:tcW w:type="dxa" w:w="4824"/>
            <w:shd w:val="clear" w:color="auto" w:fill="EEF3FA"/>
            <w:vAlign w:val="center"/>
          </w:tcPr>
          <w:p>
            <w:pPr>
              <w:spacing w:after="0" w:before="0" w:line="245" w:lineRule="auto"/>
              <w:jc w:val="left"/>
            </w:pPr>
            <w:r>
              <w:rPr>
                <w:rFonts w:ascii="Calibri" w:hAnsi="Calibri"/>
                <w:b w:val="0"/>
                <w:i w:val="0"/>
                <w:color w:val="212121"/>
                <w:sz w:val="18"/>
              </w:rPr>
              <w:t>Report card, ranking, CSV export, and print layout.</w:t>
            </w:r>
          </w:p>
        </w:tc>
      </w:tr>
      <w:tr>
        <w:trPr>
          <w:cantSplit/>
        </w:trPr>
        <w:tc>
          <w:tcPr>
            <w:tcW w:type="dxa" w:w="3312"/>
            <w:vAlign w:val="center"/>
          </w:tcPr>
          <w:p>
            <w:pPr>
              <w:spacing w:after="0" w:before="0" w:line="245" w:lineRule="auto"/>
              <w:jc w:val="left"/>
            </w:pPr>
            <w:r>
              <w:rPr>
                <w:rFonts w:ascii="Calibri" w:hAnsi="Calibri"/>
                <w:b w:val="0"/>
                <w:i w:val="0"/>
                <w:color w:val="212121"/>
                <w:sz w:val="18"/>
              </w:rPr>
              <w:t>Code structure and maintainability</w:t>
            </w:r>
          </w:p>
        </w:tc>
        <w:tc>
          <w:tcPr>
            <w:tcW w:type="dxa" w:w="1224"/>
            <w:vAlign w:val="center"/>
          </w:tcPr>
          <w:p>
            <w:pPr>
              <w:spacing w:after="0" w:before="0" w:line="245" w:lineRule="auto"/>
              <w:jc w:val="center"/>
            </w:pPr>
            <w:r>
              <w:rPr>
                <w:rFonts w:ascii="Calibri" w:hAnsi="Calibri"/>
                <w:b w:val="0"/>
                <w:i w:val="0"/>
                <w:color w:val="212121"/>
                <w:sz w:val="18"/>
              </w:rPr>
              <w:t>Complete</w:t>
            </w:r>
          </w:p>
        </w:tc>
        <w:tc>
          <w:tcPr>
            <w:tcW w:type="dxa" w:w="4824"/>
            <w:vAlign w:val="center"/>
          </w:tcPr>
          <w:p>
            <w:pPr>
              <w:spacing w:after="0" w:before="0" w:line="245" w:lineRule="auto"/>
              <w:jc w:val="left"/>
            </w:pPr>
            <w:r>
              <w:rPr>
                <w:rFonts w:ascii="Calibri" w:hAnsi="Calibri"/>
                <w:b w:val="0"/>
                <w:i w:val="0"/>
                <w:color w:val="212121"/>
                <w:sz w:val="18"/>
              </w:rPr>
              <w:t>Separated modules, shared config, and reusable helpers.</w:t>
            </w:r>
          </w:p>
        </w:tc>
      </w:tr>
      <w:tr>
        <w:trPr>
          <w:cantSplit/>
        </w:trPr>
        <w:tc>
          <w:tcPr>
            <w:tcW w:type="dxa" w:w="3312"/>
            <w:shd w:val="clear" w:color="auto" w:fill="EEF3FA"/>
            <w:vAlign w:val="center"/>
          </w:tcPr>
          <w:p>
            <w:pPr>
              <w:spacing w:after="0" w:before="0" w:line="245" w:lineRule="auto"/>
              <w:jc w:val="left"/>
            </w:pPr>
            <w:r>
              <w:rPr>
                <w:rFonts w:ascii="Calibri" w:hAnsi="Calibri"/>
                <w:b w:val="0"/>
                <w:i w:val="0"/>
                <w:color w:val="212121"/>
                <w:sz w:val="18"/>
              </w:rPr>
              <w:t>Testing and edge cases</w:t>
            </w:r>
          </w:p>
        </w:tc>
        <w:tc>
          <w:tcPr>
            <w:tcW w:type="dxa" w:w="1224"/>
            <w:shd w:val="clear" w:color="auto" w:fill="EEF3FA"/>
            <w:vAlign w:val="center"/>
          </w:tcPr>
          <w:p>
            <w:pPr>
              <w:spacing w:after="0" w:before="0" w:line="245" w:lineRule="auto"/>
              <w:jc w:val="center"/>
            </w:pPr>
            <w:r>
              <w:rPr>
                <w:rFonts w:ascii="Calibri" w:hAnsi="Calibri"/>
                <w:b w:val="0"/>
                <w:i w:val="0"/>
                <w:color w:val="212121"/>
                <w:sz w:val="18"/>
              </w:rPr>
              <w:t>Complete</w:t>
            </w:r>
          </w:p>
        </w:tc>
        <w:tc>
          <w:tcPr>
            <w:tcW w:type="dxa" w:w="4824"/>
            <w:shd w:val="clear" w:color="auto" w:fill="EEF3FA"/>
            <w:vAlign w:val="center"/>
          </w:tcPr>
          <w:p>
            <w:pPr>
              <w:spacing w:after="0" w:before="0" w:line="245" w:lineRule="auto"/>
              <w:jc w:val="left"/>
            </w:pPr>
            <w:r>
              <w:rPr>
                <w:rFonts w:ascii="Calibri" w:hAnsi="Calibri"/>
                <w:b w:val="0"/>
                <w:i w:val="0"/>
                <w:color w:val="212121"/>
                <w:sz w:val="18"/>
              </w:rPr>
              <w:t>Twelve scenarios plus boundary and responsive checks.</w:t>
            </w:r>
          </w:p>
        </w:tc>
      </w:tr>
      <w:tr>
        <w:trPr>
          <w:cantSplit/>
        </w:trPr>
        <w:tc>
          <w:tcPr>
            <w:tcW w:type="dxa" w:w="3312"/>
            <w:vAlign w:val="center"/>
          </w:tcPr>
          <w:p>
            <w:pPr>
              <w:spacing w:after="0" w:before="0" w:line="245" w:lineRule="auto"/>
              <w:jc w:val="left"/>
            </w:pPr>
            <w:r>
              <w:rPr>
                <w:rFonts w:ascii="Calibri" w:hAnsi="Calibri"/>
                <w:b w:val="0"/>
                <w:i w:val="0"/>
                <w:color w:val="212121"/>
                <w:sz w:val="18"/>
              </w:rPr>
              <w:t>Documentation</w:t>
            </w:r>
          </w:p>
        </w:tc>
        <w:tc>
          <w:tcPr>
            <w:tcW w:type="dxa" w:w="1224"/>
            <w:vAlign w:val="center"/>
          </w:tcPr>
          <w:p>
            <w:pPr>
              <w:spacing w:after="0" w:before="0" w:line="245" w:lineRule="auto"/>
              <w:jc w:val="center"/>
            </w:pPr>
            <w:r>
              <w:rPr>
                <w:rFonts w:ascii="Calibri" w:hAnsi="Calibri"/>
                <w:b w:val="0"/>
                <w:i w:val="0"/>
                <w:color w:val="212121"/>
                <w:sz w:val="18"/>
              </w:rPr>
              <w:t>Complete</w:t>
            </w:r>
          </w:p>
        </w:tc>
        <w:tc>
          <w:tcPr>
            <w:tcW w:type="dxa" w:w="4824"/>
            <w:vAlign w:val="center"/>
          </w:tcPr>
          <w:p>
            <w:pPr>
              <w:spacing w:after="0" w:before="0" w:line="245" w:lineRule="auto"/>
              <w:jc w:val="left"/>
            </w:pPr>
            <w:r>
              <w:rPr>
                <w:rFonts w:ascii="Calibri" w:hAnsi="Calibri"/>
                <w:b w:val="0"/>
                <w:i w:val="0"/>
                <w:color w:val="212121"/>
                <w:sz w:val="18"/>
              </w:rPr>
              <w:t>README, assumptions, data model, and this report.</w:t>
            </w:r>
          </w:p>
        </w:tc>
      </w:tr>
      <w:tr>
        <w:trPr>
          <w:cantSplit/>
        </w:trPr>
        <w:tc>
          <w:tcPr>
            <w:tcW w:type="dxa" w:w="3312"/>
            <w:shd w:val="clear" w:color="auto" w:fill="EEF3FA"/>
            <w:vAlign w:val="center"/>
          </w:tcPr>
          <w:p>
            <w:pPr>
              <w:spacing w:after="0" w:before="0" w:line="245" w:lineRule="auto"/>
              <w:jc w:val="left"/>
            </w:pPr>
            <w:r>
              <w:rPr>
                <w:rFonts w:ascii="Calibri" w:hAnsi="Calibri"/>
                <w:b w:val="0"/>
                <w:i w:val="0"/>
                <w:color w:val="212121"/>
                <w:sz w:val="18"/>
              </w:rPr>
              <w:t>Overall readiness</w:t>
            </w:r>
          </w:p>
        </w:tc>
        <w:tc>
          <w:tcPr>
            <w:tcW w:type="dxa" w:w="1224"/>
            <w:shd w:val="clear" w:color="auto" w:fill="EEF3FA"/>
            <w:vAlign w:val="center"/>
          </w:tcPr>
          <w:p>
            <w:pPr>
              <w:spacing w:after="0" w:before="0" w:line="245" w:lineRule="auto"/>
              <w:jc w:val="center"/>
            </w:pPr>
            <w:r>
              <w:rPr>
                <w:rFonts w:ascii="Calibri" w:hAnsi="Calibri"/>
                <w:b w:val="0"/>
                <w:i w:val="0"/>
                <w:color w:val="212121"/>
                <w:sz w:val="18"/>
              </w:rPr>
              <w:t>Ready</w:t>
            </w:r>
          </w:p>
        </w:tc>
        <w:tc>
          <w:tcPr>
            <w:tcW w:type="dxa" w:w="4824"/>
            <w:shd w:val="clear" w:color="auto" w:fill="EEF3FA"/>
            <w:vAlign w:val="center"/>
          </w:tcPr>
          <w:p>
            <w:pPr>
              <w:spacing w:after="0" w:before="0" w:line="245" w:lineRule="auto"/>
              <w:jc w:val="left"/>
            </w:pPr>
            <w:r>
              <w:rPr>
                <w:rFonts w:ascii="Calibri" w:hAnsi="Calibri"/>
                <w:b w:val="0"/>
                <w:i w:val="0"/>
                <w:color w:val="212121"/>
                <w:sz w:val="18"/>
              </w:rPr>
              <w:t>Suitable for demonstration and viva.</w:t>
            </w:r>
          </w:p>
        </w:tc>
      </w:tr>
    </w:tbl>
    <w:p>
      <w:pPr>
        <w:spacing w:before="520" w:after="40"/>
      </w:pPr>
      <w:r>
        <w:rPr>
          <w:rFonts w:ascii="Calibri" w:hAnsi="Calibri"/>
          <w:b/>
          <w:i w:val="0"/>
          <w:color w:val="212121"/>
          <w:sz w:val="21"/>
        </w:rPr>
        <w:t xml:space="preserve">Remarks: </w:t>
      </w:r>
      <w:r>
        <w:rPr>
          <w:rFonts w:ascii="Calibri" w:hAnsi="Calibri"/>
          <w:b w:val="0"/>
          <w:i w:val="0"/>
          <w:color w:val="595959"/>
          <w:sz w:val="21"/>
        </w:rPr>
        <w:t>____________________________________________________</w:t>
      </w:r>
    </w:p>
    <w:p>
      <w:pPr>
        <w:spacing w:before="80"/>
      </w:pPr>
      <w:r>
        <w:rPr>
          <w:rFonts w:ascii="Calibri" w:hAnsi="Calibri"/>
          <w:b w:val="0"/>
          <w:i w:val="0"/>
          <w:color w:val="595959"/>
          <w:sz w:val="21"/>
        </w:rPr>
        <w:t>________________________________________________________________________</w:t>
      </w:r>
    </w:p>
    <w:tbl>
      <w:tblPr>
        <w:tblW w:type="auto" w:w="0"/>
        <w:jc w:val="center"/>
        <w:tblLayout w:type="fixed"/>
        <w:tblLook w:firstColumn="1" w:firstRow="1" w:lastColumn="0" w:lastRow="0" w:noHBand="0" w:noVBand="1" w:val="04A0"/>
        <w:tblBorders>
          <w:top w:val="nil" w:sz="6" w:space="0" w:color="B4C0D3"/>
          <w:left w:val="nil" w:sz="6" w:space="0" w:color="B4C0D3"/>
          <w:bottom w:val="nil" w:sz="6" w:space="0" w:color="B4C0D3"/>
          <w:right w:val="nil" w:sz="6" w:space="0" w:color="B4C0D3"/>
          <w:insideH w:val="nil" w:sz="6" w:space="0" w:color="B4C0D3"/>
          <w:insideV w:val="nil" w:sz="6" w:space="0" w:color="B4C0D3"/>
        </w:tblBorders>
      </w:tblPr>
      <w:tblGrid>
        <w:gridCol w:w="4896"/>
        <w:gridCol w:w="4896"/>
      </w:tblGrid>
      <w:tr>
        <w:tc>
          <w:tcPr>
            <w:tcW w:type="dxa" w:w="4896"/>
            <w:tcBorders>
              <w:top w:val="nil" w:sz="6" w:space="0" w:color="B4C0D3"/>
              <w:left w:val="nil" w:sz="6" w:space="0" w:color="B4C0D3"/>
              <w:bottom w:val="nil" w:sz="6" w:space="0" w:color="B4C0D3"/>
              <w:right w:val="nil" w:sz="6" w:space="0" w:color="B4C0D3"/>
            </w:tcBorders>
          </w:tcPr>
          <w:p>
            <w:pPr>
              <w:spacing w:before="480" w:after="20"/>
            </w:pPr>
            <w:r>
              <w:rPr>
                <w:rFonts w:ascii="Calibri" w:hAnsi="Calibri"/>
                <w:b/>
                <w:i w:val="0"/>
                <w:color w:val="595959"/>
                <w:sz w:val="19"/>
              </w:rPr>
              <w:t>Subject Incharge</w:t>
            </w:r>
          </w:p>
          <w:p>
            <w:pPr>
              <w:spacing w:after="0"/>
            </w:pPr>
            <w:r>
              <w:rPr>
                <w:rFonts w:ascii="Calibri" w:hAnsi="Calibri"/>
                <w:b/>
                <w:i w:val="0"/>
                <w:color w:val="212121"/>
                <w:sz w:val="21"/>
              </w:rPr>
              <w:t>Prof. Ami Mehta</w:t>
            </w:r>
          </w:p>
        </w:tc>
        <w:tc>
          <w:tcPr>
            <w:tcW w:type="dxa" w:w="4896"/>
            <w:tcBorders>
              <w:top w:val="nil" w:sz="6" w:space="0" w:color="B4C0D3"/>
              <w:left w:val="nil" w:sz="6" w:space="0" w:color="B4C0D3"/>
              <w:bottom w:val="nil" w:sz="6" w:space="0" w:color="B4C0D3"/>
              <w:right w:val="nil" w:sz="6" w:space="0" w:color="B4C0D3"/>
            </w:tcBorders>
          </w:tcPr>
          <w:p>
            <w:pPr>
              <w:spacing w:before="480" w:after="20"/>
            </w:pPr>
            <w:r>
              <w:rPr>
                <w:rFonts w:ascii="Calibri" w:hAnsi="Calibri"/>
                <w:b/>
                <w:i w:val="0"/>
                <w:color w:val="595959"/>
                <w:sz w:val="19"/>
              </w:rPr>
              <w:t>Signature</w:t>
            </w:r>
          </w:p>
          <w:p>
            <w:pPr>
              <w:spacing w:after="0"/>
            </w:pPr>
            <w:r>
              <w:rPr>
                <w:rFonts w:ascii="Calibri" w:hAnsi="Calibri"/>
                <w:b w:val="0"/>
                <w:i w:val="0"/>
                <w:color w:val="595959"/>
                <w:sz w:val="20"/>
              </w:rPr>
              <w:t>__________________________</w:t>
            </w:r>
          </w:p>
        </w:tc>
      </w:tr>
    </w:tbl>
    <w:sectPr w:rsidR="00FC693F" w:rsidRPr="0006063C" w:rsidSect="00034616">
      <w:headerReference w:type="default" r:id="rId10"/>
      <w:footerReference w:type="default" r:id="rId11"/>
      <w:headerReference w:type="first" r:id="rId12"/>
      <w:footerReference w:type="first" r:id="rId13"/>
      <w:pgSz w:w="11906" w:h="16838"/>
      <w:pgMar w:top="1247" w:right="1020" w:bottom="1077" w:left="1020" w:header="567" w:footer="510" w:gutter="0"/>
      <w:pgBorders w:offsetFrom="page" w:display="firstPage">
        <w:top w:val="single" w:sz="18" w:space="24" w:color="1F3864"/>
        <w:left w:val="single" w:sz="18" w:space="24" w:color="1F3864"/>
        <w:bottom w:val="single" w:sz="18" w:space="24" w:color="1F3864"/>
        <w:right w:val="single" w:sz="18" w:space="24" w:color="1F3864"/>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864" w:val="right"/>
      </w:tabs>
    </w:pPr>
    <w:r>
      <w:rPr>
        <w:rFonts w:ascii="Calibri" w:hAnsi="Calibri"/>
        <w:b w:val="0"/>
        <w:i/>
        <w:color w:val="595959"/>
        <w:sz w:val="18"/>
      </w:rPr>
      <w:t>Student Grade Tracker</w:t>
    </w:r>
    <w:r>
      <w:rPr>
        <w:rFonts w:ascii="Calibri" w:hAnsi="Calibri"/>
        <w:b w:val="0"/>
        <w:i w:val="0"/>
        <w:sz w:val="18"/>
      </w:rPr>
      <w:tab/>
    </w:r>
    <w:r>
      <w:rPr>
        <w:rFonts w:ascii="Calibri" w:hAnsi="Calibri"/>
        <w:b/>
        <w:i w:val="0"/>
        <w:color w:val="212121"/>
        <w:sz w:val="18"/>
      </w:rPr>
      <w:fldChar w:fldCharType="begin"/>
      <w:instrText xml:space="preserve"> PAGE </w:instrText>
      <w:fldChar w:fldCharType="separate"/>
      <w:t>2</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864" w:val="right"/>
      </w:tabs>
      <w:spacing w:after="80"/>
      <w:pBdr>
        <w:bottom w:val="single" w:sz="6" w:space="2" w:color="1F3864"/>
      </w:pBdr>
    </w:pPr>
    <w:r>
      <w:rPr>
        <w:rFonts w:ascii="Calibri" w:hAnsi="Calibri"/>
        <w:b/>
        <w:i w:val="0"/>
        <w:color w:val="212121"/>
        <w:sz w:val="18"/>
      </w:rPr>
      <w:t>Software Engineering and Testing [2BTCO501]</w:t>
    </w:r>
    <w:r>
      <w:rPr>
        <w:rFonts w:ascii="Calibri" w:hAnsi="Calibri"/>
        <w:b w:val="0"/>
        <w:i w:val="0"/>
        <w:sz w:val="18"/>
      </w:rPr>
      <w:tab/>
    </w:r>
    <w:r>
      <w:rPr>
        <w:rFonts w:ascii="Calibri" w:hAnsi="Calibri"/>
        <w:b/>
        <w:i w:val="0"/>
        <w:color w:val="212121"/>
        <w:sz w:val="18"/>
      </w:rPr>
      <w:t>Dr. Subhash University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Grade Tracker - Project Report</dc:title>
  <dc:subject>Software Engineering and Testing (2BTCO501)</dc:subject>
  <dc:creator>Student Grade Tracker Team</dc:creator>
  <cp:keywords/>
  <dc:description>Project report for Software Engineering and Testing (2BTCO501)</dc:description>
  <cp:lastModifiedBy/>
  <cp:revision>1</cp:revision>
  <dcterms:created xsi:type="dcterms:W3CDTF">2013-12-23T23:15:00Z</dcterms:created>
  <dcterms:modified xsi:type="dcterms:W3CDTF">2013-12-23T23:15:00Z</dcterms:modified>
  <cp:category/>
</cp:coreProperties>
</file>