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贸易流分解模型的理论分析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2020-11-25</w:t>
      </w:r>
    </w:p>
    <w:p>
      <w:pPr>
        <w:pStyle w:val="1"/>
      </w:pPr>
      <w:bookmarkStart w:id="20" w:name="研究目标"/>
      <w:r>
        <w:t xml:space="preserve">研究目标</w:t>
      </w:r>
      <w:bookmarkEnd w:id="20"/>
    </w:p>
    <w:p>
      <w:pPr>
        <w:pStyle w:val="1"/>
      </w:pPr>
      <w:bookmarkStart w:id="21" w:name="文献分析"/>
      <w:r>
        <w:t xml:space="preserve">文献分析</w:t>
      </w:r>
      <w:bookmarkEnd w:id="21"/>
    </w:p>
    <w:p>
      <w:pPr>
        <w:pStyle w:val="2"/>
      </w:pPr>
      <w:bookmarkStart w:id="22" w:name="截面分解模型"/>
      <w:r>
        <w:t xml:space="preserve">截面分解模型</w:t>
      </w:r>
      <w:bookmarkEnd w:id="22"/>
    </w:p>
    <w:p>
      <w:pPr>
        <w:pStyle w:val="FirstParagraph"/>
      </w:pP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a0"/>
      </w:pP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−</m:t>
            </m:r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numId w:val="1001"/>
          <w:ilvl w:val="0"/>
        </w:numPr>
      </w:pPr>
      <w:r>
        <w:t xml:space="preserve">理论来源</w:t>
      </w:r>
    </w:p>
    <w:p>
      <w:pPr>
        <w:numPr>
          <w:numId w:val="1001"/>
          <w:ilvl w:val="0"/>
        </w:numPr>
      </w:pPr>
      <w:r>
        <w:t xml:space="preserve">数理模型</w:t>
      </w:r>
    </w:p>
    <w:p>
      <w:pPr>
        <w:numPr>
          <w:numId w:val="1001"/>
          <w:ilvl w:val="0"/>
        </w:numPr>
      </w:pPr>
      <w:r>
        <w:t xml:space="preserve">公式分解</w:t>
      </w:r>
    </w:p>
    <w:p>
      <w:pPr>
        <w:pStyle w:val="a9"/>
      </w:pPr>
      <w:r>
        <w:t xml:space="preserve">爱因斯坦怎么说。</w:t>
      </w:r>
    </w:p>
    <w:p>
      <w:pPr>
        <w:pStyle w:val="2"/>
      </w:pPr>
      <w:bookmarkStart w:id="23" w:name="时序分解模型"/>
      <w:r>
        <w:t xml:space="preserve">时序分解模型</w:t>
      </w:r>
      <w:bookmarkEnd w:id="23"/>
    </w:p>
    <w:sectPr w:rsidR="0045042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4E1E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5C62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82E84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92247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182CE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7A53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8581E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D34CB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47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8EC8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贸易流分解模型的理论分析</dc:title>
  <dc:creator>胡华平</dc:creator>
  <cp:keywords/>
  <dcterms:created xsi:type="dcterms:W3CDTF">2020-11-25T09:50:51Z</dcterms:created>
  <dcterms:modified xsi:type="dcterms:W3CDTF">2020-11-25T09:50:51Z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bib-paper.bib</vt:lpwstr>
  </property>
  <property fmtid="{D5CDD505-2E9C-101B-9397-08002B2CF9AE}" pid="5" name="classoption">
    <vt:lpwstr/>
  </property>
  <property fmtid="{D5CDD505-2E9C-101B-9397-08002B2CF9AE}" pid="6" name="date">
    <vt:lpwstr>2020-11-25</vt:lpwstr>
  </property>
  <property fmtid="{D5CDD505-2E9C-101B-9397-08002B2CF9AE}" pid="7" name="documentclass">
    <vt:lpwstr>article</vt:lpwstr>
  </property>
  <property fmtid="{D5CDD505-2E9C-101B-9397-08002B2CF9AE}" pid="8" name="fontsize">
    <vt:lpwstr>12pt</vt:lpwstr>
  </property>
  <property fmtid="{D5CDD505-2E9C-101B-9397-08002B2CF9AE}" pid="9" name="link-citations">
    <vt:lpwstr>True</vt:lpwstr>
  </property>
  <property fmtid="{D5CDD505-2E9C-101B-9397-08002B2CF9AE}" pid="10" name="output">
    <vt:lpwstr/>
  </property>
  <property fmtid="{D5CDD505-2E9C-101B-9397-08002B2CF9AE}" pid="11" name="pagestyle">
    <vt:lpwstr>headings</vt:lpwstr>
  </property>
  <property fmtid="{D5CDD505-2E9C-101B-9397-08002B2CF9AE}" pid="12" name="thanks">
    <vt:lpwstr>感谢经济管理学院数量经济学教研室同仁的大力支持！</vt:lpwstr>
  </property>
</Properties>
</file>