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9A769" w14:textId="77777777" w:rsidR="003701EC" w:rsidRDefault="003701EC" w:rsidP="003701EC">
      <w:pPr>
        <w:pStyle w:val="Heading1"/>
        <w:spacing w:line="240" w:lineRule="auto"/>
        <w:contextualSpacing w:val="0"/>
      </w:pPr>
      <w:bookmarkStart w:id="0" w:name="_Toc479328030"/>
      <w:r>
        <w:t>1. Introduction</w:t>
      </w:r>
      <w:bookmarkEnd w:id="0"/>
    </w:p>
    <w:p w14:paraId="7FA82DB9" w14:textId="77777777" w:rsidR="003701EC" w:rsidRDefault="003701EC" w:rsidP="003701EC">
      <w:pPr>
        <w:rPr>
          <w:sz w:val="24"/>
          <w:szCs w:val="24"/>
        </w:rPr>
      </w:pPr>
      <w:bookmarkStart w:id="1" w:name="_Toc479328031"/>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 Some text changes…</w:t>
      </w:r>
      <w:bookmarkEnd w:id="1"/>
    </w:p>
    <w:p w14:paraId="71EF1674" w14:textId="77777777" w:rsidR="003701EC" w:rsidRDefault="003701EC" w:rsidP="003701EC">
      <w:pPr>
        <w:pStyle w:val="Heading1"/>
        <w:spacing w:line="240" w:lineRule="auto"/>
        <w:contextualSpacing w:val="0"/>
      </w:pPr>
      <w:bookmarkStart w:id="2" w:name="_Toc479328032"/>
      <w:r>
        <w:t>1.1 Purpose</w:t>
      </w:r>
      <w:bookmarkEnd w:id="2"/>
    </w:p>
    <w:p w14:paraId="7C3D50E8" w14:textId="77777777" w:rsidR="003701EC" w:rsidRDefault="003701EC" w:rsidP="003701EC">
      <w:pPr>
        <w:rPr>
          <w:sz w:val="24"/>
          <w:szCs w:val="24"/>
        </w:rPr>
      </w:pPr>
      <w:r>
        <w:rPr>
          <w:sz w:val="24"/>
          <w:szCs w:val="24"/>
        </w:rPr>
        <w:t xml:space="preserve">This SRS describes the functional and nonfunctional requirements for software release 1.0 and expected subsequent releases of Hornet </w:t>
      </w:r>
      <w:proofErr w:type="spellStart"/>
      <w:r w:rsidRPr="008D2166">
        <w:rPr>
          <w:b/>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5755BC5B" w14:textId="77777777" w:rsidR="003701EC" w:rsidRDefault="003701EC" w:rsidP="003701EC">
      <w:pPr>
        <w:pStyle w:val="Heading2"/>
        <w:contextualSpacing w:val="0"/>
      </w:pPr>
      <w:bookmarkStart w:id="3" w:name="_Toc479328033"/>
      <w:r>
        <w:t>1.2 Document conventions</w:t>
      </w:r>
      <w:bookmarkEnd w:id="3"/>
    </w:p>
    <w:p w14:paraId="0F27D471" w14:textId="77777777" w:rsidR="003701EC" w:rsidRDefault="003701EC" w:rsidP="003701EC">
      <w:pPr>
        <w:rPr>
          <w:sz w:val="24"/>
          <w:szCs w:val="24"/>
        </w:rPr>
      </w:pPr>
      <w:r>
        <w:rPr>
          <w:sz w:val="24"/>
          <w:szCs w:val="24"/>
        </w:rPr>
        <w:t xml:space="preserve">No special typographical conventions are used in this </w:t>
      </w:r>
      <w:r w:rsidRPr="008D2166">
        <w:rPr>
          <w:i/>
          <w:sz w:val="24"/>
          <w:szCs w:val="24"/>
        </w:rPr>
        <w:t>SRS</w:t>
      </w:r>
      <w:r>
        <w:rPr>
          <w:sz w:val="24"/>
          <w:szCs w:val="24"/>
        </w:rPr>
        <w:t>.</w:t>
      </w:r>
    </w:p>
    <w:p w14:paraId="060D9D50" w14:textId="77777777" w:rsidR="003701EC" w:rsidRDefault="003701EC" w:rsidP="003701EC">
      <w:pPr>
        <w:pStyle w:val="Heading2"/>
        <w:contextualSpacing w:val="0"/>
      </w:pPr>
      <w:bookmarkStart w:id="4" w:name="_dojxpoiltiyh" w:colFirst="0" w:colLast="0"/>
      <w:bookmarkStart w:id="5" w:name="_Toc479328034"/>
      <w:bookmarkEnd w:id="4"/>
      <w:r>
        <w:t>1.3 Project scope</w:t>
      </w:r>
      <w:bookmarkEnd w:id="5"/>
    </w:p>
    <w:p w14:paraId="5358CA9F" w14:textId="77777777" w:rsidR="003701EC" w:rsidRDefault="003701EC" w:rsidP="003701EC">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6"/>
      <w:r>
        <w:t>Vision and Scope Document [1]</w:t>
      </w:r>
      <w:commentRangeEnd w:id="6"/>
      <w:r>
        <w:rPr>
          <w:rStyle w:val="CommentReference"/>
        </w:rPr>
        <w:commentReference w:id="6"/>
      </w:r>
      <w:r>
        <w:t>, along with the features that are scheduled for full or partial implementation in this release.</w:t>
      </w:r>
    </w:p>
    <w:p w14:paraId="10621752" w14:textId="77777777" w:rsidR="003701EC" w:rsidRDefault="003701EC" w:rsidP="003701EC">
      <w:pPr>
        <w:pStyle w:val="Heading2"/>
        <w:contextualSpacing w:val="0"/>
      </w:pPr>
      <w:bookmarkStart w:id="7" w:name="_Toc479328035"/>
      <w:r>
        <w:t>1.4 References</w:t>
      </w:r>
      <w:bookmarkEnd w:id="7"/>
    </w:p>
    <w:p w14:paraId="1E256B4D" w14:textId="77777777" w:rsidR="003701EC" w:rsidRDefault="003701EC" w:rsidP="003701EC">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1C921987" w14:textId="77777777" w:rsidR="003701EC" w:rsidRDefault="003701EC" w:rsidP="003701EC">
      <w:pPr>
        <w:ind w:left="720"/>
        <w:rPr>
          <w:sz w:val="24"/>
          <w:szCs w:val="24"/>
        </w:rPr>
      </w:pPr>
    </w:p>
    <w:p w14:paraId="2BEA1E7F" w14:textId="77777777" w:rsidR="003701EC" w:rsidRDefault="003701EC" w:rsidP="003701EC">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FA0A86E" w14:textId="77777777" w:rsidR="00693E83" w:rsidRDefault="00693E83">
      <w:bookmarkStart w:id="8" w:name="_GoBack"/>
      <w:bookmarkEnd w:id="8"/>
    </w:p>
    <w:sectPr w:rsidR="00693E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lliam D" w:date="2017-04-04T13:07:00Z" w:initials="WD">
    <w:p w14:paraId="5DEF61AE" w14:textId="77777777" w:rsidR="003701EC" w:rsidRDefault="003701EC" w:rsidP="003701EC">
      <w:pPr>
        <w:pStyle w:val="CommentText"/>
      </w:pPr>
      <w:r>
        <w:rPr>
          <w:rStyle w:val="CommentReference"/>
        </w:rPr>
        <w:annotationRef/>
      </w:r>
      <w:r>
        <w:t>Are we including the vision and scope document in the SRS, or maintaining as a separate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EF61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D">
    <w15:presenceInfo w15:providerId="Windows Live" w15:userId="82861fdd71f42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EC"/>
    <w:rsid w:val="003701EC"/>
    <w:rsid w:val="0069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EC01"/>
  <w15:chartTrackingRefBased/>
  <w15:docId w15:val="{2AA1C41A-A2FB-4B56-BD33-64E569CE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701EC"/>
    <w:pPr>
      <w:spacing w:after="0" w:line="276" w:lineRule="auto"/>
    </w:pPr>
    <w:rPr>
      <w:rFonts w:ascii="Arial" w:eastAsia="Arial" w:hAnsi="Arial" w:cs="Arial"/>
      <w:color w:val="000000"/>
    </w:rPr>
  </w:style>
  <w:style w:type="paragraph" w:styleId="Heading1">
    <w:name w:val="heading 1"/>
    <w:basedOn w:val="Normal"/>
    <w:next w:val="Normal"/>
    <w:link w:val="Heading1Char"/>
    <w:rsid w:val="003701EC"/>
    <w:pPr>
      <w:keepNext/>
      <w:keepLines/>
      <w:spacing w:before="400" w:after="120"/>
      <w:contextualSpacing/>
      <w:outlineLvl w:val="0"/>
    </w:pPr>
    <w:rPr>
      <w:sz w:val="40"/>
      <w:szCs w:val="40"/>
    </w:rPr>
  </w:style>
  <w:style w:type="paragraph" w:styleId="Heading2">
    <w:name w:val="heading 2"/>
    <w:basedOn w:val="Normal"/>
    <w:next w:val="Normal"/>
    <w:link w:val="Heading2Char"/>
    <w:rsid w:val="003701EC"/>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1EC"/>
    <w:rPr>
      <w:rFonts w:ascii="Arial" w:eastAsia="Arial" w:hAnsi="Arial" w:cs="Arial"/>
      <w:color w:val="000000"/>
      <w:sz w:val="40"/>
      <w:szCs w:val="40"/>
    </w:rPr>
  </w:style>
  <w:style w:type="character" w:customStyle="1" w:styleId="Heading2Char">
    <w:name w:val="Heading 2 Char"/>
    <w:basedOn w:val="DefaultParagraphFont"/>
    <w:link w:val="Heading2"/>
    <w:rsid w:val="003701EC"/>
    <w:rPr>
      <w:rFonts w:ascii="Arial" w:eastAsia="Arial" w:hAnsi="Arial" w:cs="Arial"/>
      <w:color w:val="000000"/>
      <w:sz w:val="32"/>
      <w:szCs w:val="32"/>
    </w:rPr>
  </w:style>
  <w:style w:type="paragraph" w:styleId="CommentText">
    <w:name w:val="annotation text"/>
    <w:basedOn w:val="Normal"/>
    <w:link w:val="CommentTextChar"/>
    <w:uiPriority w:val="99"/>
    <w:semiHidden/>
    <w:unhideWhenUsed/>
    <w:rsid w:val="003701EC"/>
    <w:pPr>
      <w:spacing w:line="240" w:lineRule="auto"/>
    </w:pPr>
    <w:rPr>
      <w:sz w:val="20"/>
      <w:szCs w:val="20"/>
    </w:rPr>
  </w:style>
  <w:style w:type="character" w:customStyle="1" w:styleId="CommentTextChar">
    <w:name w:val="Comment Text Char"/>
    <w:basedOn w:val="DefaultParagraphFont"/>
    <w:link w:val="CommentText"/>
    <w:uiPriority w:val="99"/>
    <w:semiHidden/>
    <w:rsid w:val="003701EC"/>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3701EC"/>
    <w:rPr>
      <w:sz w:val="16"/>
      <w:szCs w:val="16"/>
    </w:rPr>
  </w:style>
  <w:style w:type="paragraph" w:styleId="BalloonText">
    <w:name w:val="Balloon Text"/>
    <w:basedOn w:val="Normal"/>
    <w:link w:val="BalloonTextChar"/>
    <w:uiPriority w:val="99"/>
    <w:semiHidden/>
    <w:unhideWhenUsed/>
    <w:rsid w:val="003701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E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1</cp:revision>
  <dcterms:created xsi:type="dcterms:W3CDTF">2017-04-09T23:10:00Z</dcterms:created>
  <dcterms:modified xsi:type="dcterms:W3CDTF">2017-04-09T23:12:00Z</dcterms:modified>
</cp:coreProperties>
</file>