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97A" w:rsidRPr="0099797A" w:rsidRDefault="0099797A" w:rsidP="0099797A">
      <w:pPr>
        <w:pStyle w:val="Ttulo"/>
        <w:rPr>
          <w:rFonts w:ascii="Arial" w:eastAsia="Times New Roman" w:hAnsi="Arial" w:cs="Arial"/>
          <w:sz w:val="44"/>
          <w:szCs w:val="44"/>
          <w:lang w:val="en-US" w:eastAsia="es-ES"/>
        </w:rPr>
      </w:pPr>
      <w:r w:rsidRPr="0099797A">
        <w:rPr>
          <w:rFonts w:ascii="Arial" w:eastAsia="Times New Roman" w:hAnsi="Arial" w:cs="Arial"/>
          <w:sz w:val="44"/>
          <w:szCs w:val="44"/>
          <w:lang w:val="en-US" w:eastAsia="es-ES"/>
        </w:rPr>
        <w:t>Semantic Web Process BPMN Modeler</w:t>
      </w:r>
    </w:p>
    <w:p w:rsidR="00C85A43" w:rsidRPr="0099797A" w:rsidRDefault="00C85A43" w:rsidP="00EA26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9797A">
        <w:rPr>
          <w:rFonts w:ascii="Arial" w:eastAsia="Times New Roman" w:hAnsi="Arial" w:cs="Arial"/>
          <w:sz w:val="24"/>
          <w:szCs w:val="24"/>
          <w:lang w:eastAsia="es-ES"/>
        </w:rPr>
        <w:drawing>
          <wp:inline distT="0" distB="0" distL="0" distR="0">
            <wp:extent cx="5401310" cy="3030220"/>
            <wp:effectExtent l="1905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97A" w:rsidRPr="0099797A" w:rsidRDefault="0099797A" w:rsidP="0099797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84015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 xml:space="preserve">SWP BPMN </w:t>
      </w:r>
      <w:proofErr w:type="spellStart"/>
      <w:r w:rsidRPr="00784015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>Modeler</w:t>
      </w:r>
      <w:proofErr w:type="spellEnd"/>
      <w:r w:rsidR="004A60F7">
        <w:rPr>
          <w:rFonts w:ascii="Arial" w:eastAsia="Times New Roman" w:hAnsi="Arial" w:cs="Arial"/>
          <w:sz w:val="24"/>
          <w:szCs w:val="24"/>
          <w:lang w:eastAsia="es-ES"/>
        </w:rPr>
        <w:t xml:space="preserve"> es una herramienta que l</w:t>
      </w:r>
      <w:r w:rsidRPr="0099797A">
        <w:rPr>
          <w:rFonts w:ascii="Arial" w:eastAsia="Times New Roman" w:hAnsi="Arial" w:cs="Arial"/>
          <w:sz w:val="24"/>
          <w:szCs w:val="24"/>
          <w:lang w:eastAsia="es-ES"/>
        </w:rPr>
        <w:t xml:space="preserve">e permite modelar de forma simple y rápida procesos de negocio basados en el estándar </w:t>
      </w:r>
      <w:r w:rsidR="00784015">
        <w:rPr>
          <w:rFonts w:ascii="Arial" w:eastAsia="Times New Roman" w:hAnsi="Arial" w:cs="Arial"/>
          <w:sz w:val="24"/>
          <w:szCs w:val="24"/>
          <w:lang w:eastAsia="es-ES"/>
        </w:rPr>
        <w:t xml:space="preserve">aceptado mundialmente </w:t>
      </w:r>
      <w:r w:rsidRPr="0099797A">
        <w:rPr>
          <w:rFonts w:ascii="Arial" w:eastAsia="Times New Roman" w:hAnsi="Arial" w:cs="Arial"/>
          <w:sz w:val="24"/>
          <w:szCs w:val="24"/>
          <w:lang w:eastAsia="es-ES"/>
        </w:rPr>
        <w:t>de BPMN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(</w:t>
      </w:r>
      <w:r w:rsidRPr="00784015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 xml:space="preserve">Business </w:t>
      </w:r>
      <w:proofErr w:type="spellStart"/>
      <w:r w:rsidRPr="00784015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>Process</w:t>
      </w:r>
      <w:proofErr w:type="spellEnd"/>
      <w:r w:rsidRPr="00784015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 xml:space="preserve"> </w:t>
      </w:r>
      <w:proofErr w:type="spellStart"/>
      <w:r w:rsidRPr="00784015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>Modeling</w:t>
      </w:r>
      <w:proofErr w:type="spellEnd"/>
      <w:r w:rsidRPr="00784015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 xml:space="preserve"> </w:t>
      </w:r>
      <w:proofErr w:type="spellStart"/>
      <w:r w:rsidRPr="00784015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>Notation</w:t>
      </w:r>
      <w:proofErr w:type="spellEnd"/>
      <w:r w:rsidRPr="0099797A">
        <w:rPr>
          <w:rFonts w:ascii="Arial" w:eastAsia="Times New Roman" w:hAnsi="Arial" w:cs="Arial"/>
          <w:sz w:val="24"/>
          <w:szCs w:val="24"/>
          <w:lang w:eastAsia="es-ES"/>
        </w:rPr>
        <w:t>)</w:t>
      </w:r>
      <w:r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99797A" w:rsidRPr="0099797A" w:rsidRDefault="0099797A" w:rsidP="0099797A">
      <w:pPr>
        <w:pStyle w:val="Ttulo1"/>
        <w:rPr>
          <w:rFonts w:ascii="Arial" w:eastAsia="Times New Roman" w:hAnsi="Arial" w:cs="Arial"/>
          <w:sz w:val="32"/>
          <w:szCs w:val="32"/>
          <w:lang w:eastAsia="es-ES"/>
        </w:rPr>
      </w:pPr>
      <w:r w:rsidRPr="0099797A">
        <w:rPr>
          <w:rFonts w:ascii="Arial" w:eastAsia="Times New Roman" w:hAnsi="Arial" w:cs="Arial"/>
          <w:sz w:val="32"/>
          <w:szCs w:val="32"/>
          <w:lang w:eastAsia="es-ES"/>
        </w:rPr>
        <w:t xml:space="preserve">Descarga e instalación de SWP BPMN </w:t>
      </w:r>
      <w:proofErr w:type="spellStart"/>
      <w:r w:rsidRPr="0099797A">
        <w:rPr>
          <w:rFonts w:ascii="Arial" w:eastAsia="Times New Roman" w:hAnsi="Arial" w:cs="Arial"/>
          <w:sz w:val="32"/>
          <w:szCs w:val="32"/>
          <w:lang w:eastAsia="es-ES"/>
        </w:rPr>
        <w:t>Modeler</w:t>
      </w:r>
      <w:proofErr w:type="spellEnd"/>
    </w:p>
    <w:p w:rsidR="00EA26AD" w:rsidRPr="00EA26AD" w:rsidRDefault="00EA26AD" w:rsidP="00EA26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9797A">
        <w:rPr>
          <w:rFonts w:ascii="Arial" w:eastAsia="Times New Roman" w:hAnsi="Arial" w:cs="Arial"/>
          <w:sz w:val="24"/>
          <w:szCs w:val="24"/>
          <w:lang w:eastAsia="es-ES"/>
        </w:rPr>
        <w:t xml:space="preserve">SWP BPMN </w:t>
      </w:r>
      <w:proofErr w:type="spellStart"/>
      <w:r w:rsidRPr="0099797A">
        <w:rPr>
          <w:rFonts w:ascii="Arial" w:eastAsia="Times New Roman" w:hAnsi="Arial" w:cs="Arial"/>
          <w:sz w:val="24"/>
          <w:szCs w:val="24"/>
          <w:lang w:eastAsia="es-ES"/>
        </w:rPr>
        <w:t>Modeler</w:t>
      </w:r>
      <w:proofErr w:type="spellEnd"/>
      <w:r w:rsidRPr="0099797A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EA26AD">
        <w:rPr>
          <w:rFonts w:ascii="Arial" w:eastAsia="Times New Roman" w:hAnsi="Arial" w:cs="Arial"/>
          <w:sz w:val="24"/>
          <w:szCs w:val="24"/>
          <w:lang w:eastAsia="es-ES"/>
        </w:rPr>
        <w:t xml:space="preserve">es una aplicación </w:t>
      </w:r>
      <w:r w:rsidR="0099797A">
        <w:rPr>
          <w:rFonts w:ascii="Arial" w:eastAsia="Times New Roman" w:hAnsi="Arial" w:cs="Arial"/>
          <w:sz w:val="24"/>
          <w:szCs w:val="24"/>
          <w:lang w:eastAsia="es-ES"/>
        </w:rPr>
        <w:t xml:space="preserve">desarrollada con el lenguaje de programación </w:t>
      </w:r>
      <w:r w:rsidRPr="0099797A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>Java</w:t>
      </w:r>
      <w:r w:rsidRPr="00EA26AD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EA26AD">
        <w:rPr>
          <w:rFonts w:ascii="Arial" w:eastAsia="Times New Roman" w:hAnsi="Arial" w:cs="Arial"/>
          <w:sz w:val="24"/>
          <w:szCs w:val="24"/>
          <w:lang w:eastAsia="es-ES"/>
        </w:rPr>
        <w:t xml:space="preserve">que se </w:t>
      </w:r>
      <w:r w:rsidRPr="0099797A">
        <w:rPr>
          <w:rFonts w:ascii="Arial" w:eastAsia="Times New Roman" w:hAnsi="Arial" w:cs="Arial"/>
          <w:sz w:val="24"/>
          <w:szCs w:val="24"/>
          <w:lang w:eastAsia="es-ES"/>
        </w:rPr>
        <w:t>instala</w:t>
      </w:r>
      <w:r w:rsidRPr="00EA26AD">
        <w:rPr>
          <w:rFonts w:ascii="Arial" w:eastAsia="Times New Roman" w:hAnsi="Arial" w:cs="Arial"/>
          <w:sz w:val="24"/>
          <w:szCs w:val="24"/>
          <w:lang w:eastAsia="es-ES"/>
        </w:rPr>
        <w:t xml:space="preserve"> mediante la tecnología</w:t>
      </w:r>
      <w:r w:rsidR="00C85A43" w:rsidRPr="0099797A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="00C85A43" w:rsidRPr="0099797A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>WebStar</w:t>
      </w:r>
      <w:r w:rsidR="000D2BBF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>t</w:t>
      </w:r>
      <w:proofErr w:type="spellEnd"/>
      <w:r w:rsidR="00784015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 xml:space="preserve">, </w:t>
      </w:r>
      <w:r w:rsidR="00784015" w:rsidRPr="00784015">
        <w:rPr>
          <w:rFonts w:ascii="Arial" w:eastAsia="Times New Roman" w:hAnsi="Arial" w:cs="Arial"/>
          <w:sz w:val="24"/>
          <w:szCs w:val="24"/>
          <w:lang w:eastAsia="es-ES"/>
        </w:rPr>
        <w:t xml:space="preserve">lo que </w:t>
      </w:r>
      <w:r w:rsidR="00784015">
        <w:rPr>
          <w:rFonts w:ascii="Arial" w:eastAsia="Times New Roman" w:hAnsi="Arial" w:cs="Arial"/>
          <w:sz w:val="24"/>
          <w:szCs w:val="24"/>
          <w:lang w:eastAsia="es-ES"/>
        </w:rPr>
        <w:t>permite realizar la instalación de una forma muy simple</w:t>
      </w:r>
      <w:r w:rsidR="004A60F7">
        <w:rPr>
          <w:rFonts w:ascii="Arial" w:eastAsia="Times New Roman" w:hAnsi="Arial" w:cs="Arial"/>
          <w:sz w:val="24"/>
          <w:szCs w:val="24"/>
          <w:lang w:eastAsia="es-ES"/>
        </w:rPr>
        <w:t>. La primera vez que haga</w:t>
      </w:r>
      <w:r w:rsidRPr="00EA26AD">
        <w:rPr>
          <w:rFonts w:ascii="Arial" w:eastAsia="Times New Roman" w:hAnsi="Arial" w:cs="Arial"/>
          <w:sz w:val="24"/>
          <w:szCs w:val="24"/>
          <w:lang w:eastAsia="es-ES"/>
        </w:rPr>
        <w:t xml:space="preserve"> clic en </w:t>
      </w:r>
      <w:r w:rsidRPr="0099797A"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 w:rsidRPr="00EA26AD">
        <w:rPr>
          <w:rFonts w:ascii="Arial" w:eastAsia="Times New Roman" w:hAnsi="Arial" w:cs="Arial"/>
          <w:sz w:val="24"/>
          <w:szCs w:val="24"/>
          <w:lang w:eastAsia="es-ES"/>
        </w:rPr>
        <w:t>enlac</w:t>
      </w:r>
      <w:r w:rsidRPr="0099797A">
        <w:rPr>
          <w:rFonts w:ascii="Arial" w:eastAsia="Times New Roman" w:hAnsi="Arial" w:cs="Arial"/>
          <w:sz w:val="24"/>
          <w:szCs w:val="24"/>
          <w:lang w:eastAsia="es-ES"/>
        </w:rPr>
        <w:t>e de esta página se descargará la aplicación y quedará instalada</w:t>
      </w:r>
      <w:r w:rsidRPr="00EA26AD">
        <w:rPr>
          <w:rFonts w:ascii="Arial" w:eastAsia="Times New Roman" w:hAnsi="Arial" w:cs="Arial"/>
          <w:sz w:val="24"/>
          <w:szCs w:val="24"/>
          <w:lang w:eastAsia="es-ES"/>
        </w:rPr>
        <w:t xml:space="preserve"> en </w:t>
      </w:r>
      <w:r w:rsidR="004A60F7"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99797A">
        <w:rPr>
          <w:rFonts w:ascii="Arial" w:eastAsia="Times New Roman" w:hAnsi="Arial" w:cs="Arial"/>
          <w:sz w:val="24"/>
          <w:szCs w:val="24"/>
          <w:lang w:eastAsia="es-ES"/>
        </w:rPr>
        <w:t>u computadora</w:t>
      </w:r>
      <w:r w:rsidRPr="00EA26AD">
        <w:rPr>
          <w:rFonts w:ascii="Arial" w:eastAsia="Times New Roman" w:hAnsi="Arial" w:cs="Arial"/>
          <w:sz w:val="24"/>
          <w:szCs w:val="24"/>
          <w:lang w:eastAsia="es-ES"/>
        </w:rPr>
        <w:t>. A partir d</w:t>
      </w:r>
      <w:r w:rsidR="004A60F7">
        <w:rPr>
          <w:rFonts w:ascii="Arial" w:eastAsia="Times New Roman" w:hAnsi="Arial" w:cs="Arial"/>
          <w:sz w:val="24"/>
          <w:szCs w:val="24"/>
          <w:lang w:eastAsia="es-ES"/>
        </w:rPr>
        <w:t>e ahí podrá</w:t>
      </w:r>
      <w:r w:rsidRPr="0099797A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784015">
        <w:rPr>
          <w:rFonts w:ascii="Arial" w:eastAsia="Times New Roman" w:hAnsi="Arial" w:cs="Arial"/>
          <w:sz w:val="24"/>
          <w:szCs w:val="24"/>
          <w:lang w:eastAsia="es-ES"/>
        </w:rPr>
        <w:t>iniciar</w:t>
      </w:r>
      <w:r w:rsidRPr="0099797A">
        <w:rPr>
          <w:rFonts w:ascii="Arial" w:eastAsia="Times New Roman" w:hAnsi="Arial" w:cs="Arial"/>
          <w:sz w:val="24"/>
          <w:szCs w:val="24"/>
          <w:lang w:eastAsia="es-ES"/>
        </w:rPr>
        <w:t xml:space="preserve"> la</w:t>
      </w:r>
      <w:r w:rsidRPr="00EA26AD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99797A">
        <w:rPr>
          <w:rFonts w:ascii="Arial" w:eastAsia="Times New Roman" w:hAnsi="Arial" w:cs="Arial"/>
          <w:sz w:val="24"/>
          <w:szCs w:val="24"/>
          <w:lang w:eastAsia="es-ES"/>
        </w:rPr>
        <w:t>aplicación</w:t>
      </w:r>
      <w:r w:rsidR="004A60F7">
        <w:rPr>
          <w:rFonts w:ascii="Arial" w:eastAsia="Times New Roman" w:hAnsi="Arial" w:cs="Arial"/>
          <w:sz w:val="24"/>
          <w:szCs w:val="24"/>
          <w:lang w:eastAsia="es-ES"/>
        </w:rPr>
        <w:t xml:space="preserve"> tantas veces como desee</w:t>
      </w:r>
      <w:r w:rsidRPr="00EA26AD">
        <w:rPr>
          <w:rFonts w:ascii="Arial" w:eastAsia="Times New Roman" w:hAnsi="Arial" w:cs="Arial"/>
          <w:sz w:val="24"/>
          <w:szCs w:val="24"/>
          <w:lang w:eastAsia="es-ES"/>
        </w:rPr>
        <w:t xml:space="preserve">, ya sea desde la </w:t>
      </w:r>
      <w:r w:rsidRPr="0099797A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 xml:space="preserve">ventana de control de Java </w:t>
      </w:r>
      <w:proofErr w:type="spellStart"/>
      <w:r w:rsidRPr="0099797A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>WebStart</w:t>
      </w:r>
      <w:proofErr w:type="spellEnd"/>
      <w:r w:rsidRPr="00EA26AD">
        <w:rPr>
          <w:rFonts w:ascii="Arial" w:eastAsia="Times New Roman" w:hAnsi="Arial" w:cs="Arial"/>
          <w:sz w:val="24"/>
          <w:szCs w:val="24"/>
          <w:lang w:eastAsia="es-ES"/>
        </w:rPr>
        <w:t xml:space="preserve"> o mediante los iconos que se crean en el escritorio y en el menú inicio. La conexión a Internet sólo es necesaria la primera vez.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3"/>
        <w:gridCol w:w="6981"/>
      </w:tblGrid>
      <w:tr w:rsidR="00EA26AD" w:rsidRPr="00EA26AD" w:rsidTr="00C85A43">
        <w:trPr>
          <w:tblCellSpacing w:w="15" w:type="dxa"/>
        </w:trPr>
        <w:tc>
          <w:tcPr>
            <w:tcW w:w="912" w:type="pct"/>
            <w:hideMark/>
          </w:tcPr>
          <w:p w:rsidR="00EA26AD" w:rsidRPr="00EA26AD" w:rsidRDefault="00C85A43" w:rsidP="00EA26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bookmarkStart w:id="0" w:name="player"/>
            <w:bookmarkEnd w:id="0"/>
            <w:r w:rsidRPr="0099797A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733425" cy="723265"/>
                  <wp:effectExtent l="19050" t="0" r="9525" b="0"/>
                  <wp:docPr id="12" name="Imagen 12" descr="D:\programming\proys\SWB\swb\applets\SWBAppBPMNModeler\install\images\shortcut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programming\proys\SWB\swb\applets\SWBAppBPMNModeler\install\images\shortc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2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5" w:type="pct"/>
            <w:shd w:val="clear" w:color="auto" w:fill="FFFFFF"/>
            <w:vAlign w:val="center"/>
            <w:hideMark/>
          </w:tcPr>
          <w:p w:rsidR="00EA26AD" w:rsidRPr="0099797A" w:rsidRDefault="00C85A43" w:rsidP="00EA26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A26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Para </w:t>
            </w:r>
            <w:r w:rsidRPr="0099797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instalar la aplicación </w:t>
            </w:r>
            <w:r w:rsidRPr="00EA26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haz clic en </w:t>
            </w:r>
            <w:r w:rsidRPr="0099797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icono</w:t>
            </w:r>
            <w:r w:rsidRPr="00EA26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. Si no arrancan automáticamente puede que sea necesario </w:t>
            </w:r>
            <w:r w:rsidRPr="0099797A">
              <w:rPr>
                <w:rFonts w:ascii="Arial" w:eastAsia="Times New Roman" w:hAnsi="Arial" w:cs="Arial"/>
                <w:b/>
                <w:bCs/>
                <w:color w:val="043698"/>
                <w:sz w:val="24"/>
                <w:szCs w:val="24"/>
                <w:lang w:eastAsia="es-ES"/>
              </w:rPr>
              <w:t>actualizar el sistema Java</w:t>
            </w:r>
            <w:r w:rsidRPr="00EA26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de</w:t>
            </w:r>
            <w:r w:rsidR="004A60F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s</w:t>
            </w:r>
            <w:r w:rsidR="0099797A" w:rsidRPr="0099797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</w:t>
            </w:r>
            <w:r w:rsidRPr="00EA26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99797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computadora.</w:t>
            </w:r>
          </w:p>
          <w:p w:rsidR="00EA26AD" w:rsidRPr="00EA26AD" w:rsidRDefault="00EA26AD" w:rsidP="00EA26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4A60F7" w:rsidRDefault="004A60F7" w:rsidP="004A60F7">
      <w:pPr>
        <w:pStyle w:val="Ttulo1"/>
      </w:pPr>
      <w:bookmarkStart w:id="1" w:name="author"/>
      <w:bookmarkStart w:id="2" w:name="reports"/>
      <w:bookmarkEnd w:id="1"/>
      <w:bookmarkEnd w:id="2"/>
    </w:p>
    <w:p w:rsidR="004A60F7" w:rsidRDefault="004A60F7" w:rsidP="004A60F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D2BBF" w:rsidRPr="000D2BBF" w:rsidRDefault="000D2BBF" w:rsidP="000D2BBF">
      <w:pPr>
        <w:pStyle w:val="Ttulo1"/>
        <w:rPr>
          <w:rFonts w:ascii="Arial" w:hAnsi="Arial" w:cs="Arial"/>
        </w:rPr>
      </w:pPr>
      <w:r w:rsidRPr="000D2BBF">
        <w:rPr>
          <w:rFonts w:ascii="Arial" w:eastAsia="Times New Roman" w:hAnsi="Arial" w:cs="Arial"/>
          <w:sz w:val="32"/>
          <w:szCs w:val="32"/>
          <w:lang w:eastAsia="es-ES"/>
        </w:rPr>
        <w:lastRenderedPageBreak/>
        <w:t>Requisitos de</w:t>
      </w:r>
      <w:r>
        <w:rPr>
          <w:rFonts w:ascii="Arial" w:eastAsia="Times New Roman" w:hAnsi="Arial" w:cs="Arial"/>
          <w:sz w:val="32"/>
          <w:szCs w:val="32"/>
          <w:lang w:eastAsia="es-ES"/>
        </w:rPr>
        <w:t>l</w:t>
      </w:r>
      <w:r w:rsidRPr="000D2BBF">
        <w:rPr>
          <w:rFonts w:ascii="Arial" w:eastAsia="Times New Roman" w:hAnsi="Arial" w:cs="Arial"/>
          <w:sz w:val="32"/>
          <w:szCs w:val="32"/>
          <w:lang w:eastAsia="es-ES"/>
        </w:rPr>
        <w:t xml:space="preserve"> sistema </w:t>
      </w:r>
    </w:p>
    <w:p w:rsidR="000D2BBF" w:rsidRPr="000D2BBF" w:rsidRDefault="000D2BBF" w:rsidP="000D2BBF">
      <w:pPr>
        <w:pStyle w:val="pparagraph"/>
        <w:rPr>
          <w:rFonts w:ascii="Arial" w:hAnsi="Arial" w:cs="Arial"/>
        </w:rPr>
      </w:pPr>
      <w:bookmarkStart w:id="3" w:name="wp971799"/>
      <w:bookmarkEnd w:id="3"/>
      <w:r w:rsidRPr="000D2BBF">
        <w:rPr>
          <w:rFonts w:ascii="Arial" w:hAnsi="Arial" w:cs="Arial"/>
        </w:rPr>
        <w:t xml:space="preserve">El SWP BPMN </w:t>
      </w:r>
      <w:proofErr w:type="spellStart"/>
      <w:r w:rsidRPr="000D2BBF">
        <w:rPr>
          <w:rFonts w:ascii="Arial" w:hAnsi="Arial" w:cs="Arial"/>
        </w:rPr>
        <w:t>Modeler</w:t>
      </w:r>
      <w:proofErr w:type="spellEnd"/>
      <w:r w:rsidRPr="000D2BBF">
        <w:rPr>
          <w:rFonts w:ascii="Arial" w:hAnsi="Arial" w:cs="Arial"/>
        </w:rPr>
        <w:t xml:space="preserve"> requiere: </w:t>
      </w:r>
    </w:p>
    <w:p w:rsidR="000D2BBF" w:rsidRPr="000D2BBF" w:rsidRDefault="000D2BBF" w:rsidP="000D2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bookmarkStart w:id="4" w:name="wp971801"/>
      <w:bookmarkEnd w:id="4"/>
      <w:r>
        <w:rPr>
          <w:rFonts w:ascii="Arial" w:hAnsi="Arial" w:cs="Arial"/>
        </w:rPr>
        <w:t xml:space="preserve">Java™ 2 </w:t>
      </w:r>
      <w:proofErr w:type="spellStart"/>
      <w:r>
        <w:rPr>
          <w:rFonts w:ascii="Arial" w:hAnsi="Arial" w:cs="Arial"/>
        </w:rPr>
        <w:t>Platform</w:t>
      </w:r>
      <w:proofErr w:type="spellEnd"/>
      <w:r>
        <w:rPr>
          <w:rFonts w:ascii="Arial" w:hAnsi="Arial" w:cs="Arial"/>
        </w:rPr>
        <w:t xml:space="preserve"> v1.5.0</w:t>
      </w:r>
      <w:r w:rsidRPr="000D2BBF">
        <w:rPr>
          <w:rFonts w:ascii="Arial" w:hAnsi="Arial" w:cs="Arial"/>
        </w:rPr>
        <w:t xml:space="preserve"> o superior, que incluye:</w:t>
      </w:r>
    </w:p>
    <w:p w:rsidR="000D2BBF" w:rsidRPr="000D2BBF" w:rsidRDefault="000D2BBF" w:rsidP="000D2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bookmarkStart w:id="5" w:name="wp971803"/>
      <w:bookmarkEnd w:id="5"/>
      <w:r w:rsidRPr="000D2BBF">
        <w:rPr>
          <w:rFonts w:ascii="Arial" w:hAnsi="Arial" w:cs="Arial"/>
        </w:rPr>
        <w:t xml:space="preserve">Java™ </w:t>
      </w:r>
      <w:proofErr w:type="spellStart"/>
      <w:r w:rsidRPr="000D2BBF">
        <w:rPr>
          <w:rFonts w:ascii="Arial" w:hAnsi="Arial" w:cs="Arial"/>
        </w:rPr>
        <w:t>Runtime</w:t>
      </w:r>
      <w:proofErr w:type="spellEnd"/>
      <w:r w:rsidRPr="000D2BBF">
        <w:rPr>
          <w:rFonts w:ascii="Arial" w:hAnsi="Arial" w:cs="Arial"/>
        </w:rPr>
        <w:t xml:space="preserve"> </w:t>
      </w:r>
      <w:proofErr w:type="spellStart"/>
      <w:r w:rsidRPr="000D2BBF">
        <w:rPr>
          <w:rFonts w:ascii="Arial" w:hAnsi="Arial" w:cs="Arial"/>
        </w:rPr>
        <w:t>Environment</w:t>
      </w:r>
      <w:proofErr w:type="spellEnd"/>
      <w:r w:rsidRPr="000D2BBF">
        <w:rPr>
          <w:rFonts w:ascii="Arial" w:hAnsi="Arial" w:cs="Arial"/>
        </w:rPr>
        <w:t xml:space="preserve"> </w:t>
      </w:r>
      <w:proofErr w:type="spellStart"/>
      <w:r w:rsidRPr="000D2BBF">
        <w:rPr>
          <w:rFonts w:ascii="Arial" w:hAnsi="Arial" w:cs="Arial"/>
        </w:rPr>
        <w:t>version</w:t>
      </w:r>
      <w:proofErr w:type="spellEnd"/>
      <w:r w:rsidRPr="000D2BBF">
        <w:rPr>
          <w:rFonts w:ascii="Arial" w:hAnsi="Arial" w:cs="Arial"/>
        </w:rPr>
        <w:t xml:space="preserve"> 1.</w:t>
      </w:r>
      <w:r>
        <w:rPr>
          <w:rFonts w:ascii="Arial" w:hAnsi="Arial" w:cs="Arial"/>
        </w:rPr>
        <w:t>5.’</w:t>
      </w:r>
      <w:r w:rsidRPr="000D2BBF">
        <w:rPr>
          <w:rFonts w:ascii="Arial" w:hAnsi="Arial" w:cs="Arial"/>
        </w:rPr>
        <w:t xml:space="preserve"> o superior</w:t>
      </w:r>
    </w:p>
    <w:p w:rsidR="000D2BBF" w:rsidRPr="000D2BBF" w:rsidRDefault="000D2BBF" w:rsidP="000D2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bookmarkStart w:id="6" w:name="wp971805"/>
      <w:bookmarkStart w:id="7" w:name="wp971807"/>
      <w:bookmarkEnd w:id="6"/>
      <w:bookmarkEnd w:id="7"/>
      <w:r w:rsidRPr="000D2BBF">
        <w:rPr>
          <w:rFonts w:ascii="Arial" w:hAnsi="Arial" w:cs="Arial"/>
        </w:rPr>
        <w:t xml:space="preserve">Java Web </w:t>
      </w:r>
      <w:proofErr w:type="spellStart"/>
      <w:r w:rsidRPr="000D2BBF">
        <w:rPr>
          <w:rFonts w:ascii="Arial" w:hAnsi="Arial" w:cs="Arial"/>
        </w:rPr>
        <w:t>Start</w:t>
      </w:r>
      <w:proofErr w:type="spellEnd"/>
      <w:r>
        <w:rPr>
          <w:rFonts w:ascii="Arial" w:hAnsi="Arial" w:cs="Arial"/>
        </w:rPr>
        <w:t>.</w:t>
      </w:r>
    </w:p>
    <w:p w:rsidR="000D2BBF" w:rsidRPr="000D2BBF" w:rsidRDefault="000D2BBF" w:rsidP="000D2BBF">
      <w:pPr>
        <w:pStyle w:val="pparaindent1"/>
        <w:ind w:left="720"/>
        <w:rPr>
          <w:rFonts w:ascii="Arial" w:hAnsi="Arial" w:cs="Arial"/>
        </w:rPr>
      </w:pPr>
      <w:bookmarkStart w:id="8" w:name="wp971809"/>
      <w:bookmarkEnd w:id="8"/>
      <w:r w:rsidRPr="000D2BBF">
        <w:rPr>
          <w:rFonts w:ascii="Arial" w:hAnsi="Arial" w:cs="Arial"/>
        </w:rPr>
        <w:t xml:space="preserve">J2SE (JRE y SDK) se ejecuta en los siguientes sistemas operativos y CPU: </w:t>
      </w:r>
    </w:p>
    <w:bookmarkStart w:id="9" w:name="wp971815"/>
    <w:bookmarkStart w:id="10" w:name="wp971823"/>
    <w:bookmarkEnd w:id="9"/>
    <w:bookmarkEnd w:id="10"/>
    <w:p w:rsidR="000D2BBF" w:rsidRPr="000D2BBF" w:rsidRDefault="000D2BBF" w:rsidP="000D2BBF">
      <w:pPr>
        <w:pStyle w:val="pparaindent1"/>
        <w:ind w:left="720"/>
        <w:rPr>
          <w:rFonts w:ascii="Arial" w:hAnsi="Arial" w:cs="Arial"/>
        </w:rPr>
      </w:pPr>
      <w:r w:rsidRPr="000D2BBF">
        <w:rPr>
          <w:rFonts w:ascii="Arial" w:hAnsi="Arial" w:cs="Arial"/>
          <w:lang/>
        </w:rPr>
        <w:fldChar w:fldCharType="begin"/>
      </w:r>
      <w:r w:rsidRPr="000D2BBF">
        <w:rPr>
          <w:rFonts w:ascii="Arial" w:hAnsi="Arial" w:cs="Arial"/>
        </w:rPr>
        <w:instrText xml:space="preserve"> HYPERLINK "http://java.sun.com/j2se/1.5.0/system-configurations.html" </w:instrText>
      </w:r>
      <w:r w:rsidRPr="000D2BBF">
        <w:rPr>
          <w:rFonts w:ascii="Arial" w:hAnsi="Arial" w:cs="Arial"/>
          <w:lang/>
        </w:rPr>
        <w:fldChar w:fldCharType="separate"/>
      </w:r>
      <w:r w:rsidRPr="000D2BBF">
        <w:rPr>
          <w:rStyle w:val="Hipervnculo"/>
          <w:rFonts w:ascii="Arial" w:hAnsi="Arial" w:cs="Arial"/>
        </w:rPr>
        <w:t>http://java.sun.com/j2se/1.5.0/system-configurations.html</w:t>
      </w:r>
      <w:r w:rsidRPr="000D2BBF">
        <w:rPr>
          <w:rFonts w:ascii="Arial" w:hAnsi="Arial" w:cs="Arial"/>
          <w:lang/>
        </w:rPr>
        <w:fldChar w:fldCharType="end"/>
      </w:r>
      <w:r w:rsidRPr="000D2BBF">
        <w:rPr>
          <w:rFonts w:ascii="Arial" w:hAnsi="Arial" w:cs="Arial"/>
        </w:rPr>
        <w:t xml:space="preserve"> </w:t>
      </w:r>
    </w:p>
    <w:tbl>
      <w:tblPr>
        <w:tblW w:w="450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9"/>
        <w:gridCol w:w="7126"/>
      </w:tblGrid>
      <w:tr w:rsidR="000D2BBF" w:rsidRPr="000D2BBF" w:rsidTr="000D2BB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D2BBF" w:rsidRPr="000D2BBF" w:rsidRDefault="000D2BB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bookmarkStart w:id="11" w:name="wp971826"/>
            <w:bookmarkEnd w:id="11"/>
            <w:r w:rsidRPr="000D2BBF">
              <w:rPr>
                <w:rFonts w:ascii="Arial" w:hAnsi="Arial" w:cs="Arial"/>
              </w:rPr>
              <w:pict>
                <v:rect id="_x0000_i1025" style="width:0;height:1.5pt" o:hralign="center" o:hrstd="t" o:hrnoshade="t" o:hr="t" fillcolor="#aca899" stroked="f"/>
              </w:pict>
            </w:r>
          </w:p>
        </w:tc>
      </w:tr>
      <w:tr w:rsidR="000D2BBF" w:rsidRPr="000D2BBF" w:rsidTr="000D2BBF">
        <w:trPr>
          <w:tblCellSpacing w:w="15" w:type="dxa"/>
        </w:trPr>
        <w:tc>
          <w:tcPr>
            <w:tcW w:w="0" w:type="auto"/>
            <w:hideMark/>
          </w:tcPr>
          <w:p w:rsidR="000D2BBF" w:rsidRPr="000D2BBF" w:rsidRDefault="000D2BBF">
            <w:pPr>
              <w:pStyle w:val="pnote"/>
              <w:rPr>
                <w:rFonts w:ascii="Arial" w:hAnsi="Arial" w:cs="Arial"/>
              </w:rPr>
            </w:pPr>
            <w:bookmarkStart w:id="12" w:name="wp971307"/>
            <w:bookmarkEnd w:id="12"/>
            <w:r w:rsidRPr="000D2BBF">
              <w:rPr>
                <w:rFonts w:ascii="Arial" w:hAnsi="Arial" w:cs="Arial"/>
              </w:rPr>
              <w:t xml:space="preserve">Nota </w:t>
            </w:r>
          </w:p>
        </w:tc>
        <w:tc>
          <w:tcPr>
            <w:tcW w:w="0" w:type="auto"/>
            <w:hideMark/>
          </w:tcPr>
          <w:p w:rsidR="000D2BBF" w:rsidRPr="000D2BBF" w:rsidRDefault="000D2BBF" w:rsidP="000D2BBF">
            <w:pPr>
              <w:pStyle w:val="pparagraph"/>
              <w:rPr>
                <w:rFonts w:ascii="Arial" w:hAnsi="Arial" w:cs="Arial"/>
              </w:rPr>
            </w:pPr>
            <w:bookmarkStart w:id="13" w:name="wp971313"/>
            <w:bookmarkEnd w:id="13"/>
            <w:r w:rsidRPr="000D2BBF">
              <w:rPr>
                <w:rFonts w:ascii="Arial" w:hAnsi="Arial" w:cs="Arial"/>
              </w:rPr>
              <w:t xml:space="preserve">Mac OS ofrece Java y Java Web </w:t>
            </w:r>
            <w:proofErr w:type="spellStart"/>
            <w:r w:rsidRPr="000D2BBF">
              <w:rPr>
                <w:rFonts w:ascii="Arial" w:hAnsi="Arial" w:cs="Arial"/>
              </w:rPr>
              <w:t>Start</w:t>
            </w:r>
            <w:proofErr w:type="spellEnd"/>
            <w:r w:rsidRPr="000D2BBF">
              <w:rPr>
                <w:rFonts w:ascii="Arial" w:hAnsi="Arial" w:cs="Arial"/>
              </w:rPr>
              <w:t xml:space="preserve"> de forma predeterminada, permitiéndole comenzar a utilizar BPMN </w:t>
            </w:r>
            <w:proofErr w:type="spellStart"/>
            <w:r w:rsidRPr="000D2BBF">
              <w:rPr>
                <w:rFonts w:ascii="Arial" w:hAnsi="Arial" w:cs="Arial"/>
              </w:rPr>
              <w:t>Modeler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falcilmente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D2BBF" w:rsidRPr="000D2BBF" w:rsidTr="000D2BB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D2BBF" w:rsidRPr="000D2BBF" w:rsidRDefault="000D2BB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D2BBF">
              <w:rPr>
                <w:rFonts w:ascii="Arial" w:hAnsi="Arial" w:cs="Arial"/>
              </w:rPr>
              <w:pict>
                <v:rect id="_x0000_i1026" style="width:0;height:1.5pt" o:hralign="center" o:hrstd="t" o:hrnoshade="t" o:hr="t" fillcolor="#aca899" stroked="f"/>
              </w:pict>
            </w:r>
          </w:p>
        </w:tc>
      </w:tr>
    </w:tbl>
    <w:p w:rsidR="00784015" w:rsidRPr="004A60F7" w:rsidRDefault="00784015" w:rsidP="004A60F7">
      <w:pPr>
        <w:pStyle w:val="Ttulo1"/>
        <w:rPr>
          <w:rFonts w:ascii="Arial" w:eastAsia="Times New Roman" w:hAnsi="Arial" w:cs="Arial"/>
          <w:sz w:val="32"/>
          <w:szCs w:val="32"/>
          <w:lang w:eastAsia="es-ES"/>
        </w:rPr>
      </w:pPr>
      <w:r w:rsidRPr="000D2BBF">
        <w:rPr>
          <w:rFonts w:ascii="Arial" w:eastAsia="Times New Roman" w:hAnsi="Arial" w:cs="Arial"/>
          <w:sz w:val="32"/>
          <w:szCs w:val="32"/>
          <w:lang w:eastAsia="es-ES"/>
        </w:rPr>
        <w:t>Instalación</w:t>
      </w:r>
      <w:r w:rsidRPr="004A60F7">
        <w:rPr>
          <w:rFonts w:ascii="Arial" w:eastAsia="Times New Roman" w:hAnsi="Arial" w:cs="Arial"/>
          <w:sz w:val="32"/>
          <w:szCs w:val="32"/>
          <w:lang w:eastAsia="es-ES"/>
        </w:rPr>
        <w:t xml:space="preserve"> de Java </w:t>
      </w:r>
    </w:p>
    <w:p w:rsidR="00784015" w:rsidRPr="004A60F7" w:rsidRDefault="00784015" w:rsidP="004A60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bookmarkStart w:id="14" w:name="wp971830"/>
      <w:bookmarkEnd w:id="14"/>
      <w:r w:rsidRPr="004A60F7">
        <w:rPr>
          <w:rFonts w:ascii="Arial" w:eastAsia="Times New Roman" w:hAnsi="Arial" w:cs="Arial"/>
          <w:sz w:val="24"/>
          <w:szCs w:val="24"/>
          <w:lang w:eastAsia="es-ES"/>
        </w:rPr>
        <w:t xml:space="preserve">Tanto el complemento de Java como Java Web </w:t>
      </w:r>
      <w:proofErr w:type="spellStart"/>
      <w:r w:rsidRPr="004A60F7">
        <w:rPr>
          <w:rFonts w:ascii="Arial" w:eastAsia="Times New Roman" w:hAnsi="Arial" w:cs="Arial"/>
          <w:sz w:val="24"/>
          <w:szCs w:val="24"/>
          <w:lang w:eastAsia="es-ES"/>
        </w:rPr>
        <w:t>Start</w:t>
      </w:r>
      <w:proofErr w:type="spellEnd"/>
      <w:r w:rsidRPr="004A60F7">
        <w:rPr>
          <w:rFonts w:ascii="Arial" w:eastAsia="Times New Roman" w:hAnsi="Arial" w:cs="Arial"/>
          <w:sz w:val="24"/>
          <w:szCs w:val="24"/>
          <w:lang w:eastAsia="es-ES"/>
        </w:rPr>
        <w:t xml:space="preserve"> se incluyen con Java </w:t>
      </w:r>
      <w:proofErr w:type="spellStart"/>
      <w:r w:rsidRPr="004A60F7">
        <w:rPr>
          <w:rFonts w:ascii="Arial" w:eastAsia="Times New Roman" w:hAnsi="Arial" w:cs="Arial"/>
          <w:sz w:val="24"/>
          <w:szCs w:val="24"/>
          <w:lang w:eastAsia="es-ES"/>
        </w:rPr>
        <w:t>Runtime</w:t>
      </w:r>
      <w:proofErr w:type="spellEnd"/>
      <w:r w:rsidRPr="004A60F7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4A60F7">
        <w:rPr>
          <w:rFonts w:ascii="Arial" w:eastAsia="Times New Roman" w:hAnsi="Arial" w:cs="Arial"/>
          <w:sz w:val="24"/>
          <w:szCs w:val="24"/>
          <w:lang w:eastAsia="es-ES"/>
        </w:rPr>
        <w:t>Environment</w:t>
      </w:r>
      <w:proofErr w:type="spellEnd"/>
      <w:r w:rsidRPr="004A60F7">
        <w:rPr>
          <w:rFonts w:ascii="Arial" w:eastAsia="Times New Roman" w:hAnsi="Arial" w:cs="Arial"/>
          <w:sz w:val="24"/>
          <w:szCs w:val="24"/>
          <w:lang w:eastAsia="es-ES"/>
        </w:rPr>
        <w:t xml:space="preserve"> (JRE) versión 1.4.2 o posterior </w:t>
      </w:r>
    </w:p>
    <w:p w:rsidR="00784015" w:rsidRPr="004A60F7" w:rsidRDefault="00784015" w:rsidP="004A60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bookmarkStart w:id="15" w:name="wp971832"/>
      <w:bookmarkEnd w:id="15"/>
      <w:r w:rsidRPr="004A60F7">
        <w:rPr>
          <w:rFonts w:ascii="Arial" w:eastAsia="Times New Roman" w:hAnsi="Arial" w:cs="Arial"/>
          <w:sz w:val="24"/>
          <w:szCs w:val="24"/>
          <w:lang w:eastAsia="es-ES"/>
        </w:rPr>
        <w:t xml:space="preserve">Si no dispone de la versión 1.4.2 o posterior, instale la última versión de JRE disponible en: </w:t>
      </w:r>
    </w:p>
    <w:bookmarkStart w:id="16" w:name="wp971838"/>
    <w:bookmarkEnd w:id="16"/>
    <w:p w:rsidR="00784015" w:rsidRPr="004A60F7" w:rsidRDefault="00784015" w:rsidP="00784015">
      <w:pPr>
        <w:pStyle w:val="pparagraph"/>
        <w:rPr>
          <w:rFonts w:ascii="Arial" w:hAnsi="Arial" w:cs="Arial"/>
        </w:rPr>
      </w:pPr>
      <w:r w:rsidRPr="004A60F7">
        <w:rPr>
          <w:rFonts w:ascii="Arial" w:hAnsi="Arial" w:cs="Arial"/>
          <w:lang/>
        </w:rPr>
        <w:fldChar w:fldCharType="begin"/>
      </w:r>
      <w:r w:rsidRPr="004A60F7">
        <w:rPr>
          <w:rFonts w:ascii="Arial" w:hAnsi="Arial" w:cs="Arial"/>
        </w:rPr>
        <w:instrText xml:space="preserve"> HYPERLINK "http://java.sun.com/j2se/downloads.html" </w:instrText>
      </w:r>
      <w:r w:rsidRPr="004A60F7">
        <w:rPr>
          <w:rFonts w:ascii="Arial" w:hAnsi="Arial" w:cs="Arial"/>
          <w:lang/>
        </w:rPr>
        <w:fldChar w:fldCharType="separate"/>
      </w:r>
      <w:r w:rsidRPr="004A60F7">
        <w:rPr>
          <w:rStyle w:val="Hipervnculo"/>
          <w:rFonts w:ascii="Arial" w:hAnsi="Arial" w:cs="Arial"/>
        </w:rPr>
        <w:t>http://java.sun.com/j2se/downloads.html</w:t>
      </w:r>
      <w:r w:rsidRPr="004A60F7">
        <w:rPr>
          <w:rFonts w:ascii="Arial" w:hAnsi="Arial" w:cs="Arial"/>
          <w:lang/>
        </w:rPr>
        <w:fldChar w:fldCharType="end"/>
      </w:r>
      <w:r w:rsidRPr="004A60F7">
        <w:rPr>
          <w:rFonts w:ascii="Arial" w:hAnsi="Arial" w:cs="Arial"/>
        </w:rPr>
        <w:t xml:space="preserve"> </w:t>
      </w:r>
    </w:p>
    <w:p w:rsidR="005E39A7" w:rsidRDefault="005E39A7" w:rsidP="00075F9D">
      <w:pPr>
        <w:pStyle w:val="Ttulo1"/>
        <w:rPr>
          <w:rFonts w:ascii="Arial" w:eastAsia="Times New Roman" w:hAnsi="Arial" w:cs="Arial"/>
          <w:sz w:val="32"/>
          <w:szCs w:val="32"/>
          <w:lang w:eastAsia="es-ES"/>
        </w:rPr>
      </w:pPr>
      <w:r w:rsidRPr="00075F9D">
        <w:rPr>
          <w:rFonts w:ascii="Arial" w:eastAsia="Times New Roman" w:hAnsi="Arial" w:cs="Arial"/>
          <w:sz w:val="32"/>
          <w:szCs w:val="32"/>
          <w:lang w:eastAsia="es-ES"/>
        </w:rPr>
        <w:t xml:space="preserve">SWP BPMN </w:t>
      </w:r>
      <w:proofErr w:type="spellStart"/>
      <w:r w:rsidRPr="00075F9D">
        <w:rPr>
          <w:rFonts w:ascii="Arial" w:eastAsia="Times New Roman" w:hAnsi="Arial" w:cs="Arial"/>
          <w:sz w:val="32"/>
          <w:szCs w:val="32"/>
          <w:lang w:eastAsia="es-ES"/>
        </w:rPr>
        <w:t>Modeler</w:t>
      </w:r>
      <w:proofErr w:type="spellEnd"/>
    </w:p>
    <w:p w:rsidR="00C85A43" w:rsidRPr="005E39A7" w:rsidRDefault="00075F9D" w:rsidP="005E39A7">
      <w:pPr>
        <w:pStyle w:val="Ttulo2"/>
        <w:rPr>
          <w:rFonts w:ascii="Arial" w:eastAsia="Times New Roman" w:hAnsi="Arial" w:cs="Arial"/>
          <w:sz w:val="28"/>
          <w:szCs w:val="28"/>
          <w:lang w:eastAsia="es-ES"/>
        </w:rPr>
      </w:pPr>
      <w:r w:rsidRPr="005E39A7">
        <w:rPr>
          <w:rFonts w:ascii="Arial" w:eastAsia="Times New Roman" w:hAnsi="Arial" w:cs="Arial"/>
          <w:sz w:val="28"/>
          <w:szCs w:val="28"/>
          <w:lang w:eastAsia="es-ES"/>
        </w:rPr>
        <w:t xml:space="preserve">Iniciar el SWP BPMN </w:t>
      </w:r>
      <w:proofErr w:type="spellStart"/>
      <w:r w:rsidRPr="005E39A7">
        <w:rPr>
          <w:rFonts w:ascii="Arial" w:eastAsia="Times New Roman" w:hAnsi="Arial" w:cs="Arial"/>
          <w:sz w:val="28"/>
          <w:szCs w:val="28"/>
          <w:lang w:eastAsia="es-ES"/>
        </w:rPr>
        <w:t>Modeler</w:t>
      </w:r>
      <w:proofErr w:type="spellEnd"/>
    </w:p>
    <w:p w:rsidR="00075F9D" w:rsidRDefault="00075F9D" w:rsidP="00075F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La primera vez que se ejecuta la aplicación por medio de la página de descarga, la aplicación queda instalada y se iniciará automáticamente, por única vez la aplicación solicitara dar autorización para que se ejecute con los permisos requeridos para su correcto funcionamiento, por lo que hay que </w:t>
      </w:r>
      <w:r w:rsidRPr="00075F9D">
        <w:rPr>
          <w:rFonts w:ascii="Arial" w:eastAsia="Times New Roman" w:hAnsi="Arial" w:cs="Arial"/>
          <w:sz w:val="24"/>
          <w:szCs w:val="24"/>
          <w:lang w:eastAsia="es-ES"/>
        </w:rPr>
        <w:t>aceptar las políticas de confianza de la aplicación.</w:t>
      </w:r>
    </w:p>
    <w:p w:rsidR="00D963C7" w:rsidRDefault="00D963C7" w:rsidP="00D963C7">
      <w:pPr>
        <w:pStyle w:val="Ttulo2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>Barra de Herramientas</w:t>
      </w:r>
    </w:p>
    <w:p w:rsidR="00D963C7" w:rsidRPr="00075F9D" w:rsidRDefault="00D963C7" w:rsidP="00075F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La barra de herramientas le muestra todos los objetos que pueden ser utilizados por su diagrama, así como las utilerías que le permiten guardar, recuperar, imprimir y exportar tus diagramas como una imagen.</w:t>
      </w:r>
    </w:p>
    <w:p w:rsidR="00075F9D" w:rsidRDefault="00075F9D" w:rsidP="005E39A7">
      <w:pPr>
        <w:pStyle w:val="Ttulo2"/>
        <w:rPr>
          <w:rFonts w:ascii="Arial" w:eastAsia="Times New Roman" w:hAnsi="Arial" w:cs="Arial"/>
          <w:sz w:val="28"/>
          <w:szCs w:val="28"/>
          <w:lang w:eastAsia="es-ES"/>
        </w:rPr>
      </w:pPr>
      <w:r w:rsidRPr="005E39A7">
        <w:rPr>
          <w:rFonts w:ascii="Arial" w:eastAsia="Times New Roman" w:hAnsi="Arial" w:cs="Arial"/>
          <w:sz w:val="28"/>
          <w:szCs w:val="28"/>
          <w:lang w:eastAsia="es-ES"/>
        </w:rPr>
        <w:lastRenderedPageBreak/>
        <w:t>Tareas comunes</w:t>
      </w:r>
    </w:p>
    <w:p w:rsidR="005E39A7" w:rsidRPr="005E39A7" w:rsidRDefault="005E39A7" w:rsidP="005E39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E39A7">
        <w:rPr>
          <w:rFonts w:ascii="Arial" w:eastAsia="Times New Roman" w:hAnsi="Arial" w:cs="Arial"/>
          <w:sz w:val="24"/>
          <w:szCs w:val="24"/>
          <w:lang w:eastAsia="es-ES"/>
        </w:rPr>
        <w:t>A continuación se describen la</w:t>
      </w:r>
      <w:r w:rsidR="00D963C7"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5E39A7">
        <w:rPr>
          <w:rFonts w:ascii="Arial" w:eastAsia="Times New Roman" w:hAnsi="Arial" w:cs="Arial"/>
          <w:sz w:val="24"/>
          <w:szCs w:val="24"/>
          <w:lang w:eastAsia="es-ES"/>
        </w:rPr>
        <w:t xml:space="preserve"> tarea</w:t>
      </w:r>
      <w:r w:rsidR="00D963C7"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5E39A7">
        <w:rPr>
          <w:rFonts w:ascii="Arial" w:eastAsia="Times New Roman" w:hAnsi="Arial" w:cs="Arial"/>
          <w:sz w:val="24"/>
          <w:szCs w:val="24"/>
          <w:lang w:eastAsia="es-ES"/>
        </w:rPr>
        <w:t xml:space="preserve"> comunes en el SWP BPMN </w:t>
      </w:r>
      <w:proofErr w:type="spellStart"/>
      <w:r w:rsidRPr="005E39A7">
        <w:rPr>
          <w:rFonts w:ascii="Arial" w:eastAsia="Times New Roman" w:hAnsi="Arial" w:cs="Arial"/>
          <w:sz w:val="24"/>
          <w:szCs w:val="24"/>
          <w:lang w:eastAsia="es-ES"/>
        </w:rPr>
        <w:t>Modeler</w:t>
      </w:r>
      <w:proofErr w:type="spellEnd"/>
      <w:r w:rsidRPr="005E39A7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:rsidR="00075F9D" w:rsidRDefault="00075F9D" w:rsidP="005E39A7">
      <w:pPr>
        <w:pStyle w:val="Ttulo3"/>
        <w:rPr>
          <w:rFonts w:ascii="Arial" w:hAnsi="Arial" w:cs="Arial"/>
          <w:sz w:val="24"/>
          <w:szCs w:val="24"/>
          <w:lang w:eastAsia="es-ES"/>
        </w:rPr>
      </w:pPr>
      <w:r w:rsidRPr="005E39A7">
        <w:rPr>
          <w:rFonts w:ascii="Arial" w:hAnsi="Arial" w:cs="Arial"/>
          <w:sz w:val="24"/>
          <w:szCs w:val="24"/>
          <w:lang w:eastAsia="es-ES"/>
        </w:rPr>
        <w:t>Agregar objetos de flujo al diagrama</w:t>
      </w:r>
    </w:p>
    <w:p w:rsidR="009B3717" w:rsidRPr="008F65B5" w:rsidRDefault="009B3717" w:rsidP="008F65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F65B5">
        <w:rPr>
          <w:rFonts w:ascii="Arial" w:eastAsia="Times New Roman" w:hAnsi="Arial" w:cs="Arial"/>
          <w:sz w:val="24"/>
          <w:szCs w:val="24"/>
          <w:lang w:eastAsia="es-ES"/>
        </w:rPr>
        <w:t>Para agregar un objeto de flujo al diagrama</w:t>
      </w:r>
      <w:r w:rsidR="008F65B5">
        <w:rPr>
          <w:rFonts w:ascii="Arial" w:eastAsia="Times New Roman" w:hAnsi="Arial" w:cs="Arial"/>
          <w:sz w:val="24"/>
          <w:szCs w:val="24"/>
          <w:lang w:eastAsia="es-ES"/>
        </w:rPr>
        <w:t>,</w:t>
      </w:r>
      <w:r w:rsidRPr="008F65B5">
        <w:rPr>
          <w:rFonts w:ascii="Arial" w:eastAsia="Times New Roman" w:hAnsi="Arial" w:cs="Arial"/>
          <w:sz w:val="24"/>
          <w:szCs w:val="24"/>
          <w:lang w:eastAsia="es-ES"/>
        </w:rPr>
        <w:t xml:space="preserve"> hay que </w:t>
      </w:r>
      <w:r w:rsidR="008F65B5">
        <w:rPr>
          <w:rFonts w:ascii="Arial" w:eastAsia="Times New Roman" w:hAnsi="Arial" w:cs="Arial"/>
          <w:sz w:val="24"/>
          <w:szCs w:val="24"/>
          <w:lang w:eastAsia="es-ES"/>
        </w:rPr>
        <w:t xml:space="preserve">identificar el tipo de objeto  de la barra de herramientas, hacer </w:t>
      </w:r>
      <w:proofErr w:type="spellStart"/>
      <w:r w:rsidR="008F65B5"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 w:rsidR="008F65B5">
        <w:rPr>
          <w:rFonts w:ascii="Arial" w:eastAsia="Times New Roman" w:hAnsi="Arial" w:cs="Arial"/>
          <w:sz w:val="24"/>
          <w:szCs w:val="24"/>
          <w:lang w:eastAsia="es-ES"/>
        </w:rPr>
        <w:t xml:space="preserve"> sobre y posteriormente hacemos </w:t>
      </w:r>
      <w:proofErr w:type="spellStart"/>
      <w:r w:rsidR="008F65B5"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 w:rsidR="008F65B5">
        <w:rPr>
          <w:rFonts w:ascii="Arial" w:eastAsia="Times New Roman" w:hAnsi="Arial" w:cs="Arial"/>
          <w:sz w:val="24"/>
          <w:szCs w:val="24"/>
          <w:lang w:eastAsia="es-ES"/>
        </w:rPr>
        <w:t xml:space="preserve"> sobre el diagrama en donde queremos posicionar el objeto.  </w:t>
      </w:r>
    </w:p>
    <w:p w:rsidR="00075F9D" w:rsidRDefault="00075F9D" w:rsidP="005E39A7">
      <w:pPr>
        <w:pStyle w:val="Ttulo3"/>
        <w:rPr>
          <w:rFonts w:ascii="Arial" w:hAnsi="Arial" w:cs="Arial"/>
          <w:sz w:val="24"/>
          <w:szCs w:val="24"/>
          <w:lang w:eastAsia="es-ES"/>
        </w:rPr>
      </w:pPr>
      <w:r w:rsidRPr="005E39A7">
        <w:rPr>
          <w:rFonts w:ascii="Arial" w:hAnsi="Arial" w:cs="Arial"/>
          <w:sz w:val="24"/>
          <w:szCs w:val="24"/>
          <w:lang w:eastAsia="es-ES"/>
        </w:rPr>
        <w:t>Eliminar objetos de flujo del diagrama</w:t>
      </w:r>
    </w:p>
    <w:p w:rsidR="009B3717" w:rsidRPr="009B3717" w:rsidRDefault="009B3717" w:rsidP="009B37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B3717">
        <w:rPr>
          <w:rFonts w:ascii="Arial" w:eastAsia="Times New Roman" w:hAnsi="Arial" w:cs="Arial"/>
          <w:sz w:val="24"/>
          <w:szCs w:val="24"/>
          <w:lang w:eastAsia="es-ES"/>
        </w:rPr>
        <w:t xml:space="preserve">Para eliminar un objeto del flujo solo es necesario hacer </w:t>
      </w:r>
      <w:proofErr w:type="spellStart"/>
      <w:r w:rsidRPr="009B3717"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 w:rsidRPr="009B3717">
        <w:rPr>
          <w:rFonts w:ascii="Arial" w:eastAsia="Times New Roman" w:hAnsi="Arial" w:cs="Arial"/>
          <w:sz w:val="24"/>
          <w:szCs w:val="24"/>
          <w:lang w:eastAsia="es-ES"/>
        </w:rPr>
        <w:t xml:space="preserve"> sobre el objeto y posteriormente presionar </w:t>
      </w:r>
      <w:proofErr w:type="gramStart"/>
      <w:r w:rsidRPr="009B3717">
        <w:rPr>
          <w:rFonts w:ascii="Arial" w:eastAsia="Times New Roman" w:hAnsi="Arial" w:cs="Arial"/>
          <w:sz w:val="24"/>
          <w:szCs w:val="24"/>
          <w:lang w:eastAsia="es-ES"/>
        </w:rPr>
        <w:t>la</w:t>
      </w:r>
      <w:proofErr w:type="gramEnd"/>
      <w:r w:rsidRPr="009B3717">
        <w:rPr>
          <w:rFonts w:ascii="Arial" w:eastAsia="Times New Roman" w:hAnsi="Arial" w:cs="Arial"/>
          <w:sz w:val="24"/>
          <w:szCs w:val="24"/>
          <w:lang w:eastAsia="es-ES"/>
        </w:rPr>
        <w:t xml:space="preserve"> tecle de suprimir.</w:t>
      </w:r>
    </w:p>
    <w:p w:rsidR="00075F9D" w:rsidRDefault="00075F9D" w:rsidP="005E39A7">
      <w:pPr>
        <w:pStyle w:val="Ttulo3"/>
        <w:rPr>
          <w:rFonts w:ascii="Arial" w:hAnsi="Arial" w:cs="Arial"/>
          <w:sz w:val="24"/>
          <w:szCs w:val="24"/>
          <w:lang w:eastAsia="es-ES"/>
        </w:rPr>
      </w:pPr>
      <w:r w:rsidRPr="005E39A7">
        <w:rPr>
          <w:rFonts w:ascii="Arial" w:hAnsi="Arial" w:cs="Arial"/>
          <w:sz w:val="24"/>
          <w:szCs w:val="24"/>
          <w:lang w:eastAsia="es-ES"/>
        </w:rPr>
        <w:t>Agre</w:t>
      </w:r>
      <w:r w:rsidR="005E39A7" w:rsidRPr="005E39A7">
        <w:rPr>
          <w:rFonts w:ascii="Arial" w:hAnsi="Arial" w:cs="Arial"/>
          <w:sz w:val="24"/>
          <w:szCs w:val="24"/>
          <w:lang w:eastAsia="es-ES"/>
        </w:rPr>
        <w:t>gar objetos de conexión al diagrama</w:t>
      </w:r>
    </w:p>
    <w:p w:rsidR="008F65B5" w:rsidRDefault="008F65B5" w:rsidP="00AE542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F65B5">
        <w:rPr>
          <w:rFonts w:ascii="Arial" w:eastAsia="Times New Roman" w:hAnsi="Arial" w:cs="Arial"/>
          <w:sz w:val="24"/>
          <w:szCs w:val="24"/>
          <w:lang w:eastAsia="es-ES"/>
        </w:rPr>
        <w:t xml:space="preserve">Para agregar un objeto de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conexión </w:t>
      </w:r>
      <w:r w:rsidRPr="008F65B5">
        <w:rPr>
          <w:rFonts w:ascii="Arial" w:eastAsia="Times New Roman" w:hAnsi="Arial" w:cs="Arial"/>
          <w:sz w:val="24"/>
          <w:szCs w:val="24"/>
          <w:lang w:eastAsia="es-ES"/>
        </w:rPr>
        <w:t>al diagrama</w:t>
      </w:r>
      <w:r>
        <w:rPr>
          <w:rFonts w:ascii="Arial" w:eastAsia="Times New Roman" w:hAnsi="Arial" w:cs="Arial"/>
          <w:sz w:val="24"/>
          <w:szCs w:val="24"/>
          <w:lang w:eastAsia="es-ES"/>
        </w:rPr>
        <w:t>,</w:t>
      </w:r>
      <w:r w:rsidRPr="008F65B5">
        <w:rPr>
          <w:rFonts w:ascii="Arial" w:eastAsia="Times New Roman" w:hAnsi="Arial" w:cs="Arial"/>
          <w:sz w:val="24"/>
          <w:szCs w:val="24"/>
          <w:lang w:eastAsia="es-ES"/>
        </w:rPr>
        <w:t xml:space="preserve"> hay que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identificar el tipo de objeto de la barra de herramientas, hacer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sostenido sobre el elemento inicial que queremos relacionar y posteriormente arrastramos</w:t>
      </w:r>
      <w:r w:rsidR="00AE5422">
        <w:rPr>
          <w:rFonts w:ascii="Arial" w:eastAsia="Times New Roman" w:hAnsi="Arial" w:cs="Arial"/>
          <w:sz w:val="24"/>
          <w:szCs w:val="24"/>
          <w:lang w:eastAsia="es-ES"/>
        </w:rPr>
        <w:t xml:space="preserve"> el ratón hasta el elemento final que queremos relacionar y soltamos el botón del ratón.</w:t>
      </w:r>
    </w:p>
    <w:p w:rsidR="00AE5422" w:rsidRPr="00AE5422" w:rsidRDefault="00AE5422" w:rsidP="00AE542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Un acceso rápido para crear objetos de conexión del tipo flujo de secuencia es hacer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sostenido con el botón derecho del ratón sobre el elemento inicial de la relación y posteriormente arrastramos el ratón hasta el elemento final que queremos relacionar</w:t>
      </w:r>
      <w:r w:rsidRPr="00AE542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ES"/>
        </w:rPr>
        <w:t>y soltamos el botón derecho del ratón.</w:t>
      </w:r>
    </w:p>
    <w:p w:rsidR="005E39A7" w:rsidRDefault="005E39A7" w:rsidP="005E39A7">
      <w:pPr>
        <w:pStyle w:val="Ttulo3"/>
        <w:rPr>
          <w:rFonts w:ascii="Arial" w:hAnsi="Arial" w:cs="Arial"/>
          <w:sz w:val="24"/>
          <w:szCs w:val="24"/>
          <w:lang w:eastAsia="es-ES"/>
        </w:rPr>
      </w:pPr>
      <w:r w:rsidRPr="005E39A7">
        <w:rPr>
          <w:rFonts w:ascii="Arial" w:hAnsi="Arial" w:cs="Arial"/>
          <w:sz w:val="24"/>
          <w:szCs w:val="24"/>
          <w:lang w:eastAsia="es-ES"/>
        </w:rPr>
        <w:t>Eliminar objetos de conexión del diagrama</w:t>
      </w:r>
    </w:p>
    <w:p w:rsidR="00AE5422" w:rsidRDefault="00AE5422" w:rsidP="00AE542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E5422">
        <w:rPr>
          <w:rFonts w:ascii="Arial" w:eastAsia="Times New Roman" w:hAnsi="Arial" w:cs="Arial"/>
          <w:sz w:val="24"/>
          <w:szCs w:val="24"/>
          <w:lang w:eastAsia="es-ES"/>
        </w:rPr>
        <w:t xml:space="preserve">Para eliminar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un objeto de conexión hacemos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sostenido sobre el objeto y arrastramos hacia donde no exista ningún objeto de flujo, de esta forma de se rompe la conexión entre los objetos y la relación es eliminada.</w:t>
      </w:r>
    </w:p>
    <w:p w:rsidR="00096118" w:rsidRDefault="00096118" w:rsidP="00096118">
      <w:pPr>
        <w:pStyle w:val="Ttulo3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  <w:t>Editar los títulos de los objetos del diagrama</w:t>
      </w:r>
    </w:p>
    <w:p w:rsidR="00096118" w:rsidRPr="00AE5422" w:rsidRDefault="00096118" w:rsidP="00AE542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E5422">
        <w:rPr>
          <w:rFonts w:ascii="Arial" w:eastAsia="Times New Roman" w:hAnsi="Arial" w:cs="Arial"/>
          <w:sz w:val="24"/>
          <w:szCs w:val="24"/>
          <w:lang w:eastAsia="es-ES"/>
        </w:rPr>
        <w:t xml:space="preserve">Para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editar los títulos de los objetos del diagrama solo hay que hacer doble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sobre el titulo del objeto y el titulo entrara en modo edición, en donde podrás modificar el texto. Para salir del modo edición hay que presionar </w:t>
      </w: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la</w:t>
      </w:r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tecle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enter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5E39A7" w:rsidRDefault="005E39A7" w:rsidP="005E39A7">
      <w:pPr>
        <w:pStyle w:val="Ttulo2"/>
        <w:rPr>
          <w:rFonts w:ascii="Arial" w:eastAsia="Times New Roman" w:hAnsi="Arial" w:cs="Arial"/>
          <w:sz w:val="28"/>
          <w:szCs w:val="28"/>
          <w:lang w:eastAsia="es-ES"/>
        </w:rPr>
      </w:pPr>
      <w:r w:rsidRPr="005E39A7">
        <w:rPr>
          <w:rFonts w:ascii="Arial" w:eastAsia="Times New Roman" w:hAnsi="Arial" w:cs="Arial"/>
          <w:sz w:val="28"/>
          <w:szCs w:val="28"/>
          <w:lang w:eastAsia="es-ES"/>
        </w:rPr>
        <w:t>Pool</w:t>
      </w:r>
      <w:r>
        <w:rPr>
          <w:rFonts w:ascii="Arial" w:eastAsia="Times New Roman" w:hAnsi="Arial" w:cs="Arial"/>
          <w:sz w:val="28"/>
          <w:szCs w:val="28"/>
          <w:lang w:eastAsia="es-ES"/>
        </w:rPr>
        <w:t>s</w:t>
      </w:r>
      <w:r w:rsidRPr="005E39A7">
        <w:rPr>
          <w:rFonts w:ascii="Arial" w:eastAsia="Times New Roman" w:hAnsi="Arial" w:cs="Arial"/>
          <w:sz w:val="28"/>
          <w:szCs w:val="28"/>
          <w:lang w:eastAsia="es-ES"/>
        </w:rPr>
        <w:t xml:space="preserve"> y </w:t>
      </w:r>
      <w:proofErr w:type="spellStart"/>
      <w:r w:rsidRPr="005E39A7">
        <w:rPr>
          <w:rFonts w:ascii="Arial" w:eastAsia="Times New Roman" w:hAnsi="Arial" w:cs="Arial"/>
          <w:sz w:val="28"/>
          <w:szCs w:val="28"/>
          <w:lang w:eastAsia="es-ES"/>
        </w:rPr>
        <w:t>Lanes</w:t>
      </w:r>
      <w:proofErr w:type="spellEnd"/>
    </w:p>
    <w:p w:rsidR="00AE5422" w:rsidRDefault="00871F11" w:rsidP="00871F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71F11">
        <w:rPr>
          <w:rFonts w:ascii="Arial" w:eastAsia="Times New Roman" w:hAnsi="Arial" w:cs="Arial"/>
          <w:sz w:val="24"/>
          <w:szCs w:val="24"/>
          <w:lang w:eastAsia="es-ES"/>
        </w:rPr>
        <w:t xml:space="preserve">Los Pool son creados como cualquier otro objeto de flujo, sin embargo los </w:t>
      </w:r>
      <w:proofErr w:type="spellStart"/>
      <w:r w:rsidRPr="00871F11">
        <w:rPr>
          <w:rFonts w:ascii="Arial" w:eastAsia="Times New Roman" w:hAnsi="Arial" w:cs="Arial"/>
          <w:sz w:val="24"/>
          <w:szCs w:val="24"/>
          <w:lang w:eastAsia="es-ES"/>
        </w:rPr>
        <w:t>lanes</w:t>
      </w:r>
      <w:proofErr w:type="spellEnd"/>
      <w:r w:rsidRPr="00871F11">
        <w:rPr>
          <w:rFonts w:ascii="Arial" w:eastAsia="Times New Roman" w:hAnsi="Arial" w:cs="Arial"/>
          <w:sz w:val="24"/>
          <w:szCs w:val="24"/>
          <w:lang w:eastAsia="es-ES"/>
        </w:rPr>
        <w:t xml:space="preserve"> son creados  seleccionando el objeto </w:t>
      </w:r>
      <w:proofErr w:type="spellStart"/>
      <w:r w:rsidRPr="00871F11">
        <w:rPr>
          <w:rFonts w:ascii="Arial" w:eastAsia="Times New Roman" w:hAnsi="Arial" w:cs="Arial"/>
          <w:sz w:val="24"/>
          <w:szCs w:val="24"/>
          <w:lang w:eastAsia="es-ES"/>
        </w:rPr>
        <w:t>lane</w:t>
      </w:r>
      <w:proofErr w:type="spellEnd"/>
      <w:r w:rsidRPr="00871F11">
        <w:rPr>
          <w:rFonts w:ascii="Arial" w:eastAsia="Times New Roman" w:hAnsi="Arial" w:cs="Arial"/>
          <w:sz w:val="24"/>
          <w:szCs w:val="24"/>
          <w:lang w:eastAsia="es-ES"/>
        </w:rPr>
        <w:t xml:space="preserve"> de la barra de herramientas y posteriormente hacemos </w:t>
      </w:r>
      <w:proofErr w:type="spellStart"/>
      <w:r w:rsidRPr="00871F11"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 w:rsidRPr="00871F11">
        <w:rPr>
          <w:rFonts w:ascii="Arial" w:eastAsia="Times New Roman" w:hAnsi="Arial" w:cs="Arial"/>
          <w:sz w:val="24"/>
          <w:szCs w:val="24"/>
          <w:lang w:eastAsia="es-ES"/>
        </w:rPr>
        <w:t xml:space="preserve"> sobre el pool al que queremos insertar el </w:t>
      </w:r>
      <w:proofErr w:type="spellStart"/>
      <w:r w:rsidRPr="00871F11">
        <w:rPr>
          <w:rFonts w:ascii="Arial" w:eastAsia="Times New Roman" w:hAnsi="Arial" w:cs="Arial"/>
          <w:sz w:val="24"/>
          <w:szCs w:val="24"/>
          <w:lang w:eastAsia="es-ES"/>
        </w:rPr>
        <w:t>lane</w:t>
      </w:r>
      <w:proofErr w:type="spellEnd"/>
      <w:r w:rsidRPr="00871F11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871F11" w:rsidRDefault="00871F11" w:rsidP="00871F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Para eliminar un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lane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solo hay que hacer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sobre él y presionar la tecla de suprimir.</w:t>
      </w:r>
    </w:p>
    <w:p w:rsidR="00871F11" w:rsidRDefault="00871F11" w:rsidP="00871F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Para seccionar y eliminar un pool hay que hacer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sobre él y eliminarlo pr</w:t>
      </w:r>
      <w:r w:rsidR="00096118">
        <w:rPr>
          <w:rFonts w:ascii="Arial" w:eastAsia="Times New Roman" w:hAnsi="Arial" w:cs="Arial"/>
          <w:sz w:val="24"/>
          <w:szCs w:val="24"/>
          <w:lang w:eastAsia="es-ES"/>
        </w:rPr>
        <w:t>esionando la tecla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de suprimir. Si el pool contiene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lanes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, la forma de seleccionarlo es haciendo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sobre el titulo del pool.</w:t>
      </w:r>
    </w:p>
    <w:p w:rsidR="00871F11" w:rsidRPr="00871F11" w:rsidRDefault="00871F11" w:rsidP="00871F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Nota: Al momento de eliminar un pool o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lane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, también se eliminaran todos los objetos que hayan sido colocados sobre ellos. </w:t>
      </w:r>
    </w:p>
    <w:p w:rsidR="005E39A7" w:rsidRPr="00D963C7" w:rsidRDefault="005E39A7" w:rsidP="00D963C7">
      <w:pPr>
        <w:pStyle w:val="Ttulo2"/>
        <w:rPr>
          <w:rFonts w:ascii="Arial" w:eastAsia="Times New Roman" w:hAnsi="Arial" w:cs="Arial"/>
          <w:sz w:val="28"/>
          <w:szCs w:val="28"/>
          <w:lang w:eastAsia="es-ES"/>
        </w:rPr>
      </w:pPr>
      <w:r w:rsidRPr="00D963C7">
        <w:rPr>
          <w:rFonts w:ascii="Arial" w:eastAsia="Times New Roman" w:hAnsi="Arial" w:cs="Arial"/>
          <w:sz w:val="28"/>
          <w:szCs w:val="28"/>
          <w:lang w:eastAsia="es-ES"/>
        </w:rPr>
        <w:t>Subprocesos</w:t>
      </w:r>
    </w:p>
    <w:p w:rsidR="00075F9D" w:rsidRDefault="00096118" w:rsidP="0009611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096118">
        <w:rPr>
          <w:rFonts w:ascii="Arial" w:eastAsia="Times New Roman" w:hAnsi="Arial" w:cs="Arial"/>
          <w:sz w:val="24"/>
          <w:szCs w:val="24"/>
          <w:lang w:eastAsia="es-ES"/>
        </w:rPr>
        <w:t>Cuando se agrega un objeto de flujo de</w:t>
      </w:r>
      <w:r>
        <w:rPr>
          <w:rFonts w:ascii="Arial" w:eastAsia="Times New Roman" w:hAnsi="Arial" w:cs="Arial"/>
          <w:sz w:val="24"/>
          <w:szCs w:val="24"/>
          <w:lang w:eastAsia="es-ES"/>
        </w:rPr>
        <w:t>l</w:t>
      </w:r>
      <w:r w:rsidRPr="00096118">
        <w:rPr>
          <w:rFonts w:ascii="Arial" w:eastAsia="Times New Roman" w:hAnsi="Arial" w:cs="Arial"/>
          <w:sz w:val="24"/>
          <w:szCs w:val="24"/>
          <w:lang w:eastAsia="es-ES"/>
        </w:rPr>
        <w:t xml:space="preserve"> tipo subpr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oceso, se está agregando un nivel de profundidad adicional al diagrama, para tener acceso a este nivel solo hay que hacer doble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sobre el objeto de subproceso (no sobre el titulo ya que se entrara en modo edición del </w:t>
      </w:r>
      <w:r w:rsidR="00964C93">
        <w:rPr>
          <w:rFonts w:ascii="Arial" w:eastAsia="Times New Roman" w:hAnsi="Arial" w:cs="Arial"/>
          <w:sz w:val="24"/>
          <w:szCs w:val="24"/>
          <w:lang w:eastAsia="es-ES"/>
        </w:rPr>
        <w:t>título).</w:t>
      </w:r>
    </w:p>
    <w:p w:rsidR="00964C93" w:rsidRDefault="00964C93" w:rsidP="0009611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Cuando entramos dentro de un subproceso se mostrara la ruta con el nivel de profundidad del lado derecho superior, </w:t>
      </w: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misma</w:t>
      </w:r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que nos permite regresar a cualquier nivel superior de nuestro diagrama.</w:t>
      </w:r>
    </w:p>
    <w:p w:rsidR="00964C93" w:rsidRDefault="00964C93" w:rsidP="00964C93">
      <w:pPr>
        <w:pStyle w:val="Ttulo1"/>
        <w:rPr>
          <w:rFonts w:ascii="Arial" w:eastAsia="Times New Roman" w:hAnsi="Arial" w:cs="Arial"/>
          <w:sz w:val="32"/>
          <w:szCs w:val="32"/>
          <w:lang w:eastAsia="es-ES"/>
        </w:rPr>
      </w:pPr>
      <w:r>
        <w:rPr>
          <w:rFonts w:ascii="Arial" w:eastAsia="Times New Roman" w:hAnsi="Arial" w:cs="Arial"/>
          <w:sz w:val="32"/>
          <w:szCs w:val="32"/>
          <w:lang w:eastAsia="es-ES"/>
        </w:rPr>
        <w:t xml:space="preserve">Pendientes del </w:t>
      </w:r>
      <w:r w:rsidRPr="00075F9D">
        <w:rPr>
          <w:rFonts w:ascii="Arial" w:eastAsia="Times New Roman" w:hAnsi="Arial" w:cs="Arial"/>
          <w:sz w:val="32"/>
          <w:szCs w:val="32"/>
          <w:lang w:eastAsia="es-ES"/>
        </w:rPr>
        <w:t xml:space="preserve">SWP BPMN </w:t>
      </w:r>
      <w:proofErr w:type="spellStart"/>
      <w:r w:rsidRPr="00075F9D">
        <w:rPr>
          <w:rFonts w:ascii="Arial" w:eastAsia="Times New Roman" w:hAnsi="Arial" w:cs="Arial"/>
          <w:sz w:val="32"/>
          <w:szCs w:val="32"/>
          <w:lang w:eastAsia="es-ES"/>
        </w:rPr>
        <w:t>Modeler</w:t>
      </w:r>
      <w:proofErr w:type="spellEnd"/>
    </w:p>
    <w:p w:rsidR="00964C93" w:rsidRDefault="00964C93" w:rsidP="00964C9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Algunas imágenes.</w:t>
      </w:r>
    </w:p>
    <w:p w:rsidR="00C55796" w:rsidRDefault="00C55796" w:rsidP="00964C9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Validaciones de objetos de conexión (restricciones respecto a que se puede ligar con que)</w:t>
      </w:r>
    </w:p>
    <w:p w:rsidR="00C55796" w:rsidRDefault="00C55796" w:rsidP="00964C9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Eventos intermedios no interruptores (como indicar que son no interruptores)</w:t>
      </w:r>
    </w:p>
    <w:p w:rsidR="00964C93" w:rsidRDefault="00964C93" w:rsidP="00964C9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Posibilidad de agregar comentarios internos a los objetos de flujo (documentación)</w:t>
      </w:r>
    </w:p>
    <w:p w:rsidR="00964C93" w:rsidRDefault="00964C93" w:rsidP="00964C9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Exportar a formatos de intercambio XML.</w:t>
      </w:r>
    </w:p>
    <w:p w:rsidR="00964C93" w:rsidRDefault="00964C93" w:rsidP="00964C9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Imprimir (en desarrollo).</w:t>
      </w:r>
    </w:p>
    <w:p w:rsidR="00964C93" w:rsidRDefault="00964C93" w:rsidP="00964C9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Acerca de SWP BPMN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Modeler</w:t>
      </w:r>
      <w:proofErr w:type="spellEnd"/>
    </w:p>
    <w:p w:rsidR="00964C93" w:rsidRPr="00964C93" w:rsidRDefault="00964C93" w:rsidP="00964C93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sectPr w:rsidR="00964C93" w:rsidRPr="00964C93" w:rsidSect="000B0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971BD"/>
    <w:multiLevelType w:val="multilevel"/>
    <w:tmpl w:val="71CE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A91335"/>
    <w:multiLevelType w:val="hybridMultilevel"/>
    <w:tmpl w:val="2C3E9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A26AD"/>
    <w:rsid w:val="00052ED5"/>
    <w:rsid w:val="00075F9D"/>
    <w:rsid w:val="00096118"/>
    <w:rsid w:val="000B0400"/>
    <w:rsid w:val="000D279F"/>
    <w:rsid w:val="000D2BBF"/>
    <w:rsid w:val="004A60F7"/>
    <w:rsid w:val="005E39A7"/>
    <w:rsid w:val="00784015"/>
    <w:rsid w:val="00871F11"/>
    <w:rsid w:val="008F65B5"/>
    <w:rsid w:val="00964C93"/>
    <w:rsid w:val="0099797A"/>
    <w:rsid w:val="009B3717"/>
    <w:rsid w:val="00AE5422"/>
    <w:rsid w:val="00C55796"/>
    <w:rsid w:val="00C85A43"/>
    <w:rsid w:val="00D963C7"/>
    <w:rsid w:val="00EA2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400"/>
  </w:style>
  <w:style w:type="paragraph" w:styleId="Ttulo1">
    <w:name w:val="heading 1"/>
    <w:basedOn w:val="Normal"/>
    <w:next w:val="Normal"/>
    <w:link w:val="Ttulo1Car"/>
    <w:uiPriority w:val="9"/>
    <w:qFormat/>
    <w:rsid w:val="009979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5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A26AD"/>
    <w:rPr>
      <w:strike w:val="0"/>
      <w:dstrike w:val="0"/>
      <w:color w:val="043698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EA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26A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6AD"/>
    <w:rPr>
      <w:rFonts w:ascii="Tahoma" w:hAnsi="Tahoma" w:cs="Tahoma"/>
      <w:sz w:val="16"/>
      <w:szCs w:val="16"/>
    </w:rPr>
  </w:style>
  <w:style w:type="paragraph" w:customStyle="1" w:styleId="t1">
    <w:name w:val="t1"/>
    <w:basedOn w:val="Normal"/>
    <w:rsid w:val="00EA26AD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b/>
      <w:bCs/>
      <w:color w:val="003300"/>
      <w:sz w:val="36"/>
      <w:szCs w:val="3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979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97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97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97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arcolistadown-right">
    <w:name w:val="marcolistadown-right"/>
    <w:basedOn w:val="Fuentedeprrafopredeter"/>
    <w:rsid w:val="0099797A"/>
  </w:style>
  <w:style w:type="paragraph" w:customStyle="1" w:styleId="pparagraph">
    <w:name w:val="pparagraph"/>
    <w:basedOn w:val="Normal"/>
    <w:rsid w:val="00784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paragraph" w:customStyle="1" w:styleId="pnote">
    <w:name w:val="pnote"/>
    <w:basedOn w:val="Normal"/>
    <w:rsid w:val="000D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s-ES"/>
    </w:rPr>
  </w:style>
  <w:style w:type="paragraph" w:customStyle="1" w:styleId="pparaindent1">
    <w:name w:val="pparaindent1"/>
    <w:basedOn w:val="Normal"/>
    <w:rsid w:val="000D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75F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64C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9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manticwebbuilder.org/OS/process/modeler/Modeler.jnl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881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javier.solis</dc:creator>
  <cp:keywords/>
  <dc:description/>
  <cp:lastModifiedBy>javier.solis</cp:lastModifiedBy>
  <cp:revision>3</cp:revision>
  <dcterms:created xsi:type="dcterms:W3CDTF">2010-04-19T02:55:00Z</dcterms:created>
  <dcterms:modified xsi:type="dcterms:W3CDTF">2010-04-19T05:25:00Z</dcterms:modified>
</cp:coreProperties>
</file>