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E23B16" w:rsidRDefault="00E23B16" w:rsidP="003C4D7E">
      <w:pPr>
        <w:pBdr>
          <w:bottom w:val="single" w:sz="6" w:space="1" w:color="auto"/>
        </w:pBdr>
        <w:rPr>
          <w:lang w:val="es-MX"/>
        </w:rPr>
      </w:pPr>
    </w:p>
    <w:p w:rsidR="00E23B16" w:rsidRDefault="00E23B16" w:rsidP="003C4D7E">
      <w:pPr>
        <w:rPr>
          <w:lang w:val="es-MX"/>
        </w:rPr>
      </w:pPr>
      <w:r>
        <w:rPr>
          <w:lang w:val="es-MX"/>
        </w:rPr>
        <w:t>Por otro lado,  el comentar de la visita de la gente de Socia Media Club en relación al seguimiento de avance de la relación y también comentan de que piensan armar algunos grupos que puedan expresar sus necesidades con respecto a una herramienta de social media y hacernos llegar la información de funcionalidad que vean requerida por estos grupos para que podamos evaluarla en Infotec para su implementación en swb</w:t>
      </w:r>
      <w:bookmarkStart w:id="0" w:name="_GoBack"/>
      <w:bookmarkEnd w:id="0"/>
      <w:r>
        <w:rPr>
          <w:lang w:val="es-MX"/>
        </w:rPr>
        <w:t>social.</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3C4D7E"/>
    <w:rsid w:val="008537A9"/>
    <w:rsid w:val="00932350"/>
    <w:rsid w:val="00E23B16"/>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289</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5</cp:revision>
  <dcterms:created xsi:type="dcterms:W3CDTF">2012-09-04T16:59:00Z</dcterms:created>
  <dcterms:modified xsi:type="dcterms:W3CDTF">2012-10-09T17:00:00Z</dcterms:modified>
</cp:coreProperties>
</file>