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4AF2" w:rsidRDefault="00543A63" w:rsidP="00543A63">
      <w:pPr>
        <w:pStyle w:val="Ttulo1"/>
      </w:pPr>
      <w:r>
        <w:t>Proyecto Herramienta de gestión Balanced Scorecard</w:t>
      </w:r>
    </w:p>
    <w:p w:rsidR="00543A63" w:rsidRDefault="00543A63" w:rsidP="00543A63"/>
    <w:p w:rsidR="0021290F" w:rsidRDefault="00543A63" w:rsidP="000B207B">
      <w:pPr>
        <w:jc w:val="both"/>
      </w:pPr>
      <w:r>
        <w:t>La expectativa como resultado de este proyecto es contar con una herramienta de gestión pr</w:t>
      </w:r>
      <w:r w:rsidR="000B207B">
        <w:t>opia que como primera fase cubra</w:t>
      </w:r>
      <w:r>
        <w:t xml:space="preserve"> los requerimientos </w:t>
      </w:r>
      <w:r w:rsidR="0021290F">
        <w:t xml:space="preserve">de INFOTEC para el seguimiento de su estrategia al menos con la misma funcionalidad que ofrece la herramienta </w:t>
      </w:r>
      <w:proofErr w:type="spellStart"/>
      <w:r w:rsidR="0021290F">
        <w:t>ClearPoint</w:t>
      </w:r>
      <w:proofErr w:type="spellEnd"/>
      <w:r w:rsidR="0021290F">
        <w:t xml:space="preserve"> y adicionalmente permita obtener información de la base de datos del portafolio de proyectos estratégicos alojada en el Project Server institucional. También, a diferencia de la herramienta  actual, es fundamental para nosotros  poder generar un número ilimitado de usuarios  de diferentes perfiles conforme la ejecución y seguimiento de la estrategia lo requiera.</w:t>
      </w:r>
    </w:p>
    <w:p w:rsidR="000B207B" w:rsidRDefault="000B207B" w:rsidP="000B207B">
      <w:pPr>
        <w:jc w:val="both"/>
      </w:pPr>
      <w:r>
        <w:t>Dado</w:t>
      </w:r>
      <w:r w:rsidR="0021290F">
        <w:t xml:space="preserve"> el contrato que se tienen firmado con “tantum”</w:t>
      </w:r>
      <w:r>
        <w:t>,</w:t>
      </w:r>
      <w:r w:rsidR="0021290F">
        <w:t xml:space="preserve"> con respecto al pago de estas licencias</w:t>
      </w:r>
      <w:r w:rsidR="00C015D7">
        <w:t>,</w:t>
      </w:r>
      <w:r w:rsidR="0021290F">
        <w:t xml:space="preserve"> en el mes de octubre del presente año debemos renovar 7 de las 15 licencias contratadas</w:t>
      </w:r>
      <w:r>
        <w:t xml:space="preserve">, </w:t>
      </w:r>
      <w:r w:rsidR="0021290F">
        <w:t>por lo cual deberíamos considerar este dato como fecha clave al momento de el</w:t>
      </w:r>
      <w:r>
        <w:t>aborar el cronograma de trabajo.</w:t>
      </w:r>
    </w:p>
    <w:p w:rsidR="000B207B" w:rsidRDefault="000B207B" w:rsidP="000B207B">
      <w:pPr>
        <w:jc w:val="both"/>
      </w:pPr>
      <w:r>
        <w:t>Por otro lado es importante recordar que este esfuerzo realizado por la institución también busca convertir esta herramienta en un producto factible de comercializar en la iniciativa privada y sector público por lo cual una vez liberada la herramienta para uso interno</w:t>
      </w:r>
      <w:r w:rsidR="00C015D7">
        <w:t>,</w:t>
      </w:r>
      <w:r>
        <w:t xml:space="preserve"> se propone definir un equipo de trabajo que realice los ajustes pertinentes a la funcionalidad de la herramienta con miras al propósito anterior y en paralelo</w:t>
      </w:r>
      <w:r w:rsidR="00C015D7">
        <w:t>,</w:t>
      </w:r>
      <w:bookmarkStart w:id="0" w:name="_GoBack"/>
      <w:bookmarkEnd w:id="0"/>
      <w:r>
        <w:t xml:space="preserve"> se defina con las áreas que corresponda los criterios  y supuestos para lanzarla al mercado. </w:t>
      </w:r>
    </w:p>
    <w:p w:rsidR="0021290F" w:rsidRDefault="0021290F" w:rsidP="00543A63">
      <w:r>
        <w:t xml:space="preserve"> </w:t>
      </w:r>
    </w:p>
    <w:p w:rsidR="00543A63" w:rsidRPr="00543A63" w:rsidRDefault="0021290F" w:rsidP="00543A63">
      <w:r>
        <w:t xml:space="preserve"> </w:t>
      </w:r>
    </w:p>
    <w:sectPr w:rsidR="00543A63" w:rsidRPr="00543A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A63"/>
    <w:rsid w:val="000B207B"/>
    <w:rsid w:val="0021290F"/>
    <w:rsid w:val="00543A63"/>
    <w:rsid w:val="00B44AF2"/>
    <w:rsid w:val="00C01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A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43A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A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43A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230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Ignacio Pineda Guinea</dc:creator>
  <cp:lastModifiedBy>Juan Ignacio Pineda Guinea</cp:lastModifiedBy>
  <cp:revision>2</cp:revision>
  <cp:lastPrinted>2013-05-23T21:59:00Z</cp:lastPrinted>
  <dcterms:created xsi:type="dcterms:W3CDTF">2013-05-23T21:31:00Z</dcterms:created>
  <dcterms:modified xsi:type="dcterms:W3CDTF">2013-05-23T22:03:00Z</dcterms:modified>
</cp:coreProperties>
</file>