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98A" w:rsidRPr="007756A3" w:rsidRDefault="00B9098A" w:rsidP="00B9098A">
      <w:pPr>
        <w:spacing w:line="360" w:lineRule="auto"/>
        <w:jc w:val="both"/>
        <w:rPr>
          <w:b/>
          <w:lang w:val="es-MX"/>
        </w:rPr>
      </w:pPr>
      <w:proofErr w:type="spellStart"/>
      <w:r w:rsidRPr="007756A3">
        <w:rPr>
          <w:b/>
          <w:lang w:val="es-MX"/>
        </w:rPr>
        <w:t>Checklist</w:t>
      </w:r>
      <w:proofErr w:type="spellEnd"/>
      <w:r w:rsidRPr="007756A3">
        <w:rPr>
          <w:b/>
          <w:lang w:val="es-MX"/>
        </w:rPr>
        <w:t xml:space="preserve"> de Revisión de </w:t>
      </w:r>
      <w:proofErr w:type="spellStart"/>
      <w:r>
        <w:rPr>
          <w:b/>
          <w:lang w:val="es-MX"/>
        </w:rPr>
        <w:t>Ontologias</w:t>
      </w:r>
      <w:proofErr w:type="spellEnd"/>
    </w:p>
    <w:tbl>
      <w:tblPr>
        <w:tblW w:w="89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6"/>
        <w:gridCol w:w="4820"/>
        <w:gridCol w:w="1244"/>
        <w:gridCol w:w="1619"/>
      </w:tblGrid>
      <w:tr w:rsidR="00B9098A" w:rsidRPr="007756A3" w:rsidTr="004F364D">
        <w:trPr>
          <w:cantSplit/>
        </w:trPr>
        <w:tc>
          <w:tcPr>
            <w:tcW w:w="1276" w:type="dxa"/>
            <w:hideMark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lang w:val="es-MX" w:eastAsia="ko-KR"/>
              </w:rPr>
              <w:t>Propietario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9098A" w:rsidRPr="007756A3" w:rsidRDefault="004F1949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szCs w:val="22"/>
                <w:lang w:val="es-MX" w:eastAsia="ko-KR"/>
              </w:rPr>
              <w:t>José</w:t>
            </w:r>
            <w:r w:rsidR="00B9098A"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 xml:space="preserve"> Jiménez</w:t>
            </w:r>
          </w:p>
        </w:tc>
        <w:tc>
          <w:tcPr>
            <w:tcW w:w="1244" w:type="dxa"/>
            <w:hideMark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Fecha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9098A" w:rsidRPr="007756A3" w:rsidRDefault="009F7436" w:rsidP="004F1949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2</w:t>
            </w:r>
            <w:r w:rsidR="00886261">
              <w:rPr>
                <w:rFonts w:ascii="Helvetica" w:hAnsi="Helvetica" w:cs="Times"/>
                <w:sz w:val="20"/>
                <w:lang w:val="es-MX" w:eastAsia="ko-KR"/>
              </w:rPr>
              <w:t>8</w:t>
            </w:r>
            <w:r w:rsidR="00B9098A">
              <w:rPr>
                <w:rFonts w:ascii="Helvetica" w:hAnsi="Helvetica" w:cs="Times"/>
                <w:sz w:val="20"/>
                <w:lang w:val="es-MX" w:eastAsia="ko-KR"/>
              </w:rPr>
              <w:t>/06/2013</w:t>
            </w:r>
          </w:p>
        </w:tc>
      </w:tr>
      <w:tr w:rsidR="00B9098A" w:rsidRPr="007756A3" w:rsidTr="004F364D">
        <w:trPr>
          <w:cantSplit/>
          <w:trHeight w:val="202"/>
        </w:trPr>
        <w:tc>
          <w:tcPr>
            <w:tcW w:w="1276" w:type="dxa"/>
            <w:hideMark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Producto</w:t>
            </w:r>
          </w:p>
        </w:tc>
        <w:tc>
          <w:tcPr>
            <w:tcW w:w="4820" w:type="dxa"/>
          </w:tcPr>
          <w:p w:rsidR="00B9098A" w:rsidRPr="007756A3" w:rsidRDefault="00886261" w:rsidP="004F1949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Periodicidades</w:t>
            </w:r>
            <w:r w:rsidR="00B9098A">
              <w:rPr>
                <w:rFonts w:ascii="Helvetica" w:hAnsi="Helvetica" w:cs="Times"/>
                <w:sz w:val="20"/>
                <w:lang w:val="es-MX" w:eastAsia="ko-KR"/>
              </w:rPr>
              <w:t xml:space="preserve"> </w:t>
            </w:r>
            <w:r w:rsidR="004F1949">
              <w:rPr>
                <w:rFonts w:ascii="Helvetica" w:hAnsi="Helvetica" w:cs="Times"/>
                <w:sz w:val="20"/>
                <w:lang w:val="es-MX" w:eastAsia="ko-KR"/>
              </w:rPr>
              <w:t>- administración</w:t>
            </w:r>
          </w:p>
        </w:tc>
        <w:tc>
          <w:tcPr>
            <w:tcW w:w="1244" w:type="dxa"/>
            <w:hideMark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lang w:val="es-MX" w:eastAsia="ko-KR"/>
              </w:rPr>
              <w:t>Lenguaje</w:t>
            </w:r>
          </w:p>
        </w:tc>
        <w:tc>
          <w:tcPr>
            <w:tcW w:w="1619" w:type="dxa"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JAVA</w:t>
            </w:r>
          </w:p>
        </w:tc>
      </w:tr>
      <w:tr w:rsidR="00B9098A" w:rsidRPr="007756A3" w:rsidTr="004F364D">
        <w:trPr>
          <w:cantSplit/>
        </w:trPr>
        <w:tc>
          <w:tcPr>
            <w:tcW w:w="1276" w:type="dxa"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1244" w:type="dxa"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Pr="007756A3" w:rsidRDefault="00B9098A" w:rsidP="00B9098A">
      <w:pPr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93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3"/>
        <w:gridCol w:w="4651"/>
        <w:gridCol w:w="4356"/>
      </w:tblGrid>
      <w:tr w:rsidR="00B9098A" w:rsidRPr="007756A3" w:rsidTr="004F364D">
        <w:trPr>
          <w:cantSplit/>
          <w:trHeight w:val="235"/>
        </w:trPr>
        <w:tc>
          <w:tcPr>
            <w:tcW w:w="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465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Revisado y Aceptado</w:t>
            </w:r>
          </w:p>
        </w:tc>
        <w:tc>
          <w:tcPr>
            <w:tcW w:w="435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Pr="007756A3" w:rsidRDefault="00B9098A" w:rsidP="00B9098A">
      <w:pPr>
        <w:ind w:left="-90" w:right="270"/>
        <w:rPr>
          <w:rFonts w:cs="Times"/>
          <w:sz w:val="16"/>
          <w:szCs w:val="16"/>
          <w:lang w:val="es-MX"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0"/>
        <w:gridCol w:w="1650"/>
        <w:gridCol w:w="1530"/>
        <w:gridCol w:w="1701"/>
        <w:gridCol w:w="1260"/>
      </w:tblGrid>
      <w:tr w:rsidR="00B9098A" w:rsidRPr="007756A3" w:rsidTr="004F364D">
        <w:trPr>
          <w:cantSplit/>
          <w:trHeight w:val="280"/>
        </w:trPr>
        <w:tc>
          <w:tcPr>
            <w:tcW w:w="1530" w:type="dxa"/>
            <w:vAlign w:val="center"/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Leyenda</w:t>
            </w:r>
          </w:p>
        </w:tc>
        <w:tc>
          <w:tcPr>
            <w:tcW w:w="1650" w:type="dxa"/>
            <w:vAlign w:val="center"/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  <w:r w:rsidRPr="007756A3">
              <w:rPr>
                <w:rFonts w:cs="Times"/>
                <w:sz w:val="22"/>
                <w:szCs w:val="22"/>
                <w:lang w:val="es-MX" w:eastAsia="ko-KR"/>
              </w:rPr>
              <w:t xml:space="preserve"> - O.K.</w:t>
            </w:r>
          </w:p>
        </w:tc>
        <w:tc>
          <w:tcPr>
            <w:tcW w:w="1530" w:type="dxa"/>
            <w:vAlign w:val="center"/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X – Rechazado</w:t>
            </w:r>
          </w:p>
        </w:tc>
        <w:tc>
          <w:tcPr>
            <w:tcW w:w="1701" w:type="dxa"/>
          </w:tcPr>
          <w:p w:rsidR="00B9098A" w:rsidRPr="007756A3" w:rsidRDefault="004F1949" w:rsidP="004F364D">
            <w:pPr>
              <w:jc w:val="right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NA</w:t>
            </w:r>
            <w:r w:rsidR="00B9098A">
              <w:rPr>
                <w:rFonts w:cs="Times"/>
                <w:lang w:val="es-MX" w:eastAsia="ko-KR"/>
              </w:rPr>
              <w:t xml:space="preserve"> – No aplica</w:t>
            </w:r>
          </w:p>
        </w:tc>
        <w:tc>
          <w:tcPr>
            <w:tcW w:w="1260" w:type="dxa"/>
          </w:tcPr>
          <w:p w:rsidR="00B9098A" w:rsidRPr="007756A3" w:rsidRDefault="00B9098A" w:rsidP="004F364D">
            <w:pPr>
              <w:jc w:val="right"/>
              <w:rPr>
                <w:rFonts w:cs="Times"/>
                <w:lang w:val="es-MX" w:eastAsia="ko-KR"/>
              </w:rPr>
            </w:pPr>
          </w:p>
        </w:tc>
      </w:tr>
    </w:tbl>
    <w:p w:rsidR="00B9098A" w:rsidRPr="007756A3" w:rsidRDefault="00B9098A" w:rsidP="00B9098A">
      <w:pPr>
        <w:rPr>
          <w:rFonts w:ascii="New Century Schlbk" w:hAnsi="New Century Schlbk" w:cs="Times"/>
          <w:sz w:val="16"/>
          <w:szCs w:val="16"/>
          <w:lang w:val="es-MX" w:eastAsia="ko-KR"/>
        </w:rPr>
      </w:pPr>
    </w:p>
    <w:p w:rsidR="00B9098A" w:rsidRPr="007756A3" w:rsidRDefault="00B9098A" w:rsidP="00B9098A">
      <w:pPr>
        <w:rPr>
          <w:lang w:val="es-MX"/>
        </w:rPr>
      </w:pPr>
    </w:p>
    <w:p w:rsidR="00B9098A" w:rsidRDefault="00B9098A" w:rsidP="00B9098A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Propiedades de la descripción de la ontología</w:t>
      </w:r>
    </w:p>
    <w:p w:rsidR="00B9098A" w:rsidRPr="0089654F" w:rsidRDefault="00B9098A" w:rsidP="00B9098A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Definición de los datos generales de la ontología propia</w:t>
      </w:r>
    </w:p>
    <w:p w:rsidR="00B9098A" w:rsidRPr="007756A3" w:rsidRDefault="00B9098A" w:rsidP="00B9098A">
      <w:pPr>
        <w:rPr>
          <w:rFonts w:cs="Times"/>
          <w:sz w:val="22"/>
          <w:szCs w:val="22"/>
          <w:lang w:val="es-MX" w:eastAsia="ko-KR"/>
        </w:rPr>
      </w:pPr>
    </w:p>
    <w:tbl>
      <w:tblPr>
        <w:tblW w:w="939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8"/>
        <w:gridCol w:w="3558"/>
        <w:gridCol w:w="288"/>
        <w:gridCol w:w="4694"/>
        <w:gridCol w:w="288"/>
      </w:tblGrid>
      <w:tr w:rsidR="00B9098A" w:rsidRPr="007756A3" w:rsidTr="00B9098A">
        <w:trPr>
          <w:gridAfter w:val="1"/>
          <w:wAfter w:w="288" w:type="dxa"/>
          <w:cantSplit/>
          <w:trHeight w:val="351"/>
        </w:trPr>
        <w:tc>
          <w:tcPr>
            <w:tcW w:w="4126" w:type="dxa"/>
            <w:gridSpan w:val="2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4982" w:type="dxa"/>
            <w:gridSpan w:val="2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B9098A" w:rsidRPr="007756A3" w:rsidTr="009F7436">
        <w:trPr>
          <w:cantSplit/>
          <w:trHeight w:val="3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9F743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846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B9098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 la ontología describa para lo que fue hecha</w:t>
            </w:r>
          </w:p>
        </w:tc>
        <w:tc>
          <w:tcPr>
            <w:tcW w:w="4982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9F7436">
        <w:trPr>
          <w:cantSplit/>
          <w:trHeight w:val="3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9F7436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846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B9098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URI de la ontología sea válido (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uri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o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url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especifico de un sitio)</w:t>
            </w:r>
          </w:p>
        </w:tc>
        <w:tc>
          <w:tcPr>
            <w:tcW w:w="4982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9F7436">
        <w:trPr>
          <w:cantSplit/>
          <w:trHeight w:val="3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9F743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846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archivo que se va a guardar es de tipo OWL</w:t>
            </w:r>
          </w:p>
        </w:tc>
        <w:tc>
          <w:tcPr>
            <w:tcW w:w="4982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9F7436">
        <w:trPr>
          <w:cantSplit/>
          <w:trHeight w:val="3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9F743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846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existe el (los) prefijo (s) que son utilizados para abreviar el URI definida para la ontología</w:t>
            </w:r>
          </w:p>
        </w:tc>
        <w:tc>
          <w:tcPr>
            <w:tcW w:w="4982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9F7436">
        <w:trPr>
          <w:cantSplit/>
          <w:trHeight w:val="3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9F743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846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Default="00B9098A" w:rsidP="00B9098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se estén reutilizando las ontologías, por lo menos la de SWB</w:t>
            </w:r>
          </w:p>
        </w:tc>
        <w:tc>
          <w:tcPr>
            <w:tcW w:w="4982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Pr="007756A3" w:rsidRDefault="00B9098A" w:rsidP="00B9098A">
      <w:pPr>
        <w:rPr>
          <w:lang w:val="es-MX"/>
        </w:rPr>
      </w:pPr>
    </w:p>
    <w:p w:rsidR="00B9098A" w:rsidRDefault="00FD4E23" w:rsidP="00B9098A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Clases</w:t>
      </w:r>
    </w:p>
    <w:p w:rsidR="00B9098A" w:rsidRDefault="00A74BFC" w:rsidP="006B2442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proofErr w:type="spellStart"/>
      <w:r>
        <w:rPr>
          <w:i/>
        </w:rPr>
        <w:t>MeasurementFrequency</w:t>
      </w:r>
      <w:proofErr w:type="spellEnd"/>
    </w:p>
    <w:p w:rsidR="00B9098A" w:rsidRPr="0089654F" w:rsidRDefault="00B9098A" w:rsidP="00B9098A">
      <w:pPr>
        <w:pStyle w:val="Prrafodelista"/>
        <w:spacing w:line="360" w:lineRule="auto"/>
        <w:rPr>
          <w:i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"/>
        <w:gridCol w:w="294"/>
        <w:gridCol w:w="294"/>
        <w:gridCol w:w="265"/>
        <w:gridCol w:w="266"/>
        <w:gridCol w:w="265"/>
        <w:gridCol w:w="3597"/>
        <w:gridCol w:w="4648"/>
      </w:tblGrid>
      <w:tr w:rsidR="00B9098A" w:rsidRPr="007756A3" w:rsidTr="00177D22">
        <w:trPr>
          <w:cantSplit/>
          <w:trHeight w:val="260"/>
        </w:trPr>
        <w:tc>
          <w:tcPr>
            <w:tcW w:w="1678" w:type="dxa"/>
            <w:gridSpan w:val="6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597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4648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B9098A" w:rsidRPr="007756A3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54031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6</w:t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54031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5</w:t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3597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464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6B2442" w:rsidRPr="007756A3" w:rsidRDefault="006B244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B9098A" w:rsidRPr="007756A3" w:rsidRDefault="006B2442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597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177D22" w:rsidP="00177D22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 la clase represente lo que va</w:t>
            </w:r>
            <w:r w:rsidR="004F1949">
              <w:rPr>
                <w:rFonts w:ascii="Helvetica" w:hAnsi="Helvetica"/>
                <w:sz w:val="20"/>
                <w:lang w:val="es-MX"/>
              </w:rPr>
              <w:t xml:space="preserve"> a</w:t>
            </w:r>
            <w:r>
              <w:rPr>
                <w:rFonts w:ascii="Helvetica" w:hAnsi="Helvetica"/>
                <w:sz w:val="20"/>
                <w:lang w:val="es-MX"/>
              </w:rPr>
              <w:t xml:space="preserve"> persistir y que en la definición del nombre inicie con mayúscula.</w:t>
            </w:r>
          </w:p>
        </w:tc>
        <w:tc>
          <w:tcPr>
            <w:tcW w:w="464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4F1949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5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177D22" w:rsidP="00177D22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Verifica que exista una d</w:t>
            </w:r>
            <w:r w:rsidRPr="00177D22">
              <w:rPr>
                <w:rFonts w:ascii="Helvetica" w:hAnsi="Helvetica"/>
                <w:lang w:val="es-MX"/>
              </w:rPr>
              <w:t xml:space="preserve">efinición de </w:t>
            </w:r>
            <w:r>
              <w:rPr>
                <w:rFonts w:ascii="Helvetica" w:hAnsi="Helvetica"/>
                <w:lang w:val="es-MX"/>
              </w:rPr>
              <w:t>comentarios en cada clase</w:t>
            </w:r>
          </w:p>
        </w:tc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442" w:rsidRDefault="006B244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5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177D22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clase tenga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rdf:type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en un valor de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swb:Class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442" w:rsidRDefault="006B2442" w:rsidP="006B2442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9098A" w:rsidRPr="007756A3" w:rsidRDefault="00B9098A" w:rsidP="006B2442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442" w:rsidRDefault="006B2442" w:rsidP="006B2442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9098A" w:rsidRPr="007756A3" w:rsidRDefault="006B2442" w:rsidP="006B2442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5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177D22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herede todas las interfaces definidas en el diseño</w:t>
            </w:r>
          </w:p>
        </w:tc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55C" w:rsidRPr="007756A3" w:rsidRDefault="00F1755C" w:rsidP="00F1755C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B9098A" w:rsidP="00F1755C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55C" w:rsidRPr="007756A3" w:rsidRDefault="00F1755C" w:rsidP="004F1949">
            <w:pPr>
              <w:rPr>
                <w:rFonts w:cs="Times"/>
                <w:lang w:val="es-MX" w:eastAsia="ko-KR"/>
              </w:rPr>
            </w:pPr>
          </w:p>
          <w:p w:rsidR="00B9098A" w:rsidRPr="007756A3" w:rsidRDefault="004F1949" w:rsidP="00F1755C">
            <w:pPr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5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Default="00177D22" w:rsidP="004F1949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utilice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autogenid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si </w:t>
            </w:r>
            <w:r w:rsidR="004E7470">
              <w:rPr>
                <w:rFonts w:ascii="Helvetica" w:hAnsi="Helvetica"/>
                <w:sz w:val="20"/>
                <w:lang w:val="es-MX"/>
              </w:rPr>
              <w:t>los identificadores se autogenerar</w:t>
            </w:r>
            <w:r w:rsidR="004F1949">
              <w:rPr>
                <w:rFonts w:ascii="Helvetica" w:hAnsi="Helvetica"/>
                <w:sz w:val="20"/>
                <w:lang w:val="es-MX"/>
              </w:rPr>
              <w:t>á</w:t>
            </w:r>
            <w:r w:rsidR="004E7470">
              <w:rPr>
                <w:rFonts w:ascii="Helvetica" w:hAnsi="Helvetica"/>
                <w:sz w:val="20"/>
                <w:lang w:val="es-MX"/>
              </w:rPr>
              <w:t>n.</w:t>
            </w:r>
          </w:p>
        </w:tc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54EF4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4EF4" w:rsidRPr="007756A3" w:rsidRDefault="00254EF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4EF4" w:rsidRPr="007756A3" w:rsidRDefault="00254EF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4EF4" w:rsidRPr="007756A3" w:rsidRDefault="00254EF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4EF4" w:rsidRPr="007756A3" w:rsidRDefault="00254EF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CCD" w:rsidRDefault="00634CCD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254EF4" w:rsidRPr="007756A3" w:rsidRDefault="00254EF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CCD" w:rsidRDefault="00634CCD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254EF4" w:rsidRPr="007756A3" w:rsidRDefault="00634CCD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5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54EF4" w:rsidRDefault="00254EF4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tenga definido en el atributo “</w:t>
            </w:r>
            <w:proofErr w:type="spellStart"/>
            <w:r w:rsidRPr="004F1949">
              <w:rPr>
                <w:rFonts w:ascii="Helvetica" w:hAnsi="Helvetica"/>
                <w:sz w:val="20"/>
                <w:lang w:val="es-MX"/>
              </w:rPr>
              <w:t>classCodePackage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el nombre del paquete donde se generará el código</w:t>
            </w:r>
          </w:p>
        </w:tc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254EF4" w:rsidRPr="007756A3" w:rsidRDefault="00254EF4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Default="00B9098A" w:rsidP="00B9098A">
      <w:pPr>
        <w:rPr>
          <w:rFonts w:cs="Times"/>
          <w:sz w:val="22"/>
          <w:szCs w:val="22"/>
          <w:lang w:val="es-MX" w:eastAsia="ko-KR"/>
        </w:rPr>
      </w:pPr>
    </w:p>
    <w:p w:rsidR="00177D22" w:rsidRPr="007756A3" w:rsidRDefault="00177D22" w:rsidP="00177D22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Propiedades</w:t>
      </w:r>
    </w:p>
    <w:p w:rsidR="00634CCD" w:rsidRDefault="00A74BFC" w:rsidP="00634CCD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proofErr w:type="spellStart"/>
      <w:r>
        <w:rPr>
          <w:i/>
        </w:rPr>
        <w:t>MeasurementFrequency</w:t>
      </w:r>
      <w:proofErr w:type="spellEnd"/>
      <w:r w:rsidR="004F1949">
        <w:rPr>
          <w:i/>
          <w:lang w:val="es-MX"/>
        </w:rPr>
        <w:t>.</w:t>
      </w:r>
      <w:proofErr w:type="spellStart"/>
      <w:r>
        <w:rPr>
          <w:i/>
          <w:lang w:val="es-MX"/>
        </w:rPr>
        <w:t>numberOfPeriods</w:t>
      </w:r>
      <w:proofErr w:type="spellEnd"/>
    </w:p>
    <w:p w:rsidR="00177D22" w:rsidRPr="007756A3" w:rsidRDefault="00177D22" w:rsidP="00177D22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177D22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177D22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0414B6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177D22" w:rsidRPr="007756A3" w:rsidRDefault="00177D22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77D22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D020A7" w:rsidRPr="00C062A2" w:rsidRDefault="00D020A7" w:rsidP="00D020A7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177D22" w:rsidRPr="007756A3" w:rsidRDefault="00EB43CD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177D22" w:rsidRPr="007756A3" w:rsidRDefault="00177D22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177D22" w:rsidRPr="007756A3" w:rsidRDefault="004E7470" w:rsidP="004E7470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(los) nombre (s) de cada atributo represente (n) claramente el diseño.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El (los) nombre (s) de iniciar con minúscula (s).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77D22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</w:p>
          <w:p w:rsidR="00C062A2" w:rsidRPr="00C062A2" w:rsidRDefault="00C062A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C062A2" w:rsidRDefault="00ED4A6B" w:rsidP="00ED4A6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C062A2" w:rsidRDefault="00C062A2" w:rsidP="00C062A2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3CD" w:rsidRDefault="00EB43CD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7756A3" w:rsidRDefault="00A74BFC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77D22" w:rsidRPr="007756A3" w:rsidRDefault="004E7470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en la definición del nombre de la (s) propiedad (es) se haya considerado la cardinalidad múltiple de los datos a almacenar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77D22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</w:p>
          <w:p w:rsidR="00C062A2" w:rsidRPr="00C062A2" w:rsidRDefault="00C062A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C062A2" w:rsidRDefault="00ED4A6B" w:rsidP="00ED4A6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C062A2" w:rsidRDefault="00C062A2" w:rsidP="00C062A2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3CD" w:rsidRDefault="00EB43CD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7756A3" w:rsidRDefault="00A74BFC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77D22" w:rsidRDefault="004E7470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exista un comentario para describir el (los) atributo (s) que se agregó (agregaron)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77D22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</w:p>
          <w:p w:rsidR="00C062A2" w:rsidRPr="00C062A2" w:rsidRDefault="00C062A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C062A2" w:rsidRDefault="00ED4A6B" w:rsidP="00ED4A6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C062A2" w:rsidRDefault="00C062A2" w:rsidP="00C062A2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3CD" w:rsidRDefault="00EB43CD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7756A3" w:rsidRDefault="00A74BFC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77D22" w:rsidRPr="007756A3" w:rsidRDefault="004E7470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r w:rsidRPr="00D020A7">
              <w:rPr>
                <w:rFonts w:ascii="Helvetica" w:hAnsi="Helvetica"/>
                <w:sz w:val="20"/>
              </w:rPr>
              <w:t>Range</w:t>
            </w:r>
            <w:r>
              <w:rPr>
                <w:rFonts w:ascii="Helvetica" w:hAnsi="Helvetica"/>
                <w:sz w:val="20"/>
                <w:lang w:val="es-MX"/>
              </w:rPr>
              <w:t>” se haya definido en la (s) propiedad (es)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E7470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70" w:rsidRPr="00C062A2" w:rsidRDefault="004E7470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70" w:rsidRPr="00C062A2" w:rsidRDefault="004E7470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70" w:rsidRPr="00C062A2" w:rsidRDefault="004E7470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70" w:rsidRDefault="004E7470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</w:p>
          <w:p w:rsidR="00C062A2" w:rsidRPr="00C062A2" w:rsidRDefault="00C062A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C062A2" w:rsidRDefault="00ED4A6B" w:rsidP="00ED4A6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</w:p>
          <w:p w:rsidR="004E7470" w:rsidRPr="00C062A2" w:rsidRDefault="004E7470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3CD" w:rsidRDefault="00EB43CD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4E7470" w:rsidRPr="007756A3" w:rsidRDefault="00EB43CD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E7470" w:rsidRPr="007756A3" w:rsidRDefault="004E7470" w:rsidP="004E7470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label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tenga un valor, por lo menos español e inglés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E7470" w:rsidRPr="007756A3" w:rsidRDefault="004E7470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962EC3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</w:p>
          <w:p w:rsidR="00C062A2" w:rsidRPr="00C062A2" w:rsidRDefault="00C062A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C062A2" w:rsidRDefault="00ED4A6B" w:rsidP="00ED4A6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</w:p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87A" w:rsidRDefault="002E287A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962EC3" w:rsidRPr="007756A3" w:rsidRDefault="002E287A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962EC3" w:rsidRDefault="00962EC3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objeto creado con la siguiente nomenclatura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dp_nombrePropiedad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962EC3" w:rsidRPr="007756A3" w:rsidRDefault="00962EC3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962EC3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</w:p>
          <w:p w:rsidR="00C062A2" w:rsidRPr="00C062A2" w:rsidRDefault="00C062A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C062A2" w:rsidRDefault="00ED4A6B" w:rsidP="00ED4A6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</w:p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962EC3" w:rsidRPr="007756A3" w:rsidRDefault="00962EC3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dentro del objeto del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se tenga asociado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formElement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que representara la forma en HTML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962EC3" w:rsidRPr="007756A3" w:rsidRDefault="00962EC3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962EC3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</w:p>
          <w:p w:rsidR="00C062A2" w:rsidRPr="00C062A2" w:rsidRDefault="00C062A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C062A2" w:rsidRDefault="00ED4A6B" w:rsidP="00ED4A6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</w:p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Default="00962EC3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C062A2" w:rsidRPr="007756A3" w:rsidRDefault="00C062A2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62EC3" w:rsidRPr="007756A3" w:rsidRDefault="00962EC3" w:rsidP="00D94C31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tenga asociada el tipo de propiedad que representará un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DatatypeProperty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ObjectProperty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62EC3" w:rsidRDefault="00962EC3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177D22" w:rsidRDefault="00177D22" w:rsidP="00B9098A">
      <w:pPr>
        <w:rPr>
          <w:rFonts w:cs="Times"/>
          <w:sz w:val="22"/>
          <w:szCs w:val="22"/>
          <w:lang w:val="es-MX" w:eastAsia="ko-KR"/>
        </w:rPr>
      </w:pPr>
    </w:p>
    <w:p w:rsidR="00177D22" w:rsidRDefault="00177D22" w:rsidP="00B9098A">
      <w:pPr>
        <w:rPr>
          <w:rFonts w:cs="Times"/>
          <w:sz w:val="22"/>
          <w:szCs w:val="22"/>
          <w:lang w:val="es-MX" w:eastAsia="ko-KR"/>
        </w:rPr>
      </w:pPr>
    </w:p>
    <w:p w:rsidR="00C86ECE" w:rsidRDefault="00C86ECE" w:rsidP="00B9098A">
      <w:pPr>
        <w:rPr>
          <w:rFonts w:cs="Times"/>
          <w:sz w:val="22"/>
          <w:szCs w:val="22"/>
          <w:lang w:val="es-MX" w:eastAsia="ko-KR"/>
        </w:rPr>
      </w:pPr>
    </w:p>
    <w:p w:rsidR="00C86ECE" w:rsidRDefault="00C86ECE" w:rsidP="00B9098A">
      <w:pPr>
        <w:rPr>
          <w:rFonts w:cs="Times"/>
          <w:sz w:val="22"/>
          <w:szCs w:val="22"/>
          <w:lang w:val="es-MX" w:eastAsia="ko-KR"/>
        </w:rPr>
      </w:pPr>
    </w:p>
    <w:p w:rsidR="00C86ECE" w:rsidRDefault="00C86ECE" w:rsidP="00B9098A">
      <w:pPr>
        <w:rPr>
          <w:rFonts w:cs="Times"/>
          <w:sz w:val="22"/>
          <w:szCs w:val="22"/>
          <w:lang w:val="es-MX" w:eastAsia="ko-KR"/>
        </w:rPr>
      </w:pPr>
    </w:p>
    <w:p w:rsidR="00C86ECE" w:rsidRDefault="00C86ECE" w:rsidP="00B9098A">
      <w:pPr>
        <w:rPr>
          <w:rFonts w:cs="Times"/>
          <w:sz w:val="22"/>
          <w:szCs w:val="22"/>
          <w:lang w:val="es-MX" w:eastAsia="ko-KR"/>
        </w:rPr>
      </w:pPr>
    </w:p>
    <w:p w:rsidR="00C86ECE" w:rsidRDefault="00C86ECE" w:rsidP="00B9098A">
      <w:pPr>
        <w:rPr>
          <w:rFonts w:cs="Times"/>
          <w:sz w:val="22"/>
          <w:szCs w:val="22"/>
          <w:lang w:val="es-MX" w:eastAsia="ko-KR"/>
        </w:rPr>
      </w:pPr>
    </w:p>
    <w:p w:rsidR="00C86ECE" w:rsidRPr="007756A3" w:rsidRDefault="00C86ECE" w:rsidP="00B9098A">
      <w:pPr>
        <w:rPr>
          <w:rFonts w:cs="Times"/>
          <w:sz w:val="22"/>
          <w:szCs w:val="22"/>
          <w:lang w:val="es-MX" w:eastAsia="ko-KR"/>
        </w:rPr>
      </w:pPr>
    </w:p>
    <w:p w:rsidR="00B9098A" w:rsidRPr="007756A3" w:rsidRDefault="00224B30" w:rsidP="00B9098A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 xml:space="preserve">Definición de </w:t>
      </w:r>
      <w:proofErr w:type="spellStart"/>
      <w:r>
        <w:rPr>
          <w:b/>
          <w:lang w:val="es-MX"/>
        </w:rPr>
        <w:t>SWBForms</w:t>
      </w:r>
      <w:proofErr w:type="spellEnd"/>
    </w:p>
    <w:p w:rsidR="00B9098A" w:rsidRPr="0089654F" w:rsidRDefault="00353C9F" w:rsidP="00D94C31">
      <w:pPr>
        <w:pStyle w:val="Prrafodelista"/>
        <w:numPr>
          <w:ilvl w:val="0"/>
          <w:numId w:val="14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B9098A" w:rsidRPr="0089654F" w:rsidRDefault="00B9098A" w:rsidP="00353C9F">
      <w:pPr>
        <w:pStyle w:val="Prrafodelista"/>
        <w:spacing w:line="360" w:lineRule="auto"/>
        <w:rPr>
          <w:i/>
          <w:lang w:val="es-MX"/>
        </w:rPr>
      </w:pPr>
    </w:p>
    <w:p w:rsidR="00B9098A" w:rsidRPr="007756A3" w:rsidRDefault="00B9098A" w:rsidP="00B9098A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2813"/>
        <w:gridCol w:w="5498"/>
      </w:tblGrid>
      <w:tr w:rsidR="00B9098A" w:rsidRPr="007756A3" w:rsidTr="00D94C31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2813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498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B9098A" w:rsidRPr="007756A3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49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F364D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4F364D" w:rsidRPr="007756A3" w:rsidRDefault="004F364D" w:rsidP="004F364D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 la forma represente lo que va persistir y que en la definición del nombre inicie con mayúscula.</w:t>
            </w:r>
          </w:p>
        </w:tc>
        <w:tc>
          <w:tcPr>
            <w:tcW w:w="5498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4F364D" w:rsidRPr="007756A3" w:rsidRDefault="004F36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F364D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F364D" w:rsidRPr="007756A3" w:rsidRDefault="004F364D" w:rsidP="004F364D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Verifica que exista una d</w:t>
            </w:r>
            <w:r w:rsidRPr="00177D22">
              <w:rPr>
                <w:rFonts w:ascii="Helvetica" w:hAnsi="Helvetica"/>
                <w:lang w:val="es-MX"/>
              </w:rPr>
              <w:t xml:space="preserve">efinición de </w:t>
            </w:r>
            <w:r>
              <w:rPr>
                <w:rFonts w:ascii="Helvetica" w:hAnsi="Helvetica"/>
                <w:lang w:val="es-MX"/>
              </w:rPr>
              <w:t xml:space="preserve">comentarios en cada Forma </w:t>
            </w:r>
            <w:proofErr w:type="spellStart"/>
            <w:r>
              <w:rPr>
                <w:rFonts w:ascii="Helvetica" w:hAnsi="Helvetica"/>
                <w:lang w:val="es-MX"/>
              </w:rPr>
              <w:t>Html</w:t>
            </w:r>
            <w:proofErr w:type="spellEnd"/>
          </w:p>
        </w:tc>
        <w:tc>
          <w:tcPr>
            <w:tcW w:w="5498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F364D" w:rsidRPr="007756A3" w:rsidRDefault="004F36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F364D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F364D" w:rsidRPr="007756A3" w:rsidRDefault="004F364D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forma tenga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</w:t>
            </w:r>
            <w:r w:rsidR="00254EF4">
              <w:rPr>
                <w:rFonts w:ascii="Helvetica" w:hAnsi="Helvetica"/>
                <w:sz w:val="20"/>
                <w:lang w:val="es-MX"/>
              </w:rPr>
              <w:t>df:type</w:t>
            </w:r>
            <w:proofErr w:type="spellEnd"/>
            <w:r w:rsidR="00254EF4">
              <w:rPr>
                <w:rFonts w:ascii="Helvetica" w:hAnsi="Helvetica"/>
                <w:sz w:val="20"/>
                <w:lang w:val="es-MX"/>
              </w:rPr>
              <w:t>” en un valor de “</w:t>
            </w:r>
            <w:proofErr w:type="spellStart"/>
            <w:r w:rsidR="00254EF4" w:rsidRPr="00254EF4">
              <w:rPr>
                <w:rFonts w:ascii="Helvetica" w:hAnsi="Helvetica"/>
                <w:sz w:val="20"/>
                <w:lang w:val="es-MX"/>
              </w:rPr>
              <w:t>swb:FormElement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498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F364D" w:rsidRPr="007756A3" w:rsidRDefault="004F36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50B0D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B50B0D" w:rsidRDefault="00B50B0D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tenga definido en el atributo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classCodePackage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el nombre del paquete donde se generará el código</w:t>
            </w:r>
          </w:p>
        </w:tc>
        <w:tc>
          <w:tcPr>
            <w:tcW w:w="5498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B50B0D" w:rsidRDefault="00B50B0D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</w:tr>
      <w:tr w:rsidR="00482A01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82A01" w:rsidRDefault="00482A01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formElementRange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este definida y apuntada al tipo de objeto que va a almacenar</w:t>
            </w:r>
          </w:p>
        </w:tc>
        <w:tc>
          <w:tcPr>
            <w:tcW w:w="5498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82A01" w:rsidRDefault="00482A01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</w:tr>
      <w:tr w:rsidR="004F364D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F364D" w:rsidRPr="007756A3" w:rsidRDefault="00B50B0D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se cree por lo menos una instancia con valores por default para el uso de la forma</w:t>
            </w:r>
          </w:p>
        </w:tc>
        <w:tc>
          <w:tcPr>
            <w:tcW w:w="5498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F364D" w:rsidRPr="007756A3" w:rsidRDefault="004F36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Default="00B9098A" w:rsidP="00B9098A">
      <w:pPr>
        <w:spacing w:line="360" w:lineRule="auto"/>
        <w:jc w:val="both"/>
        <w:rPr>
          <w:b/>
          <w:lang w:val="es-MX"/>
        </w:rPr>
      </w:pPr>
    </w:p>
    <w:p w:rsidR="00D94C31" w:rsidRPr="007756A3" w:rsidRDefault="00D94C31" w:rsidP="00D94C31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Propiedades</w:t>
      </w:r>
    </w:p>
    <w:p w:rsidR="00D94C31" w:rsidRPr="0089654F" w:rsidRDefault="00D94C31" w:rsidP="00D94C31">
      <w:pPr>
        <w:spacing w:line="360" w:lineRule="auto"/>
        <w:jc w:val="both"/>
        <w:rPr>
          <w:lang w:val="es-MX"/>
        </w:rPr>
      </w:pPr>
      <w:r>
        <w:rPr>
          <w:lang w:val="es-MX"/>
        </w:rPr>
        <w:t>Diagrama de actividades</w:t>
      </w:r>
      <w:r w:rsidRPr="0089654F">
        <w:rPr>
          <w:lang w:val="es-MX"/>
        </w:rPr>
        <w:t xml:space="preserve"> a revisar: </w:t>
      </w:r>
    </w:p>
    <w:p w:rsidR="00D94C31" w:rsidRPr="0089654F" w:rsidRDefault="00353C9F" w:rsidP="00D94C31">
      <w:pPr>
        <w:pStyle w:val="Prrafodelista"/>
        <w:numPr>
          <w:ilvl w:val="0"/>
          <w:numId w:val="10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D94C31" w:rsidRPr="007756A3" w:rsidRDefault="00D94C31" w:rsidP="00D94C31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D94C31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D94C31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(los) nombre (s) de cada atributo represente (n) claramente el diseño.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El (los) nombre (s) de</w:t>
            </w:r>
            <w:r w:rsidR="00452F7D">
              <w:rPr>
                <w:rFonts w:ascii="Helvetica" w:hAnsi="Helvetica"/>
                <w:sz w:val="20"/>
                <w:lang w:val="es-MX"/>
              </w:rPr>
              <w:t>be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iniciar con minúscula (s).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82A0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82A01" w:rsidRDefault="00482A01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exista un comentario para describir el (los) atributo (s) que se agregó (agregaron)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82A01" w:rsidRPr="007756A3" w:rsidRDefault="00482A0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82A0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82A01" w:rsidRPr="007756A3" w:rsidRDefault="00482A01" w:rsidP="00482A01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r w:rsidRPr="00452F7D">
              <w:rPr>
                <w:rFonts w:ascii="Helvetica" w:hAnsi="Helvetica"/>
                <w:sz w:val="20"/>
              </w:rPr>
              <w:t>Range</w:t>
            </w:r>
            <w:r>
              <w:rPr>
                <w:rFonts w:ascii="Helvetica" w:hAnsi="Helvetica"/>
                <w:sz w:val="20"/>
                <w:lang w:val="es-MX"/>
              </w:rPr>
              <w:t xml:space="preserve">” se haya definido en la (s) propiedad (es) 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82A01" w:rsidRPr="007756A3" w:rsidRDefault="00482A0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82A0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82A01" w:rsidRPr="007756A3" w:rsidRDefault="00962EC3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tenga asociada el tipo de propiedad que representará un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DatatypeProperty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ObjectProperty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82A01" w:rsidRPr="007756A3" w:rsidRDefault="00482A0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D94C31" w:rsidRDefault="00D94C31" w:rsidP="00B9098A">
      <w:pPr>
        <w:spacing w:line="360" w:lineRule="auto"/>
        <w:jc w:val="both"/>
        <w:rPr>
          <w:b/>
          <w:lang w:val="es-MX"/>
        </w:rPr>
      </w:pPr>
    </w:p>
    <w:p w:rsidR="00B9098A" w:rsidRPr="00353C9F" w:rsidRDefault="00224B30" w:rsidP="00B9098A">
      <w:pPr>
        <w:spacing w:line="360" w:lineRule="auto"/>
        <w:jc w:val="both"/>
        <w:rPr>
          <w:b/>
          <w:lang w:val="es-MX"/>
        </w:rPr>
      </w:pPr>
      <w:r w:rsidRPr="00353C9F">
        <w:rPr>
          <w:b/>
          <w:lang w:val="es-MX"/>
        </w:rPr>
        <w:lastRenderedPageBreak/>
        <w:t>Definición de Interfaces</w:t>
      </w:r>
    </w:p>
    <w:p w:rsidR="00B9098A" w:rsidRPr="0089654F" w:rsidRDefault="00B9098A" w:rsidP="00B9098A">
      <w:pPr>
        <w:spacing w:line="360" w:lineRule="auto"/>
        <w:jc w:val="both"/>
        <w:rPr>
          <w:lang w:val="es-MX"/>
        </w:rPr>
      </w:pPr>
      <w:r>
        <w:rPr>
          <w:lang w:val="es-MX"/>
        </w:rPr>
        <w:t>Clases</w:t>
      </w:r>
      <w:r w:rsidRPr="0089654F">
        <w:rPr>
          <w:lang w:val="es-MX"/>
        </w:rPr>
        <w:t xml:space="preserve"> a revisar: </w:t>
      </w:r>
    </w:p>
    <w:p w:rsidR="00B9098A" w:rsidRPr="00A74BFC" w:rsidRDefault="00452F7D" w:rsidP="00A74BFC">
      <w:pPr>
        <w:pStyle w:val="Prrafodelista"/>
        <w:numPr>
          <w:ilvl w:val="0"/>
          <w:numId w:val="4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B9098A" w:rsidRPr="00295C9D" w:rsidRDefault="00B9098A" w:rsidP="00B9098A">
      <w:pPr>
        <w:spacing w:line="360" w:lineRule="auto"/>
        <w:ind w:left="360"/>
        <w:rPr>
          <w:i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B9098A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B9098A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3A2875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3A2875" w:rsidRPr="007756A3" w:rsidRDefault="003A2875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3A2875" w:rsidRPr="007756A3" w:rsidRDefault="003A2875" w:rsidP="003A2875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 la interface represente lo que va persistir y que en la definición del nombre inicie con mayúscula.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3A2875" w:rsidRPr="007756A3" w:rsidRDefault="003A2875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3A2875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3A2875" w:rsidRPr="007756A3" w:rsidRDefault="003A2875" w:rsidP="003A2875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Verifica que exista una d</w:t>
            </w:r>
            <w:r w:rsidRPr="00177D22">
              <w:rPr>
                <w:rFonts w:ascii="Helvetica" w:hAnsi="Helvetica"/>
                <w:lang w:val="es-MX"/>
              </w:rPr>
              <w:t xml:space="preserve">efinición de </w:t>
            </w:r>
            <w:r>
              <w:rPr>
                <w:rFonts w:ascii="Helvetica" w:hAnsi="Helvetica"/>
                <w:lang w:val="es-MX"/>
              </w:rPr>
              <w:t>comentarios en cada interface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3A2875" w:rsidRPr="007756A3" w:rsidRDefault="003A2875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3A2875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A8B" w:rsidRDefault="007A6A8B" w:rsidP="004F364D">
            <w:pPr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3A2875" w:rsidRPr="007756A3" w:rsidRDefault="003A2875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3A2875" w:rsidRPr="007756A3" w:rsidRDefault="003A2875" w:rsidP="00A9023A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clase tenga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rdf:type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en un valor de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swb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:</w:t>
            </w:r>
            <w:r>
              <w:t xml:space="preserve"> </w:t>
            </w:r>
            <w:r w:rsidRPr="003A2875">
              <w:rPr>
                <w:rFonts w:ascii="Helvetica" w:hAnsi="Helvetica"/>
                <w:sz w:val="20"/>
                <w:lang w:val="es-MX"/>
              </w:rPr>
              <w:t>Interface</w:t>
            </w:r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3A2875" w:rsidRPr="007756A3" w:rsidRDefault="003A2875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3A2875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3A2875" w:rsidRPr="007756A3" w:rsidRDefault="003A2875" w:rsidP="00A9023A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tenga definido en el atributo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classCodePackage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el nombre del paquete donde se generará el código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3A2875" w:rsidRPr="007756A3" w:rsidRDefault="003A2875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Default="00B9098A" w:rsidP="00B9098A">
      <w:pPr>
        <w:spacing w:line="360" w:lineRule="auto"/>
        <w:jc w:val="both"/>
        <w:rPr>
          <w:b/>
          <w:lang w:val="es-MX"/>
        </w:rPr>
      </w:pPr>
    </w:p>
    <w:p w:rsidR="00D94C31" w:rsidRPr="007756A3" w:rsidRDefault="00D94C31" w:rsidP="00D94C31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Propiedades</w:t>
      </w:r>
    </w:p>
    <w:p w:rsidR="00D94C31" w:rsidRPr="0089654F" w:rsidRDefault="00D94C31" w:rsidP="00D94C31">
      <w:pPr>
        <w:spacing w:line="360" w:lineRule="auto"/>
        <w:jc w:val="both"/>
        <w:rPr>
          <w:lang w:val="es-MX"/>
        </w:rPr>
      </w:pPr>
      <w:r>
        <w:rPr>
          <w:lang w:val="es-MX"/>
        </w:rPr>
        <w:t>Diagrama de actividades</w:t>
      </w:r>
      <w:r w:rsidRPr="0089654F">
        <w:rPr>
          <w:lang w:val="es-MX"/>
        </w:rPr>
        <w:t xml:space="preserve"> a revisar: </w:t>
      </w:r>
    </w:p>
    <w:p w:rsidR="00D94C31" w:rsidRPr="0089654F" w:rsidRDefault="00452F7D" w:rsidP="00D94C31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D94C31" w:rsidRPr="007756A3" w:rsidRDefault="00D94C31" w:rsidP="00D94C31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D94C31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D94C31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8A0E8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(los) nombre (s) de cada atributo represente (n) claramente el diseño.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El (los) nombre (s) de iniciar con minúscula (s).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E13" w:rsidRDefault="005A2E1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en la definición del nombre de la (s) propiedad (es) se haya considerado la cardinalidad múltiple de los datos a almacenar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E13" w:rsidRDefault="005A2E1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exista un comentario para describir el (los) atributo (s) que se agregó (agregaron)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se haya definido en la (s) propiedad (es)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label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tenga un valor, por lo menos español e inglés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A23C94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A23C94" w:rsidRDefault="00A23C94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objeto creado con la siguiente nomenclatura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dp_nombrePropiedad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A23C94" w:rsidRPr="007756A3" w:rsidRDefault="00A23C94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A23C94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A23C94" w:rsidRPr="007756A3" w:rsidRDefault="00A23C94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dentro del objeto del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se tenga asociado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formElement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que representara la forma en HTML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A23C94" w:rsidRPr="007756A3" w:rsidRDefault="00A23C94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A23C94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E13" w:rsidRDefault="005A2E1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A23C94" w:rsidRPr="007756A3" w:rsidRDefault="00A23C94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tenga asociada el tipo de propiedad que representará un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DatatypeProperty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u</w:t>
            </w:r>
            <w:r>
              <w:rPr>
                <w:rFonts w:ascii="Helvetica" w:hAnsi="Helvetica"/>
                <w:sz w:val="20"/>
                <w:lang w:val="es-MX"/>
              </w:rPr>
              <w:t xml:space="preserve">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ObjectProperty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A23C94" w:rsidRDefault="00A23C94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D94C31" w:rsidRDefault="00D94C31" w:rsidP="00B9098A">
      <w:pPr>
        <w:spacing w:line="360" w:lineRule="auto"/>
        <w:jc w:val="both"/>
        <w:rPr>
          <w:b/>
          <w:lang w:val="es-MX"/>
        </w:rPr>
      </w:pPr>
    </w:p>
    <w:p w:rsidR="00B9098A" w:rsidRPr="007756A3" w:rsidRDefault="00224B30" w:rsidP="00B9098A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Recursos Semánticos</w:t>
      </w:r>
    </w:p>
    <w:p w:rsidR="00B9098A" w:rsidRPr="00FB6E3C" w:rsidRDefault="00B9098A" w:rsidP="00B9098A">
      <w:pPr>
        <w:spacing w:line="360" w:lineRule="auto"/>
        <w:jc w:val="both"/>
        <w:rPr>
          <w:b/>
          <w:i/>
          <w:lang w:val="es-MX"/>
        </w:rPr>
      </w:pPr>
      <w:r w:rsidRPr="00FB6E3C">
        <w:rPr>
          <w:b/>
          <w:i/>
          <w:lang w:val="es-MX"/>
        </w:rPr>
        <w:t>Requerimientos:</w:t>
      </w:r>
    </w:p>
    <w:p w:rsidR="00B9098A" w:rsidRPr="0089654F" w:rsidRDefault="005A2E13" w:rsidP="00B9098A">
      <w:pPr>
        <w:pStyle w:val="Prrafodelista"/>
        <w:numPr>
          <w:ilvl w:val="0"/>
          <w:numId w:val="6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tbl>
      <w:tblPr>
        <w:tblW w:w="1009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5"/>
        <w:gridCol w:w="295"/>
        <w:gridCol w:w="255"/>
        <w:gridCol w:w="261"/>
        <w:gridCol w:w="261"/>
        <w:gridCol w:w="261"/>
        <w:gridCol w:w="260"/>
        <w:gridCol w:w="3671"/>
        <w:gridCol w:w="4533"/>
      </w:tblGrid>
      <w:tr w:rsidR="00B9098A" w:rsidRPr="007756A3" w:rsidTr="00C33E4D">
        <w:trPr>
          <w:cantSplit/>
          <w:trHeight w:val="313"/>
        </w:trPr>
        <w:tc>
          <w:tcPr>
            <w:tcW w:w="295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593" w:type="dxa"/>
            <w:gridSpan w:val="6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71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4533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B9098A" w:rsidRPr="007756A3" w:rsidTr="00C33E4D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671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453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C33E4D" w:rsidRPr="00911EEB" w:rsidTr="00C33E4D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671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C33E4D" w:rsidRPr="007756A3" w:rsidRDefault="00C33E4D" w:rsidP="00C33E4D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del (los) recurso (s) semántico represente lo que va persistir y que en la definición del nombre inicie con mayúscula.</w:t>
            </w:r>
          </w:p>
        </w:tc>
        <w:tc>
          <w:tcPr>
            <w:tcW w:w="453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C33E4D" w:rsidRPr="007756A3" w:rsidRDefault="00C33E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C33E4D" w:rsidRPr="00911EEB" w:rsidTr="00C33E4D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67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3E4D" w:rsidRPr="007756A3" w:rsidRDefault="00C33E4D" w:rsidP="00A9023A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Verifica que exista una d</w:t>
            </w:r>
            <w:r w:rsidRPr="00177D22">
              <w:rPr>
                <w:rFonts w:ascii="Helvetica" w:hAnsi="Helvetica"/>
                <w:lang w:val="es-MX"/>
              </w:rPr>
              <w:t xml:space="preserve">efinición de </w:t>
            </w:r>
            <w:r>
              <w:rPr>
                <w:rFonts w:ascii="Helvetica" w:hAnsi="Helvetica"/>
                <w:lang w:val="es-MX"/>
              </w:rPr>
              <w:t>comentarios en cada clase</w:t>
            </w:r>
          </w:p>
        </w:tc>
        <w:tc>
          <w:tcPr>
            <w:tcW w:w="453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C33E4D" w:rsidRPr="007756A3" w:rsidRDefault="00C33E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C33E4D" w:rsidRPr="00911EEB" w:rsidTr="00C33E4D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67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3E4D" w:rsidRPr="007756A3" w:rsidRDefault="00C33E4D" w:rsidP="00A9023A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clase tenga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rdf:type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en un valor de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swb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:</w:t>
            </w:r>
            <w:r>
              <w:t xml:space="preserve"> </w:t>
            </w:r>
            <w:proofErr w:type="spellStart"/>
            <w:r w:rsidRPr="00C33E4D">
              <w:rPr>
                <w:rFonts w:ascii="Helvetica" w:hAnsi="Helvetica"/>
                <w:sz w:val="20"/>
                <w:lang w:val="es-MX"/>
              </w:rPr>
              <w:t>SemanticResource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453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C33E4D" w:rsidRPr="007756A3" w:rsidRDefault="00C33E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C33E4D" w:rsidRPr="00911EEB" w:rsidTr="00C33E4D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67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3E4D" w:rsidRPr="007756A3" w:rsidRDefault="00C33E4D" w:rsidP="00A9023A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herede todas las interfaces definidas en el diseño</w:t>
            </w:r>
          </w:p>
        </w:tc>
        <w:tc>
          <w:tcPr>
            <w:tcW w:w="453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C33E4D" w:rsidRPr="007756A3" w:rsidRDefault="00C33E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Default="00B9098A" w:rsidP="00B9098A">
      <w:pPr>
        <w:rPr>
          <w:rFonts w:cs="Times"/>
          <w:sz w:val="22"/>
          <w:szCs w:val="22"/>
          <w:lang w:val="es-MX" w:eastAsia="ko-KR"/>
        </w:rPr>
      </w:pPr>
    </w:p>
    <w:p w:rsidR="00D94C31" w:rsidRPr="007756A3" w:rsidRDefault="00D94C31" w:rsidP="00D94C31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Propiedades</w:t>
      </w:r>
    </w:p>
    <w:p w:rsidR="00D94C31" w:rsidRPr="0089654F" w:rsidRDefault="00D94C31" w:rsidP="00D94C31">
      <w:pPr>
        <w:spacing w:line="360" w:lineRule="auto"/>
        <w:jc w:val="both"/>
        <w:rPr>
          <w:lang w:val="es-MX"/>
        </w:rPr>
      </w:pPr>
      <w:r>
        <w:rPr>
          <w:lang w:val="es-MX"/>
        </w:rPr>
        <w:t>Diagrama de actividades</w:t>
      </w:r>
      <w:r w:rsidRPr="0089654F">
        <w:rPr>
          <w:lang w:val="es-MX"/>
        </w:rPr>
        <w:t xml:space="preserve"> a revisar: </w:t>
      </w:r>
    </w:p>
    <w:p w:rsidR="00D94C31" w:rsidRPr="00A74BFC" w:rsidRDefault="005A2E13" w:rsidP="00A74BFC">
      <w:pPr>
        <w:pStyle w:val="Prrafodelista"/>
        <w:numPr>
          <w:ilvl w:val="0"/>
          <w:numId w:val="1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D94C31" w:rsidRPr="007756A3" w:rsidRDefault="00D94C31" w:rsidP="00D94C31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D94C31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D94C31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(los) nombre (s) de cada atributo represente (n) claramente el diseño.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El (los) nombre (s) de iniciar con minúscula (s).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en la definición del nombre de la (s) propiedad (es) se haya considerado la cardinalidad múltiple de los datos a almacenar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exista un comentario para describir el (los) atributo (s) que se agregó (agregaron)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se haya definido en la (s) propiedad (es)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label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tenga un valor, por lo menos español e inglés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A332E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A332E" w:rsidRDefault="002A332E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objeto creado con la siguiente nomenclatura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dp_nombrePropiedad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A332E" w:rsidRPr="007756A3" w:rsidRDefault="002A332E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A332E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A332E" w:rsidRPr="007756A3" w:rsidRDefault="002A332E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dentro del objeto del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se tenga asociado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formElement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que representara la forma en HTML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A332E" w:rsidRPr="007756A3" w:rsidRDefault="002A332E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A332E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A332E" w:rsidRPr="007756A3" w:rsidRDefault="002A332E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tenga asociada el tipo de propiedad que representará un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DatatypeProperty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ObjectProperty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A332E" w:rsidRDefault="002A332E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Default="00B9098A" w:rsidP="00B9098A">
      <w:pPr>
        <w:rPr>
          <w:rFonts w:cs="Times"/>
          <w:sz w:val="22"/>
          <w:szCs w:val="22"/>
          <w:lang w:val="es-MX" w:eastAsia="ko-KR"/>
        </w:rPr>
      </w:pPr>
    </w:p>
    <w:p w:rsidR="00224B30" w:rsidRPr="007756A3" w:rsidRDefault="00224B30" w:rsidP="00224B30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Sitios Web</w:t>
      </w:r>
    </w:p>
    <w:p w:rsidR="00224B30" w:rsidRPr="0089654F" w:rsidRDefault="00224B30" w:rsidP="00224B30">
      <w:pPr>
        <w:spacing w:line="360" w:lineRule="auto"/>
        <w:jc w:val="both"/>
        <w:rPr>
          <w:lang w:val="es-MX"/>
        </w:rPr>
      </w:pPr>
      <w:r>
        <w:rPr>
          <w:lang w:val="es-MX"/>
        </w:rPr>
        <w:t>Clases</w:t>
      </w:r>
      <w:r w:rsidRPr="0089654F">
        <w:rPr>
          <w:lang w:val="es-MX"/>
        </w:rPr>
        <w:t xml:space="preserve"> </w:t>
      </w:r>
      <w:bookmarkStart w:id="0" w:name="_GoBack"/>
      <w:bookmarkEnd w:id="0"/>
      <w:r w:rsidRPr="0089654F">
        <w:rPr>
          <w:lang w:val="es-MX"/>
        </w:rPr>
        <w:t xml:space="preserve">a revisar: </w:t>
      </w:r>
    </w:p>
    <w:p w:rsidR="00224B30" w:rsidRDefault="005A2E13" w:rsidP="00A74BFC">
      <w:pPr>
        <w:pStyle w:val="Prrafodelista"/>
        <w:numPr>
          <w:ilvl w:val="0"/>
          <w:numId w:val="9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A74BFC" w:rsidRPr="00A74BFC" w:rsidRDefault="00A74BFC" w:rsidP="00A74BFC">
      <w:pPr>
        <w:pStyle w:val="Prrafodelista"/>
        <w:spacing w:line="360" w:lineRule="auto"/>
        <w:rPr>
          <w:i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224B30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224B30" w:rsidRPr="007756A3" w:rsidRDefault="00224B30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224B30" w:rsidRPr="007756A3" w:rsidRDefault="00224B30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224B30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24B30" w:rsidRPr="007756A3" w:rsidRDefault="00224B30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24B30" w:rsidRPr="007756A3" w:rsidRDefault="00224B30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Default="00666E88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Default="00666E88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Default="00666E88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Default="00666E88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66E88" w:rsidRPr="007756A3" w:rsidRDefault="00666E88" w:rsidP="00666E88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del (los) sitio (s) web represente lo que va persistir y que en la definición del nombre inicie con mayúscula.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66E88" w:rsidRPr="007756A3" w:rsidRDefault="00666E88" w:rsidP="00D0783D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Verifica que exista una d</w:t>
            </w:r>
            <w:r w:rsidRPr="00177D22">
              <w:rPr>
                <w:rFonts w:ascii="Helvetica" w:hAnsi="Helvetica"/>
                <w:lang w:val="es-MX"/>
              </w:rPr>
              <w:t xml:space="preserve">efinición de </w:t>
            </w:r>
            <w:r>
              <w:rPr>
                <w:rFonts w:ascii="Helvetica" w:hAnsi="Helvetica"/>
                <w:lang w:val="es-MX"/>
              </w:rPr>
              <w:t xml:space="preserve">comentarios en cada </w:t>
            </w:r>
            <w:r w:rsidR="00D0783D">
              <w:rPr>
                <w:rFonts w:ascii="Helvetica" w:hAnsi="Helvetica"/>
                <w:lang w:val="es-MX"/>
              </w:rPr>
              <w:t>sitio web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66E88" w:rsidRPr="007756A3" w:rsidRDefault="00666E88" w:rsidP="00D0783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clase tenga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rdf:type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en un valor de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swb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:</w:t>
            </w:r>
            <w:r>
              <w:t xml:space="preserve"> </w:t>
            </w:r>
            <w:proofErr w:type="spellStart"/>
            <w:r w:rsidR="00D0783D">
              <w:rPr>
                <w:rFonts w:ascii="Helvetica" w:hAnsi="Helvetica"/>
                <w:sz w:val="20"/>
                <w:lang w:val="es-MX"/>
              </w:rPr>
              <w:t>Model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66E88" w:rsidRPr="007756A3" w:rsidRDefault="00666E88" w:rsidP="00537BC7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herede todas las interfaces definidas en el diseño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0783D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0783D" w:rsidRDefault="00D0783D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tenga definido en el atributo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classCodePackage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el nombre del paquete donde se generará el código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0783D" w:rsidRPr="007756A3" w:rsidRDefault="00D0783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0783D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0783D" w:rsidRDefault="00D0783D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se haya definido en la (s) propiedad (es)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0783D" w:rsidRPr="007756A3" w:rsidRDefault="00D0783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0783D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0783D" w:rsidRDefault="00D0783D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label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valor, por lo menos español e inglés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0783D" w:rsidRPr="007756A3" w:rsidRDefault="00D0783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0783D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0783D" w:rsidRDefault="00D0783D" w:rsidP="00D0783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displayObjet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valor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0783D" w:rsidRPr="007756A3" w:rsidRDefault="00D0783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0783D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0783D" w:rsidRDefault="00D0783D" w:rsidP="00D0783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hasClass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valor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0783D" w:rsidRPr="007756A3" w:rsidRDefault="00D0783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66E88" w:rsidRPr="007756A3" w:rsidRDefault="00D0783D" w:rsidP="00D0783D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hasHerarquicalNode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valor.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66E88" w:rsidRPr="007756A3" w:rsidRDefault="00D0783D" w:rsidP="00D0783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Incoming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references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valor.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F364D" w:rsidRDefault="004F364D"/>
    <w:p w:rsidR="00D94C31" w:rsidRPr="007756A3" w:rsidRDefault="00D94C31" w:rsidP="00D94C31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Propiedades</w:t>
      </w:r>
    </w:p>
    <w:p w:rsidR="00D94C31" w:rsidRPr="0089654F" w:rsidRDefault="00D94C31" w:rsidP="00D94C31">
      <w:pPr>
        <w:spacing w:line="360" w:lineRule="auto"/>
        <w:jc w:val="both"/>
        <w:rPr>
          <w:lang w:val="es-MX"/>
        </w:rPr>
      </w:pPr>
      <w:r>
        <w:rPr>
          <w:lang w:val="es-MX"/>
        </w:rPr>
        <w:t>Diagrama de actividades</w:t>
      </w:r>
      <w:r w:rsidRPr="0089654F">
        <w:rPr>
          <w:lang w:val="es-MX"/>
        </w:rPr>
        <w:t xml:space="preserve"> a revisar: </w:t>
      </w:r>
    </w:p>
    <w:p w:rsidR="00D94C31" w:rsidRPr="0089654F" w:rsidRDefault="005A2E13" w:rsidP="00D94C31">
      <w:pPr>
        <w:pStyle w:val="Prrafodelista"/>
        <w:numPr>
          <w:ilvl w:val="0"/>
          <w:numId w:val="1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D94C31" w:rsidRPr="007756A3" w:rsidRDefault="00D94C31" w:rsidP="00D94C31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D94C31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D94C31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(los) nombre (s) de cada atributo represente (n) claramente el diseño.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El (los) nombre (s) de iniciar con minúscula (s).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en la definición del nombre de la (s) propiedad (es) se haya considerado la cardinalidad múltiple de los datos a almacenar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exista un comentario para describir el (los) atributo (s) que se agregó (agregaron)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se haya definido en la (s) propiedad (es)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label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tenga un valor, por lo menos español e inglés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532FCF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32FCF" w:rsidRDefault="00532FCF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objeto creado con la siguiente nomenclatura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dp_nombrePropiedad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532FCF" w:rsidRPr="007756A3" w:rsidRDefault="00532FCF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532FCF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32FCF" w:rsidRPr="007756A3" w:rsidRDefault="00532FCF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dentro del objeto del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se tenga asociado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formElement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que representara la forma en HTML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532FCF" w:rsidRPr="007756A3" w:rsidRDefault="00532FCF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532FCF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32FCF" w:rsidRPr="007756A3" w:rsidRDefault="00532FCF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tenga asociada el tipo de propiedad que representará un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DatatypeProperty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ObjectProperty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532FCF" w:rsidRDefault="00532FCF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D94C31" w:rsidRDefault="00D94C31"/>
    <w:sectPr w:rsidR="00D94C31" w:rsidSect="004F3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BDE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00B97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6453A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56EBC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B6683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C437B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15CD6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8C2E06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BE21C9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00335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F57004"/>
    <w:multiLevelType w:val="hybridMultilevel"/>
    <w:tmpl w:val="3230B0C0"/>
    <w:lvl w:ilvl="0" w:tplc="A6DA8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52462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6D293F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1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8A"/>
    <w:rsid w:val="000414B6"/>
    <w:rsid w:val="00047936"/>
    <w:rsid w:val="000C5857"/>
    <w:rsid w:val="00177D22"/>
    <w:rsid w:val="001B1ED2"/>
    <w:rsid w:val="00224B30"/>
    <w:rsid w:val="00254EF4"/>
    <w:rsid w:val="00271909"/>
    <w:rsid w:val="002A332E"/>
    <w:rsid w:val="002E287A"/>
    <w:rsid w:val="00315417"/>
    <w:rsid w:val="00353C9F"/>
    <w:rsid w:val="003A2875"/>
    <w:rsid w:val="00452F7D"/>
    <w:rsid w:val="00482A01"/>
    <w:rsid w:val="004A3E10"/>
    <w:rsid w:val="004E7470"/>
    <w:rsid w:val="004F1949"/>
    <w:rsid w:val="004F364D"/>
    <w:rsid w:val="00532FCF"/>
    <w:rsid w:val="00540316"/>
    <w:rsid w:val="005A2E13"/>
    <w:rsid w:val="005A4F86"/>
    <w:rsid w:val="00634CCD"/>
    <w:rsid w:val="00666E88"/>
    <w:rsid w:val="006B2442"/>
    <w:rsid w:val="00737437"/>
    <w:rsid w:val="00756982"/>
    <w:rsid w:val="007A6A8B"/>
    <w:rsid w:val="00855E1F"/>
    <w:rsid w:val="00886261"/>
    <w:rsid w:val="008A0E8A"/>
    <w:rsid w:val="008D6459"/>
    <w:rsid w:val="00962EC3"/>
    <w:rsid w:val="009F7436"/>
    <w:rsid w:val="00A23C94"/>
    <w:rsid w:val="00A74BFC"/>
    <w:rsid w:val="00B50B0D"/>
    <w:rsid w:val="00B9098A"/>
    <w:rsid w:val="00C062A2"/>
    <w:rsid w:val="00C33E4D"/>
    <w:rsid w:val="00C86ECE"/>
    <w:rsid w:val="00D020A7"/>
    <w:rsid w:val="00D0783D"/>
    <w:rsid w:val="00D94C31"/>
    <w:rsid w:val="00DF77CD"/>
    <w:rsid w:val="00EA0B14"/>
    <w:rsid w:val="00EB43CD"/>
    <w:rsid w:val="00ED2E07"/>
    <w:rsid w:val="00ED4A6B"/>
    <w:rsid w:val="00F1755C"/>
    <w:rsid w:val="00F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B9098A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B9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B9098A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B9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1462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José Redentor Jimenez Navarro</cp:lastModifiedBy>
  <cp:revision>3</cp:revision>
  <dcterms:created xsi:type="dcterms:W3CDTF">2013-06-28T17:31:00Z</dcterms:created>
  <dcterms:modified xsi:type="dcterms:W3CDTF">2013-06-28T22:11:00Z</dcterms:modified>
</cp:coreProperties>
</file>