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3EEE" w14:textId="77777777" w:rsidR="576062CF" w:rsidRDefault="576062CF" w:rsidP="00FD478C"/>
    <w:p w14:paraId="0017FBD8" w14:textId="77777777" w:rsidR="576062CF" w:rsidRDefault="576062CF" w:rsidP="00FD478C"/>
    <w:p w14:paraId="3325369B" w14:textId="77777777" w:rsidR="576062CF" w:rsidRDefault="576062CF" w:rsidP="00FD478C"/>
    <w:p w14:paraId="35ACA76F" w14:textId="77777777" w:rsidR="576062CF" w:rsidRDefault="576062CF" w:rsidP="00FD478C"/>
    <w:p w14:paraId="3BA02D9C" w14:textId="1218E132" w:rsidR="576062CF" w:rsidRPr="00FD478C" w:rsidRDefault="005956A7" w:rsidP="00FD478C">
      <w:pPr>
        <w:pStyle w:val="Title"/>
      </w:pPr>
      <w:r>
        <w:t>Design Report</w:t>
      </w:r>
      <w:r w:rsidR="576062CF" w:rsidRPr="00FD478C">
        <w:t xml:space="preserve"> </w:t>
      </w:r>
    </w:p>
    <w:p w14:paraId="7445B4E5" w14:textId="77777777" w:rsidR="005956A7" w:rsidRDefault="005956A7" w:rsidP="00FD478C">
      <w:pPr>
        <w:pStyle w:val="Subtitle"/>
      </w:pPr>
    </w:p>
    <w:p w14:paraId="0B027CD0" w14:textId="0EA612E3" w:rsidR="576062CF" w:rsidRDefault="00E64411" w:rsidP="00FD478C">
      <w:pPr>
        <w:pStyle w:val="Subtitle"/>
      </w:pPr>
      <w:proofErr w:type="gramStart"/>
      <w:r>
        <w:t>By:</w:t>
      </w:r>
      <w:proofErr w:type="gramEnd"/>
    </w:p>
    <w:p w14:paraId="0B27F2EA" w14:textId="169EACEA" w:rsidR="005956A7" w:rsidRDefault="005956A7" w:rsidP="005956A7">
      <w:pPr>
        <w:pStyle w:val="Subtitle"/>
      </w:pPr>
      <w:r>
        <w:t>Haya Darwish</w:t>
      </w:r>
    </w:p>
    <w:p w14:paraId="4DFA6887" w14:textId="2BABA6D5" w:rsidR="005956A7" w:rsidRDefault="005956A7" w:rsidP="005956A7">
      <w:pPr>
        <w:ind w:firstLine="0"/>
        <w:jc w:val="center"/>
      </w:pPr>
      <w:r>
        <w:t>Dorron Aka</w:t>
      </w:r>
    </w:p>
    <w:p w14:paraId="7B1871F7" w14:textId="1BCB0BBF" w:rsidR="005956A7" w:rsidRDefault="005956A7" w:rsidP="005956A7">
      <w:pPr>
        <w:ind w:firstLine="0"/>
        <w:jc w:val="center"/>
      </w:pPr>
      <w:r>
        <w:t>Brian McMahon</w:t>
      </w:r>
    </w:p>
    <w:p w14:paraId="2A8644D2" w14:textId="4DA0176C" w:rsidR="005956A7" w:rsidRDefault="005956A7" w:rsidP="005956A7">
      <w:pPr>
        <w:ind w:firstLine="0"/>
        <w:jc w:val="center"/>
      </w:pPr>
      <w:r>
        <w:t>Muhammad Faizan Ashraf</w:t>
      </w:r>
    </w:p>
    <w:p w14:paraId="3D9E6655" w14:textId="2F264E28" w:rsidR="005956A7" w:rsidRDefault="005956A7" w:rsidP="005956A7">
      <w:pPr>
        <w:ind w:firstLine="0"/>
        <w:jc w:val="center"/>
      </w:pPr>
      <w:r>
        <w:t>Maxim Bitca</w:t>
      </w:r>
    </w:p>
    <w:p w14:paraId="2C94D652" w14:textId="77777777" w:rsidR="005956A7" w:rsidRPr="005956A7" w:rsidRDefault="005956A7" w:rsidP="005956A7"/>
    <w:p w14:paraId="7A27C0DB" w14:textId="670BCC41" w:rsidR="00FD478C" w:rsidRDefault="005956A7" w:rsidP="00FD478C">
      <w:pPr>
        <w:pStyle w:val="Subtitle"/>
      </w:pPr>
      <w:r>
        <w:t>Technological University Dublin</w:t>
      </w:r>
    </w:p>
    <w:p w14:paraId="37394538" w14:textId="3C3CFF70" w:rsidR="005956A7" w:rsidRDefault="005956A7" w:rsidP="005956A7">
      <w:pPr>
        <w:pStyle w:val="Subtitle"/>
      </w:pPr>
      <w:r>
        <w:t xml:space="preserve">Course name: Nature </w:t>
      </w:r>
      <w:r w:rsidR="00165570">
        <w:t>of</w:t>
      </w:r>
      <w:r>
        <w:t xml:space="preserve"> Enterprise</w:t>
      </w:r>
    </w:p>
    <w:p w14:paraId="5B5227C1" w14:textId="65E5AD61" w:rsidR="005956A7" w:rsidRPr="005956A7" w:rsidRDefault="005956A7" w:rsidP="005956A7">
      <w:pPr>
        <w:pStyle w:val="Subtitle"/>
      </w:pPr>
      <w:r>
        <w:t>Lecturer name: Keith Nolan</w:t>
      </w:r>
    </w:p>
    <w:p w14:paraId="24A33C49" w14:textId="5E8C61CF" w:rsidR="717E282B" w:rsidRDefault="00280B3A" w:rsidP="00280B3A">
      <w:pPr>
        <w:ind w:firstLine="0"/>
      </w:pPr>
      <w:r>
        <w:rPr>
          <w:noProof/>
        </w:rPr>
        <w:drawing>
          <wp:anchor distT="0" distB="0" distL="114300" distR="114300" simplePos="0" relativeHeight="251658240" behindDoc="0" locked="0" layoutInCell="1" allowOverlap="1" wp14:anchorId="4C81BD6F" wp14:editId="4A91306B">
            <wp:simplePos x="0" y="0"/>
            <wp:positionH relativeFrom="margin">
              <wp:align>center</wp:align>
            </wp:positionH>
            <wp:positionV relativeFrom="paragraph">
              <wp:posOffset>471624</wp:posOffset>
            </wp:positionV>
            <wp:extent cx="3677920" cy="2094865"/>
            <wp:effectExtent l="0" t="0" r="0" b="635"/>
            <wp:wrapTopAndBottom/>
            <wp:docPr id="730431410" name="Picture 1" descr="OLLSCOIL TEICNEOLAￃﾍOCHTA BHAILE ATHA CLIATH DUBLIN TECHNOLOGICAL UNIVERSITY DUBL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31410" name="Picture 1" descr="OLLSCOIL TEICNEOLAￃﾍOCHTA BHAILE ATHA CLIATH DUBLIN TECHNOLOGICAL UNIVERSITY DUBLI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7920" cy="2094865"/>
                    </a:xfrm>
                    <a:prstGeom prst="rect">
                      <a:avLst/>
                    </a:prstGeom>
                    <a:noFill/>
                    <a:ln>
                      <a:noFill/>
                    </a:ln>
                  </pic:spPr>
                </pic:pic>
              </a:graphicData>
            </a:graphic>
          </wp:anchor>
        </w:drawing>
      </w:r>
    </w:p>
    <w:p w14:paraId="76AA7FD6" w14:textId="77777777" w:rsidR="717E282B" w:rsidRDefault="717E282B" w:rsidP="00280B3A">
      <w:pPr>
        <w:ind w:firstLine="0"/>
      </w:pPr>
    </w:p>
    <w:p w14:paraId="4BBD74FC" w14:textId="307C898C" w:rsidR="00280B3A" w:rsidRDefault="00280B3A" w:rsidP="00280B3A">
      <w:pPr>
        <w:pStyle w:val="Heading1"/>
      </w:pPr>
      <w:r>
        <w:lastRenderedPageBreak/>
        <w:t>Project overview</w:t>
      </w:r>
    </w:p>
    <w:p w14:paraId="75839301" w14:textId="7396D718" w:rsidR="733B038C" w:rsidRDefault="00590463" w:rsidP="00A53FDB">
      <w:r>
        <w:t xml:space="preserve">Universities provide </w:t>
      </w:r>
      <w:r w:rsidR="00FD430E">
        <w:t>many services</w:t>
      </w:r>
      <w:r w:rsidR="0037752B">
        <w:t xml:space="preserve">; </w:t>
      </w:r>
      <w:r w:rsidR="0037752B" w:rsidRPr="0037752B">
        <w:t xml:space="preserve">academic </w:t>
      </w:r>
      <w:r w:rsidR="00280B3A" w:rsidRPr="0037752B">
        <w:t>support</w:t>
      </w:r>
      <w:r w:rsidR="0037752B" w:rsidRPr="0037752B">
        <w:t>, timetables, societies,</w:t>
      </w:r>
      <w:r w:rsidR="00912E01">
        <w:t xml:space="preserve"> </w:t>
      </w:r>
      <w:r w:rsidR="00F52644" w:rsidRPr="0037752B">
        <w:t>well-being</w:t>
      </w:r>
      <w:r w:rsidR="0037752B" w:rsidRPr="0037752B">
        <w:t xml:space="preserve"> resources, events, and administrative processes; but these are often spread across</w:t>
      </w:r>
      <w:r w:rsidR="00912E01">
        <w:t xml:space="preserve"> </w:t>
      </w:r>
      <w:r w:rsidR="0037752B" w:rsidRPr="0037752B">
        <w:t>multiple systems, websites, and emails. As a result, students</w:t>
      </w:r>
      <w:r w:rsidR="00076CD2">
        <w:t xml:space="preserve"> and staff</w:t>
      </w:r>
      <w:r w:rsidR="0037752B" w:rsidRPr="0037752B">
        <w:t xml:space="preserve"> can feel overwhelmed, miss important</w:t>
      </w:r>
      <w:r w:rsidR="00912E01">
        <w:t xml:space="preserve"> </w:t>
      </w:r>
      <w:r w:rsidR="0037752B" w:rsidRPr="0037752B">
        <w:t>information, or struggle to know where to go for help</w:t>
      </w:r>
      <w:r w:rsidR="00EF1D91">
        <w:t>.</w:t>
      </w:r>
      <w:r w:rsidR="00280B3A">
        <w:t xml:space="preserve"> </w:t>
      </w:r>
      <w:r w:rsidR="00280B3A" w:rsidRPr="00280B3A">
        <w:t>The Campus Life Companion aims to act as a single, student-centered point</w:t>
      </w:r>
      <w:r w:rsidR="00280B3A">
        <w:t xml:space="preserve"> </w:t>
      </w:r>
      <w:r w:rsidR="00280B3A" w:rsidRPr="00280B3A">
        <w:t>of support that brings</w:t>
      </w:r>
      <w:r w:rsidR="00280B3A">
        <w:t xml:space="preserve"> </w:t>
      </w:r>
      <w:r w:rsidR="00280B3A" w:rsidRPr="00280B3A">
        <w:t>together relevant campus information and services in a clear and accessible way. Rather than</w:t>
      </w:r>
      <w:r w:rsidR="00280B3A">
        <w:t xml:space="preserve"> </w:t>
      </w:r>
      <w:r w:rsidR="00280B3A" w:rsidRPr="00280B3A">
        <w:t>replacing existing university systems, it is intended to help students discover, understand, and engage</w:t>
      </w:r>
      <w:r w:rsidR="00280B3A">
        <w:t xml:space="preserve"> </w:t>
      </w:r>
      <w:r w:rsidR="00280B3A" w:rsidRPr="00280B3A">
        <w:t>with what is already available to them at the right time.</w:t>
      </w:r>
      <w:r w:rsidR="00280B3A">
        <w:t xml:space="preserve"> </w:t>
      </w:r>
      <w:r w:rsidR="00280B3A" w:rsidRPr="00280B3A">
        <w:t>The system focuses on improving</w:t>
      </w:r>
      <w:r w:rsidR="00280B3A">
        <w:t xml:space="preserve"> </w:t>
      </w:r>
      <w:r w:rsidR="00280B3A" w:rsidRPr="00280B3A">
        <w:t>the student experience by reducing confusion, improving access to</w:t>
      </w:r>
      <w:r w:rsidR="00280B3A">
        <w:t xml:space="preserve"> </w:t>
      </w:r>
      <w:r w:rsidR="00280B3A" w:rsidRPr="00280B3A">
        <w:t>information, and supporting</w:t>
      </w:r>
      <w:r w:rsidR="00280B3A">
        <w:t xml:space="preserve"> </w:t>
      </w:r>
      <w:r w:rsidR="00280B3A" w:rsidRPr="00280B3A">
        <w:t>students in making informed decisions about their academic and</w:t>
      </w:r>
      <w:r w:rsidR="00280B3A">
        <w:t xml:space="preserve"> </w:t>
      </w:r>
      <w:r w:rsidR="00280B3A" w:rsidRPr="00280B3A">
        <w:t>campus life. It is particularly valuable for first-year students, who may be unfamiliar with university</w:t>
      </w:r>
      <w:r w:rsidR="00280B3A">
        <w:t xml:space="preserve"> </w:t>
      </w:r>
      <w:r w:rsidR="00280B3A" w:rsidRPr="00280B3A">
        <w:t>structures and expectations, but it can also support returning students and staff</w:t>
      </w:r>
      <w:r w:rsidR="00280B3A">
        <w:t>.</w:t>
      </w:r>
    </w:p>
    <w:p w14:paraId="4D184F79" w14:textId="25BBDB0A" w:rsidR="576062CF" w:rsidRDefault="576062CF" w:rsidP="005956A7">
      <w:pPr>
        <w:ind w:firstLine="0"/>
      </w:pPr>
    </w:p>
    <w:p w14:paraId="1C98633A" w14:textId="3F7396B9" w:rsidR="00A53FDB" w:rsidRDefault="00A53FDB" w:rsidP="00A53FDB">
      <w:pPr>
        <w:pStyle w:val="Heading1"/>
      </w:pPr>
      <w:r>
        <w:t>Target users</w:t>
      </w:r>
    </w:p>
    <w:p w14:paraId="25F8F761" w14:textId="5D1E985F" w:rsidR="00B11DE0" w:rsidRDefault="00A53FDB" w:rsidP="00B11DE0">
      <w:r w:rsidRPr="00A53FDB">
        <w:t xml:space="preserve">The Campus Life Companion is a </w:t>
      </w:r>
      <w:r>
        <w:t xml:space="preserve">particularly designed for first-year students who are mostly unfamiliar with the university structure to make informed decisions and adjust to their academic and campus life. It is also designed to help returning students in navigating their campus life. </w:t>
      </w:r>
      <w:r w:rsidR="00B11DE0">
        <w:t>It allows students to access their timetables for classes and exams, register to attend events of their interest</w:t>
      </w:r>
      <w:r w:rsidR="00772D80">
        <w:t xml:space="preserve"> and </w:t>
      </w:r>
      <w:r w:rsidR="00B11DE0">
        <w:t>book library study rooms</w:t>
      </w:r>
      <w:r w:rsidR="00772D80">
        <w:t>.</w:t>
      </w:r>
    </w:p>
    <w:p w14:paraId="195BADB0" w14:textId="314D55DA" w:rsidR="00B11DE0" w:rsidRDefault="00A53FDB" w:rsidP="00B11DE0">
      <w:r>
        <w:t>In addition to that, the system is powerful tool for staff such lecture</w:t>
      </w:r>
      <w:r w:rsidR="00772D80">
        <w:t>r</w:t>
      </w:r>
      <w:r>
        <w:t>s, community</w:t>
      </w:r>
      <w:r w:rsidR="00B11DE0">
        <w:t xml:space="preserve"> members</w:t>
      </w:r>
      <w:r>
        <w:t xml:space="preserve"> and event organizers to be directly connected with the students</w:t>
      </w:r>
      <w:r w:rsidR="00B11DE0">
        <w:t xml:space="preserve"> </w:t>
      </w:r>
      <w:r w:rsidR="00772D80">
        <w:t>in</w:t>
      </w:r>
      <w:r w:rsidR="00B11DE0">
        <w:t xml:space="preserve"> one integrated system rather than separate systems</w:t>
      </w:r>
      <w:r w:rsidR="00772D80">
        <w:t>.</w:t>
      </w:r>
    </w:p>
    <w:p w14:paraId="75976FE3" w14:textId="18F28CDC" w:rsidR="00772D80" w:rsidRDefault="00772D80" w:rsidP="00772D80">
      <w:pPr>
        <w:pStyle w:val="ListParagraph"/>
        <w:numPr>
          <w:ilvl w:val="0"/>
          <w:numId w:val="1"/>
        </w:numPr>
      </w:pPr>
      <w:r>
        <w:t>First-Year Student Persona</w:t>
      </w:r>
    </w:p>
    <w:p w14:paraId="6267919B" w14:textId="3BAA6C10" w:rsidR="00772D80" w:rsidRDefault="00772D80" w:rsidP="00772D80">
      <w:pPr>
        <w:ind w:left="720" w:firstLine="0"/>
      </w:pPr>
      <w:r>
        <w:lastRenderedPageBreak/>
        <w:t>A first-year student is usually new to university and can feel overwhelmed by the campus. They’re often unfamiliar with lecture locations and available student services.</w:t>
      </w:r>
    </w:p>
    <w:p w14:paraId="6EC5E7AB" w14:textId="3D9EE393" w:rsidR="00772D80" w:rsidRDefault="00772D80" w:rsidP="00772D80">
      <w:pPr>
        <w:ind w:left="720" w:firstLine="0"/>
      </w:pPr>
      <w:r>
        <w:t>This user needs a one-stop system that can make it easy to find classes, stay on top of events on campus, and access information. Reminders and simple navigation would go a long way in helping them feel less overwhelmed and more at home in university life.</w:t>
      </w:r>
    </w:p>
    <w:p w14:paraId="2DDB9297" w14:textId="1830974E" w:rsidR="00772D80" w:rsidRDefault="00772D80" w:rsidP="00772D80">
      <w:pPr>
        <w:pStyle w:val="ListParagraph"/>
        <w:numPr>
          <w:ilvl w:val="0"/>
          <w:numId w:val="1"/>
        </w:numPr>
      </w:pPr>
      <w:r>
        <w:t>Returning Student Persona</w:t>
      </w:r>
    </w:p>
    <w:p w14:paraId="04BBBCF9" w14:textId="3B5018F5" w:rsidR="00772D80" w:rsidRPr="00A53FDB" w:rsidRDefault="00772D80" w:rsidP="00B11DE0">
      <w:r>
        <w:t>A returning student already knows how the university works but wants faster and more efficient access to information. They are likely balancing multiple modules, part-time work, or extracurricular activities. This user needs quick access to their timetable, the ability to book study rooms and timely updates on events and deadlines.</w:t>
      </w:r>
    </w:p>
    <w:sectPr w:rsidR="00772D80" w:rsidRPr="00A53FDB">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EA917" w14:textId="77777777" w:rsidR="001A78AE" w:rsidRDefault="001A78AE">
      <w:pPr>
        <w:spacing w:line="240" w:lineRule="auto"/>
      </w:pPr>
      <w:r>
        <w:separator/>
      </w:r>
    </w:p>
  </w:endnote>
  <w:endnote w:type="continuationSeparator" w:id="0">
    <w:p w14:paraId="4A177FC1" w14:textId="77777777" w:rsidR="001A78AE" w:rsidRDefault="001A78AE">
      <w:pPr>
        <w:spacing w:line="240" w:lineRule="auto"/>
      </w:pPr>
      <w:r>
        <w:continuationSeparator/>
      </w:r>
    </w:p>
  </w:endnote>
  <w:endnote w:type="continuationNotice" w:id="1">
    <w:p w14:paraId="72C62AD4" w14:textId="77777777" w:rsidR="001A78AE" w:rsidRDefault="001A78A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21C3E45" w14:textId="77777777" w:rsidTr="733B038C">
      <w:tc>
        <w:tcPr>
          <w:tcW w:w="3120" w:type="dxa"/>
        </w:tcPr>
        <w:p w14:paraId="075996A9" w14:textId="77777777" w:rsidR="733B038C" w:rsidRDefault="733B038C" w:rsidP="733B038C">
          <w:pPr>
            <w:pStyle w:val="Header"/>
            <w:ind w:left="-115"/>
          </w:pPr>
        </w:p>
      </w:tc>
      <w:tc>
        <w:tcPr>
          <w:tcW w:w="3120" w:type="dxa"/>
        </w:tcPr>
        <w:p w14:paraId="12F591B0" w14:textId="77777777" w:rsidR="733B038C" w:rsidRDefault="733B038C" w:rsidP="733B038C">
          <w:pPr>
            <w:pStyle w:val="Header"/>
            <w:jc w:val="center"/>
          </w:pPr>
        </w:p>
      </w:tc>
      <w:tc>
        <w:tcPr>
          <w:tcW w:w="3120" w:type="dxa"/>
        </w:tcPr>
        <w:p w14:paraId="71E2BA91" w14:textId="77777777" w:rsidR="733B038C" w:rsidRDefault="733B038C" w:rsidP="733B038C">
          <w:pPr>
            <w:pStyle w:val="Header"/>
            <w:ind w:right="-115"/>
            <w:jc w:val="right"/>
          </w:pPr>
        </w:p>
      </w:tc>
    </w:tr>
  </w:tbl>
  <w:p w14:paraId="308D9EA1"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AE899C8" w14:textId="77777777" w:rsidTr="733B038C">
      <w:tc>
        <w:tcPr>
          <w:tcW w:w="3120" w:type="dxa"/>
        </w:tcPr>
        <w:p w14:paraId="45612DD8" w14:textId="77777777" w:rsidR="733B038C" w:rsidRDefault="733B038C" w:rsidP="733B038C">
          <w:pPr>
            <w:pStyle w:val="Header"/>
            <w:ind w:left="-115"/>
          </w:pPr>
        </w:p>
      </w:tc>
      <w:tc>
        <w:tcPr>
          <w:tcW w:w="3120" w:type="dxa"/>
        </w:tcPr>
        <w:p w14:paraId="3C289A4D" w14:textId="77777777" w:rsidR="733B038C" w:rsidRDefault="733B038C" w:rsidP="733B038C">
          <w:pPr>
            <w:pStyle w:val="Header"/>
            <w:jc w:val="center"/>
          </w:pPr>
        </w:p>
      </w:tc>
      <w:tc>
        <w:tcPr>
          <w:tcW w:w="3120" w:type="dxa"/>
        </w:tcPr>
        <w:p w14:paraId="7CB445D9" w14:textId="77777777" w:rsidR="733B038C" w:rsidRDefault="733B038C" w:rsidP="733B038C">
          <w:pPr>
            <w:pStyle w:val="Header"/>
            <w:ind w:right="-115"/>
            <w:jc w:val="right"/>
          </w:pPr>
        </w:p>
      </w:tc>
    </w:tr>
  </w:tbl>
  <w:p w14:paraId="3860628D"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F4E1F" w14:textId="77777777" w:rsidR="001A78AE" w:rsidRDefault="001A78AE">
      <w:pPr>
        <w:spacing w:line="240" w:lineRule="auto"/>
      </w:pPr>
      <w:r>
        <w:separator/>
      </w:r>
    </w:p>
  </w:footnote>
  <w:footnote w:type="continuationSeparator" w:id="0">
    <w:p w14:paraId="68D5E429" w14:textId="77777777" w:rsidR="001A78AE" w:rsidRDefault="001A78AE">
      <w:pPr>
        <w:spacing w:line="240" w:lineRule="auto"/>
      </w:pPr>
      <w:r>
        <w:continuationSeparator/>
      </w:r>
    </w:p>
  </w:footnote>
  <w:footnote w:type="continuationNotice" w:id="1">
    <w:p w14:paraId="18E77DE2" w14:textId="77777777" w:rsidR="001A78AE" w:rsidRDefault="001A78A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5956A7" w14:paraId="4A6EAFC9" w14:textId="77777777" w:rsidTr="008830C9">
      <w:tc>
        <w:tcPr>
          <w:tcW w:w="3120" w:type="dxa"/>
        </w:tcPr>
        <w:p w14:paraId="49F969DA" w14:textId="77777777" w:rsidR="005956A7" w:rsidRDefault="005956A7" w:rsidP="00904DBE">
          <w:pPr>
            <w:pStyle w:val="Header"/>
            <w:jc w:val="center"/>
          </w:pPr>
        </w:p>
      </w:tc>
      <w:tc>
        <w:tcPr>
          <w:tcW w:w="3120" w:type="dxa"/>
        </w:tcPr>
        <w:p w14:paraId="005EA864" w14:textId="77777777" w:rsidR="005956A7" w:rsidRDefault="005956A7" w:rsidP="00904DBE">
          <w:pPr>
            <w:pStyle w:val="Header"/>
            <w:ind w:right="-115"/>
            <w:jc w:val="right"/>
          </w:pPr>
          <w:r>
            <w:fldChar w:fldCharType="begin"/>
          </w:r>
          <w:r>
            <w:instrText>PAGE</w:instrText>
          </w:r>
          <w:r>
            <w:fldChar w:fldCharType="separate"/>
          </w:r>
          <w:r>
            <w:rPr>
              <w:noProof/>
            </w:rPr>
            <w:t>2</w:t>
          </w:r>
          <w:r>
            <w:fldChar w:fldCharType="end"/>
          </w:r>
        </w:p>
      </w:tc>
    </w:tr>
  </w:tbl>
  <w:p w14:paraId="135A995A"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7B241319" w14:textId="77777777" w:rsidTr="00FD478C">
      <w:tc>
        <w:tcPr>
          <w:tcW w:w="3120" w:type="dxa"/>
        </w:tcPr>
        <w:p w14:paraId="031C6C76" w14:textId="541538A8" w:rsidR="733B038C" w:rsidRPr="00FD478C" w:rsidRDefault="733B038C" w:rsidP="00FD478C">
          <w:pPr>
            <w:pStyle w:val="Header"/>
          </w:pPr>
        </w:p>
      </w:tc>
      <w:tc>
        <w:tcPr>
          <w:tcW w:w="3120" w:type="dxa"/>
        </w:tcPr>
        <w:p w14:paraId="74798C6F" w14:textId="77777777" w:rsidR="733B038C" w:rsidRDefault="733B038C" w:rsidP="733B038C">
          <w:pPr>
            <w:pStyle w:val="Header"/>
            <w:jc w:val="center"/>
          </w:pPr>
        </w:p>
      </w:tc>
      <w:tc>
        <w:tcPr>
          <w:tcW w:w="3120" w:type="dxa"/>
        </w:tcPr>
        <w:p w14:paraId="760D668D" w14:textId="77777777" w:rsidR="733B038C" w:rsidRDefault="733B038C" w:rsidP="733B038C">
          <w:pPr>
            <w:pStyle w:val="Header"/>
            <w:ind w:right="-115"/>
            <w:jc w:val="right"/>
          </w:pPr>
        </w:p>
      </w:tc>
    </w:tr>
  </w:tbl>
  <w:p w14:paraId="31FDAB3B"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4717D"/>
    <w:multiLevelType w:val="hybridMultilevel"/>
    <w:tmpl w:val="D2408AEC"/>
    <w:lvl w:ilvl="0" w:tplc="3BF0BCB4">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16cid:durableId="122849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A7"/>
    <w:rsid w:val="00046B27"/>
    <w:rsid w:val="00076CD2"/>
    <w:rsid w:val="000A1237"/>
    <w:rsid w:val="00165570"/>
    <w:rsid w:val="001A78AE"/>
    <w:rsid w:val="00280B3A"/>
    <w:rsid w:val="002B586B"/>
    <w:rsid w:val="002C3BE4"/>
    <w:rsid w:val="002F7E04"/>
    <w:rsid w:val="00304515"/>
    <w:rsid w:val="00371BD9"/>
    <w:rsid w:val="0037752B"/>
    <w:rsid w:val="0038489D"/>
    <w:rsid w:val="0042207D"/>
    <w:rsid w:val="004C683E"/>
    <w:rsid w:val="00500997"/>
    <w:rsid w:val="00530EF3"/>
    <w:rsid w:val="00555085"/>
    <w:rsid w:val="00590463"/>
    <w:rsid w:val="005936DA"/>
    <w:rsid w:val="005956A7"/>
    <w:rsid w:val="005C3D6D"/>
    <w:rsid w:val="00604652"/>
    <w:rsid w:val="006C101C"/>
    <w:rsid w:val="006F4709"/>
    <w:rsid w:val="00702B81"/>
    <w:rsid w:val="00727711"/>
    <w:rsid w:val="0074264E"/>
    <w:rsid w:val="00745582"/>
    <w:rsid w:val="00772D80"/>
    <w:rsid w:val="00796468"/>
    <w:rsid w:val="007B21E6"/>
    <w:rsid w:val="007D4A2B"/>
    <w:rsid w:val="007E2D6A"/>
    <w:rsid w:val="008078FA"/>
    <w:rsid w:val="00823731"/>
    <w:rsid w:val="00871B5E"/>
    <w:rsid w:val="00904DBE"/>
    <w:rsid w:val="00912E01"/>
    <w:rsid w:val="00A53FDB"/>
    <w:rsid w:val="00A75901"/>
    <w:rsid w:val="00AD7A69"/>
    <w:rsid w:val="00B11DE0"/>
    <w:rsid w:val="00B5233A"/>
    <w:rsid w:val="00BA6612"/>
    <w:rsid w:val="00C26C30"/>
    <w:rsid w:val="00C40733"/>
    <w:rsid w:val="00C74F05"/>
    <w:rsid w:val="00CA1E31"/>
    <w:rsid w:val="00CD261A"/>
    <w:rsid w:val="00CD7F50"/>
    <w:rsid w:val="00DA395D"/>
    <w:rsid w:val="00DF1ADF"/>
    <w:rsid w:val="00DF3215"/>
    <w:rsid w:val="00E078FD"/>
    <w:rsid w:val="00E23707"/>
    <w:rsid w:val="00E64411"/>
    <w:rsid w:val="00E879E7"/>
    <w:rsid w:val="00EE6704"/>
    <w:rsid w:val="00EF1D91"/>
    <w:rsid w:val="00F43ACD"/>
    <w:rsid w:val="00F52644"/>
    <w:rsid w:val="00F941E8"/>
    <w:rsid w:val="00FA4C9E"/>
    <w:rsid w:val="00FC277A"/>
    <w:rsid w:val="00FD430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560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772D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atq\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cb3580-abe6-46c0-b301-d88b3950259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B63A8B2DFC9E41AF7527600F750C66" ma:contentTypeVersion="9" ma:contentTypeDescription="Create a new document." ma:contentTypeScope="" ma:versionID="92b402fdf0e1d8aab54dce518585472d">
  <xsd:schema xmlns:xsd="http://www.w3.org/2001/XMLSchema" xmlns:xs="http://www.w3.org/2001/XMLSchema" xmlns:p="http://schemas.microsoft.com/office/2006/metadata/properties" xmlns:ns3="f8cb3580-abe6-46c0-b301-d88b39502597" targetNamespace="http://schemas.microsoft.com/office/2006/metadata/properties" ma:root="true" ma:fieldsID="b4456af01679242126dfe3ebc02928b9" ns3:_="">
    <xsd:import namespace="f8cb3580-abe6-46c0-b301-d88b395025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b3580-abe6-46c0-b301-d88b395025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f8cb3580-abe6-46c0-b301-d88b39502597"/>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D28003F-D2E7-4705-92CD-96887CD36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cb3580-abe6-46c0-b301-d88b39502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3</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2026-04-27T19:26:00Z</dcterms:created>
  <dcterms:modified xsi:type="dcterms:W3CDTF">2026-04-27T19:26:00Z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0x010100BBB63A8B2DFC9E41AF7527600F750C66</vt:lpwstr>
  </property>
</Properties>
</file>