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05F8" w14:textId="77777777" w:rsidR="00FE6B61" w:rsidRDefault="00000000">
      <w:pPr>
        <w:jc w:val="center"/>
        <w:rPr>
          <w:b/>
          <w:bCs/>
          <w:sz w:val="34"/>
          <w:szCs w:val="34"/>
        </w:rPr>
      </w:pPr>
      <w:r>
        <w:rPr>
          <w:b/>
          <w:bCs/>
          <w:sz w:val="34"/>
          <w:szCs w:val="34"/>
        </w:rPr>
        <w:t>SIMATS ENGINEERING</w:t>
      </w:r>
    </w:p>
    <w:p w14:paraId="43AAC1AD" w14:textId="77777777" w:rsidR="00FE6B61" w:rsidRDefault="00000000">
      <w:pPr>
        <w:jc w:val="center"/>
        <w:rPr>
          <w:b/>
          <w:bCs/>
          <w:sz w:val="28"/>
          <w:szCs w:val="28"/>
        </w:rPr>
      </w:pPr>
      <w:r>
        <w:rPr>
          <w:b/>
          <w:bCs/>
          <w:sz w:val="28"/>
          <w:szCs w:val="28"/>
        </w:rPr>
        <w:t xml:space="preserve">ASSESSMENT TOOL 3 </w:t>
      </w:r>
    </w:p>
    <w:p w14:paraId="08D4E7BD" w14:textId="77777777" w:rsidR="00FE6B61" w:rsidRDefault="00FE6B61">
      <w:pPr>
        <w:jc w:val="center"/>
        <w:rPr>
          <w:b/>
          <w:bCs/>
          <w:sz w:val="34"/>
          <w:szCs w:val="34"/>
        </w:rPr>
      </w:pPr>
    </w:p>
    <w:p w14:paraId="6ACAE1A0" w14:textId="77777777" w:rsidR="00FE6B61" w:rsidRDefault="00000000">
      <w:pPr>
        <w:rPr>
          <w:b/>
          <w:bCs/>
          <w:sz w:val="24"/>
          <w:szCs w:val="24"/>
        </w:rPr>
      </w:pPr>
      <w:r>
        <w:rPr>
          <w:b/>
          <w:bCs/>
          <w:sz w:val="24"/>
          <w:szCs w:val="24"/>
        </w:rPr>
        <w:t xml:space="preserve">COURSE CODE: CSA51        COURSE NAME: Cryptography and Network Security </w:t>
      </w:r>
      <w:r>
        <w:rPr>
          <w:b/>
          <w:bCs/>
          <w:sz w:val="24"/>
          <w:szCs w:val="24"/>
        </w:rPr>
        <w:tab/>
      </w:r>
      <w:r>
        <w:rPr>
          <w:b/>
          <w:bCs/>
          <w:sz w:val="24"/>
          <w:szCs w:val="24"/>
        </w:rPr>
        <w:tab/>
      </w:r>
    </w:p>
    <w:p w14:paraId="043E9829" w14:textId="77777777" w:rsidR="00FE6B61" w:rsidRDefault="0000000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60190F" w14:textId="77777777" w:rsidR="00FE6B61" w:rsidRDefault="00000000">
      <w:pPr>
        <w:rPr>
          <w:b/>
          <w:bCs/>
          <w:sz w:val="24"/>
          <w:szCs w:val="24"/>
        </w:rPr>
      </w:pPr>
      <w:r>
        <w:pict w14:anchorId="18F2CC2C">
          <v:rect id="_x0000_i1025" style="width:0;height:1.5pt" o:hralign="center" o:hrstd="t" o:hr="t" fillcolor="#a0a0a0" stroked="f"/>
        </w:pict>
      </w:r>
    </w:p>
    <w:p w14:paraId="31AE4F2F" w14:textId="77777777" w:rsidR="00FE6B61" w:rsidRDefault="00FE6B61">
      <w:pPr>
        <w:rPr>
          <w:b/>
          <w:bCs/>
          <w:sz w:val="24"/>
          <w:szCs w:val="24"/>
        </w:rPr>
      </w:pPr>
    </w:p>
    <w:p w14:paraId="072085EF" w14:textId="77777777" w:rsidR="00FE6B61" w:rsidRDefault="00000000">
      <w:pPr>
        <w:rPr>
          <w:b/>
          <w:bCs/>
          <w:sz w:val="24"/>
          <w:szCs w:val="24"/>
        </w:rPr>
      </w:pPr>
      <w:r>
        <w:rPr>
          <w:b/>
          <w:bCs/>
          <w:sz w:val="24"/>
          <w:szCs w:val="24"/>
        </w:rPr>
        <w:t>COURSE OUTCOME COVERED</w:t>
      </w:r>
    </w:p>
    <w:p w14:paraId="05BEDCB9" w14:textId="77777777" w:rsidR="00FE6B61" w:rsidRDefault="00FE6B61">
      <w:pPr>
        <w:rPr>
          <w:b/>
          <w:bCs/>
          <w:sz w:val="24"/>
          <w:szCs w:val="24"/>
        </w:rPr>
      </w:pPr>
    </w:p>
    <w:p w14:paraId="06264FD8" w14:textId="77777777" w:rsidR="00FE6B61" w:rsidRDefault="00000000">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BL6)</w:t>
      </w:r>
    </w:p>
    <w:p w14:paraId="06D1D283" w14:textId="77777777" w:rsidR="00FE6B61" w:rsidRDefault="00FE6B61">
      <w:pPr>
        <w:rPr>
          <w:sz w:val="24"/>
          <w:szCs w:val="24"/>
        </w:rPr>
      </w:pPr>
    </w:p>
    <w:p w14:paraId="3A85922E" w14:textId="77777777" w:rsidR="00FE6B61" w:rsidRDefault="00000000">
      <w:pPr>
        <w:rPr>
          <w:sz w:val="24"/>
          <w:szCs w:val="24"/>
        </w:rPr>
      </w:pPr>
      <w:r>
        <w:rPr>
          <w:sz w:val="24"/>
          <w:szCs w:val="24"/>
        </w:rPr>
        <w:t>Assessment Tool Weightage: 10%</w:t>
      </w:r>
    </w:p>
    <w:p w14:paraId="3145B718" w14:textId="77777777" w:rsidR="00FE6B61" w:rsidRDefault="00FE6B61">
      <w:pPr>
        <w:rPr>
          <w:sz w:val="24"/>
          <w:szCs w:val="24"/>
        </w:rPr>
      </w:pPr>
    </w:p>
    <w:p w14:paraId="5A8DD907" w14:textId="77777777" w:rsidR="00FE6B61" w:rsidRDefault="00000000">
      <w:pPr>
        <w:rPr>
          <w:sz w:val="24"/>
          <w:szCs w:val="24"/>
        </w:rPr>
      </w:pPr>
      <w:r>
        <w:pict w14:anchorId="1948A50D">
          <v:rect id="_x0000_i1026" style="width:0;height:1.5pt" o:hralign="center" o:hrstd="t" o:hr="t" fillcolor="#a0a0a0" stroked="f"/>
        </w:pict>
      </w:r>
    </w:p>
    <w:p w14:paraId="0ECBBC0F" w14:textId="77777777" w:rsidR="00FE6B61" w:rsidRDefault="00FE6B61">
      <w:pPr>
        <w:rPr>
          <w:sz w:val="24"/>
          <w:szCs w:val="24"/>
        </w:rPr>
      </w:pPr>
    </w:p>
    <w:p w14:paraId="38FA4F1C" w14:textId="77777777" w:rsidR="00FE6B61" w:rsidRDefault="00000000">
      <w:pPr>
        <w:jc w:val="center"/>
        <w:rPr>
          <w:rFonts w:ascii="Times New Roman" w:eastAsia="Times New Roman" w:hAnsi="Times New Roman" w:cs="Times New Roman"/>
          <w:sz w:val="24"/>
          <w:szCs w:val="24"/>
        </w:rPr>
      </w:pPr>
      <w:r>
        <w:rPr>
          <w:b/>
          <w:bCs/>
          <w:sz w:val="24"/>
          <w:szCs w:val="24"/>
        </w:rPr>
        <w:t>QUESTIONS: 20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20</w:t>
      </w:r>
    </w:p>
    <w:p w14:paraId="75B9BFD5" w14:textId="77777777" w:rsidR="00FE6B61" w:rsidRDefault="00000000">
      <w:pPr>
        <w:jc w:val="center"/>
        <w:rPr>
          <w:b/>
          <w:bCs/>
          <w:sz w:val="24"/>
          <w:szCs w:val="24"/>
        </w:rPr>
      </w:pPr>
      <w:r>
        <w:rPr>
          <w:b/>
          <w:bCs/>
          <w:sz w:val="24"/>
          <w:szCs w:val="24"/>
        </w:rPr>
        <w:t>Annexure A</w:t>
      </w:r>
    </w:p>
    <w:p w14:paraId="72014656" w14:textId="77777777" w:rsidR="00FE6B61" w:rsidRDefault="00000000">
      <w:pPr>
        <w:jc w:val="center"/>
        <w:rPr>
          <w:b/>
          <w:bCs/>
          <w:sz w:val="24"/>
          <w:szCs w:val="24"/>
        </w:rPr>
      </w:pPr>
      <w:r>
        <w:rPr>
          <w:b/>
          <w:bCs/>
          <w:sz w:val="24"/>
          <w:szCs w:val="24"/>
        </w:rPr>
        <w:t>MOCK INTERVIEW</w:t>
      </w:r>
    </w:p>
    <w:p w14:paraId="35F44A1A" w14:textId="77777777" w:rsidR="00FE6B61" w:rsidRDefault="00000000">
      <w:pPr>
        <w:rPr>
          <w:b/>
          <w:bCs/>
          <w:sz w:val="24"/>
          <w:szCs w:val="24"/>
        </w:rPr>
      </w:pPr>
      <w:r>
        <w:pict w14:anchorId="1935CEEF">
          <v:rect id="_x0000_i1027" style="width:0;height:1.5pt" o:hralign="center" o:hrstd="t" o:hr="t" fillcolor="#a0a0a0" stroked="f"/>
        </w:pict>
      </w:r>
    </w:p>
    <w:p w14:paraId="77CBA0D5" w14:textId="77777777" w:rsidR="00FE6B61" w:rsidRDefault="00FE6B61">
      <w:pPr>
        <w:rPr>
          <w:b/>
          <w:bCs/>
          <w:sz w:val="24"/>
          <w:szCs w:val="24"/>
        </w:rPr>
      </w:pPr>
    </w:p>
    <w:p w14:paraId="59E5FFF7" w14:textId="77777777" w:rsidR="00FE6B61" w:rsidRDefault="00000000">
      <w:pPr>
        <w:rPr>
          <w:b/>
          <w:bCs/>
          <w:i/>
          <w:iCs/>
          <w:sz w:val="24"/>
          <w:szCs w:val="24"/>
        </w:rPr>
      </w:pPr>
      <w:r>
        <w:rPr>
          <w:b/>
          <w:bCs/>
          <w:i/>
          <w:iCs/>
          <w:sz w:val="24"/>
          <w:szCs w:val="24"/>
        </w:rPr>
        <w:t>Code of Conduct:</w:t>
      </w:r>
    </w:p>
    <w:p w14:paraId="679998D8" w14:textId="77777777" w:rsidR="00FE6B61" w:rsidRDefault="00FE6B61">
      <w:pPr>
        <w:rPr>
          <w:i/>
          <w:iCs/>
          <w:sz w:val="24"/>
          <w:szCs w:val="24"/>
        </w:rPr>
      </w:pPr>
    </w:p>
    <w:p w14:paraId="0A8988D0" w14:textId="583A5C42" w:rsidR="00FE6B61" w:rsidRDefault="00000000">
      <w:pPr>
        <w:jc w:val="both"/>
        <w:rPr>
          <w:i/>
          <w:iCs/>
          <w:sz w:val="24"/>
          <w:szCs w:val="24"/>
        </w:rPr>
      </w:pPr>
      <w:r>
        <w:rPr>
          <w:i/>
          <w:iCs/>
          <w:sz w:val="24"/>
          <w:szCs w:val="24"/>
        </w:rPr>
        <w:t xml:space="preserve">I </w:t>
      </w:r>
      <w:r w:rsidR="00F474F7" w:rsidRPr="00F474F7">
        <w:rPr>
          <w:i/>
          <w:iCs/>
          <w:sz w:val="24"/>
          <w:szCs w:val="24"/>
        </w:rPr>
        <w:t>HAYAGRIVA R.A(192521006)</w:t>
      </w:r>
      <w:r>
        <w:rPr>
          <w:i/>
          <w:iCs/>
          <w:sz w:val="24"/>
          <w:szCs w:val="24"/>
        </w:rPr>
        <w:t xml:space="preserve"> certify that this submission is my original work and that I have adhered to the guidelines specified for this assessment.</w:t>
      </w:r>
    </w:p>
    <w:p w14:paraId="59524E15" w14:textId="77777777" w:rsidR="00FE6B61" w:rsidRDefault="00000000">
      <w:pPr>
        <w:jc w:val="both"/>
        <w:rPr>
          <w:i/>
          <w:iCs/>
          <w:sz w:val="24"/>
          <w:szCs w:val="24"/>
        </w:rPr>
      </w:pPr>
      <w:r>
        <w:rPr>
          <w:i/>
          <w:iCs/>
          <w:sz w:val="24"/>
          <w:szCs w:val="24"/>
        </w:rPr>
        <w:t>I understand that any violation of academic integrity rules will result in disciplinary action.</w:t>
      </w:r>
    </w:p>
    <w:p w14:paraId="458A5026" w14:textId="77777777" w:rsidR="00FE6B61" w:rsidRDefault="00FE6B61">
      <w:pPr>
        <w:rPr>
          <w:i/>
          <w:iCs/>
          <w:sz w:val="24"/>
          <w:szCs w:val="24"/>
        </w:rPr>
      </w:pPr>
    </w:p>
    <w:p w14:paraId="66319772" w14:textId="12D4A6C1" w:rsidR="00FE6B61" w:rsidRDefault="00000000">
      <w:pPr>
        <w:rPr>
          <w:b/>
          <w:bCs/>
          <w:i/>
          <w:iCs/>
          <w:sz w:val="24"/>
          <w:szCs w:val="24"/>
        </w:rPr>
      </w:pPr>
      <w:r>
        <w:rPr>
          <w:b/>
          <w:bCs/>
          <w:i/>
          <w:iCs/>
          <w:sz w:val="24"/>
          <w:szCs w:val="24"/>
        </w:rPr>
        <w:t>Signature of the student:</w:t>
      </w:r>
      <w:r w:rsidR="00F337BA">
        <w:rPr>
          <w:b/>
          <w:bCs/>
          <w:i/>
          <w:iCs/>
          <w:sz w:val="24"/>
          <w:szCs w:val="24"/>
        </w:rPr>
        <w:t xml:space="preserve"> </w:t>
      </w:r>
      <w:r w:rsidR="00F474F7" w:rsidRPr="00F474F7">
        <w:rPr>
          <w:b/>
          <w:bCs/>
          <w:i/>
          <w:iCs/>
          <w:sz w:val="24"/>
          <w:szCs w:val="24"/>
        </w:rPr>
        <w:t>HAYAGRIVA R.A</w:t>
      </w:r>
    </w:p>
    <w:p w14:paraId="178BE1DC" w14:textId="4F46843C" w:rsidR="00FE6B61" w:rsidRDefault="00F337BA">
      <w:pPr>
        <w:rPr>
          <w:b/>
          <w:bCs/>
          <w:i/>
          <w:iCs/>
          <w:sz w:val="24"/>
          <w:szCs w:val="24"/>
        </w:rPr>
      </w:pPr>
      <w:r>
        <w:rPr>
          <w:b/>
          <w:bCs/>
          <w:i/>
          <w:iCs/>
          <w:sz w:val="24"/>
          <w:szCs w:val="24"/>
        </w:rPr>
        <w:t xml:space="preserve"> </w:t>
      </w:r>
    </w:p>
    <w:p w14:paraId="6C64688C" w14:textId="77777777" w:rsidR="00FE6B61" w:rsidRDefault="00FE6B61">
      <w:pPr>
        <w:jc w:val="center"/>
        <w:rPr>
          <w:b/>
          <w:bCs/>
          <w:sz w:val="24"/>
          <w:szCs w:val="24"/>
        </w:rPr>
      </w:pPr>
    </w:p>
    <w:p w14:paraId="630BA277" w14:textId="77777777" w:rsidR="00FE6B61" w:rsidRDefault="00FE6B61">
      <w:pPr>
        <w:jc w:val="center"/>
        <w:rPr>
          <w:b/>
          <w:bCs/>
          <w:sz w:val="24"/>
          <w:szCs w:val="24"/>
        </w:rPr>
      </w:pPr>
    </w:p>
    <w:p w14:paraId="5064A6BE" w14:textId="77777777" w:rsidR="00FE6B61" w:rsidRDefault="00FE6B61">
      <w:pPr>
        <w:jc w:val="center"/>
        <w:rPr>
          <w:b/>
          <w:bCs/>
          <w:sz w:val="24"/>
          <w:szCs w:val="24"/>
        </w:rPr>
      </w:pPr>
    </w:p>
    <w:p w14:paraId="405D9600" w14:textId="77777777" w:rsidR="00FE6B61" w:rsidRDefault="00FE6B61">
      <w:pPr>
        <w:jc w:val="center"/>
        <w:rPr>
          <w:b/>
          <w:bCs/>
          <w:sz w:val="24"/>
          <w:szCs w:val="24"/>
        </w:rPr>
      </w:pPr>
    </w:p>
    <w:p w14:paraId="615042B5" w14:textId="77777777" w:rsidR="00FE6B61" w:rsidRDefault="00FE6B61">
      <w:pPr>
        <w:jc w:val="center"/>
        <w:rPr>
          <w:b/>
          <w:bCs/>
          <w:sz w:val="24"/>
          <w:szCs w:val="24"/>
        </w:rPr>
      </w:pPr>
    </w:p>
    <w:p w14:paraId="5F1C093F" w14:textId="77777777" w:rsidR="00FE6B61" w:rsidRDefault="00FE6B61">
      <w:pPr>
        <w:jc w:val="center"/>
        <w:rPr>
          <w:b/>
          <w:bCs/>
          <w:sz w:val="24"/>
          <w:szCs w:val="24"/>
        </w:rPr>
      </w:pPr>
    </w:p>
    <w:p w14:paraId="519B9A84" w14:textId="77777777" w:rsidR="00FE6B61" w:rsidRDefault="00FE6B61">
      <w:pPr>
        <w:jc w:val="center"/>
        <w:rPr>
          <w:b/>
          <w:bCs/>
          <w:sz w:val="24"/>
          <w:szCs w:val="24"/>
        </w:rPr>
      </w:pPr>
    </w:p>
    <w:p w14:paraId="5983919E" w14:textId="77777777" w:rsidR="00FE6B61" w:rsidRDefault="00FE6B61">
      <w:pPr>
        <w:jc w:val="center"/>
        <w:rPr>
          <w:b/>
          <w:bCs/>
          <w:sz w:val="24"/>
          <w:szCs w:val="24"/>
        </w:rPr>
      </w:pPr>
    </w:p>
    <w:p w14:paraId="2776482C" w14:textId="77777777" w:rsidR="00FE6B61" w:rsidRDefault="00FE6B61">
      <w:pPr>
        <w:jc w:val="center"/>
        <w:rPr>
          <w:b/>
          <w:bCs/>
          <w:sz w:val="24"/>
          <w:szCs w:val="24"/>
        </w:rPr>
      </w:pPr>
    </w:p>
    <w:p w14:paraId="7FBB776E" w14:textId="77777777" w:rsidR="00FE6B61" w:rsidRDefault="00FE6B61">
      <w:pPr>
        <w:jc w:val="center"/>
        <w:rPr>
          <w:b/>
          <w:bCs/>
          <w:sz w:val="24"/>
          <w:szCs w:val="24"/>
        </w:rPr>
      </w:pPr>
    </w:p>
    <w:p w14:paraId="55E1A0AF" w14:textId="77777777" w:rsidR="00FE6B61" w:rsidRDefault="00FE6B61">
      <w:pPr>
        <w:jc w:val="center"/>
        <w:rPr>
          <w:b/>
          <w:bCs/>
          <w:sz w:val="24"/>
          <w:szCs w:val="24"/>
        </w:rPr>
      </w:pPr>
    </w:p>
    <w:p w14:paraId="35B5CFA1" w14:textId="77777777" w:rsidR="00F337BA" w:rsidRDefault="00F337BA">
      <w:pPr>
        <w:jc w:val="center"/>
        <w:rPr>
          <w:b/>
          <w:bCs/>
          <w:sz w:val="24"/>
          <w:szCs w:val="24"/>
        </w:rPr>
      </w:pPr>
    </w:p>
    <w:p w14:paraId="4BDE3ECD" w14:textId="77777777" w:rsidR="00FE6B61" w:rsidRDefault="00FE6B61">
      <w:pPr>
        <w:jc w:val="center"/>
        <w:rPr>
          <w:b/>
          <w:bCs/>
          <w:sz w:val="24"/>
          <w:szCs w:val="24"/>
        </w:rPr>
      </w:pPr>
    </w:p>
    <w:p w14:paraId="281C2786" w14:textId="77777777" w:rsidR="00FE6B61" w:rsidRDefault="00000000">
      <w:pPr>
        <w:jc w:val="center"/>
        <w:rPr>
          <w:b/>
          <w:bCs/>
          <w:sz w:val="24"/>
          <w:szCs w:val="24"/>
        </w:rPr>
      </w:pPr>
      <w:r>
        <w:rPr>
          <w:b/>
          <w:bCs/>
          <w:sz w:val="24"/>
          <w:szCs w:val="24"/>
        </w:rPr>
        <w:lastRenderedPageBreak/>
        <w:t>Annexure A</w:t>
      </w:r>
    </w:p>
    <w:p w14:paraId="5B250C7B" w14:textId="77777777" w:rsidR="00FE6B61" w:rsidRDefault="00000000">
      <w:pPr>
        <w:jc w:val="center"/>
      </w:pPr>
      <w:r>
        <w:rPr>
          <w:b/>
          <w:bCs/>
          <w:sz w:val="24"/>
          <w:szCs w:val="24"/>
        </w:rPr>
        <w:t>MOCK INTERVIEW</w:t>
      </w:r>
    </w:p>
    <w:p w14:paraId="375CAB7E" w14:textId="77777777" w:rsidR="00FE6B61" w:rsidRDefault="00FE6B61">
      <w:pPr>
        <w:pBdr>
          <w:top w:val="nil"/>
          <w:left w:val="nil"/>
          <w:bottom w:val="nil"/>
          <w:right w:val="nil"/>
          <w:between w:val="nil"/>
        </w:pBdr>
        <w:ind w:left="720"/>
        <w:rPr>
          <w:rFonts w:ascii="Times New Roman" w:eastAsia="Times New Roman" w:hAnsi="Times New Roman" w:cs="Times New Roman"/>
          <w:color w:val="000000"/>
          <w:sz w:val="24"/>
          <w:szCs w:val="24"/>
        </w:rPr>
      </w:pPr>
    </w:p>
    <w:p w14:paraId="792BCE52" w14:textId="77777777" w:rsidR="00FE6B61" w:rsidRDefault="00000000">
      <w:pPr>
        <w:numPr>
          <w:ilvl w:val="0"/>
          <w:numId w:val="1"/>
        </w:numPr>
        <w:spacing w:line="360" w:lineRule="auto"/>
        <w:jc w:val="both"/>
        <w:rPr>
          <w:sz w:val="24"/>
          <w:szCs w:val="24"/>
        </w:rPr>
      </w:pPr>
      <w:proofErr w:type="spellStart"/>
      <w:r>
        <w:rPr>
          <w:sz w:val="24"/>
          <w:szCs w:val="24"/>
        </w:rPr>
        <w:t>Analyze</w:t>
      </w:r>
      <w:proofErr w:type="spellEnd"/>
      <w:r>
        <w:rPr>
          <w:sz w:val="24"/>
          <w:szCs w:val="24"/>
        </w:rPr>
        <w:t xml:space="preserve"> the weaknesses of SSL and explain why TLS is considered more secure in modern web systems.</w:t>
      </w:r>
    </w:p>
    <w:p w14:paraId="6EE3376A" w14:textId="77777777" w:rsidR="00F337BA" w:rsidRDefault="00F337BA" w:rsidP="00F337BA">
      <w:pPr>
        <w:spacing w:line="360" w:lineRule="auto"/>
        <w:ind w:left="720"/>
        <w:jc w:val="both"/>
        <w:rPr>
          <w:sz w:val="24"/>
          <w:szCs w:val="24"/>
        </w:rPr>
      </w:pPr>
    </w:p>
    <w:p w14:paraId="4A3CAC70" w14:textId="69231DE1" w:rsidR="00F337BA" w:rsidRDefault="00F337BA" w:rsidP="00F337BA">
      <w:pPr>
        <w:spacing w:line="360" w:lineRule="auto"/>
        <w:ind w:left="720"/>
        <w:jc w:val="both"/>
        <w:rPr>
          <w:sz w:val="24"/>
          <w:szCs w:val="24"/>
        </w:rPr>
      </w:pPr>
      <w:r w:rsidRPr="00F337BA">
        <w:rPr>
          <w:sz w:val="24"/>
          <w:szCs w:val="24"/>
        </w:rPr>
        <w:t>SSL (versions 2.0 and 3.0) has several well-documented weaknesses: it uses weak/broken cryptographic primitives (MD5, RC4, weak DES variants), lacks a secure way to negotiate protocol downgrade protection (enabling attacks like POODLE, which exploits SSL 3.0's CBC padding), and has a weak handshake integrity check that doesn't fully protect against tampering. TLS was designed to fix these systematically: TLS 1.2 introduced stronger, configurable cipher suites and proper HMAC-based integrity; TLS 1.3 went further by removing legacy weak ciphers entirely, mandating forward secrecy via ephemeral key exchange, and streamlining the handshake to reduce the attack surface (fewer round trips, fewer negotiable-but-insecure options). In short, TLS is more secure because it eliminated SSL's weak defaults and closed the downgrade/negotiation loopholes attackers exploited.</w:t>
      </w:r>
    </w:p>
    <w:p w14:paraId="15BDB1AE" w14:textId="77777777" w:rsidR="00F337BA" w:rsidRDefault="00F337BA" w:rsidP="00F337BA">
      <w:pPr>
        <w:spacing w:line="360" w:lineRule="auto"/>
        <w:ind w:left="720"/>
        <w:jc w:val="both"/>
        <w:rPr>
          <w:sz w:val="24"/>
          <w:szCs w:val="24"/>
        </w:rPr>
      </w:pPr>
    </w:p>
    <w:p w14:paraId="20971FEB" w14:textId="77777777" w:rsidR="00FE6B61" w:rsidRDefault="00000000">
      <w:pPr>
        <w:numPr>
          <w:ilvl w:val="0"/>
          <w:numId w:val="1"/>
        </w:numPr>
        <w:spacing w:line="360" w:lineRule="auto"/>
        <w:jc w:val="both"/>
        <w:rPr>
          <w:sz w:val="24"/>
          <w:szCs w:val="24"/>
        </w:rPr>
      </w:pPr>
      <w:r>
        <w:rPr>
          <w:sz w:val="24"/>
          <w:szCs w:val="24"/>
        </w:rPr>
        <w:t>Apply the TLS handshake process to explain how secure session keys are established between a client and server.</w:t>
      </w:r>
    </w:p>
    <w:p w14:paraId="1DFD903F" w14:textId="77777777" w:rsidR="00F337BA" w:rsidRDefault="00F337BA" w:rsidP="00F337BA">
      <w:pPr>
        <w:spacing w:line="360" w:lineRule="auto"/>
        <w:ind w:left="720"/>
        <w:jc w:val="both"/>
        <w:rPr>
          <w:sz w:val="24"/>
          <w:szCs w:val="24"/>
        </w:rPr>
      </w:pPr>
    </w:p>
    <w:p w14:paraId="245CD813" w14:textId="26954B07" w:rsidR="00F337BA" w:rsidRDefault="00F337BA" w:rsidP="00F337BA">
      <w:pPr>
        <w:spacing w:line="360" w:lineRule="auto"/>
        <w:ind w:left="720"/>
        <w:jc w:val="both"/>
        <w:rPr>
          <w:sz w:val="24"/>
          <w:szCs w:val="24"/>
        </w:rPr>
      </w:pPr>
      <w:r w:rsidRPr="00F337BA">
        <w:rPr>
          <w:sz w:val="24"/>
          <w:szCs w:val="24"/>
        </w:rPr>
        <w:t xml:space="preserve">The client sends a </w:t>
      </w:r>
      <w:proofErr w:type="spellStart"/>
      <w:r w:rsidRPr="00F337BA">
        <w:rPr>
          <w:sz w:val="24"/>
          <w:szCs w:val="24"/>
        </w:rPr>
        <w:t>ClientHello</w:t>
      </w:r>
      <w:proofErr w:type="spellEnd"/>
      <w:r w:rsidRPr="00F337BA">
        <w:rPr>
          <w:sz w:val="24"/>
          <w:szCs w:val="24"/>
        </w:rPr>
        <w:t xml:space="preserve"> with supported cipher suites and a random value. The server responds with </w:t>
      </w:r>
      <w:proofErr w:type="spellStart"/>
      <w:r w:rsidRPr="00F337BA">
        <w:rPr>
          <w:sz w:val="24"/>
          <w:szCs w:val="24"/>
        </w:rPr>
        <w:t>ServerHello</w:t>
      </w:r>
      <w:proofErr w:type="spellEnd"/>
      <w:r w:rsidRPr="00F337BA">
        <w:rPr>
          <w:sz w:val="24"/>
          <w:szCs w:val="24"/>
        </w:rPr>
        <w:t>, its chosen cipher suite, a random value, and its certificate for authentication. Using ephemeral Diffie-Hellman (ECDHE), both sides exchange public DH values (the server's signed with its certificate's private key so the client can verify authenticity). Each side independently computes the same shared secret from its own private DH value and the peer's public value — this shared secret, combined with both random values, is fed into a key derivation function (HKDF) to produce the symmetric session key. Because the actual key material is never transmitted (only the ephemeral public values), an eavesdropper capturing the traffic cannot reconstruct the session key.</w:t>
      </w:r>
    </w:p>
    <w:p w14:paraId="67046FAF" w14:textId="77777777" w:rsidR="00F337BA" w:rsidRDefault="00F337BA" w:rsidP="00F337BA">
      <w:pPr>
        <w:spacing w:line="360" w:lineRule="auto"/>
        <w:ind w:left="720"/>
        <w:jc w:val="both"/>
        <w:rPr>
          <w:sz w:val="24"/>
          <w:szCs w:val="24"/>
        </w:rPr>
      </w:pPr>
    </w:p>
    <w:p w14:paraId="60B04539" w14:textId="77777777" w:rsidR="00FE6B61" w:rsidRDefault="00000000">
      <w:pPr>
        <w:numPr>
          <w:ilvl w:val="0"/>
          <w:numId w:val="1"/>
        </w:numPr>
        <w:spacing w:line="360" w:lineRule="auto"/>
        <w:jc w:val="both"/>
        <w:rPr>
          <w:sz w:val="24"/>
          <w:szCs w:val="24"/>
        </w:rPr>
      </w:pPr>
      <w:r>
        <w:rPr>
          <w:sz w:val="24"/>
          <w:szCs w:val="24"/>
        </w:rPr>
        <w:lastRenderedPageBreak/>
        <w:t>Compare SSL and TLS in terms of encryption mechanisms and identify key improvements in TLS.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3"/>
        <w:gridCol w:w="3010"/>
        <w:gridCol w:w="4020"/>
      </w:tblGrid>
      <w:tr w:rsidR="00F337BA" w:rsidRPr="00F337BA" w14:paraId="0241C08E" w14:textId="77777777" w:rsidTr="00F337BA">
        <w:trPr>
          <w:tblHeader/>
          <w:tblCellSpacing w:w="15" w:type="dxa"/>
        </w:trPr>
        <w:tc>
          <w:tcPr>
            <w:tcW w:w="0" w:type="auto"/>
            <w:vAlign w:val="center"/>
            <w:hideMark/>
          </w:tcPr>
          <w:p w14:paraId="6DCA39DD"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Aspect</w:t>
            </w:r>
          </w:p>
        </w:tc>
        <w:tc>
          <w:tcPr>
            <w:tcW w:w="0" w:type="auto"/>
            <w:vAlign w:val="center"/>
            <w:hideMark/>
          </w:tcPr>
          <w:p w14:paraId="021AD7D6"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SSL</w:t>
            </w:r>
          </w:p>
        </w:tc>
        <w:tc>
          <w:tcPr>
            <w:tcW w:w="0" w:type="auto"/>
            <w:vAlign w:val="center"/>
            <w:hideMark/>
          </w:tcPr>
          <w:p w14:paraId="5AD6ECA8"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TLS</w:t>
            </w:r>
          </w:p>
        </w:tc>
      </w:tr>
      <w:tr w:rsidR="00F337BA" w:rsidRPr="00F337BA" w14:paraId="4B48B1DD" w14:textId="77777777" w:rsidTr="00F337BA">
        <w:trPr>
          <w:tblCellSpacing w:w="15" w:type="dxa"/>
        </w:trPr>
        <w:tc>
          <w:tcPr>
            <w:tcW w:w="0" w:type="auto"/>
            <w:vAlign w:val="center"/>
            <w:hideMark/>
          </w:tcPr>
          <w:p w14:paraId="2F84B1B2" w14:textId="77777777" w:rsidR="00F337BA" w:rsidRPr="00F337BA" w:rsidRDefault="00F337BA" w:rsidP="00F337BA">
            <w:pPr>
              <w:spacing w:line="360" w:lineRule="auto"/>
              <w:ind w:left="720"/>
              <w:jc w:val="both"/>
              <w:rPr>
                <w:sz w:val="24"/>
                <w:szCs w:val="24"/>
                <w:lang w:val="en-US"/>
              </w:rPr>
            </w:pPr>
            <w:r w:rsidRPr="00F337BA">
              <w:rPr>
                <w:sz w:val="24"/>
                <w:szCs w:val="24"/>
                <w:lang w:val="en-US"/>
              </w:rPr>
              <w:t>Cipher suites</w:t>
            </w:r>
          </w:p>
        </w:tc>
        <w:tc>
          <w:tcPr>
            <w:tcW w:w="0" w:type="auto"/>
            <w:vAlign w:val="center"/>
            <w:hideMark/>
          </w:tcPr>
          <w:p w14:paraId="10A1D6A8" w14:textId="77777777" w:rsidR="00F337BA" w:rsidRPr="00F337BA" w:rsidRDefault="00F337BA" w:rsidP="00F337BA">
            <w:pPr>
              <w:spacing w:line="360" w:lineRule="auto"/>
              <w:ind w:left="720"/>
              <w:jc w:val="both"/>
              <w:rPr>
                <w:sz w:val="24"/>
                <w:szCs w:val="24"/>
                <w:lang w:val="en-US"/>
              </w:rPr>
            </w:pPr>
            <w:r w:rsidRPr="00F337BA">
              <w:rPr>
                <w:sz w:val="24"/>
                <w:szCs w:val="24"/>
                <w:lang w:val="en-US"/>
              </w:rPr>
              <w:t>RC4, weak DES/3DES, MD5-based MACs allowed</w:t>
            </w:r>
          </w:p>
        </w:tc>
        <w:tc>
          <w:tcPr>
            <w:tcW w:w="0" w:type="auto"/>
            <w:vAlign w:val="center"/>
            <w:hideMark/>
          </w:tcPr>
          <w:p w14:paraId="2BB49F1C" w14:textId="77777777" w:rsidR="00F337BA" w:rsidRPr="00F337BA" w:rsidRDefault="00F337BA" w:rsidP="00F337BA">
            <w:pPr>
              <w:spacing w:line="360" w:lineRule="auto"/>
              <w:ind w:left="720"/>
              <w:jc w:val="both"/>
              <w:rPr>
                <w:sz w:val="24"/>
                <w:szCs w:val="24"/>
                <w:lang w:val="en-US"/>
              </w:rPr>
            </w:pPr>
            <w:r w:rsidRPr="00F337BA">
              <w:rPr>
                <w:sz w:val="24"/>
                <w:szCs w:val="24"/>
                <w:lang w:val="en-US"/>
              </w:rPr>
              <w:t>Strong AEAD ciphers (AES-GCM, ChaCha20-Poly1305); weak ciphers removed in TLS 1.3</w:t>
            </w:r>
          </w:p>
        </w:tc>
      </w:tr>
      <w:tr w:rsidR="00F337BA" w:rsidRPr="00F337BA" w14:paraId="7988429B" w14:textId="77777777" w:rsidTr="00F337BA">
        <w:trPr>
          <w:tblCellSpacing w:w="15" w:type="dxa"/>
        </w:trPr>
        <w:tc>
          <w:tcPr>
            <w:tcW w:w="0" w:type="auto"/>
            <w:vAlign w:val="center"/>
            <w:hideMark/>
          </w:tcPr>
          <w:p w14:paraId="3EDC4A12" w14:textId="77777777" w:rsidR="00F337BA" w:rsidRPr="00F337BA" w:rsidRDefault="00F337BA" w:rsidP="00F337BA">
            <w:pPr>
              <w:spacing w:line="360" w:lineRule="auto"/>
              <w:ind w:left="720"/>
              <w:jc w:val="both"/>
              <w:rPr>
                <w:sz w:val="24"/>
                <w:szCs w:val="24"/>
                <w:lang w:val="en-US"/>
              </w:rPr>
            </w:pPr>
            <w:r w:rsidRPr="00F337BA">
              <w:rPr>
                <w:sz w:val="24"/>
                <w:szCs w:val="24"/>
                <w:lang w:val="en-US"/>
              </w:rPr>
              <w:t>Key exchange</w:t>
            </w:r>
          </w:p>
        </w:tc>
        <w:tc>
          <w:tcPr>
            <w:tcW w:w="0" w:type="auto"/>
            <w:vAlign w:val="center"/>
            <w:hideMark/>
          </w:tcPr>
          <w:p w14:paraId="241265C3" w14:textId="77777777" w:rsidR="00F337BA" w:rsidRPr="00F337BA" w:rsidRDefault="00F337BA" w:rsidP="00F337BA">
            <w:pPr>
              <w:spacing w:line="360" w:lineRule="auto"/>
              <w:ind w:left="720"/>
              <w:jc w:val="both"/>
              <w:rPr>
                <w:sz w:val="24"/>
                <w:szCs w:val="24"/>
                <w:lang w:val="en-US"/>
              </w:rPr>
            </w:pPr>
            <w:r w:rsidRPr="00F337BA">
              <w:rPr>
                <w:sz w:val="24"/>
                <w:szCs w:val="24"/>
                <w:lang w:val="en-US"/>
              </w:rPr>
              <w:t>Static RSA common (no forward secrecy)</w:t>
            </w:r>
          </w:p>
        </w:tc>
        <w:tc>
          <w:tcPr>
            <w:tcW w:w="0" w:type="auto"/>
            <w:vAlign w:val="center"/>
            <w:hideMark/>
          </w:tcPr>
          <w:p w14:paraId="70D6BFC8" w14:textId="77777777" w:rsidR="00F337BA" w:rsidRPr="00F337BA" w:rsidRDefault="00F337BA" w:rsidP="00F337BA">
            <w:pPr>
              <w:spacing w:line="360" w:lineRule="auto"/>
              <w:ind w:left="720"/>
              <w:jc w:val="both"/>
              <w:rPr>
                <w:sz w:val="24"/>
                <w:szCs w:val="24"/>
                <w:lang w:val="en-US"/>
              </w:rPr>
            </w:pPr>
            <w:r w:rsidRPr="00F337BA">
              <w:rPr>
                <w:sz w:val="24"/>
                <w:szCs w:val="24"/>
                <w:lang w:val="en-US"/>
              </w:rPr>
              <w:t>ECDHE mandated in TLS 1.3 (forward secrecy)</w:t>
            </w:r>
          </w:p>
        </w:tc>
      </w:tr>
      <w:tr w:rsidR="00F337BA" w:rsidRPr="00F337BA" w14:paraId="7A43381F" w14:textId="77777777" w:rsidTr="00F337BA">
        <w:trPr>
          <w:tblCellSpacing w:w="15" w:type="dxa"/>
        </w:trPr>
        <w:tc>
          <w:tcPr>
            <w:tcW w:w="0" w:type="auto"/>
            <w:vAlign w:val="center"/>
            <w:hideMark/>
          </w:tcPr>
          <w:p w14:paraId="7B702453" w14:textId="77777777" w:rsidR="00F337BA" w:rsidRPr="00F337BA" w:rsidRDefault="00F337BA" w:rsidP="00F337BA">
            <w:pPr>
              <w:spacing w:line="360" w:lineRule="auto"/>
              <w:ind w:left="720"/>
              <w:jc w:val="both"/>
              <w:rPr>
                <w:sz w:val="24"/>
                <w:szCs w:val="24"/>
                <w:lang w:val="en-US"/>
              </w:rPr>
            </w:pPr>
            <w:r w:rsidRPr="00F337BA">
              <w:rPr>
                <w:sz w:val="24"/>
                <w:szCs w:val="24"/>
                <w:lang w:val="en-US"/>
              </w:rPr>
              <w:t>Handshake</w:t>
            </w:r>
          </w:p>
        </w:tc>
        <w:tc>
          <w:tcPr>
            <w:tcW w:w="0" w:type="auto"/>
            <w:vAlign w:val="center"/>
            <w:hideMark/>
          </w:tcPr>
          <w:p w14:paraId="182E7346" w14:textId="77777777" w:rsidR="00F337BA" w:rsidRPr="00F337BA" w:rsidRDefault="00F337BA" w:rsidP="00F337BA">
            <w:pPr>
              <w:spacing w:line="360" w:lineRule="auto"/>
              <w:ind w:left="720"/>
              <w:jc w:val="both"/>
              <w:rPr>
                <w:sz w:val="24"/>
                <w:szCs w:val="24"/>
                <w:lang w:val="en-US"/>
              </w:rPr>
            </w:pPr>
            <w:r w:rsidRPr="00F337BA">
              <w:rPr>
                <w:sz w:val="24"/>
                <w:szCs w:val="24"/>
                <w:lang w:val="en-US"/>
              </w:rPr>
              <w:t>More round trips, more negotiable weak options</w:t>
            </w:r>
          </w:p>
        </w:tc>
        <w:tc>
          <w:tcPr>
            <w:tcW w:w="0" w:type="auto"/>
            <w:vAlign w:val="center"/>
            <w:hideMark/>
          </w:tcPr>
          <w:p w14:paraId="4909064B" w14:textId="77777777" w:rsidR="00F337BA" w:rsidRPr="00F337BA" w:rsidRDefault="00F337BA" w:rsidP="00F337BA">
            <w:pPr>
              <w:spacing w:line="360" w:lineRule="auto"/>
              <w:ind w:left="720"/>
              <w:jc w:val="both"/>
              <w:rPr>
                <w:sz w:val="24"/>
                <w:szCs w:val="24"/>
                <w:lang w:val="en-US"/>
              </w:rPr>
            </w:pPr>
            <w:r w:rsidRPr="00F337BA">
              <w:rPr>
                <w:sz w:val="24"/>
                <w:szCs w:val="24"/>
                <w:lang w:val="en-US"/>
              </w:rPr>
              <w:t>Streamlined; TLS 1.3 supports 1-RTT and 0-RTT</w:t>
            </w:r>
          </w:p>
        </w:tc>
      </w:tr>
      <w:tr w:rsidR="00F337BA" w:rsidRPr="00F337BA" w14:paraId="33634EA9" w14:textId="77777777" w:rsidTr="00F337BA">
        <w:trPr>
          <w:tblCellSpacing w:w="15" w:type="dxa"/>
        </w:trPr>
        <w:tc>
          <w:tcPr>
            <w:tcW w:w="0" w:type="auto"/>
            <w:vAlign w:val="center"/>
            <w:hideMark/>
          </w:tcPr>
          <w:p w14:paraId="7FCCE509" w14:textId="77777777" w:rsidR="00F337BA" w:rsidRPr="00F337BA" w:rsidRDefault="00F337BA" w:rsidP="00F337BA">
            <w:pPr>
              <w:spacing w:line="360" w:lineRule="auto"/>
              <w:ind w:left="720"/>
              <w:jc w:val="both"/>
              <w:rPr>
                <w:sz w:val="24"/>
                <w:szCs w:val="24"/>
                <w:lang w:val="en-US"/>
              </w:rPr>
            </w:pPr>
            <w:r w:rsidRPr="00F337BA">
              <w:rPr>
                <w:sz w:val="24"/>
                <w:szCs w:val="24"/>
                <w:lang w:val="en-US"/>
              </w:rPr>
              <w:t>Integrity</w:t>
            </w:r>
          </w:p>
        </w:tc>
        <w:tc>
          <w:tcPr>
            <w:tcW w:w="0" w:type="auto"/>
            <w:vAlign w:val="center"/>
            <w:hideMark/>
          </w:tcPr>
          <w:p w14:paraId="727B7A22" w14:textId="77777777" w:rsidR="00F337BA" w:rsidRPr="00F337BA" w:rsidRDefault="00F337BA" w:rsidP="00F337BA">
            <w:pPr>
              <w:spacing w:line="360" w:lineRule="auto"/>
              <w:ind w:left="720"/>
              <w:jc w:val="both"/>
              <w:rPr>
                <w:sz w:val="24"/>
                <w:szCs w:val="24"/>
                <w:lang w:val="en-US"/>
              </w:rPr>
            </w:pPr>
            <w:r w:rsidRPr="00F337BA">
              <w:rPr>
                <w:sz w:val="24"/>
                <w:szCs w:val="24"/>
                <w:lang w:val="en-US"/>
              </w:rPr>
              <w:t>Weaker MAC construction</w:t>
            </w:r>
          </w:p>
        </w:tc>
        <w:tc>
          <w:tcPr>
            <w:tcW w:w="0" w:type="auto"/>
            <w:vAlign w:val="center"/>
            <w:hideMark/>
          </w:tcPr>
          <w:p w14:paraId="060971E7" w14:textId="77777777" w:rsidR="00F337BA" w:rsidRPr="00F337BA" w:rsidRDefault="00F337BA" w:rsidP="00F337BA">
            <w:pPr>
              <w:spacing w:line="360" w:lineRule="auto"/>
              <w:ind w:left="720"/>
              <w:jc w:val="both"/>
              <w:rPr>
                <w:sz w:val="24"/>
                <w:szCs w:val="24"/>
                <w:lang w:val="en-US"/>
              </w:rPr>
            </w:pPr>
            <w:r w:rsidRPr="00F337BA">
              <w:rPr>
                <w:sz w:val="24"/>
                <w:szCs w:val="24"/>
                <w:lang w:val="en-US"/>
              </w:rPr>
              <w:t>HMAC / AEAD tag integrated with encryption</w:t>
            </w:r>
          </w:p>
        </w:tc>
      </w:tr>
      <w:tr w:rsidR="00F337BA" w:rsidRPr="00F337BA" w14:paraId="169E56D2" w14:textId="77777777" w:rsidTr="00F337BA">
        <w:trPr>
          <w:tblCellSpacing w:w="15" w:type="dxa"/>
        </w:trPr>
        <w:tc>
          <w:tcPr>
            <w:tcW w:w="0" w:type="auto"/>
            <w:vAlign w:val="center"/>
            <w:hideMark/>
          </w:tcPr>
          <w:p w14:paraId="03CD7587" w14:textId="77777777" w:rsidR="00F337BA" w:rsidRPr="00F337BA" w:rsidRDefault="00F337BA" w:rsidP="00F337BA">
            <w:pPr>
              <w:spacing w:line="360" w:lineRule="auto"/>
              <w:ind w:left="720"/>
              <w:jc w:val="both"/>
              <w:rPr>
                <w:sz w:val="24"/>
                <w:szCs w:val="24"/>
                <w:lang w:val="en-US"/>
              </w:rPr>
            </w:pPr>
            <w:r w:rsidRPr="00F337BA">
              <w:rPr>
                <w:sz w:val="24"/>
                <w:szCs w:val="24"/>
                <w:lang w:val="en-US"/>
              </w:rPr>
              <w:t>Downgrade protection</w:t>
            </w:r>
          </w:p>
        </w:tc>
        <w:tc>
          <w:tcPr>
            <w:tcW w:w="0" w:type="auto"/>
            <w:vAlign w:val="center"/>
            <w:hideMark/>
          </w:tcPr>
          <w:p w14:paraId="7C225E22" w14:textId="77777777" w:rsidR="00F337BA" w:rsidRPr="00F337BA" w:rsidRDefault="00F337BA" w:rsidP="00F337BA">
            <w:pPr>
              <w:spacing w:line="360" w:lineRule="auto"/>
              <w:ind w:left="720"/>
              <w:jc w:val="both"/>
              <w:rPr>
                <w:sz w:val="24"/>
                <w:szCs w:val="24"/>
                <w:lang w:val="en-US"/>
              </w:rPr>
            </w:pPr>
            <w:r w:rsidRPr="00F337BA">
              <w:rPr>
                <w:sz w:val="24"/>
                <w:szCs w:val="24"/>
                <w:lang w:val="en-US"/>
              </w:rPr>
              <w:t>Absent — enabled POODLE-style attacks</w:t>
            </w:r>
          </w:p>
        </w:tc>
        <w:tc>
          <w:tcPr>
            <w:tcW w:w="0" w:type="auto"/>
            <w:vAlign w:val="center"/>
            <w:hideMark/>
          </w:tcPr>
          <w:p w14:paraId="4D8230FE" w14:textId="77777777" w:rsidR="00F337BA" w:rsidRPr="00F337BA" w:rsidRDefault="00F337BA" w:rsidP="00F337BA">
            <w:pPr>
              <w:spacing w:line="360" w:lineRule="auto"/>
              <w:ind w:left="720"/>
              <w:jc w:val="both"/>
              <w:rPr>
                <w:sz w:val="24"/>
                <w:szCs w:val="24"/>
                <w:lang w:val="en-US"/>
              </w:rPr>
            </w:pPr>
            <w:r w:rsidRPr="00F337BA">
              <w:rPr>
                <w:sz w:val="24"/>
                <w:szCs w:val="24"/>
                <w:lang w:val="en-US"/>
              </w:rPr>
              <w:t>Explicit anti-downgrade signaling</w:t>
            </w:r>
          </w:p>
        </w:tc>
      </w:tr>
    </w:tbl>
    <w:p w14:paraId="41DEBC07" w14:textId="77777777" w:rsidR="00F337BA" w:rsidRDefault="00F337BA" w:rsidP="00F337BA">
      <w:pPr>
        <w:spacing w:line="360" w:lineRule="auto"/>
        <w:ind w:left="720"/>
        <w:jc w:val="both"/>
        <w:rPr>
          <w:sz w:val="24"/>
          <w:szCs w:val="24"/>
        </w:rPr>
      </w:pPr>
    </w:p>
    <w:p w14:paraId="655C8727" w14:textId="77777777" w:rsidR="00FE6B61" w:rsidRDefault="00000000">
      <w:pPr>
        <w:numPr>
          <w:ilvl w:val="0"/>
          <w:numId w:val="1"/>
        </w:numPr>
        <w:spacing w:line="360" w:lineRule="auto"/>
        <w:jc w:val="both"/>
        <w:rPr>
          <w:sz w:val="24"/>
          <w:szCs w:val="24"/>
        </w:rPr>
      </w:pPr>
      <w:r>
        <w:rPr>
          <w:sz w:val="24"/>
          <w:szCs w:val="24"/>
        </w:rPr>
        <w:t>Evaluate a scenario where improper certificate validation in TLS leads to a security breach. What could go wrong?</w:t>
      </w:r>
    </w:p>
    <w:p w14:paraId="7F7BF173" w14:textId="77777777" w:rsidR="00F337BA" w:rsidRDefault="00F337BA" w:rsidP="00F337BA">
      <w:pPr>
        <w:spacing w:line="360" w:lineRule="auto"/>
        <w:ind w:left="720"/>
        <w:jc w:val="both"/>
        <w:rPr>
          <w:sz w:val="24"/>
          <w:szCs w:val="24"/>
        </w:rPr>
      </w:pPr>
    </w:p>
    <w:p w14:paraId="4422438D" w14:textId="0EF83642" w:rsidR="00F337BA" w:rsidRDefault="00F337BA" w:rsidP="00F337BA">
      <w:pPr>
        <w:spacing w:line="360" w:lineRule="auto"/>
        <w:ind w:left="720"/>
        <w:jc w:val="both"/>
        <w:rPr>
          <w:sz w:val="24"/>
          <w:szCs w:val="24"/>
        </w:rPr>
      </w:pPr>
      <w:r w:rsidRPr="00F337BA">
        <w:rPr>
          <w:sz w:val="24"/>
          <w:szCs w:val="24"/>
        </w:rPr>
        <w:t>Suppose a mobile banking app's TLS implementation skips hostname verification or accepts any certificate signed by any CA without checking the certificate chain properly (a real historical class of bugs). An attacker on a shared Wi-Fi network performs a MITM attack: they present a self-signed or mismatched certificate, and because the app doesn't validate it correctly, the app establishes a "secure" TLS session directly with the attacker instead of the real bank server. The attacker can now read and modify all traffic — including login credentials and transaction data — despite the connection showing as "encrypted." This illustrates that encryption alone doesn't guarantee security; if the identity behind the encrypted channel isn't properly verified, an attacker can simply insert themselves as a trusted-looking endpoint.</w:t>
      </w:r>
    </w:p>
    <w:p w14:paraId="325EBD98" w14:textId="6D95614B" w:rsidR="00F337BA" w:rsidRDefault="00000000" w:rsidP="00F337BA">
      <w:pPr>
        <w:numPr>
          <w:ilvl w:val="0"/>
          <w:numId w:val="1"/>
        </w:numPr>
        <w:spacing w:line="360" w:lineRule="auto"/>
        <w:jc w:val="both"/>
        <w:rPr>
          <w:sz w:val="24"/>
          <w:szCs w:val="24"/>
        </w:rPr>
      </w:pPr>
      <w:proofErr w:type="spellStart"/>
      <w:r>
        <w:rPr>
          <w:sz w:val="24"/>
          <w:szCs w:val="24"/>
        </w:rPr>
        <w:lastRenderedPageBreak/>
        <w:t>Analyze</w:t>
      </w:r>
      <w:proofErr w:type="spellEnd"/>
      <w:r>
        <w:rPr>
          <w:sz w:val="24"/>
          <w:szCs w:val="24"/>
        </w:rPr>
        <w:t xml:space="preserve"> the role of digital certificates in SSL/TLS and explain how they ensure authentication.</w:t>
      </w:r>
    </w:p>
    <w:p w14:paraId="333D958D" w14:textId="77777777" w:rsidR="00F337BA" w:rsidRDefault="00F337BA" w:rsidP="00F337BA">
      <w:pPr>
        <w:spacing w:line="360" w:lineRule="auto"/>
        <w:ind w:left="720"/>
        <w:jc w:val="both"/>
        <w:rPr>
          <w:sz w:val="24"/>
          <w:szCs w:val="24"/>
        </w:rPr>
      </w:pPr>
    </w:p>
    <w:p w14:paraId="3B4B3D45" w14:textId="6B78EB15" w:rsidR="00F337BA" w:rsidRDefault="00F337BA" w:rsidP="00F337BA">
      <w:pPr>
        <w:spacing w:line="360" w:lineRule="auto"/>
        <w:ind w:left="720"/>
        <w:jc w:val="both"/>
        <w:rPr>
          <w:sz w:val="24"/>
          <w:szCs w:val="24"/>
        </w:rPr>
      </w:pPr>
      <w:r w:rsidRPr="00F337BA">
        <w:rPr>
          <w:sz w:val="24"/>
          <w:szCs w:val="24"/>
        </w:rPr>
        <w:t xml:space="preserve">A digital certificate binds a public key to an identity (a domain name, organization, etc.) and is signed by a trusted Certificate Authority. During the TLS handshake, the server presents its certificate; the client verifies the CA's signature using the CA's known public key, checks the certificate hasn't expired or been revoked, and confirms the domain name matches. This lets the client cryptographically confirm it's talking to the legitimate server — because only the real server holds the private key matching the certificate's public key, and any signed key-exchange message can be verified against that public key — providing the "authentication" leg of TLS's </w:t>
      </w:r>
      <w:proofErr w:type="spellStart"/>
      <w:r w:rsidRPr="00F337BA">
        <w:rPr>
          <w:sz w:val="24"/>
          <w:szCs w:val="24"/>
        </w:rPr>
        <w:t>confidentiality+integrity+authentication</w:t>
      </w:r>
      <w:proofErr w:type="spellEnd"/>
      <w:r w:rsidRPr="00F337BA">
        <w:rPr>
          <w:sz w:val="24"/>
          <w:szCs w:val="24"/>
        </w:rPr>
        <w:t xml:space="preserve"> triad.</w:t>
      </w:r>
    </w:p>
    <w:p w14:paraId="5B0231A7" w14:textId="77777777" w:rsidR="00F337BA" w:rsidRPr="00F337BA" w:rsidRDefault="00F337BA" w:rsidP="00F337BA">
      <w:pPr>
        <w:spacing w:line="360" w:lineRule="auto"/>
        <w:ind w:left="720"/>
        <w:jc w:val="both"/>
        <w:rPr>
          <w:sz w:val="24"/>
          <w:szCs w:val="24"/>
        </w:rPr>
      </w:pPr>
    </w:p>
    <w:p w14:paraId="584C681A" w14:textId="77777777" w:rsidR="00FE6B61" w:rsidRDefault="00000000">
      <w:pPr>
        <w:numPr>
          <w:ilvl w:val="0"/>
          <w:numId w:val="1"/>
        </w:numPr>
        <w:spacing w:line="360" w:lineRule="auto"/>
        <w:jc w:val="both"/>
        <w:rPr>
          <w:sz w:val="24"/>
          <w:szCs w:val="24"/>
        </w:rPr>
      </w:pPr>
      <w:r>
        <w:rPr>
          <w:sz w:val="24"/>
          <w:szCs w:val="24"/>
        </w:rPr>
        <w:t>Apply your understanding of SET protocol to explain how it protects credit card transactions in e-commerce.</w:t>
      </w:r>
    </w:p>
    <w:p w14:paraId="3AF96F87" w14:textId="02F86AD3" w:rsidR="00F337BA" w:rsidRDefault="00F337BA" w:rsidP="00F337BA">
      <w:pPr>
        <w:spacing w:line="360" w:lineRule="auto"/>
        <w:ind w:left="720"/>
        <w:jc w:val="both"/>
        <w:rPr>
          <w:sz w:val="24"/>
          <w:szCs w:val="24"/>
        </w:rPr>
      </w:pPr>
      <w:r w:rsidRPr="00F337BA">
        <w:rPr>
          <w:sz w:val="24"/>
          <w:szCs w:val="24"/>
        </w:rPr>
        <w:t xml:space="preserve">SET uses </w:t>
      </w:r>
      <w:r w:rsidRPr="00F337BA">
        <w:rPr>
          <w:b/>
          <w:bCs/>
          <w:sz w:val="24"/>
          <w:szCs w:val="24"/>
        </w:rPr>
        <w:t>dual signatures</w:t>
      </w:r>
      <w:r w:rsidRPr="00F337BA">
        <w:rPr>
          <w:sz w:val="24"/>
          <w:szCs w:val="24"/>
        </w:rPr>
        <w:t>: the customer generates one message combining order information (for the merchant) and payment information (for the bank), hashes each separately, concatenates the hashes, and signs the combined hash. This lets the merchant verify the order details are linked to the payment without ever seeing the actual card number, and lets the bank verify and process payment without seeing what was purchased. All three parties (cardholder, merchant, payment gateway) hold certificates, so each transaction leg is authenticated, and the customer's card data is protected from merchant exposure entirely — directly attacking the "merchant database gets breached, card numbers leak" problem.</w:t>
      </w:r>
    </w:p>
    <w:p w14:paraId="4273A4F5" w14:textId="77777777" w:rsidR="00F337BA" w:rsidRDefault="00F337BA" w:rsidP="00F337BA">
      <w:pPr>
        <w:spacing w:line="360" w:lineRule="auto"/>
        <w:ind w:left="720"/>
        <w:jc w:val="both"/>
        <w:rPr>
          <w:sz w:val="24"/>
          <w:szCs w:val="24"/>
        </w:rPr>
      </w:pPr>
    </w:p>
    <w:p w14:paraId="064286FD" w14:textId="77777777" w:rsidR="00FE6B61" w:rsidRDefault="00000000">
      <w:pPr>
        <w:numPr>
          <w:ilvl w:val="0"/>
          <w:numId w:val="1"/>
        </w:numPr>
        <w:spacing w:line="360" w:lineRule="auto"/>
        <w:jc w:val="both"/>
        <w:rPr>
          <w:sz w:val="24"/>
          <w:szCs w:val="24"/>
        </w:rPr>
      </w:pPr>
      <w:r>
        <w:rPr>
          <w:sz w:val="24"/>
          <w:szCs w:val="24"/>
        </w:rPr>
        <w:t>Evaluate the limitations of the SET protocol in current online payment systems.</w:t>
      </w:r>
    </w:p>
    <w:p w14:paraId="3F8B2E5C" w14:textId="63FA60EB" w:rsidR="00F337BA" w:rsidRDefault="00F337BA" w:rsidP="00F337BA">
      <w:pPr>
        <w:spacing w:line="360" w:lineRule="auto"/>
        <w:ind w:left="720"/>
        <w:jc w:val="both"/>
        <w:rPr>
          <w:sz w:val="24"/>
          <w:szCs w:val="24"/>
        </w:rPr>
      </w:pPr>
      <w:r w:rsidRPr="00F337BA">
        <w:rPr>
          <w:sz w:val="24"/>
          <w:szCs w:val="24"/>
        </w:rPr>
        <w:t xml:space="preserve">SET requires every customer to obtain and manage a digital certificate/"digital wallet" software — this was the fatal adoption barrier; it never achieved meaningful market penetration. It's computationally heavy (multiple signature/certificate operations per transaction), incompatible with the browser-based, frictionless checkout experience users expect today, and has essentially no native browser support. The protocol has been effectively abandoned by the industry since the early 2000s in </w:t>
      </w:r>
      <w:proofErr w:type="spellStart"/>
      <w:r w:rsidRPr="00F337BA">
        <w:rPr>
          <w:sz w:val="24"/>
          <w:szCs w:val="24"/>
        </w:rPr>
        <w:t>favor</w:t>
      </w:r>
      <w:proofErr w:type="spellEnd"/>
      <w:r w:rsidRPr="00F337BA">
        <w:rPr>
          <w:sz w:val="24"/>
          <w:szCs w:val="24"/>
        </w:rPr>
        <w:t xml:space="preserve"> of TLS-based approaches</w:t>
      </w:r>
    </w:p>
    <w:p w14:paraId="41414DB5" w14:textId="77777777" w:rsidR="00FE6B61" w:rsidRDefault="00000000">
      <w:pPr>
        <w:numPr>
          <w:ilvl w:val="0"/>
          <w:numId w:val="1"/>
        </w:numPr>
        <w:spacing w:line="360" w:lineRule="auto"/>
        <w:jc w:val="both"/>
        <w:rPr>
          <w:sz w:val="24"/>
          <w:szCs w:val="24"/>
        </w:rPr>
      </w:pPr>
      <w:r>
        <w:rPr>
          <w:sz w:val="24"/>
          <w:szCs w:val="24"/>
        </w:rPr>
        <w:lastRenderedPageBreak/>
        <w:t>Compare SET protocol with TLS-based payment security and justify which is more practical today.</w:t>
      </w:r>
    </w:p>
    <w:p w14:paraId="4447C457" w14:textId="58F488F4" w:rsidR="00F337BA" w:rsidRDefault="00F337BA" w:rsidP="00F337BA">
      <w:pPr>
        <w:spacing w:line="360" w:lineRule="auto"/>
        <w:ind w:left="720"/>
        <w:jc w:val="both"/>
        <w:rPr>
          <w:sz w:val="24"/>
          <w:szCs w:val="24"/>
        </w:rPr>
      </w:pPr>
      <w:r w:rsidRPr="00F337BA">
        <w:rPr>
          <w:sz w:val="24"/>
          <w:szCs w:val="24"/>
        </w:rPr>
        <w:t>TLS-based payment security (TLS + tokenization + 3-D Secure + PCI-DSS controls) is overwhelmingly more practical: it requires no client-side certificate management, works natively in every browser, scales to high transaction volumes with low per-transaction overhead, and is the architecture PCI-DSS compliance is actually built around. SET's core security goal — protecting card data from the merchant — is now achieved more practically through tokenization at the payment gateway, without requiring customer-side PKI. TLS-based payment security is the clear practical winner today.</w:t>
      </w:r>
    </w:p>
    <w:p w14:paraId="2AF1C77B" w14:textId="77777777" w:rsidR="00F337BA" w:rsidRPr="00F337BA" w:rsidRDefault="00F337BA" w:rsidP="00F337BA">
      <w:pPr>
        <w:spacing w:line="360" w:lineRule="auto"/>
        <w:ind w:left="720"/>
        <w:jc w:val="both"/>
        <w:rPr>
          <w:sz w:val="24"/>
          <w:szCs w:val="24"/>
        </w:rPr>
      </w:pPr>
    </w:p>
    <w:p w14:paraId="014F02A2" w14:textId="77777777" w:rsidR="00FE6B61" w:rsidRDefault="00000000">
      <w:pPr>
        <w:numPr>
          <w:ilvl w:val="0"/>
          <w:numId w:val="1"/>
        </w:numPr>
        <w:spacing w:line="360" w:lineRule="auto"/>
        <w:jc w:val="both"/>
        <w:rPr>
          <w:sz w:val="24"/>
          <w:szCs w:val="24"/>
        </w:rPr>
      </w:pPr>
      <w:proofErr w:type="spellStart"/>
      <w:r>
        <w:rPr>
          <w:sz w:val="24"/>
          <w:szCs w:val="24"/>
        </w:rPr>
        <w:t>Analyze</w:t>
      </w:r>
      <w:proofErr w:type="spellEnd"/>
      <w:r>
        <w:rPr>
          <w:sz w:val="24"/>
          <w:szCs w:val="24"/>
        </w:rPr>
        <w:t xml:space="preserve"> a malware attack scenario and differentiate whether it is caused by a virus, worm, or Trojan.</w:t>
      </w:r>
    </w:p>
    <w:p w14:paraId="6BDF5593" w14:textId="71E2CB4E" w:rsidR="00F337BA" w:rsidRDefault="00F337BA" w:rsidP="00F337BA">
      <w:pPr>
        <w:spacing w:line="360" w:lineRule="auto"/>
        <w:ind w:left="720"/>
        <w:jc w:val="both"/>
        <w:rPr>
          <w:sz w:val="24"/>
          <w:szCs w:val="24"/>
        </w:rPr>
      </w:pPr>
      <w:r w:rsidRPr="00F337BA">
        <w:rPr>
          <w:sz w:val="24"/>
          <w:szCs w:val="24"/>
        </w:rPr>
        <w:t xml:space="preserve">Example: an employee's laptop suddenly begins scanning the internal network on port 445 and infecting other machines within seconds, with no email, download, or file execution by any user involved. The key diagnostic questions: Did it require a user to open/run something? (No → not a Trojan or classic virus in this instance.) Did it self-propagate over the network without further human action? (Yes → this is worm </w:t>
      </w:r>
      <w:proofErr w:type="spellStart"/>
      <w:r w:rsidRPr="00F337BA">
        <w:rPr>
          <w:sz w:val="24"/>
          <w:szCs w:val="24"/>
        </w:rPr>
        <w:t>behavior</w:t>
      </w:r>
      <w:proofErr w:type="spellEnd"/>
      <w:r w:rsidRPr="00F337BA">
        <w:rPr>
          <w:sz w:val="24"/>
          <w:szCs w:val="24"/>
        </w:rPr>
        <w:t xml:space="preserve">.) If instead the malware had arrived as an email attachment that infected the host file/document only after the user opened it, and didn't spread further on its own, that points to a virus. If it arrived disguised as a legitimate utility, was manually installed by the user, and then opened a covert channel to an external C2 server without further self-propagation, that's Trojan </w:t>
      </w:r>
      <w:proofErr w:type="spellStart"/>
      <w:r w:rsidRPr="00F337BA">
        <w:rPr>
          <w:sz w:val="24"/>
          <w:szCs w:val="24"/>
        </w:rPr>
        <w:t>behavior</w:t>
      </w:r>
      <w:proofErr w:type="spellEnd"/>
      <w:r w:rsidRPr="00F337BA">
        <w:rPr>
          <w:sz w:val="24"/>
          <w:szCs w:val="24"/>
        </w:rPr>
        <w:t>.</w:t>
      </w:r>
    </w:p>
    <w:p w14:paraId="6BD0E265" w14:textId="77777777" w:rsidR="00F337BA" w:rsidRDefault="00F337BA" w:rsidP="00F337BA">
      <w:pPr>
        <w:spacing w:line="360" w:lineRule="auto"/>
        <w:ind w:left="720"/>
        <w:jc w:val="both"/>
        <w:rPr>
          <w:sz w:val="24"/>
          <w:szCs w:val="24"/>
        </w:rPr>
      </w:pPr>
    </w:p>
    <w:p w14:paraId="4F24A737" w14:textId="77777777" w:rsidR="00FE6B61" w:rsidRDefault="00000000">
      <w:pPr>
        <w:numPr>
          <w:ilvl w:val="0"/>
          <w:numId w:val="1"/>
        </w:numPr>
        <w:spacing w:line="360" w:lineRule="auto"/>
        <w:jc w:val="both"/>
        <w:rPr>
          <w:sz w:val="24"/>
          <w:szCs w:val="24"/>
        </w:rPr>
      </w:pPr>
      <w:r>
        <w:rPr>
          <w:sz w:val="24"/>
          <w:szCs w:val="24"/>
        </w:rPr>
        <w:t>Apply appropriate mitigation techniques for a worm attack spreading across a corporate network.</w:t>
      </w:r>
    </w:p>
    <w:p w14:paraId="4192208B" w14:textId="77777777" w:rsidR="00F337BA" w:rsidRPr="00F337BA" w:rsidRDefault="00F337BA" w:rsidP="00F337BA">
      <w:pPr>
        <w:pStyle w:val="ListParagraph"/>
        <w:numPr>
          <w:ilvl w:val="0"/>
          <w:numId w:val="2"/>
        </w:numPr>
        <w:spacing w:line="360" w:lineRule="auto"/>
        <w:jc w:val="both"/>
        <w:rPr>
          <w:sz w:val="24"/>
          <w:szCs w:val="24"/>
        </w:rPr>
      </w:pPr>
      <w:r w:rsidRPr="00F337BA">
        <w:rPr>
          <w:sz w:val="24"/>
          <w:szCs w:val="24"/>
        </w:rPr>
        <w:t>Immediate: isolate infected hosts via automated NAC/SDN quarantine, based on IDS/EDR detection of anomalous internal scanning traffic.</w:t>
      </w:r>
    </w:p>
    <w:p w14:paraId="1DF75010" w14:textId="77777777" w:rsidR="00F337BA" w:rsidRPr="00F337BA" w:rsidRDefault="00F337BA" w:rsidP="00F337BA">
      <w:pPr>
        <w:pStyle w:val="ListParagraph"/>
        <w:numPr>
          <w:ilvl w:val="0"/>
          <w:numId w:val="2"/>
        </w:numPr>
        <w:spacing w:line="360" w:lineRule="auto"/>
        <w:jc w:val="both"/>
        <w:rPr>
          <w:sz w:val="24"/>
          <w:szCs w:val="24"/>
        </w:rPr>
      </w:pPr>
      <w:r w:rsidRPr="00F337BA">
        <w:rPr>
          <w:sz w:val="24"/>
          <w:szCs w:val="24"/>
        </w:rPr>
        <w:t>Block or rate-limit the specific exploited port/service at the firewall as a network-wide stopgap.</w:t>
      </w:r>
    </w:p>
    <w:p w14:paraId="33C727F1" w14:textId="77777777" w:rsidR="00F337BA" w:rsidRPr="00F337BA" w:rsidRDefault="00F337BA" w:rsidP="00F337BA">
      <w:pPr>
        <w:pStyle w:val="ListParagraph"/>
        <w:numPr>
          <w:ilvl w:val="0"/>
          <w:numId w:val="2"/>
        </w:numPr>
        <w:spacing w:line="360" w:lineRule="auto"/>
        <w:jc w:val="both"/>
        <w:rPr>
          <w:sz w:val="24"/>
          <w:szCs w:val="24"/>
        </w:rPr>
      </w:pPr>
      <w:r w:rsidRPr="00F337BA">
        <w:rPr>
          <w:sz w:val="24"/>
          <w:szCs w:val="24"/>
        </w:rPr>
        <w:t>Patch the underlying vulnerability the worm exploits across all hosts.</w:t>
      </w:r>
    </w:p>
    <w:p w14:paraId="7A540FE1" w14:textId="77777777" w:rsidR="00F337BA" w:rsidRPr="00F337BA" w:rsidRDefault="00F337BA" w:rsidP="00F337BA">
      <w:pPr>
        <w:pStyle w:val="ListParagraph"/>
        <w:numPr>
          <w:ilvl w:val="0"/>
          <w:numId w:val="2"/>
        </w:numPr>
        <w:spacing w:line="360" w:lineRule="auto"/>
        <w:jc w:val="both"/>
        <w:rPr>
          <w:sz w:val="24"/>
          <w:szCs w:val="24"/>
        </w:rPr>
      </w:pPr>
      <w:r w:rsidRPr="00F337BA">
        <w:rPr>
          <w:sz w:val="24"/>
          <w:szCs w:val="24"/>
        </w:rPr>
        <w:t>Segment the network so lateral movement is limited even if one segment is compromised.</w:t>
      </w:r>
    </w:p>
    <w:p w14:paraId="05F227F3" w14:textId="77777777" w:rsidR="00F337BA" w:rsidRPr="00F337BA" w:rsidRDefault="00F337BA" w:rsidP="00F337BA">
      <w:pPr>
        <w:pStyle w:val="ListParagraph"/>
        <w:numPr>
          <w:ilvl w:val="0"/>
          <w:numId w:val="2"/>
        </w:numPr>
        <w:spacing w:line="360" w:lineRule="auto"/>
        <w:jc w:val="both"/>
        <w:rPr>
          <w:sz w:val="24"/>
          <w:szCs w:val="24"/>
        </w:rPr>
      </w:pPr>
      <w:r w:rsidRPr="00F337BA">
        <w:rPr>
          <w:sz w:val="24"/>
          <w:szCs w:val="24"/>
        </w:rPr>
        <w:lastRenderedPageBreak/>
        <w:t>Deploy IDS/IPS signatures for the specific worm's traffic pattern once identified.</w:t>
      </w:r>
    </w:p>
    <w:p w14:paraId="1DA80B02" w14:textId="35F33679" w:rsidR="00F337BA" w:rsidRPr="00F337BA" w:rsidRDefault="00F337BA" w:rsidP="00F337BA">
      <w:pPr>
        <w:pStyle w:val="ListParagraph"/>
        <w:numPr>
          <w:ilvl w:val="0"/>
          <w:numId w:val="2"/>
        </w:numPr>
        <w:spacing w:line="360" w:lineRule="auto"/>
        <w:jc w:val="both"/>
        <w:rPr>
          <w:sz w:val="24"/>
          <w:szCs w:val="24"/>
        </w:rPr>
      </w:pPr>
      <w:r w:rsidRPr="00F337BA">
        <w:rPr>
          <w:sz w:val="24"/>
          <w:szCs w:val="24"/>
        </w:rPr>
        <w:t>Use application allowlisting and disable unnecessary services (SMB, RDP) to reduce the attack surface.</w:t>
      </w:r>
    </w:p>
    <w:p w14:paraId="4C2FC2D2" w14:textId="77777777" w:rsidR="00FE6B61" w:rsidRDefault="00000000">
      <w:pPr>
        <w:numPr>
          <w:ilvl w:val="0"/>
          <w:numId w:val="1"/>
        </w:numPr>
        <w:spacing w:line="360" w:lineRule="auto"/>
        <w:jc w:val="both"/>
        <w:rPr>
          <w:sz w:val="24"/>
          <w:szCs w:val="24"/>
        </w:rPr>
      </w:pPr>
      <w:r>
        <w:rPr>
          <w:sz w:val="24"/>
          <w:szCs w:val="24"/>
        </w:rPr>
        <w:t>Evaluate the impact of Trojan attacks on system confidentiality and integrity with an example scenario.</w:t>
      </w:r>
    </w:p>
    <w:p w14:paraId="40713C16" w14:textId="42458C38" w:rsidR="00F337BA" w:rsidRDefault="00F337BA" w:rsidP="00F337BA">
      <w:pPr>
        <w:spacing w:line="360" w:lineRule="auto"/>
        <w:ind w:left="720"/>
        <w:jc w:val="both"/>
        <w:rPr>
          <w:sz w:val="24"/>
          <w:szCs w:val="24"/>
        </w:rPr>
      </w:pPr>
      <w:r w:rsidRPr="00F337BA">
        <w:rPr>
          <w:sz w:val="24"/>
          <w:szCs w:val="24"/>
        </w:rPr>
        <w:t xml:space="preserve">Example: an employee downloads a "free PDF converter" that is actually a Trojan. It silently installs a keylogger and establishes a backdoor to an external C2 server. </w:t>
      </w:r>
      <w:r w:rsidRPr="00F337BA">
        <w:rPr>
          <w:b/>
          <w:bCs/>
          <w:sz w:val="24"/>
          <w:szCs w:val="24"/>
        </w:rPr>
        <w:t>Confidentiality impact</w:t>
      </w:r>
      <w:r w:rsidRPr="00F337BA">
        <w:rPr>
          <w:sz w:val="24"/>
          <w:szCs w:val="24"/>
        </w:rPr>
        <w:t xml:space="preserve">: the keylogger captures login credentials, and the backdoor allows the attacker to exfiltrate sensitive files — a direct breach of confidentiality. </w:t>
      </w:r>
      <w:r w:rsidRPr="00F337BA">
        <w:rPr>
          <w:b/>
          <w:bCs/>
          <w:sz w:val="24"/>
          <w:szCs w:val="24"/>
        </w:rPr>
        <w:t>Integrity impact</w:t>
      </w:r>
      <w:r w:rsidRPr="00F337BA">
        <w:rPr>
          <w:sz w:val="24"/>
          <w:szCs w:val="24"/>
        </w:rPr>
        <w:t>: the attacker uses the backdoor to modify financial records or plant additional malware, undermining the integrity of business data and systems. Unlike a worm, the Trojan doesn't spread on its own — but it can serve as the attacker's foothold for further compromise, including deploying ransomware or additional malware manually.</w:t>
      </w:r>
    </w:p>
    <w:p w14:paraId="7486DA37" w14:textId="77777777" w:rsidR="00F337BA" w:rsidRDefault="00F337BA" w:rsidP="00F337BA">
      <w:pPr>
        <w:spacing w:line="360" w:lineRule="auto"/>
        <w:ind w:left="720"/>
        <w:jc w:val="both"/>
        <w:rPr>
          <w:sz w:val="24"/>
          <w:szCs w:val="24"/>
        </w:rPr>
      </w:pPr>
    </w:p>
    <w:p w14:paraId="5F51CF6C" w14:textId="77777777" w:rsidR="00FE6B61" w:rsidRDefault="00000000">
      <w:pPr>
        <w:numPr>
          <w:ilvl w:val="0"/>
          <w:numId w:val="1"/>
        </w:numPr>
        <w:spacing w:line="360" w:lineRule="auto"/>
        <w:jc w:val="both"/>
        <w:rPr>
          <w:sz w:val="24"/>
          <w:szCs w:val="24"/>
        </w:rPr>
      </w:pPr>
      <w:r>
        <w:rPr>
          <w:sz w:val="24"/>
          <w:szCs w:val="24"/>
        </w:rPr>
        <w:t>Compare viruses, worms, and Trojans based on propagation method and system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2647"/>
        <w:gridCol w:w="2127"/>
        <w:gridCol w:w="3053"/>
      </w:tblGrid>
      <w:tr w:rsidR="00F337BA" w:rsidRPr="00F337BA" w14:paraId="79047E34" w14:textId="77777777" w:rsidTr="00F337BA">
        <w:trPr>
          <w:tblHeader/>
          <w:tblCellSpacing w:w="15" w:type="dxa"/>
        </w:trPr>
        <w:tc>
          <w:tcPr>
            <w:tcW w:w="0" w:type="auto"/>
            <w:vAlign w:val="center"/>
            <w:hideMark/>
          </w:tcPr>
          <w:p w14:paraId="21930F0D"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Type</w:t>
            </w:r>
          </w:p>
        </w:tc>
        <w:tc>
          <w:tcPr>
            <w:tcW w:w="0" w:type="auto"/>
            <w:vAlign w:val="center"/>
            <w:hideMark/>
          </w:tcPr>
          <w:p w14:paraId="21B529AF"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Propagation</w:t>
            </w:r>
          </w:p>
        </w:tc>
        <w:tc>
          <w:tcPr>
            <w:tcW w:w="0" w:type="auto"/>
            <w:vAlign w:val="center"/>
            <w:hideMark/>
          </w:tcPr>
          <w:p w14:paraId="3E0CEEBF"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Requires user action?</w:t>
            </w:r>
          </w:p>
        </w:tc>
        <w:tc>
          <w:tcPr>
            <w:tcW w:w="0" w:type="auto"/>
            <w:vAlign w:val="center"/>
            <w:hideMark/>
          </w:tcPr>
          <w:p w14:paraId="112FFCDE"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Typical impact</w:t>
            </w:r>
          </w:p>
        </w:tc>
      </w:tr>
      <w:tr w:rsidR="00F337BA" w:rsidRPr="00F337BA" w14:paraId="510F7139" w14:textId="77777777" w:rsidTr="00F337BA">
        <w:trPr>
          <w:tblCellSpacing w:w="15" w:type="dxa"/>
        </w:trPr>
        <w:tc>
          <w:tcPr>
            <w:tcW w:w="0" w:type="auto"/>
            <w:vAlign w:val="center"/>
            <w:hideMark/>
          </w:tcPr>
          <w:p w14:paraId="3C6A7B84" w14:textId="77777777" w:rsidR="00F337BA" w:rsidRPr="00F337BA" w:rsidRDefault="00F337BA" w:rsidP="00F337BA">
            <w:pPr>
              <w:spacing w:line="360" w:lineRule="auto"/>
              <w:ind w:left="720"/>
              <w:jc w:val="both"/>
              <w:rPr>
                <w:sz w:val="24"/>
                <w:szCs w:val="24"/>
                <w:lang w:val="en-US"/>
              </w:rPr>
            </w:pPr>
            <w:r w:rsidRPr="00F337BA">
              <w:rPr>
                <w:sz w:val="24"/>
                <w:szCs w:val="24"/>
                <w:lang w:val="en-US"/>
              </w:rPr>
              <w:t>Virus</w:t>
            </w:r>
          </w:p>
        </w:tc>
        <w:tc>
          <w:tcPr>
            <w:tcW w:w="0" w:type="auto"/>
            <w:vAlign w:val="center"/>
            <w:hideMark/>
          </w:tcPr>
          <w:p w14:paraId="5C113CB6" w14:textId="77777777" w:rsidR="00F337BA" w:rsidRPr="00F337BA" w:rsidRDefault="00F337BA" w:rsidP="00F337BA">
            <w:pPr>
              <w:spacing w:line="360" w:lineRule="auto"/>
              <w:ind w:left="720"/>
              <w:jc w:val="both"/>
              <w:rPr>
                <w:sz w:val="24"/>
                <w:szCs w:val="24"/>
                <w:lang w:val="en-US"/>
              </w:rPr>
            </w:pPr>
            <w:r w:rsidRPr="00F337BA">
              <w:rPr>
                <w:sz w:val="24"/>
                <w:szCs w:val="24"/>
                <w:lang w:val="en-US"/>
              </w:rPr>
              <w:t>Attaches to and infects host files/programs; spreads when infected files are shared/run</w:t>
            </w:r>
          </w:p>
        </w:tc>
        <w:tc>
          <w:tcPr>
            <w:tcW w:w="0" w:type="auto"/>
            <w:vAlign w:val="center"/>
            <w:hideMark/>
          </w:tcPr>
          <w:p w14:paraId="1C52F014" w14:textId="77777777" w:rsidR="00F337BA" w:rsidRPr="00F337BA" w:rsidRDefault="00F337BA" w:rsidP="00F337BA">
            <w:pPr>
              <w:spacing w:line="360" w:lineRule="auto"/>
              <w:ind w:left="720"/>
              <w:jc w:val="both"/>
              <w:rPr>
                <w:sz w:val="24"/>
                <w:szCs w:val="24"/>
                <w:lang w:val="en-US"/>
              </w:rPr>
            </w:pPr>
            <w:r w:rsidRPr="00F337BA">
              <w:rPr>
                <w:sz w:val="24"/>
                <w:szCs w:val="24"/>
                <w:lang w:val="en-US"/>
              </w:rPr>
              <w:t>Yes (user runs infected file)</w:t>
            </w:r>
          </w:p>
        </w:tc>
        <w:tc>
          <w:tcPr>
            <w:tcW w:w="0" w:type="auto"/>
            <w:vAlign w:val="center"/>
            <w:hideMark/>
          </w:tcPr>
          <w:p w14:paraId="34D10090" w14:textId="77777777" w:rsidR="00F337BA" w:rsidRPr="00F337BA" w:rsidRDefault="00F337BA" w:rsidP="00F337BA">
            <w:pPr>
              <w:spacing w:line="360" w:lineRule="auto"/>
              <w:ind w:left="720"/>
              <w:jc w:val="both"/>
              <w:rPr>
                <w:sz w:val="24"/>
                <w:szCs w:val="24"/>
                <w:lang w:val="en-US"/>
              </w:rPr>
            </w:pPr>
            <w:r w:rsidRPr="00F337BA">
              <w:rPr>
                <w:sz w:val="24"/>
                <w:szCs w:val="24"/>
                <w:lang w:val="en-US"/>
              </w:rPr>
              <w:t>Corrupts/modifies files, can degrade system performance, spreads via removable media/file sharing</w:t>
            </w:r>
          </w:p>
        </w:tc>
      </w:tr>
      <w:tr w:rsidR="00F337BA" w:rsidRPr="00F337BA" w14:paraId="1B6F2A26" w14:textId="77777777" w:rsidTr="00F337BA">
        <w:trPr>
          <w:tblCellSpacing w:w="15" w:type="dxa"/>
        </w:trPr>
        <w:tc>
          <w:tcPr>
            <w:tcW w:w="0" w:type="auto"/>
            <w:vAlign w:val="center"/>
            <w:hideMark/>
          </w:tcPr>
          <w:p w14:paraId="58777A89" w14:textId="77777777" w:rsidR="00F337BA" w:rsidRPr="00F337BA" w:rsidRDefault="00F337BA" w:rsidP="00F337BA">
            <w:pPr>
              <w:spacing w:line="360" w:lineRule="auto"/>
              <w:ind w:left="720"/>
              <w:jc w:val="both"/>
              <w:rPr>
                <w:sz w:val="24"/>
                <w:szCs w:val="24"/>
                <w:lang w:val="en-US"/>
              </w:rPr>
            </w:pPr>
            <w:r w:rsidRPr="00F337BA">
              <w:rPr>
                <w:sz w:val="24"/>
                <w:szCs w:val="24"/>
                <w:lang w:val="en-US"/>
              </w:rPr>
              <w:t>Worm</w:t>
            </w:r>
          </w:p>
        </w:tc>
        <w:tc>
          <w:tcPr>
            <w:tcW w:w="0" w:type="auto"/>
            <w:vAlign w:val="center"/>
            <w:hideMark/>
          </w:tcPr>
          <w:p w14:paraId="7AA4CA02" w14:textId="77777777" w:rsidR="00F337BA" w:rsidRPr="00F337BA" w:rsidRDefault="00F337BA" w:rsidP="00F337BA">
            <w:pPr>
              <w:spacing w:line="360" w:lineRule="auto"/>
              <w:ind w:left="720"/>
              <w:jc w:val="both"/>
              <w:rPr>
                <w:sz w:val="24"/>
                <w:szCs w:val="24"/>
                <w:lang w:val="en-US"/>
              </w:rPr>
            </w:pPr>
            <w:r w:rsidRPr="00F337BA">
              <w:rPr>
                <w:sz w:val="24"/>
                <w:szCs w:val="24"/>
                <w:lang w:val="en-US"/>
              </w:rPr>
              <w:t>Self-propagates over networks by exploiting vulnerabilities</w:t>
            </w:r>
          </w:p>
        </w:tc>
        <w:tc>
          <w:tcPr>
            <w:tcW w:w="0" w:type="auto"/>
            <w:vAlign w:val="center"/>
            <w:hideMark/>
          </w:tcPr>
          <w:p w14:paraId="1EE6B2AD" w14:textId="77777777" w:rsidR="00F337BA" w:rsidRPr="00F337BA" w:rsidRDefault="00F337BA" w:rsidP="00F337BA">
            <w:pPr>
              <w:spacing w:line="360" w:lineRule="auto"/>
              <w:ind w:left="720"/>
              <w:jc w:val="both"/>
              <w:rPr>
                <w:sz w:val="24"/>
                <w:szCs w:val="24"/>
                <w:lang w:val="en-US"/>
              </w:rPr>
            </w:pPr>
            <w:r w:rsidRPr="00F337BA">
              <w:rPr>
                <w:sz w:val="24"/>
                <w:szCs w:val="24"/>
                <w:lang w:val="en-US"/>
              </w:rPr>
              <w:t>No</w:t>
            </w:r>
          </w:p>
        </w:tc>
        <w:tc>
          <w:tcPr>
            <w:tcW w:w="0" w:type="auto"/>
            <w:vAlign w:val="center"/>
            <w:hideMark/>
          </w:tcPr>
          <w:p w14:paraId="13616BBF" w14:textId="77777777" w:rsidR="00F337BA" w:rsidRPr="00F337BA" w:rsidRDefault="00F337BA" w:rsidP="00F337BA">
            <w:pPr>
              <w:spacing w:line="360" w:lineRule="auto"/>
              <w:ind w:left="720"/>
              <w:jc w:val="both"/>
              <w:rPr>
                <w:sz w:val="24"/>
                <w:szCs w:val="24"/>
                <w:lang w:val="en-US"/>
              </w:rPr>
            </w:pPr>
            <w:r w:rsidRPr="00F337BA">
              <w:rPr>
                <w:sz w:val="24"/>
                <w:szCs w:val="24"/>
                <w:lang w:val="en-US"/>
              </w:rPr>
              <w:t xml:space="preserve">Rapid network-wide spread, can cause outages via resource exhaustion, opens </w:t>
            </w:r>
            <w:r w:rsidRPr="00F337BA">
              <w:rPr>
                <w:sz w:val="24"/>
                <w:szCs w:val="24"/>
                <w:lang w:val="en-US"/>
              </w:rPr>
              <w:lastRenderedPageBreak/>
              <w:t>footholds for further attacks</w:t>
            </w:r>
          </w:p>
        </w:tc>
      </w:tr>
      <w:tr w:rsidR="00F337BA" w:rsidRPr="00F337BA" w14:paraId="4BFC7F3D" w14:textId="77777777" w:rsidTr="00F337BA">
        <w:trPr>
          <w:tblCellSpacing w:w="15" w:type="dxa"/>
        </w:trPr>
        <w:tc>
          <w:tcPr>
            <w:tcW w:w="0" w:type="auto"/>
            <w:vAlign w:val="center"/>
            <w:hideMark/>
          </w:tcPr>
          <w:p w14:paraId="12B0AA48" w14:textId="77777777" w:rsidR="00F337BA" w:rsidRPr="00F337BA" w:rsidRDefault="00F337BA" w:rsidP="00F337BA">
            <w:pPr>
              <w:spacing w:line="360" w:lineRule="auto"/>
              <w:ind w:left="720"/>
              <w:jc w:val="both"/>
              <w:rPr>
                <w:sz w:val="24"/>
                <w:szCs w:val="24"/>
                <w:lang w:val="en-US"/>
              </w:rPr>
            </w:pPr>
            <w:r w:rsidRPr="00F337BA">
              <w:rPr>
                <w:sz w:val="24"/>
                <w:szCs w:val="24"/>
                <w:lang w:val="en-US"/>
              </w:rPr>
              <w:lastRenderedPageBreak/>
              <w:t>Trojan</w:t>
            </w:r>
          </w:p>
        </w:tc>
        <w:tc>
          <w:tcPr>
            <w:tcW w:w="0" w:type="auto"/>
            <w:vAlign w:val="center"/>
            <w:hideMark/>
          </w:tcPr>
          <w:p w14:paraId="1E8141A8" w14:textId="77777777" w:rsidR="00F337BA" w:rsidRPr="00F337BA" w:rsidRDefault="00F337BA" w:rsidP="00F337BA">
            <w:pPr>
              <w:spacing w:line="360" w:lineRule="auto"/>
              <w:ind w:left="720"/>
              <w:jc w:val="both"/>
              <w:rPr>
                <w:sz w:val="24"/>
                <w:szCs w:val="24"/>
                <w:lang w:val="en-US"/>
              </w:rPr>
            </w:pPr>
            <w:r w:rsidRPr="00F337BA">
              <w:rPr>
                <w:sz w:val="24"/>
                <w:szCs w:val="24"/>
                <w:lang w:val="en-US"/>
              </w:rPr>
              <w:t>Disguised as legitimate software; doesn't self-replicate</w:t>
            </w:r>
          </w:p>
        </w:tc>
        <w:tc>
          <w:tcPr>
            <w:tcW w:w="0" w:type="auto"/>
            <w:vAlign w:val="center"/>
            <w:hideMark/>
          </w:tcPr>
          <w:p w14:paraId="5FC09808" w14:textId="77777777" w:rsidR="00F337BA" w:rsidRPr="00F337BA" w:rsidRDefault="00F337BA" w:rsidP="00F337BA">
            <w:pPr>
              <w:spacing w:line="360" w:lineRule="auto"/>
              <w:ind w:left="720"/>
              <w:jc w:val="both"/>
              <w:rPr>
                <w:sz w:val="24"/>
                <w:szCs w:val="24"/>
                <w:lang w:val="en-US"/>
              </w:rPr>
            </w:pPr>
            <w:r w:rsidRPr="00F337BA">
              <w:rPr>
                <w:sz w:val="24"/>
                <w:szCs w:val="24"/>
                <w:lang w:val="en-US"/>
              </w:rPr>
              <w:t>Yes (user installs/runs it)</w:t>
            </w:r>
          </w:p>
        </w:tc>
        <w:tc>
          <w:tcPr>
            <w:tcW w:w="0" w:type="auto"/>
            <w:vAlign w:val="center"/>
            <w:hideMark/>
          </w:tcPr>
          <w:p w14:paraId="7A95481D" w14:textId="77777777" w:rsidR="00F337BA" w:rsidRPr="00F337BA" w:rsidRDefault="00F337BA" w:rsidP="00F337BA">
            <w:pPr>
              <w:spacing w:line="360" w:lineRule="auto"/>
              <w:ind w:left="720"/>
              <w:jc w:val="both"/>
              <w:rPr>
                <w:sz w:val="24"/>
                <w:szCs w:val="24"/>
                <w:lang w:val="en-US"/>
              </w:rPr>
            </w:pPr>
            <w:r w:rsidRPr="00F337BA">
              <w:rPr>
                <w:sz w:val="24"/>
                <w:szCs w:val="24"/>
                <w:lang w:val="en-US"/>
              </w:rPr>
              <w:t>Backdoors, data theft, credential harvesting; impact depends on payload (keylogger, ransomware dropper, etc.)</w:t>
            </w:r>
          </w:p>
        </w:tc>
      </w:tr>
    </w:tbl>
    <w:p w14:paraId="4862C663" w14:textId="77777777" w:rsidR="00F337BA" w:rsidRDefault="00F337BA" w:rsidP="00F337BA">
      <w:pPr>
        <w:spacing w:line="360" w:lineRule="auto"/>
        <w:ind w:left="720"/>
        <w:jc w:val="both"/>
        <w:rPr>
          <w:sz w:val="24"/>
          <w:szCs w:val="24"/>
        </w:rPr>
      </w:pPr>
    </w:p>
    <w:p w14:paraId="608F59F8" w14:textId="77777777" w:rsidR="00FE6B61" w:rsidRDefault="00000000">
      <w:pPr>
        <w:numPr>
          <w:ilvl w:val="0"/>
          <w:numId w:val="1"/>
        </w:numPr>
        <w:spacing w:line="360" w:lineRule="auto"/>
        <w:jc w:val="both"/>
        <w:rPr>
          <w:sz w:val="24"/>
          <w:szCs w:val="24"/>
        </w:rPr>
      </w:pPr>
      <w:proofErr w:type="spellStart"/>
      <w:r>
        <w:rPr>
          <w:sz w:val="24"/>
          <w:szCs w:val="24"/>
        </w:rPr>
        <w:t>Analyze</w:t>
      </w:r>
      <w:proofErr w:type="spellEnd"/>
      <w:r>
        <w:rPr>
          <w:sz w:val="24"/>
          <w:szCs w:val="24"/>
        </w:rPr>
        <w:t xml:space="preserve"> the working of a packet-filtering firewall and identify its limitations in modern networks.</w:t>
      </w:r>
    </w:p>
    <w:p w14:paraId="4BFC094A" w14:textId="0215E700" w:rsidR="00F337BA" w:rsidRDefault="00F337BA" w:rsidP="00F337BA">
      <w:pPr>
        <w:spacing w:line="360" w:lineRule="auto"/>
        <w:ind w:left="720"/>
        <w:jc w:val="both"/>
        <w:rPr>
          <w:sz w:val="24"/>
          <w:szCs w:val="24"/>
        </w:rPr>
      </w:pPr>
      <w:r w:rsidRPr="00F337BA">
        <w:rPr>
          <w:sz w:val="24"/>
          <w:szCs w:val="24"/>
        </w:rPr>
        <w:t xml:space="preserve">A packet-filtering firewall inspects each packet's header (source/destination IP, port, protocol) against a static rule set and makes an allow/block decision per packet, independent of any other packet — it has no memory of connection state. </w:t>
      </w:r>
      <w:r w:rsidRPr="00F337BA">
        <w:rPr>
          <w:b/>
          <w:bCs/>
          <w:sz w:val="24"/>
          <w:szCs w:val="24"/>
        </w:rPr>
        <w:t>Limitations</w:t>
      </w:r>
      <w:r w:rsidRPr="00F337BA">
        <w:rPr>
          <w:sz w:val="24"/>
          <w:szCs w:val="24"/>
        </w:rPr>
        <w:t>: it cannot detect application-layer attacks (e.g., SQL injection inside an allowed HTTP connection) since it only looks at headers, not payload; it cannot distinguish a legitimate response packet from a spoofed one within an established connection, since it treats every packet independently (stateless); and it's vulnerable to IP spoofing and fragmentation-based evasion techniques.</w:t>
      </w:r>
    </w:p>
    <w:p w14:paraId="3571651B" w14:textId="77777777" w:rsidR="00F337BA" w:rsidRDefault="00F337BA" w:rsidP="00F337BA">
      <w:pPr>
        <w:spacing w:line="360" w:lineRule="auto"/>
        <w:ind w:left="720"/>
        <w:jc w:val="both"/>
        <w:rPr>
          <w:sz w:val="24"/>
          <w:szCs w:val="24"/>
        </w:rPr>
      </w:pPr>
    </w:p>
    <w:p w14:paraId="767B62F8" w14:textId="77777777" w:rsidR="00FE6B61" w:rsidRDefault="00000000">
      <w:pPr>
        <w:numPr>
          <w:ilvl w:val="0"/>
          <w:numId w:val="1"/>
        </w:numPr>
        <w:spacing w:line="360" w:lineRule="auto"/>
        <w:jc w:val="both"/>
        <w:rPr>
          <w:sz w:val="24"/>
          <w:szCs w:val="24"/>
        </w:rPr>
      </w:pPr>
      <w:r>
        <w:rPr>
          <w:sz w:val="24"/>
          <w:szCs w:val="24"/>
        </w:rPr>
        <w:t>Apply firewall rules to block unauthorized access while allowing legitimate traffic in a given scenario.</w:t>
      </w:r>
    </w:p>
    <w:p w14:paraId="7C1981E0" w14:textId="2F52694F" w:rsidR="00F337BA" w:rsidRDefault="00F337BA" w:rsidP="00F337BA">
      <w:pPr>
        <w:spacing w:line="360" w:lineRule="auto"/>
        <w:ind w:left="720"/>
        <w:jc w:val="both"/>
        <w:rPr>
          <w:sz w:val="24"/>
          <w:szCs w:val="24"/>
        </w:rPr>
      </w:pPr>
      <w:r w:rsidRPr="00F337BA">
        <w:rPr>
          <w:sz w:val="24"/>
          <w:szCs w:val="24"/>
        </w:rPr>
        <w:t>Scenario: allow public web traffic to a web server (10.0.0.10:443) and internal SSH access from the admin subnet (10.0.0.0/24) to a management server (10.0.0.5:22), while blocking everything else, including any external SSH attempts.</w:t>
      </w:r>
    </w:p>
    <w:p w14:paraId="46A8BA17" w14:textId="77777777" w:rsidR="00F337BA" w:rsidRPr="00F337BA" w:rsidRDefault="00F337BA" w:rsidP="00F337BA">
      <w:pPr>
        <w:spacing w:line="360" w:lineRule="auto"/>
        <w:ind w:left="720"/>
        <w:jc w:val="both"/>
        <w:rPr>
          <w:sz w:val="24"/>
          <w:szCs w:val="24"/>
        </w:rPr>
      </w:pPr>
      <w:r w:rsidRPr="00F337BA">
        <w:rPr>
          <w:sz w:val="24"/>
          <w:szCs w:val="24"/>
        </w:rPr>
        <w:t xml:space="preserve">Rule 1: source=10.0.0.0/24, </w:t>
      </w:r>
      <w:proofErr w:type="spellStart"/>
      <w:r w:rsidRPr="00F337BA">
        <w:rPr>
          <w:sz w:val="24"/>
          <w:szCs w:val="24"/>
        </w:rPr>
        <w:t>dest</w:t>
      </w:r>
      <w:proofErr w:type="spellEnd"/>
      <w:r w:rsidRPr="00F337BA">
        <w:rPr>
          <w:sz w:val="24"/>
          <w:szCs w:val="24"/>
        </w:rPr>
        <w:t>=10.0.0.5, port=22, protocol=TCP -&gt; ALLOW</w:t>
      </w:r>
    </w:p>
    <w:p w14:paraId="51F7CD09" w14:textId="77777777" w:rsidR="00F337BA" w:rsidRPr="00F337BA" w:rsidRDefault="00F337BA" w:rsidP="00F337BA">
      <w:pPr>
        <w:spacing w:line="360" w:lineRule="auto"/>
        <w:ind w:left="720"/>
        <w:jc w:val="both"/>
        <w:rPr>
          <w:sz w:val="24"/>
          <w:szCs w:val="24"/>
        </w:rPr>
      </w:pPr>
      <w:r w:rsidRPr="00F337BA">
        <w:rPr>
          <w:sz w:val="24"/>
          <w:szCs w:val="24"/>
        </w:rPr>
        <w:t xml:space="preserve">Rule 2: source=ANY, </w:t>
      </w:r>
      <w:proofErr w:type="spellStart"/>
      <w:r w:rsidRPr="00F337BA">
        <w:rPr>
          <w:sz w:val="24"/>
          <w:szCs w:val="24"/>
        </w:rPr>
        <w:t>dest</w:t>
      </w:r>
      <w:proofErr w:type="spellEnd"/>
      <w:r w:rsidRPr="00F337BA">
        <w:rPr>
          <w:sz w:val="24"/>
          <w:szCs w:val="24"/>
        </w:rPr>
        <w:t>=10.0.0.5, port=22, protocol=TCP -&gt; BLOCK</w:t>
      </w:r>
    </w:p>
    <w:p w14:paraId="2A81B374" w14:textId="77777777" w:rsidR="00F337BA" w:rsidRPr="00F337BA" w:rsidRDefault="00F337BA" w:rsidP="00F337BA">
      <w:pPr>
        <w:spacing w:line="360" w:lineRule="auto"/>
        <w:ind w:left="720"/>
        <w:jc w:val="both"/>
        <w:rPr>
          <w:sz w:val="24"/>
          <w:szCs w:val="24"/>
        </w:rPr>
      </w:pPr>
      <w:r w:rsidRPr="00F337BA">
        <w:rPr>
          <w:sz w:val="24"/>
          <w:szCs w:val="24"/>
        </w:rPr>
        <w:t xml:space="preserve">Rule 3: source=ANY, </w:t>
      </w:r>
      <w:proofErr w:type="spellStart"/>
      <w:r w:rsidRPr="00F337BA">
        <w:rPr>
          <w:sz w:val="24"/>
          <w:szCs w:val="24"/>
        </w:rPr>
        <w:t>dest</w:t>
      </w:r>
      <w:proofErr w:type="spellEnd"/>
      <w:r w:rsidRPr="00F337BA">
        <w:rPr>
          <w:sz w:val="24"/>
          <w:szCs w:val="24"/>
        </w:rPr>
        <w:t>=10.0.0.10, port=443, protocol=TCP -&gt; ALLOW</w:t>
      </w:r>
    </w:p>
    <w:p w14:paraId="178FB6FB" w14:textId="4CCE332B" w:rsidR="00F337BA" w:rsidRDefault="00F337BA" w:rsidP="00F337BA">
      <w:pPr>
        <w:spacing w:line="360" w:lineRule="auto"/>
        <w:ind w:left="720"/>
        <w:jc w:val="both"/>
        <w:rPr>
          <w:sz w:val="24"/>
          <w:szCs w:val="24"/>
        </w:rPr>
      </w:pPr>
      <w:r w:rsidRPr="00F337BA">
        <w:rPr>
          <w:sz w:val="24"/>
          <w:szCs w:val="24"/>
        </w:rPr>
        <w:t>Default: BLOCK</w:t>
      </w:r>
    </w:p>
    <w:p w14:paraId="67762C04" w14:textId="6A2EE841" w:rsidR="00F337BA" w:rsidRDefault="00F337BA" w:rsidP="00F337BA">
      <w:pPr>
        <w:spacing w:line="360" w:lineRule="auto"/>
        <w:ind w:left="720"/>
        <w:jc w:val="both"/>
        <w:rPr>
          <w:sz w:val="24"/>
          <w:szCs w:val="24"/>
        </w:rPr>
      </w:pPr>
      <w:r w:rsidRPr="00F337BA">
        <w:rPr>
          <w:sz w:val="24"/>
          <w:szCs w:val="24"/>
        </w:rPr>
        <w:lastRenderedPageBreak/>
        <w:t xml:space="preserve">Note the more specific "allow internal SSH" rule is placed </w:t>
      </w:r>
      <w:r w:rsidRPr="00F337BA">
        <w:rPr>
          <w:i/>
          <w:iCs/>
          <w:sz w:val="24"/>
          <w:szCs w:val="24"/>
        </w:rPr>
        <w:t>before</w:t>
      </w:r>
      <w:r w:rsidRPr="00F337BA">
        <w:rPr>
          <w:sz w:val="24"/>
          <w:szCs w:val="24"/>
        </w:rPr>
        <w:t xml:space="preserve"> the broader "block all SSH" rule — ordering matters because most firewalls apply first-match-wins evaluation.</w:t>
      </w:r>
    </w:p>
    <w:p w14:paraId="22A60CBB" w14:textId="77777777" w:rsidR="00F337BA" w:rsidRDefault="00F337BA" w:rsidP="00F337BA">
      <w:pPr>
        <w:spacing w:line="360" w:lineRule="auto"/>
        <w:ind w:left="720"/>
        <w:jc w:val="both"/>
        <w:rPr>
          <w:sz w:val="24"/>
          <w:szCs w:val="24"/>
        </w:rPr>
      </w:pPr>
    </w:p>
    <w:p w14:paraId="7690C92A" w14:textId="77777777" w:rsidR="00FE6B61" w:rsidRDefault="00000000">
      <w:pPr>
        <w:numPr>
          <w:ilvl w:val="0"/>
          <w:numId w:val="1"/>
        </w:numPr>
        <w:spacing w:line="360" w:lineRule="auto"/>
        <w:jc w:val="both"/>
        <w:rPr>
          <w:sz w:val="24"/>
          <w:szCs w:val="24"/>
        </w:rPr>
      </w:pPr>
      <w:r>
        <w:rPr>
          <w:sz w:val="24"/>
          <w:szCs w:val="24"/>
        </w:rPr>
        <w:t>Evaluate the effectiveness of stateful inspection firewalls over stateless firewalls.</w:t>
      </w:r>
    </w:p>
    <w:p w14:paraId="47A6E021" w14:textId="28248751" w:rsidR="00F337BA" w:rsidRDefault="00F337BA" w:rsidP="00F337BA">
      <w:pPr>
        <w:spacing w:line="360" w:lineRule="auto"/>
        <w:ind w:left="720"/>
        <w:jc w:val="both"/>
        <w:rPr>
          <w:sz w:val="24"/>
          <w:szCs w:val="24"/>
        </w:rPr>
      </w:pPr>
      <w:r w:rsidRPr="00F337BA">
        <w:rPr>
          <w:sz w:val="24"/>
          <w:szCs w:val="24"/>
        </w:rPr>
        <w:t>Stateful firewalls track the state of each connection (TCP handshake stage, established session table) and only allow packets that correspond to a legitimate, already-permitted connection — e.g., a response packet is only allowed if it matches an outbound request already in the state table. This is far more effective against spoofed packets, out-of-sequence packet injection, and scanning techniques that stateless filtering can't catch, since stateless firewalls evaluate every packet in isolation with no connection context. The trade-off is stateful firewalls require more processing/memory to maintain the state table, but this cost is well justified by the significant security improvement for essentially all modern deployments.</w:t>
      </w:r>
    </w:p>
    <w:p w14:paraId="627C60A2" w14:textId="77777777" w:rsidR="00F337BA" w:rsidRDefault="00F337BA" w:rsidP="00F337BA">
      <w:pPr>
        <w:spacing w:line="360" w:lineRule="auto"/>
        <w:ind w:left="720"/>
        <w:jc w:val="both"/>
        <w:rPr>
          <w:sz w:val="24"/>
          <w:szCs w:val="24"/>
        </w:rPr>
      </w:pPr>
    </w:p>
    <w:p w14:paraId="2B8240E0" w14:textId="77777777" w:rsidR="00FE6B61" w:rsidRDefault="00000000">
      <w:pPr>
        <w:numPr>
          <w:ilvl w:val="0"/>
          <w:numId w:val="1"/>
        </w:numPr>
        <w:spacing w:line="360" w:lineRule="auto"/>
        <w:jc w:val="both"/>
        <w:rPr>
          <w:sz w:val="24"/>
          <w:szCs w:val="24"/>
        </w:rPr>
      </w:pPr>
      <w:r>
        <w:rPr>
          <w:sz w:val="24"/>
          <w:szCs w:val="24"/>
        </w:rPr>
        <w:t>Compare different types of firewalls and recommend the most suitable one for an enterprise network.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3643"/>
        <w:gridCol w:w="2685"/>
      </w:tblGrid>
      <w:tr w:rsidR="00F337BA" w:rsidRPr="00F337BA" w14:paraId="2BAD1B57" w14:textId="77777777" w:rsidTr="00F337BA">
        <w:trPr>
          <w:tblHeader/>
          <w:tblCellSpacing w:w="15" w:type="dxa"/>
        </w:trPr>
        <w:tc>
          <w:tcPr>
            <w:tcW w:w="0" w:type="auto"/>
            <w:vAlign w:val="center"/>
            <w:hideMark/>
          </w:tcPr>
          <w:p w14:paraId="5677DF24"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Type</w:t>
            </w:r>
          </w:p>
        </w:tc>
        <w:tc>
          <w:tcPr>
            <w:tcW w:w="0" w:type="auto"/>
            <w:vAlign w:val="center"/>
            <w:hideMark/>
          </w:tcPr>
          <w:p w14:paraId="4FB844B0"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Strength</w:t>
            </w:r>
          </w:p>
        </w:tc>
        <w:tc>
          <w:tcPr>
            <w:tcW w:w="0" w:type="auto"/>
            <w:vAlign w:val="center"/>
            <w:hideMark/>
          </w:tcPr>
          <w:p w14:paraId="6B300141" w14:textId="77777777" w:rsidR="00F337BA" w:rsidRPr="00F337BA" w:rsidRDefault="00F337BA" w:rsidP="00F337BA">
            <w:pPr>
              <w:spacing w:line="360" w:lineRule="auto"/>
              <w:ind w:left="720"/>
              <w:jc w:val="both"/>
              <w:rPr>
                <w:b/>
                <w:bCs/>
                <w:sz w:val="24"/>
                <w:szCs w:val="24"/>
                <w:lang w:val="en-US"/>
              </w:rPr>
            </w:pPr>
            <w:r w:rsidRPr="00F337BA">
              <w:rPr>
                <w:b/>
                <w:bCs/>
                <w:sz w:val="24"/>
                <w:szCs w:val="24"/>
                <w:lang w:val="en-US"/>
              </w:rPr>
              <w:t>Weakness</w:t>
            </w:r>
          </w:p>
        </w:tc>
      </w:tr>
      <w:tr w:rsidR="00F337BA" w:rsidRPr="00F337BA" w14:paraId="7E0FCE50" w14:textId="77777777" w:rsidTr="00F337BA">
        <w:trPr>
          <w:tblCellSpacing w:w="15" w:type="dxa"/>
        </w:trPr>
        <w:tc>
          <w:tcPr>
            <w:tcW w:w="0" w:type="auto"/>
            <w:vAlign w:val="center"/>
            <w:hideMark/>
          </w:tcPr>
          <w:p w14:paraId="2AFEB4D8" w14:textId="77777777" w:rsidR="00F337BA" w:rsidRPr="00F337BA" w:rsidRDefault="00F337BA" w:rsidP="00F337BA">
            <w:pPr>
              <w:spacing w:line="360" w:lineRule="auto"/>
              <w:ind w:left="720"/>
              <w:jc w:val="both"/>
              <w:rPr>
                <w:sz w:val="24"/>
                <w:szCs w:val="24"/>
                <w:lang w:val="en-US"/>
              </w:rPr>
            </w:pPr>
            <w:r w:rsidRPr="00F337BA">
              <w:rPr>
                <w:sz w:val="24"/>
                <w:szCs w:val="24"/>
                <w:lang w:val="en-US"/>
              </w:rPr>
              <w:t>Packet-filtering</w:t>
            </w:r>
          </w:p>
        </w:tc>
        <w:tc>
          <w:tcPr>
            <w:tcW w:w="0" w:type="auto"/>
            <w:vAlign w:val="center"/>
            <w:hideMark/>
          </w:tcPr>
          <w:p w14:paraId="086C8CF4" w14:textId="77777777" w:rsidR="00F337BA" w:rsidRPr="00F337BA" w:rsidRDefault="00F337BA" w:rsidP="00F337BA">
            <w:pPr>
              <w:spacing w:line="360" w:lineRule="auto"/>
              <w:ind w:left="720"/>
              <w:jc w:val="both"/>
              <w:rPr>
                <w:sz w:val="24"/>
                <w:szCs w:val="24"/>
                <w:lang w:val="en-US"/>
              </w:rPr>
            </w:pPr>
            <w:r w:rsidRPr="00F337BA">
              <w:rPr>
                <w:sz w:val="24"/>
                <w:szCs w:val="24"/>
                <w:lang w:val="en-US"/>
              </w:rPr>
              <w:t>Fast, simple</w:t>
            </w:r>
          </w:p>
        </w:tc>
        <w:tc>
          <w:tcPr>
            <w:tcW w:w="0" w:type="auto"/>
            <w:vAlign w:val="center"/>
            <w:hideMark/>
          </w:tcPr>
          <w:p w14:paraId="47680EE2" w14:textId="77777777" w:rsidR="00F337BA" w:rsidRPr="00F337BA" w:rsidRDefault="00F337BA" w:rsidP="00F337BA">
            <w:pPr>
              <w:spacing w:line="360" w:lineRule="auto"/>
              <w:ind w:left="720"/>
              <w:jc w:val="both"/>
              <w:rPr>
                <w:sz w:val="24"/>
                <w:szCs w:val="24"/>
                <w:lang w:val="en-US"/>
              </w:rPr>
            </w:pPr>
            <w:r w:rsidRPr="00F337BA">
              <w:rPr>
                <w:sz w:val="24"/>
                <w:szCs w:val="24"/>
                <w:lang w:val="en-US"/>
              </w:rPr>
              <w:t>No connection awareness, no payload inspection</w:t>
            </w:r>
          </w:p>
        </w:tc>
      </w:tr>
      <w:tr w:rsidR="00F337BA" w:rsidRPr="00F337BA" w14:paraId="45220656" w14:textId="77777777" w:rsidTr="00F337BA">
        <w:trPr>
          <w:tblCellSpacing w:w="15" w:type="dxa"/>
        </w:trPr>
        <w:tc>
          <w:tcPr>
            <w:tcW w:w="0" w:type="auto"/>
            <w:vAlign w:val="center"/>
            <w:hideMark/>
          </w:tcPr>
          <w:p w14:paraId="3F6AC794" w14:textId="77777777" w:rsidR="00F337BA" w:rsidRPr="00F337BA" w:rsidRDefault="00F337BA" w:rsidP="00F337BA">
            <w:pPr>
              <w:spacing w:line="360" w:lineRule="auto"/>
              <w:ind w:left="720"/>
              <w:jc w:val="both"/>
              <w:rPr>
                <w:sz w:val="24"/>
                <w:szCs w:val="24"/>
                <w:lang w:val="en-US"/>
              </w:rPr>
            </w:pPr>
            <w:r w:rsidRPr="00F337BA">
              <w:rPr>
                <w:sz w:val="24"/>
                <w:szCs w:val="24"/>
                <w:lang w:val="en-US"/>
              </w:rPr>
              <w:t>Stateful inspection</w:t>
            </w:r>
          </w:p>
        </w:tc>
        <w:tc>
          <w:tcPr>
            <w:tcW w:w="0" w:type="auto"/>
            <w:vAlign w:val="center"/>
            <w:hideMark/>
          </w:tcPr>
          <w:p w14:paraId="7E773D9F" w14:textId="77777777" w:rsidR="00F337BA" w:rsidRPr="00F337BA" w:rsidRDefault="00F337BA" w:rsidP="00F337BA">
            <w:pPr>
              <w:spacing w:line="360" w:lineRule="auto"/>
              <w:ind w:left="720"/>
              <w:jc w:val="both"/>
              <w:rPr>
                <w:sz w:val="24"/>
                <w:szCs w:val="24"/>
                <w:lang w:val="en-US"/>
              </w:rPr>
            </w:pPr>
            <w:r w:rsidRPr="00F337BA">
              <w:rPr>
                <w:sz w:val="24"/>
                <w:szCs w:val="24"/>
                <w:lang w:val="en-US"/>
              </w:rPr>
              <w:t>Tracks connection state, blocks spoofed/out-of-context packets</w:t>
            </w:r>
          </w:p>
        </w:tc>
        <w:tc>
          <w:tcPr>
            <w:tcW w:w="0" w:type="auto"/>
            <w:vAlign w:val="center"/>
            <w:hideMark/>
          </w:tcPr>
          <w:p w14:paraId="3F83FA31" w14:textId="77777777" w:rsidR="00F337BA" w:rsidRPr="00F337BA" w:rsidRDefault="00F337BA" w:rsidP="00F337BA">
            <w:pPr>
              <w:spacing w:line="360" w:lineRule="auto"/>
              <w:ind w:left="720"/>
              <w:jc w:val="both"/>
              <w:rPr>
                <w:sz w:val="24"/>
                <w:szCs w:val="24"/>
                <w:lang w:val="en-US"/>
              </w:rPr>
            </w:pPr>
            <w:r w:rsidRPr="00F337BA">
              <w:rPr>
                <w:sz w:val="24"/>
                <w:szCs w:val="24"/>
                <w:lang w:val="en-US"/>
              </w:rPr>
              <w:t>Still limited application-layer visibility</w:t>
            </w:r>
          </w:p>
        </w:tc>
      </w:tr>
      <w:tr w:rsidR="00F337BA" w:rsidRPr="00F337BA" w14:paraId="55AE8CDF" w14:textId="77777777" w:rsidTr="00F337BA">
        <w:trPr>
          <w:tblCellSpacing w:w="15" w:type="dxa"/>
        </w:trPr>
        <w:tc>
          <w:tcPr>
            <w:tcW w:w="0" w:type="auto"/>
            <w:vAlign w:val="center"/>
            <w:hideMark/>
          </w:tcPr>
          <w:p w14:paraId="4559F798" w14:textId="77777777" w:rsidR="00F337BA" w:rsidRPr="00F337BA" w:rsidRDefault="00F337BA" w:rsidP="00F337BA">
            <w:pPr>
              <w:spacing w:line="360" w:lineRule="auto"/>
              <w:ind w:left="720"/>
              <w:jc w:val="both"/>
              <w:rPr>
                <w:sz w:val="24"/>
                <w:szCs w:val="24"/>
                <w:lang w:val="en-US"/>
              </w:rPr>
            </w:pPr>
            <w:r w:rsidRPr="00F337BA">
              <w:rPr>
                <w:sz w:val="24"/>
                <w:szCs w:val="24"/>
                <w:lang w:val="en-US"/>
              </w:rPr>
              <w:t>Proxy/application-layer (WAF-like)</w:t>
            </w:r>
          </w:p>
        </w:tc>
        <w:tc>
          <w:tcPr>
            <w:tcW w:w="0" w:type="auto"/>
            <w:vAlign w:val="center"/>
            <w:hideMark/>
          </w:tcPr>
          <w:p w14:paraId="277C60B5" w14:textId="77777777" w:rsidR="00F337BA" w:rsidRPr="00F337BA" w:rsidRDefault="00F337BA" w:rsidP="00F337BA">
            <w:pPr>
              <w:spacing w:line="360" w:lineRule="auto"/>
              <w:ind w:left="720"/>
              <w:jc w:val="both"/>
              <w:rPr>
                <w:sz w:val="24"/>
                <w:szCs w:val="24"/>
                <w:lang w:val="en-US"/>
              </w:rPr>
            </w:pPr>
            <w:r w:rsidRPr="00F337BA">
              <w:rPr>
                <w:sz w:val="24"/>
                <w:szCs w:val="24"/>
                <w:lang w:val="en-US"/>
              </w:rPr>
              <w:t>Deep payload inspection, can block application-layer attacks</w:t>
            </w:r>
          </w:p>
        </w:tc>
        <w:tc>
          <w:tcPr>
            <w:tcW w:w="0" w:type="auto"/>
            <w:vAlign w:val="center"/>
            <w:hideMark/>
          </w:tcPr>
          <w:p w14:paraId="6996B51A" w14:textId="77777777" w:rsidR="00F337BA" w:rsidRPr="00F337BA" w:rsidRDefault="00F337BA" w:rsidP="00F337BA">
            <w:pPr>
              <w:spacing w:line="360" w:lineRule="auto"/>
              <w:ind w:left="720"/>
              <w:jc w:val="both"/>
              <w:rPr>
                <w:sz w:val="24"/>
                <w:szCs w:val="24"/>
                <w:lang w:val="en-US"/>
              </w:rPr>
            </w:pPr>
            <w:r w:rsidRPr="00F337BA">
              <w:rPr>
                <w:sz w:val="24"/>
                <w:szCs w:val="24"/>
                <w:lang w:val="en-US"/>
              </w:rPr>
              <w:t>Higher latency, more resource-intensive</w:t>
            </w:r>
          </w:p>
        </w:tc>
      </w:tr>
      <w:tr w:rsidR="00F337BA" w:rsidRPr="00F337BA" w14:paraId="2895BF4A" w14:textId="77777777" w:rsidTr="00F337BA">
        <w:trPr>
          <w:tblCellSpacing w:w="15" w:type="dxa"/>
        </w:trPr>
        <w:tc>
          <w:tcPr>
            <w:tcW w:w="0" w:type="auto"/>
            <w:vAlign w:val="center"/>
            <w:hideMark/>
          </w:tcPr>
          <w:p w14:paraId="245F2C77" w14:textId="77777777" w:rsidR="00F337BA" w:rsidRPr="00F337BA" w:rsidRDefault="00F337BA" w:rsidP="00F337BA">
            <w:pPr>
              <w:spacing w:line="360" w:lineRule="auto"/>
              <w:ind w:left="720"/>
              <w:jc w:val="both"/>
              <w:rPr>
                <w:sz w:val="24"/>
                <w:szCs w:val="24"/>
                <w:lang w:val="en-US"/>
              </w:rPr>
            </w:pPr>
            <w:r w:rsidRPr="00F337BA">
              <w:rPr>
                <w:sz w:val="24"/>
                <w:szCs w:val="24"/>
                <w:lang w:val="en-US"/>
              </w:rPr>
              <w:t>Next-Generation Firewall (NGFW)</w:t>
            </w:r>
          </w:p>
        </w:tc>
        <w:tc>
          <w:tcPr>
            <w:tcW w:w="0" w:type="auto"/>
            <w:vAlign w:val="center"/>
            <w:hideMark/>
          </w:tcPr>
          <w:p w14:paraId="7239A8D2" w14:textId="77777777" w:rsidR="00F337BA" w:rsidRPr="00F337BA" w:rsidRDefault="00F337BA" w:rsidP="00F337BA">
            <w:pPr>
              <w:spacing w:line="360" w:lineRule="auto"/>
              <w:ind w:left="720"/>
              <w:jc w:val="both"/>
              <w:rPr>
                <w:sz w:val="24"/>
                <w:szCs w:val="24"/>
                <w:lang w:val="en-US"/>
              </w:rPr>
            </w:pPr>
            <w:r w:rsidRPr="00F337BA">
              <w:rPr>
                <w:sz w:val="24"/>
                <w:szCs w:val="24"/>
                <w:lang w:val="en-US"/>
              </w:rPr>
              <w:t xml:space="preserve">Combines stateful inspection + application awareness + intrusion </w:t>
            </w:r>
            <w:r w:rsidRPr="00F337BA">
              <w:rPr>
                <w:sz w:val="24"/>
                <w:szCs w:val="24"/>
                <w:lang w:val="en-US"/>
              </w:rPr>
              <w:lastRenderedPageBreak/>
              <w:t>prevention + user identity awareness</w:t>
            </w:r>
          </w:p>
        </w:tc>
        <w:tc>
          <w:tcPr>
            <w:tcW w:w="0" w:type="auto"/>
            <w:vAlign w:val="center"/>
            <w:hideMark/>
          </w:tcPr>
          <w:p w14:paraId="290E6718" w14:textId="77777777" w:rsidR="00F337BA" w:rsidRPr="00F337BA" w:rsidRDefault="00F337BA" w:rsidP="00F337BA">
            <w:pPr>
              <w:spacing w:line="360" w:lineRule="auto"/>
              <w:ind w:left="720"/>
              <w:jc w:val="both"/>
              <w:rPr>
                <w:sz w:val="24"/>
                <w:szCs w:val="24"/>
                <w:lang w:val="en-US"/>
              </w:rPr>
            </w:pPr>
            <w:r w:rsidRPr="00F337BA">
              <w:rPr>
                <w:sz w:val="24"/>
                <w:szCs w:val="24"/>
                <w:lang w:val="en-US"/>
              </w:rPr>
              <w:lastRenderedPageBreak/>
              <w:t>Most complex and costly to deploy/tune</w:t>
            </w:r>
          </w:p>
        </w:tc>
      </w:tr>
    </w:tbl>
    <w:p w14:paraId="4585E2F3" w14:textId="58049818" w:rsidR="00F337BA" w:rsidRDefault="00F337BA" w:rsidP="00F337BA">
      <w:pPr>
        <w:spacing w:line="360" w:lineRule="auto"/>
        <w:ind w:left="720"/>
        <w:jc w:val="both"/>
        <w:rPr>
          <w:sz w:val="24"/>
          <w:szCs w:val="24"/>
        </w:rPr>
      </w:pPr>
      <w:r w:rsidRPr="00F337BA">
        <w:rPr>
          <w:b/>
          <w:bCs/>
          <w:sz w:val="24"/>
          <w:szCs w:val="24"/>
        </w:rPr>
        <w:t>Recommendation</w:t>
      </w:r>
      <w:r w:rsidRPr="00F337BA">
        <w:rPr>
          <w:sz w:val="24"/>
          <w:szCs w:val="24"/>
        </w:rPr>
        <w:t xml:space="preserve">: for a modern enterprise network, an </w:t>
      </w:r>
      <w:r w:rsidRPr="00F337BA">
        <w:rPr>
          <w:b/>
          <w:bCs/>
          <w:sz w:val="24"/>
          <w:szCs w:val="24"/>
        </w:rPr>
        <w:t>NGFW</w:t>
      </w:r>
      <w:r w:rsidRPr="00F337BA">
        <w:rPr>
          <w:sz w:val="24"/>
          <w:szCs w:val="24"/>
        </w:rPr>
        <w:t xml:space="preserve"> is the most suitable choice — it combines stateful inspection's connection awareness with application-layer visibility and integrated IPS, addressing the shortcomings of both simpler firewall types in one platform, which matters given how much attack traffic today rides inside allowed protocols (HTTPS, DNS) rather than using obviously suspicious ports.</w:t>
      </w:r>
    </w:p>
    <w:p w14:paraId="1F27DAB8" w14:textId="77777777" w:rsidR="00F337BA" w:rsidRDefault="00F337BA" w:rsidP="00F337BA">
      <w:pPr>
        <w:spacing w:line="360" w:lineRule="auto"/>
        <w:ind w:left="720"/>
        <w:jc w:val="both"/>
        <w:rPr>
          <w:sz w:val="24"/>
          <w:szCs w:val="24"/>
        </w:rPr>
      </w:pPr>
    </w:p>
    <w:p w14:paraId="3EFFAB84" w14:textId="77777777" w:rsidR="00FE6B61" w:rsidRDefault="00000000">
      <w:pPr>
        <w:numPr>
          <w:ilvl w:val="0"/>
          <w:numId w:val="1"/>
        </w:numPr>
        <w:spacing w:line="360" w:lineRule="auto"/>
        <w:jc w:val="both"/>
        <w:rPr>
          <w:sz w:val="24"/>
          <w:szCs w:val="24"/>
        </w:rPr>
      </w:pPr>
      <w:proofErr w:type="spellStart"/>
      <w:r>
        <w:rPr>
          <w:sz w:val="24"/>
          <w:szCs w:val="24"/>
        </w:rPr>
        <w:t>Analyze</w:t>
      </w:r>
      <w:proofErr w:type="spellEnd"/>
      <w:r>
        <w:rPr>
          <w:sz w:val="24"/>
          <w:szCs w:val="24"/>
        </w:rPr>
        <w:t xml:space="preserve"> how an IDS detects malicious activities using signature-based and anomaly-based techniques.</w:t>
      </w:r>
    </w:p>
    <w:p w14:paraId="37D5074D" w14:textId="7943E052" w:rsidR="00F337BA" w:rsidRDefault="00F337BA" w:rsidP="00F337BA">
      <w:pPr>
        <w:spacing w:line="360" w:lineRule="auto"/>
        <w:ind w:left="720"/>
        <w:jc w:val="both"/>
        <w:rPr>
          <w:sz w:val="24"/>
          <w:szCs w:val="24"/>
        </w:rPr>
      </w:pPr>
      <w:r w:rsidRPr="00F337BA">
        <w:rPr>
          <w:sz w:val="24"/>
          <w:szCs w:val="24"/>
        </w:rPr>
        <w:t xml:space="preserve">Signature-based detection compares network/host activity against a database of known attack patterns (e.g., a specific byte sequence associated with a known exploit) — it's fast and produces very few false positives for known threats, but it cannot detect novel or zero-day attacks that don't match an existing signature. Anomaly-based detection instead builds a baseline of "normal" </w:t>
      </w:r>
      <w:proofErr w:type="spellStart"/>
      <w:r w:rsidRPr="00F337BA">
        <w:rPr>
          <w:sz w:val="24"/>
          <w:szCs w:val="24"/>
        </w:rPr>
        <w:t>behavior</w:t>
      </w:r>
      <w:proofErr w:type="spellEnd"/>
      <w:r w:rsidRPr="00F337BA">
        <w:rPr>
          <w:sz w:val="24"/>
          <w:szCs w:val="24"/>
        </w:rPr>
        <w:t xml:space="preserve"> (traffic volume, typical connections, user activity patterns) and flags significant deviations from that baseline — this can catch previously unseen attacks, but tends to produce more false positives since legitimate but unusual activity can also trigger it. Most modern IDS deployments combine both approaches for better overall coverage.</w:t>
      </w:r>
    </w:p>
    <w:p w14:paraId="011A4FAF" w14:textId="77777777" w:rsidR="00F337BA" w:rsidRDefault="00F337BA" w:rsidP="00F337BA">
      <w:pPr>
        <w:spacing w:line="360" w:lineRule="auto"/>
        <w:ind w:left="720"/>
        <w:jc w:val="both"/>
        <w:rPr>
          <w:sz w:val="24"/>
          <w:szCs w:val="24"/>
        </w:rPr>
      </w:pPr>
    </w:p>
    <w:p w14:paraId="7163AE22" w14:textId="77777777" w:rsidR="00FE6B61" w:rsidRDefault="00000000">
      <w:pPr>
        <w:numPr>
          <w:ilvl w:val="0"/>
          <w:numId w:val="1"/>
        </w:numPr>
        <w:spacing w:line="360" w:lineRule="auto"/>
        <w:jc w:val="both"/>
        <w:rPr>
          <w:sz w:val="24"/>
          <w:szCs w:val="24"/>
        </w:rPr>
      </w:pPr>
      <w:r>
        <w:rPr>
          <w:sz w:val="24"/>
          <w:szCs w:val="24"/>
        </w:rPr>
        <w:t>Apply IDS/IPS mechanisms to prevent a distributed denial-of-service (DDoS) attack.</w:t>
      </w:r>
    </w:p>
    <w:p w14:paraId="67CB8379" w14:textId="77777777" w:rsidR="00F337BA" w:rsidRPr="00F337BA" w:rsidRDefault="00F337BA" w:rsidP="00F337BA">
      <w:pPr>
        <w:pStyle w:val="ListParagraph"/>
        <w:numPr>
          <w:ilvl w:val="0"/>
          <w:numId w:val="3"/>
        </w:numPr>
        <w:spacing w:line="360" w:lineRule="auto"/>
        <w:jc w:val="both"/>
        <w:rPr>
          <w:sz w:val="24"/>
          <w:szCs w:val="24"/>
        </w:rPr>
      </w:pPr>
      <w:r w:rsidRPr="00F337BA">
        <w:rPr>
          <w:sz w:val="24"/>
          <w:szCs w:val="24"/>
        </w:rPr>
        <w:t>IDS/IPS at the network edge monitors for anomalous traffic spikes (sudden surge in connection attempts, SYN floods, unusual traffic from a large number of distinct sources).</w:t>
      </w:r>
    </w:p>
    <w:p w14:paraId="057F95CC" w14:textId="77777777" w:rsidR="00F337BA" w:rsidRPr="00F337BA" w:rsidRDefault="00F337BA" w:rsidP="00F337BA">
      <w:pPr>
        <w:pStyle w:val="ListParagraph"/>
        <w:numPr>
          <w:ilvl w:val="0"/>
          <w:numId w:val="3"/>
        </w:numPr>
        <w:spacing w:line="360" w:lineRule="auto"/>
        <w:jc w:val="both"/>
        <w:rPr>
          <w:sz w:val="24"/>
          <w:szCs w:val="24"/>
        </w:rPr>
      </w:pPr>
      <w:r w:rsidRPr="00F337BA">
        <w:rPr>
          <w:sz w:val="24"/>
          <w:szCs w:val="24"/>
        </w:rPr>
        <w:t>Rate-limiting rules on the IPS automatically throttle or drop traffic exceeding defined thresholds per source or in aggregate.</w:t>
      </w:r>
    </w:p>
    <w:p w14:paraId="0AA2689D" w14:textId="77777777" w:rsidR="00F337BA" w:rsidRPr="00F337BA" w:rsidRDefault="00F337BA" w:rsidP="00F337BA">
      <w:pPr>
        <w:pStyle w:val="ListParagraph"/>
        <w:numPr>
          <w:ilvl w:val="0"/>
          <w:numId w:val="3"/>
        </w:numPr>
        <w:spacing w:line="360" w:lineRule="auto"/>
        <w:jc w:val="both"/>
        <w:rPr>
          <w:sz w:val="24"/>
          <w:szCs w:val="24"/>
        </w:rPr>
      </w:pPr>
      <w:r w:rsidRPr="00F337BA">
        <w:rPr>
          <w:sz w:val="24"/>
          <w:szCs w:val="24"/>
        </w:rPr>
        <w:t>SYN cookies and connection-rate anomaly detection specifically counter TCP SYN flood variants.</w:t>
      </w:r>
    </w:p>
    <w:p w14:paraId="1393F6AD" w14:textId="77777777" w:rsidR="00F337BA" w:rsidRPr="00F337BA" w:rsidRDefault="00F337BA" w:rsidP="00F337BA">
      <w:pPr>
        <w:pStyle w:val="ListParagraph"/>
        <w:numPr>
          <w:ilvl w:val="0"/>
          <w:numId w:val="3"/>
        </w:numPr>
        <w:spacing w:line="360" w:lineRule="auto"/>
        <w:jc w:val="both"/>
        <w:rPr>
          <w:sz w:val="24"/>
          <w:szCs w:val="24"/>
        </w:rPr>
      </w:pPr>
      <w:r w:rsidRPr="00F337BA">
        <w:rPr>
          <w:sz w:val="24"/>
          <w:szCs w:val="24"/>
        </w:rPr>
        <w:lastRenderedPageBreak/>
        <w:t>IPS integrates with upstream ISP/CDN-based scrubbing services (e.g., traffic diversion to a DDoS mitigation provider) once attack volume exceeds on-premises mitigation capacity.</w:t>
      </w:r>
    </w:p>
    <w:p w14:paraId="78FA544D" w14:textId="2E6B01B2" w:rsidR="00F337BA" w:rsidRPr="00F337BA" w:rsidRDefault="00F337BA" w:rsidP="00F337BA">
      <w:pPr>
        <w:pStyle w:val="ListParagraph"/>
        <w:numPr>
          <w:ilvl w:val="0"/>
          <w:numId w:val="3"/>
        </w:numPr>
        <w:spacing w:line="360" w:lineRule="auto"/>
        <w:jc w:val="both"/>
        <w:rPr>
          <w:sz w:val="24"/>
          <w:szCs w:val="24"/>
        </w:rPr>
      </w:pPr>
      <w:proofErr w:type="spellStart"/>
      <w:r w:rsidRPr="00F337BA">
        <w:rPr>
          <w:sz w:val="24"/>
          <w:szCs w:val="24"/>
        </w:rPr>
        <w:t>Behavioral</w:t>
      </w:r>
      <w:proofErr w:type="spellEnd"/>
      <w:r w:rsidRPr="00F337BA">
        <w:rPr>
          <w:sz w:val="24"/>
          <w:szCs w:val="24"/>
        </w:rPr>
        <w:t xml:space="preserve"> baselining flags botnet-driven distributed sources even when individual source IPs stay under a naive per-IP threshold, since the aggregate pattern across many sources is what signals a DDoS.</w:t>
      </w:r>
    </w:p>
    <w:p w14:paraId="181C3D9F" w14:textId="77777777" w:rsidR="00FE6B61" w:rsidRDefault="00000000">
      <w:pPr>
        <w:numPr>
          <w:ilvl w:val="0"/>
          <w:numId w:val="1"/>
        </w:numPr>
        <w:spacing w:line="360" w:lineRule="auto"/>
        <w:jc w:val="both"/>
        <w:rPr>
          <w:sz w:val="24"/>
          <w:szCs w:val="24"/>
        </w:rPr>
      </w:pPr>
      <w:r>
        <w:rPr>
          <w:sz w:val="24"/>
          <w:szCs w:val="24"/>
        </w:rPr>
        <w:t>Evaluate the differences between IDS and IPS in terms of response to detected threats.</w:t>
      </w:r>
    </w:p>
    <w:p w14:paraId="06E72020" w14:textId="38B03277" w:rsidR="00F337BA" w:rsidRDefault="00F337BA" w:rsidP="00F337BA">
      <w:pPr>
        <w:spacing w:line="360" w:lineRule="auto"/>
        <w:ind w:left="720"/>
        <w:jc w:val="both"/>
        <w:rPr>
          <w:sz w:val="24"/>
          <w:szCs w:val="24"/>
        </w:rPr>
      </w:pPr>
      <w:r w:rsidRPr="00F337BA">
        <w:rPr>
          <w:sz w:val="24"/>
          <w:szCs w:val="24"/>
        </w:rPr>
        <w:t xml:space="preserve">An </w:t>
      </w:r>
      <w:r w:rsidRPr="00F337BA">
        <w:rPr>
          <w:b/>
          <w:bCs/>
          <w:sz w:val="24"/>
          <w:szCs w:val="24"/>
        </w:rPr>
        <w:t>IDS (Intrusion Detection System)</w:t>
      </w:r>
      <w:r w:rsidRPr="00F337BA">
        <w:rPr>
          <w:sz w:val="24"/>
          <w:szCs w:val="24"/>
        </w:rPr>
        <w:t xml:space="preserve"> is passive/out-of-band — it monitors traffic (often via a network tap or SPAN port), detects suspicious activity, and generates an alert for a human analyst or downstream system to act on, but it does not itself block traffic. An </w:t>
      </w:r>
      <w:r w:rsidRPr="00F337BA">
        <w:rPr>
          <w:b/>
          <w:bCs/>
          <w:sz w:val="24"/>
          <w:szCs w:val="24"/>
        </w:rPr>
        <w:t>IPS (Intrusion Prevention System)</w:t>
      </w:r>
      <w:r w:rsidRPr="00F337BA">
        <w:rPr>
          <w:sz w:val="24"/>
          <w:szCs w:val="24"/>
        </w:rPr>
        <w:t xml:space="preserve"> sits inline in the traffic path and can actively block, drop, or reset a malicious connection in real time the moment it's detected, without waiting for human intervention. The trade-off: IPS's active blocking gives faster response but introduces the risk that a false positive directly disrupts legitimate traffic, whereas IDS's passive nature avoids that risk but requires a human/automated response pipeline to actually stop an attack in progress.</w:t>
      </w:r>
    </w:p>
    <w:p w14:paraId="0C2A9E4B" w14:textId="77777777" w:rsidR="00F337BA" w:rsidRDefault="00F337BA" w:rsidP="00F337BA">
      <w:pPr>
        <w:spacing w:line="360" w:lineRule="auto"/>
        <w:ind w:left="720"/>
        <w:jc w:val="both"/>
        <w:rPr>
          <w:sz w:val="24"/>
          <w:szCs w:val="24"/>
        </w:rPr>
      </w:pPr>
    </w:p>
    <w:p w14:paraId="0E74CC90" w14:textId="77777777" w:rsidR="00FE6B61" w:rsidRDefault="00000000">
      <w:pPr>
        <w:numPr>
          <w:ilvl w:val="0"/>
          <w:numId w:val="1"/>
        </w:numPr>
        <w:spacing w:line="360" w:lineRule="auto"/>
        <w:jc w:val="both"/>
        <w:rPr>
          <w:sz w:val="24"/>
          <w:szCs w:val="24"/>
        </w:rPr>
      </w:pPr>
      <w:r>
        <w:rPr>
          <w:sz w:val="24"/>
          <w:szCs w:val="24"/>
        </w:rPr>
        <w:t>Propose improvements to reduce false positives in an IDS while maintaining high detection accuracy.</w:t>
      </w:r>
    </w:p>
    <w:p w14:paraId="29F2C89C" w14:textId="77777777" w:rsidR="00F337BA" w:rsidRPr="00F337BA" w:rsidRDefault="00F337BA" w:rsidP="00F337BA">
      <w:pPr>
        <w:pStyle w:val="ListParagraph"/>
        <w:numPr>
          <w:ilvl w:val="0"/>
          <w:numId w:val="4"/>
        </w:numPr>
        <w:spacing w:line="360" w:lineRule="auto"/>
        <w:jc w:val="both"/>
        <w:rPr>
          <w:sz w:val="24"/>
          <w:szCs w:val="24"/>
        </w:rPr>
      </w:pPr>
      <w:r w:rsidRPr="00F337BA">
        <w:rPr>
          <w:sz w:val="24"/>
          <w:szCs w:val="24"/>
        </w:rPr>
        <w:t>Tune signatures/thresholds to the specific environment rather than using vendor defaults — a baseline built from the organization's actual traffic reduces false alarms from legitimate-but-unusual normal activity.</w:t>
      </w:r>
    </w:p>
    <w:p w14:paraId="6206D3E6" w14:textId="77777777" w:rsidR="00F337BA" w:rsidRPr="00F337BA" w:rsidRDefault="00F337BA" w:rsidP="00F337BA">
      <w:pPr>
        <w:pStyle w:val="ListParagraph"/>
        <w:numPr>
          <w:ilvl w:val="0"/>
          <w:numId w:val="4"/>
        </w:numPr>
        <w:spacing w:line="360" w:lineRule="auto"/>
        <w:jc w:val="both"/>
        <w:rPr>
          <w:sz w:val="24"/>
          <w:szCs w:val="24"/>
        </w:rPr>
      </w:pPr>
      <w:r w:rsidRPr="00F337BA">
        <w:rPr>
          <w:sz w:val="24"/>
          <w:szCs w:val="24"/>
        </w:rPr>
        <w:t>Combine signature-based and anomaly-based detection so anomaly alerts are cross-checked against known-bad signatures before escalating, reducing noise from anomaly-only false alarms.</w:t>
      </w:r>
    </w:p>
    <w:p w14:paraId="3AFC067B" w14:textId="77777777" w:rsidR="00F337BA" w:rsidRPr="00F337BA" w:rsidRDefault="00F337BA" w:rsidP="00F337BA">
      <w:pPr>
        <w:pStyle w:val="ListParagraph"/>
        <w:numPr>
          <w:ilvl w:val="0"/>
          <w:numId w:val="4"/>
        </w:numPr>
        <w:spacing w:line="360" w:lineRule="auto"/>
        <w:jc w:val="both"/>
        <w:rPr>
          <w:sz w:val="24"/>
          <w:szCs w:val="24"/>
        </w:rPr>
      </w:pPr>
      <w:r w:rsidRPr="00F337BA">
        <w:rPr>
          <w:sz w:val="24"/>
          <w:szCs w:val="24"/>
        </w:rPr>
        <w:t>Implement a tiered alerting/confidence-scoring system — low-confidence anomalies get logged for later analysis rather than triggering immediate high-priority alerts, while high-confidence matches (strong signature + anomalous context) get escalated immediately.</w:t>
      </w:r>
    </w:p>
    <w:p w14:paraId="7191740C" w14:textId="77777777" w:rsidR="00F337BA" w:rsidRPr="00F337BA" w:rsidRDefault="00F337BA" w:rsidP="00F337BA">
      <w:pPr>
        <w:pStyle w:val="ListParagraph"/>
        <w:numPr>
          <w:ilvl w:val="0"/>
          <w:numId w:val="4"/>
        </w:numPr>
        <w:spacing w:line="360" w:lineRule="auto"/>
        <w:jc w:val="both"/>
        <w:rPr>
          <w:sz w:val="24"/>
          <w:szCs w:val="24"/>
        </w:rPr>
      </w:pPr>
      <w:r w:rsidRPr="00F337BA">
        <w:rPr>
          <w:sz w:val="24"/>
          <w:szCs w:val="24"/>
        </w:rPr>
        <w:lastRenderedPageBreak/>
        <w:t xml:space="preserve">Continuous retraining/baseline updates — periodically refresh the "normal" </w:t>
      </w:r>
      <w:proofErr w:type="spellStart"/>
      <w:r w:rsidRPr="00F337BA">
        <w:rPr>
          <w:sz w:val="24"/>
          <w:szCs w:val="24"/>
        </w:rPr>
        <w:t>behavior</w:t>
      </w:r>
      <w:proofErr w:type="spellEnd"/>
      <w:r w:rsidRPr="00F337BA">
        <w:rPr>
          <w:sz w:val="24"/>
          <w:szCs w:val="24"/>
        </w:rPr>
        <w:t xml:space="preserve"> baseline as business processes evolve, since a stale baseline is a major source of drift-driven false positives.</w:t>
      </w:r>
    </w:p>
    <w:p w14:paraId="741DE89E" w14:textId="77777777" w:rsidR="00F337BA" w:rsidRPr="00F337BA" w:rsidRDefault="00F337BA" w:rsidP="00F337BA">
      <w:pPr>
        <w:pStyle w:val="ListParagraph"/>
        <w:numPr>
          <w:ilvl w:val="0"/>
          <w:numId w:val="4"/>
        </w:numPr>
        <w:spacing w:line="360" w:lineRule="auto"/>
        <w:jc w:val="both"/>
        <w:rPr>
          <w:sz w:val="24"/>
          <w:szCs w:val="24"/>
        </w:rPr>
      </w:pPr>
      <w:r w:rsidRPr="00F337BA">
        <w:rPr>
          <w:sz w:val="24"/>
          <w:szCs w:val="24"/>
        </w:rPr>
        <w:t>Whitelist known-legitimate but unusual patterns (e.g., a backup job that generates a large late-night traffic spike) explicitly, so recurring benign anomalies stop generating repeat alerts.</w:t>
      </w:r>
    </w:p>
    <w:p w14:paraId="68ECADFA" w14:textId="3A71E3C5" w:rsidR="00F337BA" w:rsidRPr="00F337BA" w:rsidRDefault="00F337BA" w:rsidP="00F337BA">
      <w:pPr>
        <w:pStyle w:val="ListParagraph"/>
        <w:numPr>
          <w:ilvl w:val="0"/>
          <w:numId w:val="4"/>
        </w:numPr>
        <w:spacing w:line="360" w:lineRule="auto"/>
        <w:jc w:val="both"/>
        <w:rPr>
          <w:sz w:val="24"/>
          <w:szCs w:val="24"/>
        </w:rPr>
      </w:pPr>
      <w:r w:rsidRPr="00F337BA">
        <w:rPr>
          <w:sz w:val="24"/>
          <w:szCs w:val="24"/>
        </w:rPr>
        <w:t>Feedback loop with analyst verdicts — feed confirmed false-positive/true-positive labels back into the detection model or rule tuning process to progressively improve precision without sacrificing the recall needed to catch real threats.</w:t>
      </w:r>
    </w:p>
    <w:p w14:paraId="31D874F3" w14:textId="77777777" w:rsidR="00FE6B61" w:rsidRDefault="00FE6B61">
      <w:pPr>
        <w:pBdr>
          <w:top w:val="nil"/>
          <w:left w:val="nil"/>
          <w:bottom w:val="nil"/>
          <w:right w:val="nil"/>
          <w:between w:val="nil"/>
        </w:pBdr>
        <w:spacing w:line="360" w:lineRule="auto"/>
        <w:ind w:left="720"/>
        <w:jc w:val="both"/>
        <w:rPr>
          <w:sz w:val="24"/>
          <w:szCs w:val="24"/>
        </w:rPr>
      </w:pPr>
    </w:p>
    <w:p w14:paraId="580B5070" w14:textId="77777777" w:rsidR="00FE6B61" w:rsidRDefault="00FE6B61">
      <w:pPr>
        <w:rPr>
          <w:b/>
          <w:bCs/>
          <w:i/>
          <w:iCs/>
          <w:sz w:val="24"/>
          <w:szCs w:val="24"/>
        </w:rPr>
      </w:pPr>
    </w:p>
    <w:p w14:paraId="4519C170" w14:textId="77777777" w:rsidR="00FE6B61" w:rsidRDefault="00FE6B61">
      <w:pPr>
        <w:rPr>
          <w:sz w:val="24"/>
          <w:szCs w:val="24"/>
        </w:rPr>
      </w:pPr>
    </w:p>
    <w:p w14:paraId="081EBCFC" w14:textId="77777777" w:rsidR="00FE6B61" w:rsidRDefault="00FE6B61">
      <w:pPr>
        <w:rPr>
          <w:sz w:val="24"/>
          <w:szCs w:val="24"/>
        </w:rPr>
      </w:pPr>
    </w:p>
    <w:p w14:paraId="1E44B41D" w14:textId="77777777" w:rsidR="00FE6B61" w:rsidRDefault="00FE6B61">
      <w:pPr>
        <w:rPr>
          <w:sz w:val="24"/>
          <w:szCs w:val="24"/>
        </w:rPr>
      </w:pPr>
    </w:p>
    <w:p w14:paraId="4CBE8896" w14:textId="77777777" w:rsidR="00FE6B61" w:rsidRDefault="00FE6B61">
      <w:pPr>
        <w:rPr>
          <w:sz w:val="24"/>
          <w:szCs w:val="24"/>
        </w:rPr>
      </w:pPr>
    </w:p>
    <w:p w14:paraId="448ACA58" w14:textId="77777777" w:rsidR="00FE6B61" w:rsidRDefault="00FE6B61">
      <w:pPr>
        <w:rPr>
          <w:sz w:val="24"/>
          <w:szCs w:val="24"/>
        </w:rPr>
      </w:pPr>
    </w:p>
    <w:p w14:paraId="1B81625F" w14:textId="77777777" w:rsidR="00FE6B61" w:rsidRDefault="00FE6B61">
      <w:pPr>
        <w:rPr>
          <w:sz w:val="24"/>
          <w:szCs w:val="24"/>
        </w:rPr>
      </w:pPr>
    </w:p>
    <w:p w14:paraId="4DA7862A" w14:textId="77777777" w:rsidR="00FE6B61" w:rsidRDefault="00FE6B61">
      <w:pPr>
        <w:rPr>
          <w:sz w:val="24"/>
          <w:szCs w:val="24"/>
        </w:rPr>
      </w:pPr>
    </w:p>
    <w:p w14:paraId="2ED2E72E" w14:textId="77777777" w:rsidR="00FE6B61" w:rsidRDefault="00FE6B61">
      <w:pPr>
        <w:rPr>
          <w:sz w:val="24"/>
          <w:szCs w:val="24"/>
        </w:rPr>
      </w:pPr>
    </w:p>
    <w:p w14:paraId="6BFB9518" w14:textId="77777777" w:rsidR="00FE6B61" w:rsidRDefault="00FE6B61">
      <w:pPr>
        <w:rPr>
          <w:sz w:val="24"/>
          <w:szCs w:val="24"/>
        </w:rPr>
      </w:pPr>
    </w:p>
    <w:p w14:paraId="2D939B34" w14:textId="77777777" w:rsidR="00FE6B61" w:rsidRDefault="00FE6B61">
      <w:pPr>
        <w:rPr>
          <w:sz w:val="24"/>
          <w:szCs w:val="24"/>
        </w:rPr>
      </w:pPr>
    </w:p>
    <w:p w14:paraId="12B5D982" w14:textId="77777777" w:rsidR="00FE6B61" w:rsidRDefault="00FE6B61">
      <w:pPr>
        <w:rPr>
          <w:sz w:val="24"/>
          <w:szCs w:val="24"/>
        </w:rPr>
      </w:pPr>
    </w:p>
    <w:p w14:paraId="65660BDE" w14:textId="77777777" w:rsidR="00FE6B61" w:rsidRDefault="00FE6B61">
      <w:pPr>
        <w:rPr>
          <w:sz w:val="24"/>
          <w:szCs w:val="24"/>
        </w:rPr>
      </w:pPr>
    </w:p>
    <w:p w14:paraId="16E233F8" w14:textId="77777777" w:rsidR="00FE6B61" w:rsidRDefault="00FE6B61">
      <w:pPr>
        <w:rPr>
          <w:sz w:val="24"/>
          <w:szCs w:val="24"/>
        </w:rPr>
      </w:pPr>
    </w:p>
    <w:p w14:paraId="7EF06F48" w14:textId="77777777" w:rsidR="00FE6B61" w:rsidRDefault="00FE6B61">
      <w:pPr>
        <w:rPr>
          <w:sz w:val="24"/>
          <w:szCs w:val="24"/>
        </w:rPr>
      </w:pPr>
    </w:p>
    <w:p w14:paraId="68EA1437" w14:textId="77777777" w:rsidR="00FE6B61" w:rsidRDefault="00FE6B61">
      <w:pPr>
        <w:rPr>
          <w:sz w:val="24"/>
          <w:szCs w:val="24"/>
        </w:rPr>
      </w:pPr>
    </w:p>
    <w:p w14:paraId="771673F2" w14:textId="77777777" w:rsidR="00FE6B61" w:rsidRDefault="00FE6B61">
      <w:pPr>
        <w:rPr>
          <w:sz w:val="24"/>
          <w:szCs w:val="24"/>
        </w:rPr>
      </w:pPr>
    </w:p>
    <w:p w14:paraId="336AEF52" w14:textId="77777777" w:rsidR="00FE6B61" w:rsidRDefault="00FE6B61">
      <w:pPr>
        <w:rPr>
          <w:sz w:val="24"/>
          <w:szCs w:val="24"/>
        </w:rPr>
      </w:pPr>
    </w:p>
    <w:p w14:paraId="286BDF8D" w14:textId="77777777" w:rsidR="00FE6B61" w:rsidRDefault="00FE6B61">
      <w:pPr>
        <w:rPr>
          <w:sz w:val="24"/>
          <w:szCs w:val="24"/>
        </w:rPr>
      </w:pPr>
    </w:p>
    <w:p w14:paraId="4D6BF7FE" w14:textId="77777777" w:rsidR="00FE6B61" w:rsidRDefault="00FE6B61">
      <w:pPr>
        <w:rPr>
          <w:sz w:val="24"/>
          <w:szCs w:val="24"/>
        </w:rPr>
      </w:pPr>
    </w:p>
    <w:p w14:paraId="4215A7F6" w14:textId="77777777" w:rsidR="00FE6B61" w:rsidRDefault="00FE6B61">
      <w:pPr>
        <w:rPr>
          <w:sz w:val="24"/>
          <w:szCs w:val="24"/>
        </w:rPr>
      </w:pPr>
    </w:p>
    <w:p w14:paraId="53D9564B" w14:textId="77777777" w:rsidR="00FE6B61" w:rsidRDefault="00FE6B61">
      <w:pPr>
        <w:rPr>
          <w:sz w:val="24"/>
          <w:szCs w:val="24"/>
        </w:rPr>
      </w:pPr>
    </w:p>
    <w:p w14:paraId="53D0517D" w14:textId="77777777" w:rsidR="00FE6B61" w:rsidRDefault="00FE6B61">
      <w:pPr>
        <w:rPr>
          <w:sz w:val="24"/>
          <w:szCs w:val="24"/>
        </w:rPr>
      </w:pPr>
    </w:p>
    <w:p w14:paraId="79D304DE" w14:textId="77777777" w:rsidR="00FE6B61" w:rsidRDefault="00FE6B61">
      <w:pPr>
        <w:rPr>
          <w:sz w:val="24"/>
          <w:szCs w:val="24"/>
        </w:rPr>
      </w:pPr>
    </w:p>
    <w:p w14:paraId="2F6EBE66" w14:textId="77777777" w:rsidR="00FE6B61" w:rsidRDefault="00FE6B61">
      <w:pPr>
        <w:rPr>
          <w:sz w:val="24"/>
          <w:szCs w:val="24"/>
        </w:rPr>
      </w:pPr>
    </w:p>
    <w:p w14:paraId="468B0B5F" w14:textId="77777777" w:rsidR="00FE6B61" w:rsidRDefault="00FE6B61">
      <w:pPr>
        <w:rPr>
          <w:sz w:val="24"/>
          <w:szCs w:val="24"/>
        </w:rPr>
      </w:pPr>
    </w:p>
    <w:p w14:paraId="5F401DD1" w14:textId="77777777" w:rsidR="00FE6B61" w:rsidRDefault="00FE6B61">
      <w:pPr>
        <w:rPr>
          <w:sz w:val="24"/>
          <w:szCs w:val="24"/>
        </w:rPr>
      </w:pPr>
    </w:p>
    <w:p w14:paraId="39C4C0C1" w14:textId="77777777" w:rsidR="00FE6B61" w:rsidRDefault="00FE6B61">
      <w:pPr>
        <w:rPr>
          <w:sz w:val="24"/>
          <w:szCs w:val="24"/>
        </w:rPr>
      </w:pPr>
    </w:p>
    <w:p w14:paraId="161382AF" w14:textId="77777777" w:rsidR="00F337BA" w:rsidRDefault="00F337BA">
      <w:pPr>
        <w:rPr>
          <w:sz w:val="24"/>
          <w:szCs w:val="24"/>
        </w:rPr>
      </w:pPr>
    </w:p>
    <w:p w14:paraId="2E590F7D" w14:textId="3E3BC579" w:rsidR="00FE6B61" w:rsidRDefault="00000000">
      <w:pPr>
        <w:rPr>
          <w:b/>
          <w:bCs/>
          <w:sz w:val="24"/>
          <w:szCs w:val="24"/>
        </w:rPr>
      </w:pPr>
      <w:r>
        <w:rPr>
          <w:b/>
          <w:bCs/>
          <w:sz w:val="24"/>
          <w:szCs w:val="24"/>
        </w:rPr>
        <w:lastRenderedPageBreak/>
        <w:t>RUBRICS FOR CALCULATION:</w:t>
      </w:r>
    </w:p>
    <w:p w14:paraId="29B40840" w14:textId="77777777" w:rsidR="00FE6B61" w:rsidRDefault="00FE6B61">
      <w:pPr>
        <w:rPr>
          <w:b/>
          <w:bCs/>
          <w:sz w:val="24"/>
          <w:szCs w:val="24"/>
        </w:rPr>
      </w:pPr>
    </w:p>
    <w:tbl>
      <w:tblPr>
        <w:tblStyle w:val="a"/>
        <w:tblW w:w="9456" w:type="dxa"/>
        <w:tblInd w:w="-21" w:type="dxa"/>
        <w:tblLayout w:type="fixed"/>
        <w:tblLook w:val="0400" w:firstRow="0" w:lastRow="0" w:firstColumn="0" w:lastColumn="0" w:noHBand="0" w:noVBand="1"/>
      </w:tblPr>
      <w:tblGrid>
        <w:gridCol w:w="1660"/>
        <w:gridCol w:w="1268"/>
        <w:gridCol w:w="1603"/>
        <w:gridCol w:w="1603"/>
        <w:gridCol w:w="1661"/>
        <w:gridCol w:w="1661"/>
      </w:tblGrid>
      <w:tr w:rsidR="00FE6B61" w14:paraId="3AE1722D" w14:textId="77777777">
        <w:trPr>
          <w:trHeight w:val="576"/>
        </w:trPr>
        <w:tc>
          <w:tcPr>
            <w:tcW w:w="1660" w:type="dxa"/>
            <w:tcBorders>
              <w:top w:val="single" w:sz="4" w:space="0" w:color="000000"/>
              <w:left w:val="single" w:sz="4" w:space="0" w:color="000000"/>
              <w:bottom w:val="single" w:sz="4" w:space="0" w:color="000000"/>
              <w:right w:val="single" w:sz="4" w:space="0" w:color="000000"/>
            </w:tcBorders>
            <w:vAlign w:val="bottom"/>
          </w:tcPr>
          <w:p w14:paraId="7AAD50EB" w14:textId="77777777" w:rsidR="00FE6B61" w:rsidRDefault="00000000">
            <w:pPr>
              <w:spacing w:line="240" w:lineRule="auto"/>
              <w:jc w:val="center"/>
              <w:rPr>
                <w:b/>
                <w:bCs/>
                <w:color w:val="000000"/>
                <w:sz w:val="24"/>
                <w:szCs w:val="24"/>
              </w:rPr>
            </w:pPr>
            <w:r>
              <w:rPr>
                <w:b/>
                <w:bCs/>
                <w:color w:val="000000"/>
                <w:sz w:val="24"/>
                <w:szCs w:val="24"/>
              </w:rPr>
              <w:t>Criteria</w:t>
            </w:r>
          </w:p>
        </w:tc>
        <w:tc>
          <w:tcPr>
            <w:tcW w:w="1268" w:type="dxa"/>
            <w:tcBorders>
              <w:top w:val="single" w:sz="4" w:space="0" w:color="000000"/>
              <w:left w:val="nil"/>
              <w:bottom w:val="single" w:sz="4" w:space="0" w:color="000000"/>
              <w:right w:val="single" w:sz="4" w:space="0" w:color="000000"/>
            </w:tcBorders>
            <w:vAlign w:val="bottom"/>
          </w:tcPr>
          <w:p w14:paraId="6606471F" w14:textId="77777777" w:rsidR="00FE6B61" w:rsidRDefault="00000000">
            <w:pPr>
              <w:spacing w:line="240" w:lineRule="auto"/>
              <w:jc w:val="center"/>
              <w:rPr>
                <w:b/>
                <w:bCs/>
                <w:color w:val="000000"/>
                <w:sz w:val="24"/>
                <w:szCs w:val="24"/>
              </w:rPr>
            </w:pPr>
            <w:r>
              <w:rPr>
                <w:b/>
                <w:bCs/>
                <w:color w:val="000000"/>
                <w:sz w:val="24"/>
                <w:szCs w:val="24"/>
              </w:rPr>
              <w:t>Weightage</w:t>
            </w:r>
          </w:p>
        </w:tc>
        <w:tc>
          <w:tcPr>
            <w:tcW w:w="1603" w:type="dxa"/>
            <w:tcBorders>
              <w:top w:val="single" w:sz="4" w:space="0" w:color="000000"/>
              <w:left w:val="nil"/>
              <w:bottom w:val="single" w:sz="4" w:space="0" w:color="000000"/>
              <w:right w:val="single" w:sz="4" w:space="0" w:color="000000"/>
            </w:tcBorders>
          </w:tcPr>
          <w:p w14:paraId="19E364ED" w14:textId="77777777" w:rsidR="00FE6B61" w:rsidRDefault="00000000">
            <w:pPr>
              <w:rPr>
                <w:b/>
                <w:bCs/>
              </w:rPr>
            </w:pPr>
            <w:r>
              <w:rPr>
                <w:b/>
                <w:bCs/>
              </w:rPr>
              <w:t>Level 4 – Exemplary</w:t>
            </w:r>
          </w:p>
        </w:tc>
        <w:tc>
          <w:tcPr>
            <w:tcW w:w="1603" w:type="dxa"/>
            <w:tcBorders>
              <w:top w:val="single" w:sz="4" w:space="0" w:color="000000"/>
              <w:left w:val="nil"/>
              <w:bottom w:val="single" w:sz="4" w:space="0" w:color="000000"/>
              <w:right w:val="single" w:sz="4" w:space="0" w:color="000000"/>
            </w:tcBorders>
          </w:tcPr>
          <w:p w14:paraId="43A3AAD2" w14:textId="77777777" w:rsidR="00FE6B61" w:rsidRDefault="00000000">
            <w:pPr>
              <w:rPr>
                <w:b/>
                <w:bCs/>
              </w:rPr>
            </w:pPr>
            <w:r>
              <w:rPr>
                <w:b/>
                <w:bCs/>
              </w:rPr>
              <w:t>Level 3 – Proficient</w:t>
            </w:r>
          </w:p>
        </w:tc>
        <w:tc>
          <w:tcPr>
            <w:tcW w:w="1661" w:type="dxa"/>
            <w:tcBorders>
              <w:top w:val="single" w:sz="4" w:space="0" w:color="000000"/>
              <w:left w:val="nil"/>
              <w:bottom w:val="single" w:sz="4" w:space="0" w:color="000000"/>
              <w:right w:val="single" w:sz="4" w:space="0" w:color="000000"/>
            </w:tcBorders>
          </w:tcPr>
          <w:p w14:paraId="78DD0224" w14:textId="77777777" w:rsidR="00FE6B61" w:rsidRDefault="00000000">
            <w:pPr>
              <w:rPr>
                <w:b/>
                <w:bCs/>
              </w:rPr>
            </w:pPr>
            <w:r>
              <w:rPr>
                <w:b/>
                <w:bCs/>
              </w:rPr>
              <w:t>Level 2 – Developing</w:t>
            </w:r>
          </w:p>
        </w:tc>
        <w:tc>
          <w:tcPr>
            <w:tcW w:w="1661" w:type="dxa"/>
            <w:tcBorders>
              <w:top w:val="single" w:sz="4" w:space="0" w:color="000000"/>
              <w:left w:val="nil"/>
              <w:bottom w:val="single" w:sz="4" w:space="0" w:color="000000"/>
              <w:right w:val="single" w:sz="4" w:space="0" w:color="000000"/>
            </w:tcBorders>
          </w:tcPr>
          <w:p w14:paraId="51A826B3" w14:textId="77777777" w:rsidR="00FE6B61" w:rsidRDefault="00000000">
            <w:pPr>
              <w:rPr>
                <w:b/>
                <w:bCs/>
              </w:rPr>
            </w:pPr>
            <w:r>
              <w:rPr>
                <w:b/>
                <w:bCs/>
              </w:rPr>
              <w:t>Level 1 – Beginning</w:t>
            </w:r>
          </w:p>
        </w:tc>
      </w:tr>
      <w:tr w:rsidR="00FE6B61" w14:paraId="43E0400E" w14:textId="77777777">
        <w:trPr>
          <w:trHeight w:val="1128"/>
        </w:trPr>
        <w:tc>
          <w:tcPr>
            <w:tcW w:w="1660" w:type="dxa"/>
            <w:tcBorders>
              <w:top w:val="nil"/>
              <w:left w:val="single" w:sz="4" w:space="0" w:color="000000"/>
              <w:bottom w:val="single" w:sz="4" w:space="0" w:color="000000"/>
              <w:right w:val="single" w:sz="4" w:space="0" w:color="000000"/>
            </w:tcBorders>
            <w:vAlign w:val="center"/>
          </w:tcPr>
          <w:p w14:paraId="75E5F752" w14:textId="77777777" w:rsidR="00FE6B61" w:rsidRDefault="00000000">
            <w:pPr>
              <w:spacing w:line="240" w:lineRule="auto"/>
              <w:jc w:val="center"/>
              <w:rPr>
                <w:color w:val="000000"/>
                <w:sz w:val="24"/>
                <w:szCs w:val="24"/>
              </w:rPr>
            </w:pPr>
            <w:r>
              <w:rPr>
                <w:color w:val="000000"/>
                <w:sz w:val="24"/>
                <w:szCs w:val="24"/>
              </w:rPr>
              <w:t>Technical Knowledge</w:t>
            </w:r>
          </w:p>
        </w:tc>
        <w:tc>
          <w:tcPr>
            <w:tcW w:w="1268" w:type="dxa"/>
            <w:tcBorders>
              <w:top w:val="nil"/>
              <w:left w:val="nil"/>
              <w:bottom w:val="single" w:sz="4" w:space="0" w:color="000000"/>
              <w:right w:val="single" w:sz="4" w:space="0" w:color="000000"/>
            </w:tcBorders>
            <w:vAlign w:val="center"/>
          </w:tcPr>
          <w:p w14:paraId="124DEFDD" w14:textId="77777777" w:rsidR="00FE6B61" w:rsidRDefault="00000000">
            <w:pPr>
              <w:spacing w:line="240" w:lineRule="auto"/>
              <w:jc w:val="center"/>
              <w:rPr>
                <w:color w:val="000000"/>
                <w:sz w:val="24"/>
                <w:szCs w:val="24"/>
              </w:rPr>
            </w:pPr>
            <w:r>
              <w:rPr>
                <w:color w:val="000000"/>
                <w:sz w:val="24"/>
                <w:szCs w:val="24"/>
              </w:rPr>
              <w:t>25</w:t>
            </w:r>
          </w:p>
        </w:tc>
        <w:tc>
          <w:tcPr>
            <w:tcW w:w="1603" w:type="dxa"/>
            <w:tcBorders>
              <w:top w:val="nil"/>
              <w:left w:val="nil"/>
              <w:bottom w:val="single" w:sz="4" w:space="0" w:color="000000"/>
              <w:right w:val="single" w:sz="4" w:space="0" w:color="000000"/>
            </w:tcBorders>
            <w:vAlign w:val="center"/>
          </w:tcPr>
          <w:p w14:paraId="52F7BA7D" w14:textId="77777777" w:rsidR="00FE6B61" w:rsidRDefault="00000000">
            <w:pPr>
              <w:rPr>
                <w:sz w:val="24"/>
                <w:szCs w:val="24"/>
              </w:rPr>
            </w:pPr>
            <w:r>
              <w:rPr>
                <w:color w:val="000000"/>
                <w:sz w:val="24"/>
                <w:szCs w:val="24"/>
              </w:rPr>
              <w:t>Demonstrates strong and accurate subject knowledge with in-depth understanding</w:t>
            </w:r>
          </w:p>
        </w:tc>
        <w:tc>
          <w:tcPr>
            <w:tcW w:w="1603" w:type="dxa"/>
            <w:tcBorders>
              <w:top w:val="nil"/>
              <w:left w:val="nil"/>
              <w:bottom w:val="single" w:sz="4" w:space="0" w:color="000000"/>
              <w:right w:val="single" w:sz="4" w:space="0" w:color="000000"/>
            </w:tcBorders>
            <w:vAlign w:val="center"/>
          </w:tcPr>
          <w:p w14:paraId="04BA3903" w14:textId="77777777" w:rsidR="00FE6B61" w:rsidRDefault="00000000">
            <w:pPr>
              <w:rPr>
                <w:sz w:val="24"/>
                <w:szCs w:val="24"/>
              </w:rPr>
            </w:pPr>
            <w:r>
              <w:rPr>
                <w:color w:val="000000"/>
                <w:sz w:val="24"/>
                <w:szCs w:val="24"/>
              </w:rPr>
              <w:t>Shows good knowledge with minor gaps</w:t>
            </w:r>
          </w:p>
        </w:tc>
        <w:tc>
          <w:tcPr>
            <w:tcW w:w="1661" w:type="dxa"/>
            <w:tcBorders>
              <w:top w:val="nil"/>
              <w:left w:val="nil"/>
              <w:bottom w:val="single" w:sz="4" w:space="0" w:color="000000"/>
              <w:right w:val="single" w:sz="4" w:space="0" w:color="000000"/>
            </w:tcBorders>
            <w:vAlign w:val="center"/>
          </w:tcPr>
          <w:p w14:paraId="7729D545" w14:textId="77777777" w:rsidR="00FE6B61" w:rsidRDefault="00000000">
            <w:pPr>
              <w:rPr>
                <w:sz w:val="24"/>
                <w:szCs w:val="24"/>
              </w:rPr>
            </w:pPr>
            <w:r>
              <w:rPr>
                <w:color w:val="000000"/>
                <w:sz w:val="24"/>
                <w:szCs w:val="24"/>
              </w:rPr>
              <w:t>Basic knowledge with noticeable errors</w:t>
            </w:r>
          </w:p>
        </w:tc>
        <w:tc>
          <w:tcPr>
            <w:tcW w:w="1661" w:type="dxa"/>
            <w:tcBorders>
              <w:top w:val="nil"/>
              <w:left w:val="nil"/>
              <w:bottom w:val="single" w:sz="4" w:space="0" w:color="000000"/>
              <w:right w:val="single" w:sz="4" w:space="0" w:color="000000"/>
            </w:tcBorders>
            <w:vAlign w:val="center"/>
          </w:tcPr>
          <w:p w14:paraId="1AE7A637" w14:textId="77777777" w:rsidR="00FE6B61" w:rsidRDefault="00000000">
            <w:pPr>
              <w:rPr>
                <w:sz w:val="24"/>
                <w:szCs w:val="24"/>
              </w:rPr>
            </w:pPr>
            <w:r>
              <w:rPr>
                <w:color w:val="000000"/>
                <w:sz w:val="24"/>
                <w:szCs w:val="24"/>
              </w:rPr>
              <w:t>Lacks fundamental technical knowledge</w:t>
            </w:r>
          </w:p>
        </w:tc>
      </w:tr>
      <w:tr w:rsidR="00FE6B61" w14:paraId="6EE7E476" w14:textId="77777777">
        <w:trPr>
          <w:trHeight w:val="1176"/>
        </w:trPr>
        <w:tc>
          <w:tcPr>
            <w:tcW w:w="1660" w:type="dxa"/>
            <w:tcBorders>
              <w:top w:val="nil"/>
              <w:left w:val="single" w:sz="4" w:space="0" w:color="000000"/>
              <w:bottom w:val="single" w:sz="4" w:space="0" w:color="000000"/>
              <w:right w:val="single" w:sz="4" w:space="0" w:color="000000"/>
            </w:tcBorders>
            <w:vAlign w:val="center"/>
          </w:tcPr>
          <w:p w14:paraId="0D063C25" w14:textId="77777777" w:rsidR="00FE6B61" w:rsidRDefault="00000000">
            <w:pPr>
              <w:spacing w:line="240" w:lineRule="auto"/>
              <w:jc w:val="center"/>
              <w:rPr>
                <w:color w:val="000000"/>
                <w:sz w:val="24"/>
                <w:szCs w:val="24"/>
              </w:rPr>
            </w:pPr>
            <w:r>
              <w:rPr>
                <w:color w:val="000000"/>
                <w:sz w:val="24"/>
                <w:szCs w:val="24"/>
              </w:rPr>
              <w:t>Problem Solving</w:t>
            </w:r>
          </w:p>
        </w:tc>
        <w:tc>
          <w:tcPr>
            <w:tcW w:w="1268" w:type="dxa"/>
            <w:tcBorders>
              <w:top w:val="nil"/>
              <w:left w:val="nil"/>
              <w:bottom w:val="single" w:sz="4" w:space="0" w:color="000000"/>
              <w:right w:val="single" w:sz="4" w:space="0" w:color="000000"/>
            </w:tcBorders>
            <w:vAlign w:val="center"/>
          </w:tcPr>
          <w:p w14:paraId="433E0FDD" w14:textId="77777777" w:rsidR="00FE6B61" w:rsidRDefault="00000000">
            <w:pPr>
              <w:spacing w:line="240" w:lineRule="auto"/>
              <w:jc w:val="center"/>
              <w:rPr>
                <w:color w:val="000000"/>
                <w:sz w:val="24"/>
                <w:szCs w:val="24"/>
              </w:rPr>
            </w:pPr>
            <w:r>
              <w:rPr>
                <w:color w:val="000000"/>
                <w:sz w:val="24"/>
                <w:szCs w:val="24"/>
              </w:rPr>
              <w:t>25</w:t>
            </w:r>
          </w:p>
        </w:tc>
        <w:tc>
          <w:tcPr>
            <w:tcW w:w="1603" w:type="dxa"/>
            <w:tcBorders>
              <w:top w:val="nil"/>
              <w:left w:val="nil"/>
              <w:bottom w:val="single" w:sz="4" w:space="0" w:color="000000"/>
              <w:right w:val="single" w:sz="4" w:space="0" w:color="000000"/>
            </w:tcBorders>
            <w:vAlign w:val="center"/>
          </w:tcPr>
          <w:p w14:paraId="3EF36282" w14:textId="77777777" w:rsidR="00FE6B61" w:rsidRDefault="00000000">
            <w:pPr>
              <w:rPr>
                <w:sz w:val="24"/>
                <w:szCs w:val="24"/>
              </w:rPr>
            </w:pPr>
            <w:r>
              <w:rPr>
                <w:color w:val="000000"/>
                <w:sz w:val="24"/>
                <w:szCs w:val="24"/>
              </w:rPr>
              <w:t>Solves problems logically and applies concepts effectively in real scenarios</w:t>
            </w:r>
          </w:p>
        </w:tc>
        <w:tc>
          <w:tcPr>
            <w:tcW w:w="1603" w:type="dxa"/>
            <w:tcBorders>
              <w:top w:val="nil"/>
              <w:left w:val="nil"/>
              <w:bottom w:val="single" w:sz="4" w:space="0" w:color="000000"/>
              <w:right w:val="single" w:sz="4" w:space="0" w:color="000000"/>
            </w:tcBorders>
            <w:vAlign w:val="center"/>
          </w:tcPr>
          <w:p w14:paraId="1A16EB2C" w14:textId="77777777" w:rsidR="00FE6B61" w:rsidRDefault="00000000">
            <w:pPr>
              <w:rPr>
                <w:sz w:val="24"/>
                <w:szCs w:val="24"/>
              </w:rPr>
            </w:pPr>
            <w:r>
              <w:rPr>
                <w:color w:val="000000"/>
                <w:sz w:val="24"/>
                <w:szCs w:val="24"/>
              </w:rPr>
              <w:t>Applies concepts with moderate accuracy</w:t>
            </w:r>
          </w:p>
        </w:tc>
        <w:tc>
          <w:tcPr>
            <w:tcW w:w="1661" w:type="dxa"/>
            <w:tcBorders>
              <w:top w:val="nil"/>
              <w:left w:val="nil"/>
              <w:bottom w:val="single" w:sz="4" w:space="0" w:color="000000"/>
              <w:right w:val="single" w:sz="4" w:space="0" w:color="000000"/>
            </w:tcBorders>
            <w:vAlign w:val="center"/>
          </w:tcPr>
          <w:p w14:paraId="7C48B792" w14:textId="77777777" w:rsidR="00FE6B61" w:rsidRDefault="00000000">
            <w:pPr>
              <w:rPr>
                <w:sz w:val="24"/>
                <w:szCs w:val="24"/>
              </w:rPr>
            </w:pPr>
            <w:r>
              <w:rPr>
                <w:color w:val="000000"/>
                <w:sz w:val="24"/>
                <w:szCs w:val="24"/>
              </w:rPr>
              <w:t>Limited problem-solving ability; requires guidance</w:t>
            </w:r>
          </w:p>
        </w:tc>
        <w:tc>
          <w:tcPr>
            <w:tcW w:w="1661" w:type="dxa"/>
            <w:tcBorders>
              <w:top w:val="nil"/>
              <w:left w:val="nil"/>
              <w:bottom w:val="single" w:sz="4" w:space="0" w:color="000000"/>
              <w:right w:val="single" w:sz="4" w:space="0" w:color="000000"/>
            </w:tcBorders>
            <w:vAlign w:val="center"/>
          </w:tcPr>
          <w:p w14:paraId="0CB74BE9" w14:textId="77777777" w:rsidR="00FE6B61" w:rsidRDefault="00000000">
            <w:pPr>
              <w:rPr>
                <w:sz w:val="24"/>
                <w:szCs w:val="24"/>
              </w:rPr>
            </w:pPr>
            <w:r>
              <w:rPr>
                <w:color w:val="000000"/>
                <w:sz w:val="24"/>
                <w:szCs w:val="24"/>
              </w:rPr>
              <w:t>Unable to solve or apply concepts</w:t>
            </w:r>
          </w:p>
        </w:tc>
      </w:tr>
      <w:tr w:rsidR="00FE6B61" w14:paraId="42B2146A" w14:textId="77777777">
        <w:trPr>
          <w:trHeight w:val="756"/>
        </w:trPr>
        <w:tc>
          <w:tcPr>
            <w:tcW w:w="1660" w:type="dxa"/>
            <w:tcBorders>
              <w:top w:val="nil"/>
              <w:left w:val="single" w:sz="4" w:space="0" w:color="000000"/>
              <w:bottom w:val="single" w:sz="4" w:space="0" w:color="000000"/>
              <w:right w:val="single" w:sz="4" w:space="0" w:color="000000"/>
            </w:tcBorders>
            <w:vAlign w:val="center"/>
          </w:tcPr>
          <w:p w14:paraId="51347342" w14:textId="77777777" w:rsidR="00FE6B61" w:rsidRDefault="00000000">
            <w:pPr>
              <w:spacing w:line="240" w:lineRule="auto"/>
              <w:jc w:val="center"/>
              <w:rPr>
                <w:color w:val="000000"/>
                <w:sz w:val="24"/>
                <w:szCs w:val="24"/>
              </w:rPr>
            </w:pPr>
            <w:r>
              <w:rPr>
                <w:color w:val="000000"/>
                <w:sz w:val="24"/>
                <w:szCs w:val="24"/>
              </w:rPr>
              <w:t>Analytical Thinking</w:t>
            </w:r>
          </w:p>
        </w:tc>
        <w:tc>
          <w:tcPr>
            <w:tcW w:w="1268" w:type="dxa"/>
            <w:tcBorders>
              <w:top w:val="nil"/>
              <w:left w:val="nil"/>
              <w:bottom w:val="single" w:sz="4" w:space="0" w:color="000000"/>
              <w:right w:val="single" w:sz="4" w:space="0" w:color="000000"/>
            </w:tcBorders>
            <w:vAlign w:val="center"/>
          </w:tcPr>
          <w:p w14:paraId="6436967F" w14:textId="77777777" w:rsidR="00FE6B61" w:rsidRDefault="00000000">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1D387914" w14:textId="77777777" w:rsidR="00FE6B61" w:rsidRDefault="00000000">
            <w:pPr>
              <w:rPr>
                <w:sz w:val="24"/>
                <w:szCs w:val="24"/>
              </w:rPr>
            </w:pPr>
            <w:proofErr w:type="spellStart"/>
            <w:r>
              <w:rPr>
                <w:color w:val="000000"/>
                <w:sz w:val="24"/>
                <w:szCs w:val="24"/>
              </w:rPr>
              <w:t>Analyzes</w:t>
            </w:r>
            <w:proofErr w:type="spellEnd"/>
            <w:r>
              <w:rPr>
                <w:color w:val="000000"/>
                <w:sz w:val="24"/>
                <w:szCs w:val="24"/>
              </w:rPr>
              <w:t xml:space="preserve"> questions critically and provides well-structured, logical answers</w:t>
            </w:r>
          </w:p>
        </w:tc>
        <w:tc>
          <w:tcPr>
            <w:tcW w:w="1603" w:type="dxa"/>
            <w:tcBorders>
              <w:top w:val="nil"/>
              <w:left w:val="nil"/>
              <w:bottom w:val="single" w:sz="4" w:space="0" w:color="000000"/>
              <w:right w:val="single" w:sz="4" w:space="0" w:color="000000"/>
            </w:tcBorders>
            <w:vAlign w:val="center"/>
          </w:tcPr>
          <w:p w14:paraId="1A89C02C" w14:textId="77777777" w:rsidR="00FE6B61" w:rsidRDefault="00000000">
            <w:pPr>
              <w:rPr>
                <w:sz w:val="24"/>
                <w:szCs w:val="24"/>
              </w:rPr>
            </w:pPr>
            <w:r>
              <w:rPr>
                <w:color w:val="000000"/>
                <w:sz w:val="24"/>
                <w:szCs w:val="24"/>
              </w:rPr>
              <w:t>Provides reasonable analysis with some structure</w:t>
            </w:r>
          </w:p>
        </w:tc>
        <w:tc>
          <w:tcPr>
            <w:tcW w:w="1661" w:type="dxa"/>
            <w:tcBorders>
              <w:top w:val="nil"/>
              <w:left w:val="nil"/>
              <w:bottom w:val="single" w:sz="4" w:space="0" w:color="000000"/>
              <w:right w:val="single" w:sz="4" w:space="0" w:color="000000"/>
            </w:tcBorders>
            <w:vAlign w:val="center"/>
          </w:tcPr>
          <w:p w14:paraId="319E0B89" w14:textId="77777777" w:rsidR="00FE6B61" w:rsidRDefault="00000000">
            <w:pPr>
              <w:rPr>
                <w:sz w:val="24"/>
                <w:szCs w:val="24"/>
              </w:rPr>
            </w:pPr>
            <w:r>
              <w:rPr>
                <w:color w:val="000000"/>
                <w:sz w:val="24"/>
                <w:szCs w:val="24"/>
              </w:rPr>
              <w:t>Superficial or partially structured responses</w:t>
            </w:r>
          </w:p>
        </w:tc>
        <w:tc>
          <w:tcPr>
            <w:tcW w:w="1661" w:type="dxa"/>
            <w:tcBorders>
              <w:top w:val="nil"/>
              <w:left w:val="nil"/>
              <w:bottom w:val="single" w:sz="4" w:space="0" w:color="000000"/>
              <w:right w:val="single" w:sz="4" w:space="0" w:color="000000"/>
            </w:tcBorders>
            <w:vAlign w:val="center"/>
          </w:tcPr>
          <w:p w14:paraId="172D5F6A" w14:textId="77777777" w:rsidR="00FE6B61" w:rsidRDefault="00000000">
            <w:pPr>
              <w:rPr>
                <w:sz w:val="24"/>
                <w:szCs w:val="24"/>
              </w:rPr>
            </w:pPr>
            <w:r>
              <w:rPr>
                <w:color w:val="000000"/>
                <w:sz w:val="24"/>
                <w:szCs w:val="24"/>
              </w:rPr>
              <w:t>No analytical thinking demonstrated</w:t>
            </w:r>
          </w:p>
        </w:tc>
      </w:tr>
      <w:tr w:rsidR="00FE6B61" w14:paraId="42D219F9" w14:textId="77777777">
        <w:trPr>
          <w:trHeight w:val="1092"/>
        </w:trPr>
        <w:tc>
          <w:tcPr>
            <w:tcW w:w="1660" w:type="dxa"/>
            <w:tcBorders>
              <w:top w:val="nil"/>
              <w:left w:val="single" w:sz="4" w:space="0" w:color="000000"/>
              <w:bottom w:val="single" w:sz="4" w:space="0" w:color="000000"/>
              <w:right w:val="single" w:sz="4" w:space="0" w:color="000000"/>
            </w:tcBorders>
            <w:vAlign w:val="center"/>
          </w:tcPr>
          <w:p w14:paraId="44C5F51C" w14:textId="77777777" w:rsidR="00FE6B61" w:rsidRDefault="00000000">
            <w:pPr>
              <w:spacing w:line="240" w:lineRule="auto"/>
              <w:jc w:val="center"/>
              <w:rPr>
                <w:color w:val="000000"/>
                <w:sz w:val="24"/>
                <w:szCs w:val="24"/>
              </w:rPr>
            </w:pPr>
            <w:r>
              <w:rPr>
                <w:color w:val="000000"/>
                <w:sz w:val="24"/>
                <w:szCs w:val="24"/>
              </w:rPr>
              <w:t>Communication</w:t>
            </w:r>
          </w:p>
        </w:tc>
        <w:tc>
          <w:tcPr>
            <w:tcW w:w="1268" w:type="dxa"/>
            <w:tcBorders>
              <w:top w:val="nil"/>
              <w:left w:val="nil"/>
              <w:bottom w:val="single" w:sz="4" w:space="0" w:color="000000"/>
              <w:right w:val="single" w:sz="4" w:space="0" w:color="000000"/>
            </w:tcBorders>
            <w:vAlign w:val="center"/>
          </w:tcPr>
          <w:p w14:paraId="7958FB66" w14:textId="77777777" w:rsidR="00FE6B61" w:rsidRDefault="00000000">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65B17C27" w14:textId="77777777" w:rsidR="00FE6B61" w:rsidRDefault="00000000">
            <w:pPr>
              <w:rPr>
                <w:sz w:val="24"/>
                <w:szCs w:val="24"/>
              </w:rPr>
            </w:pPr>
            <w:r>
              <w:rPr>
                <w:color w:val="000000"/>
                <w:sz w:val="24"/>
                <w:szCs w:val="24"/>
              </w:rPr>
              <w:t>Communicates clearly, confidently, and professionally with proper terminology</w:t>
            </w:r>
          </w:p>
        </w:tc>
        <w:tc>
          <w:tcPr>
            <w:tcW w:w="1603" w:type="dxa"/>
            <w:tcBorders>
              <w:top w:val="nil"/>
              <w:left w:val="nil"/>
              <w:bottom w:val="single" w:sz="4" w:space="0" w:color="000000"/>
              <w:right w:val="single" w:sz="4" w:space="0" w:color="000000"/>
            </w:tcBorders>
            <w:vAlign w:val="center"/>
          </w:tcPr>
          <w:p w14:paraId="64F4C6FF" w14:textId="77777777" w:rsidR="00FE6B61" w:rsidRDefault="00000000">
            <w:pPr>
              <w:rPr>
                <w:sz w:val="24"/>
                <w:szCs w:val="24"/>
              </w:rPr>
            </w:pPr>
            <w:r>
              <w:rPr>
                <w:color w:val="000000"/>
                <w:sz w:val="24"/>
                <w:szCs w:val="24"/>
              </w:rPr>
              <w:t>Communicates well with minor hesitation</w:t>
            </w:r>
          </w:p>
        </w:tc>
        <w:tc>
          <w:tcPr>
            <w:tcW w:w="1661" w:type="dxa"/>
            <w:tcBorders>
              <w:top w:val="nil"/>
              <w:left w:val="nil"/>
              <w:bottom w:val="single" w:sz="4" w:space="0" w:color="000000"/>
              <w:right w:val="single" w:sz="4" w:space="0" w:color="000000"/>
            </w:tcBorders>
            <w:vAlign w:val="center"/>
          </w:tcPr>
          <w:p w14:paraId="1D8314E2" w14:textId="77777777" w:rsidR="00FE6B61" w:rsidRDefault="00000000">
            <w:pPr>
              <w:rPr>
                <w:sz w:val="24"/>
                <w:szCs w:val="24"/>
              </w:rPr>
            </w:pPr>
            <w:r>
              <w:rPr>
                <w:color w:val="000000"/>
                <w:sz w:val="24"/>
                <w:szCs w:val="24"/>
              </w:rPr>
              <w:t>Communication lacks clarity or confidence</w:t>
            </w:r>
          </w:p>
        </w:tc>
        <w:tc>
          <w:tcPr>
            <w:tcW w:w="1661" w:type="dxa"/>
            <w:tcBorders>
              <w:top w:val="nil"/>
              <w:left w:val="nil"/>
              <w:bottom w:val="single" w:sz="4" w:space="0" w:color="000000"/>
              <w:right w:val="single" w:sz="4" w:space="0" w:color="000000"/>
            </w:tcBorders>
            <w:vAlign w:val="center"/>
          </w:tcPr>
          <w:p w14:paraId="48C4D953" w14:textId="77777777" w:rsidR="00FE6B61" w:rsidRDefault="00000000">
            <w:pPr>
              <w:rPr>
                <w:sz w:val="24"/>
                <w:szCs w:val="24"/>
              </w:rPr>
            </w:pPr>
            <w:r>
              <w:rPr>
                <w:color w:val="000000"/>
                <w:sz w:val="24"/>
                <w:szCs w:val="24"/>
              </w:rPr>
              <w:t>Unable to communicate effectively</w:t>
            </w:r>
          </w:p>
        </w:tc>
      </w:tr>
      <w:tr w:rsidR="00FE6B61" w14:paraId="34A2D865" w14:textId="77777777">
        <w:trPr>
          <w:trHeight w:val="732"/>
        </w:trPr>
        <w:tc>
          <w:tcPr>
            <w:tcW w:w="1660" w:type="dxa"/>
            <w:tcBorders>
              <w:top w:val="nil"/>
              <w:left w:val="single" w:sz="4" w:space="0" w:color="000000"/>
              <w:bottom w:val="single" w:sz="4" w:space="0" w:color="000000"/>
              <w:right w:val="single" w:sz="4" w:space="0" w:color="000000"/>
            </w:tcBorders>
            <w:vAlign w:val="center"/>
          </w:tcPr>
          <w:p w14:paraId="113B309D" w14:textId="77777777" w:rsidR="00FE6B61" w:rsidRDefault="00000000">
            <w:pPr>
              <w:spacing w:line="240" w:lineRule="auto"/>
              <w:jc w:val="center"/>
              <w:rPr>
                <w:color w:val="000000"/>
                <w:sz w:val="24"/>
                <w:szCs w:val="24"/>
              </w:rPr>
            </w:pPr>
            <w:r>
              <w:rPr>
                <w:color w:val="000000"/>
                <w:sz w:val="24"/>
                <w:szCs w:val="24"/>
              </w:rPr>
              <w:t>Confidence</w:t>
            </w:r>
          </w:p>
        </w:tc>
        <w:tc>
          <w:tcPr>
            <w:tcW w:w="1268" w:type="dxa"/>
            <w:tcBorders>
              <w:top w:val="nil"/>
              <w:left w:val="nil"/>
              <w:bottom w:val="single" w:sz="4" w:space="0" w:color="000000"/>
              <w:right w:val="single" w:sz="4" w:space="0" w:color="000000"/>
            </w:tcBorders>
            <w:vAlign w:val="center"/>
          </w:tcPr>
          <w:p w14:paraId="26C4B1A2" w14:textId="77777777" w:rsidR="00FE6B61" w:rsidRDefault="00000000">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62DF48F9" w14:textId="77777777" w:rsidR="00FE6B61" w:rsidRDefault="00000000">
            <w:pPr>
              <w:rPr>
                <w:sz w:val="24"/>
                <w:szCs w:val="24"/>
              </w:rPr>
            </w:pPr>
            <w:r>
              <w:rPr>
                <w:color w:val="000000"/>
                <w:sz w:val="24"/>
                <w:szCs w:val="24"/>
              </w:rPr>
              <w:t xml:space="preserve">Displays high confidence, positive attitude, and professional </w:t>
            </w:r>
            <w:proofErr w:type="spellStart"/>
            <w:r>
              <w:rPr>
                <w:color w:val="000000"/>
                <w:sz w:val="24"/>
                <w:szCs w:val="24"/>
              </w:rPr>
              <w:lastRenderedPageBreak/>
              <w:t>behavior</w:t>
            </w:r>
            <w:proofErr w:type="spellEnd"/>
            <w:r>
              <w:rPr>
                <w:color w:val="000000"/>
                <w:sz w:val="24"/>
                <w:szCs w:val="24"/>
              </w:rPr>
              <w:t xml:space="preserve"> throughout</w:t>
            </w:r>
          </w:p>
        </w:tc>
        <w:tc>
          <w:tcPr>
            <w:tcW w:w="1603" w:type="dxa"/>
            <w:tcBorders>
              <w:top w:val="nil"/>
              <w:left w:val="nil"/>
              <w:bottom w:val="single" w:sz="4" w:space="0" w:color="000000"/>
              <w:right w:val="single" w:sz="4" w:space="0" w:color="000000"/>
            </w:tcBorders>
            <w:vAlign w:val="center"/>
          </w:tcPr>
          <w:p w14:paraId="2AFF7058" w14:textId="77777777" w:rsidR="00FE6B61" w:rsidRDefault="00000000">
            <w:pPr>
              <w:rPr>
                <w:sz w:val="24"/>
                <w:szCs w:val="24"/>
              </w:rPr>
            </w:pPr>
            <w:r>
              <w:rPr>
                <w:color w:val="000000"/>
                <w:sz w:val="24"/>
                <w:szCs w:val="24"/>
              </w:rPr>
              <w:lastRenderedPageBreak/>
              <w:t>Shows good confidence with minor issues</w:t>
            </w:r>
          </w:p>
        </w:tc>
        <w:tc>
          <w:tcPr>
            <w:tcW w:w="1661" w:type="dxa"/>
            <w:tcBorders>
              <w:top w:val="nil"/>
              <w:left w:val="nil"/>
              <w:bottom w:val="single" w:sz="4" w:space="0" w:color="000000"/>
              <w:right w:val="single" w:sz="4" w:space="0" w:color="000000"/>
            </w:tcBorders>
            <w:vAlign w:val="center"/>
          </w:tcPr>
          <w:p w14:paraId="2485AB6C" w14:textId="77777777" w:rsidR="00FE6B61" w:rsidRDefault="00000000">
            <w:pPr>
              <w:rPr>
                <w:sz w:val="24"/>
                <w:szCs w:val="24"/>
              </w:rPr>
            </w:pPr>
            <w:r>
              <w:rPr>
                <w:color w:val="000000"/>
                <w:sz w:val="24"/>
                <w:szCs w:val="24"/>
              </w:rPr>
              <w:t xml:space="preserve">Low confidence; inconsistent </w:t>
            </w:r>
            <w:proofErr w:type="spellStart"/>
            <w:r>
              <w:rPr>
                <w:color w:val="000000"/>
                <w:sz w:val="24"/>
                <w:szCs w:val="24"/>
              </w:rPr>
              <w:t>behavior</w:t>
            </w:r>
            <w:proofErr w:type="spellEnd"/>
          </w:p>
        </w:tc>
        <w:tc>
          <w:tcPr>
            <w:tcW w:w="1661" w:type="dxa"/>
            <w:tcBorders>
              <w:top w:val="nil"/>
              <w:left w:val="nil"/>
              <w:bottom w:val="single" w:sz="4" w:space="0" w:color="000000"/>
              <w:right w:val="single" w:sz="4" w:space="0" w:color="000000"/>
            </w:tcBorders>
            <w:vAlign w:val="center"/>
          </w:tcPr>
          <w:p w14:paraId="370E24B4" w14:textId="77777777" w:rsidR="00FE6B61" w:rsidRDefault="00000000">
            <w:pPr>
              <w:rPr>
                <w:sz w:val="24"/>
                <w:szCs w:val="24"/>
              </w:rPr>
            </w:pPr>
            <w:r>
              <w:rPr>
                <w:color w:val="000000"/>
                <w:sz w:val="24"/>
                <w:szCs w:val="24"/>
              </w:rPr>
              <w:t>Lacks confidence and professionalism</w:t>
            </w:r>
          </w:p>
        </w:tc>
      </w:tr>
    </w:tbl>
    <w:p w14:paraId="66546DB6" w14:textId="77777777" w:rsidR="00FE6B61" w:rsidRDefault="00FE6B61">
      <w:pPr>
        <w:rPr>
          <w:sz w:val="24"/>
          <w:szCs w:val="24"/>
        </w:rPr>
      </w:pPr>
    </w:p>
    <w:sectPr w:rsidR="00FE6B61">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1EF779-D174-40B7-8E83-A0471C98D031}"/>
  </w:font>
  <w:font w:name="Cambria">
    <w:panose1 w:val="02040503050406030204"/>
    <w:charset w:val="00"/>
    <w:family w:val="roman"/>
    <w:pitch w:val="variable"/>
    <w:sig w:usb0="E00006FF" w:usb1="420024FF" w:usb2="02000000" w:usb3="00000000" w:csb0="0000019F" w:csb1="00000000"/>
    <w:embedRegular r:id="rId2" w:fontKey="{724A8F10-89D6-46C6-A098-EC4DDEBAA7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B48"/>
    <w:multiLevelType w:val="hybridMultilevel"/>
    <w:tmpl w:val="94C82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6F85CCD"/>
    <w:multiLevelType w:val="hybridMultilevel"/>
    <w:tmpl w:val="D6D65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9A21EFC"/>
    <w:multiLevelType w:val="multilevel"/>
    <w:tmpl w:val="E766FA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115EA4"/>
    <w:multiLevelType w:val="hybridMultilevel"/>
    <w:tmpl w:val="2BACB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1734083">
    <w:abstractNumId w:val="2"/>
  </w:num>
  <w:num w:numId="2" w16cid:durableId="1362437372">
    <w:abstractNumId w:val="0"/>
  </w:num>
  <w:num w:numId="3" w16cid:durableId="49891634">
    <w:abstractNumId w:val="1"/>
  </w:num>
  <w:num w:numId="4" w16cid:durableId="43740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B61"/>
    <w:rsid w:val="00A17785"/>
    <w:rsid w:val="00E876C3"/>
    <w:rsid w:val="00F337BA"/>
    <w:rsid w:val="00F474F7"/>
    <w:rsid w:val="00FE6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9B39"/>
  <w15:docId w15:val="{E0A0CDD4-C0A1-41D6-899A-84844DA1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F33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U6tbPNyPYKkN9glGJB1UkxUsg==">CgMxLjA4AHIhMWYzeEI4eDFiRDhEMmF2NDhBYTRZZVpzMEFHMWY2enFK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2800</Words>
  <Characters>15962</Characters>
  <Application>Microsoft Office Word</Application>
  <DocSecurity>0</DocSecurity>
  <Lines>133</Lines>
  <Paragraphs>37</Paragraphs>
  <ScaleCrop>false</ScaleCrop>
  <Company/>
  <LinksUpToDate>false</LinksUpToDate>
  <CharactersWithSpaces>18725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PSYDEM ETZ</dc:creator>
  <cp:lastModifiedBy>Hayagriva R A Hayagriva</cp:lastModifiedBy>
  <cp:revision>2</cp:revision>
  <dcterms:created xsi:type="dcterms:W3CDTF">2026-08-30T04:48:00Z</dcterms:created>
  <dcterms:modified xsi:type="dcterms:W3CDTF">2026-08-30T04:48:00Z</dcterms:modified>
</cp:coreProperties>
</file>