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0C7F7" w14:textId="2F33EEA1" w:rsidR="00387C47" w:rsidRDefault="00000000">
      <w:pPr>
        <w:pStyle w:val="Title"/>
        <w:spacing w:before="0" w:after="120" w:line="240" w:lineRule="auto"/>
        <w:jc w:val="center"/>
        <w:ind w:firstLine="0"/>
      </w:pPr>
      <w:r>
        <w:rPr>
          <w:rFonts w:ascii="Times New Roman" w:hAnsi="Times New Roman" w:eastAsia="Yu Mincho" w:cs="Times New Roman"/>
          <w:sz w:val="48"/>
          <w:szCs w:val="48"/>
          <w:lang w:val="en-US" w:eastAsia="ja-JP"/>
          <w:b w:val="0"/>
          <w:i w:val="0"/>
        </w:rPr>
        <w:t xml:space="preserve">MARL</w:t>
      </w:r>
      <w:r>
        <w:rPr>
          <w:rFonts w:ascii="Times New Roman" w:hAnsi="Times New Roman" w:eastAsia="Yu Mincho" w:cs="Times New Roman"/>
          <w:sz w:val="44"/>
          <w:szCs w:val="44"/>
          <w:lang w:val="ja-JP" w:eastAsia="ja-JP"/>
          <w:b w:val="0"/>
          <w:i w:val="0"/>
        </w:rPr>
        <w:t xml:space="preserve">で制御する</w:t>
      </w:r>
      <w:r>
        <w:rPr>
          <w:rFonts w:ascii="Times New Roman" w:hAnsi="Times New Roman" w:eastAsia="Yu Mincho" w:cs="Times New Roman"/>
          <w:sz w:val="48"/>
          <w:szCs w:val="48"/>
          <w:lang w:val="en-US" w:eastAsia="ja-JP"/>
          <w:b w:val="0"/>
          <w:i w:val="0"/>
        </w:rPr>
        <w:t xml:space="preserve">EV</w:t>
      </w:r>
      <w:r>
        <w:rPr>
          <w:rFonts w:ascii="Times New Roman" w:hAnsi="Times New Roman" w:eastAsia="Yu Mincho" w:cs="Times New Roman"/>
          <w:sz w:val="44"/>
          <w:szCs w:val="44"/>
          <w:lang w:val="ja-JP" w:eastAsia="ja-JP"/>
          <w:b w:val="0"/>
          <w:i w:val="0"/>
        </w:rPr>
        <w:t xml:space="preserve">群は調整力市場に参加し続けられるか</w:t>
      </w:r>
    </w:p>
    <w:p w14:paraId="7B483589" w14:textId="77777777" w:rsidR="00387C47" w:rsidRDefault="00000000">
      <w:pPr>
        <w:pStyle w:val="Normal"/>
        <w:spacing w:before="0" w:after="180" w:line="240" w:lineRule="auto"/>
        <w:jc w:val="center"/>
        <w:ind w:firstLine="0"/>
      </w:pPr>
      <w:r>
        <w:rPr>
          <w:rFonts w:ascii="Times New Roman" w:hAnsi="Times New Roman" w:eastAsia="Yu Mincho" w:cs="Times New Roman"/>
          <w:sz w:val="22"/>
          <w:szCs w:val="22"/>
          <w:lang w:val="en-US" w:eastAsia="ja-JP"/>
          <w:b w:val="0"/>
          <w:i w:val="0"/>
        </w:rPr>
        <w:t xml:space="preserve">Koshin Hayashi, </w:t>
      </w:r>
      <w:proofErr w:type="spellStart"/>
      <w:r>
        <w:rPr>
          <w:rFonts w:ascii="Times New Roman" w:hAnsi="Times New Roman" w:eastAsia="Yu Mincho" w:cs="Times New Roman"/>
          <w:sz w:val="22"/>
          <w:szCs w:val="22"/>
          <w:lang w:val="en-US" w:eastAsia="ja-JP"/>
          <w:b w:val="0"/>
          <w:i w:val="0"/>
        </w:rPr>
        <w:t xml:space="preserve">Sihui</w:t>
      </w:r>
      <w:proofErr w:type="spellEnd"/>
      <w:r>
        <w:rPr>
          <w:rFonts w:ascii="Times New Roman" w:hAnsi="Times New Roman" w:eastAsia="Yu Mincho" w:cs="Times New Roman"/>
          <w:sz w:val="22"/>
          <w:szCs w:val="22"/>
          <w:lang w:val="en-US" w:eastAsia="ja-JP"/>
          <w:b w:val="0"/>
          <w:i w:val="0"/>
        </w:rPr>
        <w:t xml:space="preserve"> Xue, and Daisuke Kodaira</w:t>
      </w:r>
    </w:p>
    <w:p w14:paraId="1C3ABD23" w14:textId="77777777" w:rsidR="00387C47" w:rsidRDefault="00387C47">
      <w:pPr>
        <w:widowControl w:val="0"/>
        <w:pStyle w:val="Normal"/>
        <w:spacing w:before="0" w:after="0" w:line="240" w:lineRule="auto"/>
        <w:jc w:val="both"/>
        <w:ind w:firstLine="144"/>
        <w:sectPr w:rsidR="00387C47">
          <w:pgSz w:w="12240" w:h="15840"/>
          <w:pgMar w:top="1008" w:right="936" w:bottom="1008" w:left="936" w:header="432" w:footer="432" w:gutter="0"/>
          <w:cols w:space="288"/>
          <w:headerReference w:type="default" r:id="rId9"/>
          <w:pgNumType w:start="1"/>
        </w:sectPr>
      </w:pPr>
    </w:p>
    <w:p w14:paraId="14769EA4" w14:textId="5E153C08" w:rsidR="00387C47" w:rsidRDefault="00000000">
      <w:pPr>
        <w:pStyle w:val="Normal"/>
        <w:spacing w:before="0" w:after="0" w:line="240" w:lineRule="auto"/>
        <w:jc w:val="both"/>
        <w:ind w:firstLine="0"/>
      </w:pPr>
      <w:r>
        <w:rPr>
          <w:b w:val="1"/>
          <w:rFonts w:ascii="Times New Roman" w:hAnsi="Times New Roman" w:eastAsia="Yu Mincho" w:cs="Times New Roman"/>
          <w:sz w:val="17"/>
          <w:szCs w:val="17"/>
          <w:lang w:val="ja-JP" w:eastAsia="ja-JP"/>
          <w:i w:val="0"/>
        </w:rPr>
        <w:t xml:space="preserve">要旨</w:t>
      </w:r>
      <w:r>
        <w:rPr>
          <w:b w:val="1"/>
          <w:rFonts w:ascii="Times New Roman" w:hAnsi="Times New Roman" w:eastAsia="Yu Mincho" w:cs="Times New Roman"/>
          <w:sz w:val="18"/>
          <w:szCs w:val="18"/>
          <w:lang w:val="en-US" w:eastAsia="ja-JP"/>
          <w:i w:val="0"/>
        </w:rPr>
        <w:t xml:space="preserve">—</w:t>
      </w:r>
      <w:r>
        <w:rPr>
          <w:b w:val="1"/>
          <w:color w:val="EE0000"/>
          <w:rFonts w:ascii="Times New Roman" w:hAnsi="Times New Roman" w:eastAsia="Yu Mincho" w:cs="Times New Roman"/>
          <w:sz w:val="17"/>
          <w:szCs w:val="17"/>
          <w:lang w:val="ja-JP" w:eastAsia="ja-JP"/>
          <w:i w:val="0"/>
        </w:rPr>
        <w:t xml:space="preserve">地理的に分散した</w:t>
      </w:r>
      <w:r>
        <w:rPr>
          <w:b w:val="1"/>
          <w:color w:val="EE0000"/>
          <w:rFonts w:ascii="Times New Roman" w:hAnsi="Times New Roman" w:eastAsia="Yu Mincho" w:cs="Times New Roman"/>
          <w:sz w:val="18"/>
          <w:szCs w:val="18"/>
          <w:lang w:val="en-US" w:eastAsia="ja-JP"/>
          <w:i w:val="0"/>
        </w:rPr>
        <w:t xml:space="preserve">EV</w:t>
      </w:r>
      <w:r>
        <w:rPr>
          <w:b w:val="1"/>
          <w:color w:val="EE0000"/>
          <w:rFonts w:ascii="Times New Roman" w:hAnsi="Times New Roman" w:eastAsia="Yu Mincho" w:cs="Times New Roman"/>
          <w:sz w:val="17"/>
          <w:szCs w:val="17"/>
          <w:lang w:val="ja-JP" w:eastAsia="ja-JP"/>
          <w:i w:val="0"/>
        </w:rPr>
        <w:t xml:space="preserve">をまとめ上げ、</w:t>
      </w:r>
      <w:r>
        <w:rPr>
          <w:b w:val="1"/>
          <w:color w:val="EE0000"/>
          <w:rFonts w:ascii="Times New Roman" w:hAnsi="Times New Roman" w:eastAsia="Yu Mincho" w:cs="Times New Roman"/>
          <w:sz w:val="18"/>
          <w:szCs w:val="18"/>
          <w:lang w:val="en-US" w:eastAsia="ja-JP"/>
          <w:i w:val="0"/>
        </w:rPr>
        <w:t xml:space="preserve">VPP</w:t>
      </w:r>
      <w:r>
        <w:rPr>
          <w:b w:val="1"/>
          <w:color w:val="EE0000"/>
          <w:rFonts w:ascii="Times New Roman" w:hAnsi="Times New Roman" w:eastAsia="Yu Mincho" w:cs="Times New Roman"/>
          <w:sz w:val="17"/>
          <w:szCs w:val="17"/>
          <w:lang w:val="ja-JP" w:eastAsia="ja-JP"/>
          <w:i w:val="0"/>
        </w:rPr>
        <w:t xml:space="preserve">として需給調整市場に参入する試みは多くなされている。その際分散制御に強い</w:t>
      </w:r>
      <w:r>
        <w:rPr>
          <w:b w:val="1"/>
          <w:color w:val="EE0000"/>
          <w:rFonts w:ascii="Times New Roman" w:hAnsi="Times New Roman" w:eastAsia="Yu Mincho" w:cs="Times New Roman"/>
          <w:sz w:val="18"/>
          <w:szCs w:val="18"/>
          <w:lang w:val="en-US" w:eastAsia="ja-JP"/>
          <w:i w:val="0"/>
        </w:rPr>
        <w:t xml:space="preserve">marl</w:t>
      </w:r>
      <w:r>
        <w:rPr>
          <w:b w:val="1"/>
          <w:color w:val="EE0000"/>
          <w:rFonts w:ascii="Times New Roman" w:hAnsi="Times New Roman" w:eastAsia="Yu Mincho" w:cs="Times New Roman"/>
          <w:sz w:val="17"/>
          <w:szCs w:val="17"/>
          <w:lang w:val="ja-JP" w:eastAsia="ja-JP"/>
          <w:i w:val="0"/>
        </w:rPr>
        <w:t xml:space="preserve">が多く使われ、</w:t>
      </w:r>
      <w:r>
        <w:rPr>
          <w:color w:val="EE0000"/>
          <w:rFonts w:ascii="Times New Roman" w:hAnsi="Times New Roman" w:eastAsia="Yu Mincho" w:cs="Times New Roman"/>
          <w:sz w:val="17"/>
          <w:szCs w:val="17"/>
          <w:lang w:val="ja-JP" w:eastAsia="ja-JP"/>
          <w:b w:val="1"/>
          <w:i w:val="0"/>
        </w:rPr>
        <w:t xml:space="preserve">高い性能が報告されている。しかし、</w:t>
      </w:r>
      <w:r>
        <w:rPr>
          <w:color w:val="EE0000"/>
          <w:rFonts w:ascii="Times New Roman" w:hAnsi="Times New Roman" w:eastAsia="Yu Mincho" w:cs="Times New Roman"/>
          <w:sz w:val="17"/>
          <w:szCs w:val="17"/>
          <w:lang w:val="ja-JP" w:eastAsia="ja-JP"/>
          <w:b w:val="1"/>
          <w:i w:val="0"/>
        </w:rPr>
        <w:t xml:space="preserve">多くは簡略化した</w:t>
      </w:r>
      <w:r>
        <w:rPr>
          <w:color w:val="EE0000"/>
          <w:rFonts w:ascii="Times New Roman" w:hAnsi="Times New Roman" w:eastAsia="Yu Mincho" w:cs="Times New Roman"/>
          <w:sz w:val="17"/>
          <w:szCs w:val="17"/>
          <w:lang w:val="ja-JP" w:eastAsia="ja-JP"/>
          <w:b w:val="1"/>
          <w:i w:val="0"/>
        </w:rPr>
        <w:t xml:space="preserve">環境を想定し、また実際に市場の規則と照らし合わせて達成可能かを判定したものは少ない</w:t>
      </w:r>
      <w:r>
        <w:rPr>
          <w:color w:val="EE0000"/>
          <w:rFonts w:ascii="Times New Roman" w:hAnsi="Times New Roman" w:eastAsia="Yu Mincho" w:cs="Times New Roman"/>
          <w:sz w:val="17"/>
          <w:szCs w:val="17"/>
          <w:lang w:val="ja-JP" w:eastAsia="ja-JP"/>
          <w:b w:val="1"/>
          <w:i w:val="0"/>
        </w:rPr>
        <w:t xml:space="preserve">。本研究</w:t>
      </w:r>
      <w:r>
        <w:rPr>
          <w:color w:val="EE0000"/>
          <w:rFonts w:ascii="Times New Roman" w:hAnsi="Times New Roman" w:eastAsia="Yu Mincho" w:cs="Times New Roman"/>
          <w:sz w:val="17"/>
          <w:szCs w:val="17"/>
          <w:lang w:val="ja-JP" w:eastAsia="ja-JP"/>
          <w:b w:val="1"/>
          <w:i w:val="0"/>
        </w:rPr>
        <w:t xml:space="preserve">で</w:t>
      </w:r>
      <w:r>
        <w:rPr>
          <w:color w:val="EE0000"/>
          <w:rFonts w:ascii="Times New Roman" w:hAnsi="Times New Roman" w:eastAsia="Yu Mincho" w:cs="Times New Roman"/>
          <w:sz w:val="17"/>
          <w:szCs w:val="17"/>
          <w:lang w:val="ja-JP" w:eastAsia="ja-JP"/>
          <w:b w:val="1"/>
          <w:i w:val="0"/>
        </w:rPr>
        <w:t xml:space="preserve">は、</w:t>
      </w:r>
      <w:r>
        <w:rPr>
          <w:color w:val="EE0000"/>
          <w:rFonts w:ascii="Times New Roman" w:hAnsi="Times New Roman" w:eastAsia="Yu Mincho" w:cs="Times New Roman"/>
          <w:sz w:val="17"/>
          <w:szCs w:val="17"/>
          <w:lang w:val="ja-JP" w:eastAsia="ja-JP"/>
          <w:b w:val="1"/>
          <w:i w:val="0"/>
        </w:rPr>
        <w:t xml:space="preserve">実際の状況に近い</w:t>
      </w:r>
      <w:r>
        <w:rPr>
          <w:color w:val="EE0000"/>
          <w:rFonts w:ascii="Times New Roman" w:hAnsi="Times New Roman" w:eastAsia="Yu Mincho" w:cs="Times New Roman"/>
          <w:sz w:val="18"/>
          <w:szCs w:val="18"/>
          <w:lang w:val="en-US" w:eastAsia="ja-JP"/>
          <w:b w:val="1"/>
          <w:i w:val="0"/>
        </w:rPr>
        <w:t xml:space="preserve">EV</w:t>
      </w:r>
      <w:r>
        <w:rPr>
          <w:color w:val="EE0000"/>
          <w:rFonts w:ascii="Times New Roman" w:hAnsi="Times New Roman" w:eastAsia="Yu Mincho" w:cs="Times New Roman"/>
          <w:sz w:val="17"/>
          <w:szCs w:val="17"/>
          <w:lang w:val="ja-JP" w:eastAsia="ja-JP"/>
          <w:b w:val="1"/>
          <w:i w:val="0"/>
        </w:rPr>
        <w:t xml:space="preserve">環境を用意し、また複数の需給調整市場の実過去指令を用いてシミュレーション環境を構築し、</w:t>
      </w:r>
      <w:r>
        <w:rPr>
          <w:color w:val="EE0000"/>
          <w:rFonts w:ascii="Times New Roman" w:hAnsi="Times New Roman" w:eastAsia="Yu Mincho" w:cs="Times New Roman"/>
          <w:sz w:val="17"/>
          <w:szCs w:val="17"/>
          <w:lang w:val="ja-JP" w:eastAsia="ja-JP"/>
          <w:b w:val="1"/>
          <w:i w:val="0"/>
        </w:rPr>
        <w:t xml:space="preserve">そこで</w:t>
      </w:r>
      <w:r>
        <w:rPr>
          <w:color w:val="EE0000"/>
          <w:rFonts w:ascii="Times New Roman" w:hAnsi="Times New Roman" w:eastAsia="Yu Mincho" w:cs="Times New Roman"/>
          <w:sz w:val="17"/>
          <w:szCs w:val="17"/>
          <w:lang w:val="ja-JP" w:eastAsia="ja-JP"/>
          <w:b w:val="1"/>
          <w:i w:val="0"/>
        </w:rPr>
        <w:t xml:space="preserve">先行研究の方式を再現し、市場の判定に照らし合わせた。</w:t>
      </w:r>
      <w:r>
        <w:rPr>
          <w:color w:val="EE0000"/>
          <w:rFonts w:ascii="Times New Roman" w:hAnsi="Times New Roman" w:eastAsia="Yu Mincho" w:cs="Times New Roman"/>
          <w:sz w:val="17"/>
          <w:szCs w:val="17"/>
          <w:lang w:val="ja-JP" w:eastAsia="ja-JP"/>
          <w:b w:val="1"/>
          <w:i w:val="0"/>
        </w:rPr>
        <w:t xml:space="preserve">その上で、制御の難しさを複数の側面に切り分け、それらに対応した、この実際の環境にも</w:t>
      </w:r>
      <w:r>
        <w:rPr>
          <w:color w:val="EE0000"/>
          <w:rFonts w:ascii="Times New Roman" w:hAnsi="Times New Roman" w:eastAsia="Yu Mincho" w:cs="Times New Roman"/>
          <w:sz w:val="17"/>
          <w:szCs w:val="17"/>
          <w:lang w:val="ja-JP" w:eastAsia="ja-JP"/>
          <w:b w:val="1"/>
          <w:i w:val="0"/>
        </w:rPr>
        <w:t xml:space="preserve">適用できる入札・制御システムを構築した。その結果、先行研究が</w:t>
      </w:r>
      <w:r>
        <w:rPr>
          <w:color w:val="EE0000"/>
          <w:rFonts w:ascii="Times New Roman" w:hAnsi="Times New Roman" w:eastAsia="Yu Mincho" w:cs="Times New Roman"/>
          <w:sz w:val="18"/>
          <w:szCs w:val="18"/>
          <w:lang w:val="en-US" w:eastAsia="ja-JP"/>
          <w:b w:val="1"/>
          <w:i w:val="0"/>
        </w:rPr>
        <w:t xml:space="preserve">///</w:t>
      </w:r>
      <w:r>
        <w:rPr>
          <w:color w:val="EE0000"/>
          <w:rFonts w:ascii="Times New Roman" w:hAnsi="Times New Roman" w:eastAsia="Yu Mincho" w:cs="Times New Roman"/>
          <w:sz w:val="17"/>
          <w:szCs w:val="17"/>
          <w:lang w:val="ja-JP" w:eastAsia="ja-JP"/>
          <w:b w:val="1"/>
          <w:i w:val="0"/>
        </w:rPr>
        <w:t xml:space="preserve">の性能に対し、このシステムは</w:t>
      </w:r>
      <w:r>
        <w:rPr>
          <w:color w:val="EE0000"/>
          <w:rFonts w:ascii="Times New Roman" w:hAnsi="Times New Roman" w:eastAsia="Yu Mincho" w:cs="Times New Roman"/>
          <w:sz w:val="18"/>
          <w:szCs w:val="18"/>
          <w:lang w:val="en-US" w:eastAsia="ja-JP"/>
          <w:b w:val="1"/>
          <w:i w:val="0"/>
        </w:rPr>
        <w:t xml:space="preserve">///</w:t>
      </w:r>
      <w:r>
        <w:rPr>
          <w:color w:val="EE0000"/>
          <w:rFonts w:ascii="Times New Roman" w:hAnsi="Times New Roman" w:eastAsia="Yu Mincho" w:cs="Times New Roman"/>
          <w:sz w:val="17"/>
          <w:szCs w:val="17"/>
          <w:lang w:val="ja-JP" w:eastAsia="ja-JP"/>
          <w:b w:val="1"/>
          <w:i w:val="0"/>
        </w:rPr>
        <w:t xml:space="preserve">の結果になった。</w:t>
      </w:r>
    </w:p>
    <w:p w14:paraId="0E0A7563" w14:textId="77777777" w:rsidR="00B60BAD" w:rsidRDefault="00000000" w:rsidP="00B60BAD">
      <w:pPr>
        <w:pStyle w:val="Normal"/>
        <w:spacing w:before="0" w:after="120" w:line="240" w:lineRule="auto"/>
        <w:jc w:val="both"/>
        <w:ind w:firstLine="0"/>
      </w:pPr>
      <w:r>
        <w:rPr>
          <w:b w:val="1"/>
          <w:rFonts w:ascii="Times New Roman" w:hAnsi="Times New Roman" w:eastAsia="Yu Mincho" w:cs="Times New Roman"/>
          <w:sz w:val="17"/>
          <w:szCs w:val="17"/>
          <w:lang w:val="ja-JP" w:eastAsia="ja-JP"/>
          <w:i w:val="0"/>
        </w:rPr>
        <w:t xml:space="preserve">索引語</w:t>
      </w:r>
      <w:r>
        <w:rPr>
          <w:b w:val="1"/>
          <w:rFonts w:ascii="Times New Roman" w:hAnsi="Times New Roman" w:eastAsia="Yu Mincho" w:cs="Times New Roman"/>
          <w:sz w:val="18"/>
          <w:szCs w:val="18"/>
          <w:lang w:val="en-US" w:eastAsia="ja-JP"/>
          <w:i w:val="0"/>
        </w:rPr>
        <w:t xml:space="preserve">—</w:t>
      </w:r>
      <w:r>
        <w:rPr>
          <w:b w:val="1"/>
          <w:color w:val="EE0000"/>
          <w:rFonts w:ascii="Times New Roman" w:hAnsi="Times New Roman" w:eastAsia="Yu Mincho" w:cs="Times New Roman"/>
          <w:sz w:val="17"/>
          <w:szCs w:val="17"/>
          <w:lang w:val="ja-JP" w:eastAsia="ja-JP"/>
          <w:i w:val="0"/>
        </w:rPr>
        <w:t xml:space="preserve">電気自動車、マルチエージェント強化学習、</w:t>
      </w:r>
      <w:r>
        <w:rPr>
          <w:b w:val="1"/>
          <w:color w:val="EE0000"/>
          <w:rFonts w:ascii="Times New Roman" w:hAnsi="Times New Roman" w:eastAsia="Yu Mincho" w:cs="Times New Roman"/>
          <w:sz w:val="18"/>
          <w:szCs w:val="18"/>
          <w:lang w:val="en-US" w:eastAsia="ja-JP"/>
          <w:i w:val="0"/>
        </w:rPr>
        <w:t xml:space="preserve">******</w:t>
      </w:r>
    </w:p>
    <w:p w14:paraId="06BD9A52" w14:textId="4765235D" w:rsidR="00387C47" w:rsidRDefault="00000000" w:rsidP="00B60BAD">
      <w:pPr>
        <w:widowControl w:val="0"/>
        <w:pStyle w:val="Heading1"/>
        <w:jc w:val="center"/>
        <w:ind w:firstLine="0"/>
        <w:keepNext/>
      </w:pPr>
      <w:r>
        <w:rPr>
          <w:smallCaps/>
          <w:rFonts w:ascii="Times New Roman" w:hAnsi="Times New Roman" w:eastAsia="Yu Mincho" w:cs="Times New Roman"/>
          <w:sz w:val="20"/>
          <w:szCs w:val="20"/>
          <w:lang w:val="en-US" w:eastAsia="ja-JP"/>
          <w:b w:val="0"/>
          <w:i w:val="0"/>
        </w:rPr>
        <w:t xml:space="preserve">. </w:t>
      </w:r>
      <w:r>
        <w:rPr>
          <w:smallCaps/>
          <w:rFonts w:ascii="Times New Roman" w:hAnsi="Times New Roman" w:eastAsia="Yu Mincho" w:cs="Times New Roman"/>
          <w:sz w:val="18"/>
          <w:szCs w:val="18"/>
          <w:lang w:val="ja-JP" w:eastAsia="ja-JP"/>
          <w:b w:val="0"/>
          <w:i w:val="0"/>
        </w:rPr>
        <w:t xml:space="preserve">はじめに</w:t>
      </w:r>
    </w:p>
    <w:p w14:paraId="32D5F4E3"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【予定】背景、先行研究の</w:t>
      </w:r>
      <w:r>
        <w:rPr>
          <w:color w:val="444444"/>
          <w:rFonts w:ascii="Times New Roman" w:hAnsi="Times New Roman" w:eastAsia="Yu Mincho" w:cs="Times New Roman"/>
          <w:sz w:val="16"/>
          <w:szCs w:val="16"/>
          <w:lang w:val="en-US" w:eastAsia="ja-JP"/>
          <w:b w:val="0"/>
          <w:i w:val="0"/>
        </w:rPr>
        <w:t xml:space="preserve">3</w:t>
      </w:r>
      <w:r>
        <w:rPr>
          <w:color w:val="444444"/>
          <w:rFonts w:ascii="Times New Roman" w:hAnsi="Times New Roman" w:eastAsia="Yu Mincho" w:cs="Times New Roman"/>
          <w:sz w:val="15"/>
          <w:szCs w:val="15"/>
          <w:lang w:val="ja-JP" w:eastAsia="ja-JP"/>
          <w:b w:val="0"/>
          <w:i w:val="0"/>
        </w:rPr>
        <w:t xml:space="preserve">つの課題、貢献。参考文献はこの節で多く引く。</w:t>
      </w:r>
    </w:p>
    <w:p w14:paraId="55206BAD"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の充電を束ねて調整力として売る仕組みは、仮想発電所（</w:t>
      </w:r>
      <w:r>
        <w:rPr>
          <w:rFonts w:ascii="Times New Roman" w:hAnsi="Times New Roman" w:eastAsia="Yu Mincho" w:cs="Times New Roman"/>
          <w:sz w:val="20"/>
          <w:szCs w:val="20"/>
          <w:lang w:val="en-US" w:eastAsia="ja-JP"/>
          <w:b w:val="0"/>
          <w:i w:val="0"/>
        </w:rPr>
        <w:t xml:space="preserve">VPP</w:t>
      </w:r>
      <w:r>
        <w:rPr>
          <w:rFonts w:ascii="Times New Roman" w:hAnsi="Times New Roman" w:eastAsia="Yu Mincho" w:cs="Times New Roman"/>
          <w:sz w:val="18"/>
          <w:szCs w:val="18"/>
          <w:lang w:val="ja-JP" w:eastAsia="ja-JP"/>
          <w:b w:val="0"/>
          <w:i w:val="0"/>
        </w:rPr>
        <w:t xml:space="preserve">）の一つとして研究が進んでいる。</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を動かす権利は、多くの場合、充電ステーション（以下</w:t>
      </w: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）の側にある。市場に入札するのはアグリゲーターだが、各</w:t>
      </w: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は自局の利用者の都合を優先し、見合う対価がなければ指令に従わない。各</w:t>
      </w: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が自局の</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だけを見て動く分散制御は、この状況に合う。中央に全</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の状態を集めずに済むので、通信と計算の負担が小さく、利用者の情報も外に出ない。</w:t>
      </w:r>
    </w:p>
    <w:p w14:paraId="57CFA310"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群を調整力の指令に追従させる制御として、学習や分散最適化を使う方式が多く提案されている［</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7</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17</w:t>
      </w:r>
      <w:r>
        <w:rPr>
          <w:rFonts w:ascii="Times New Roman" w:hAnsi="Times New Roman" w:eastAsia="Yu Mincho" w:cs="Times New Roman"/>
          <w:sz w:val="18"/>
          <w:szCs w:val="18"/>
          <w:lang w:val="ja-JP" w:eastAsia="ja-JP"/>
          <w:b w:val="0"/>
          <w:i w:val="0"/>
        </w:rPr>
        <w:t xml:space="preserve">］。マルチエージェント強化学習（</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）では、</w:t>
      </w:r>
      <w:r>
        <w:rPr>
          <w:rFonts w:ascii="Times New Roman" w:hAnsi="Times New Roman" w:eastAsia="Yu Mincho" w:cs="Times New Roman"/>
          <w:sz w:val="20"/>
          <w:szCs w:val="20"/>
          <w:lang w:val="en-US" w:eastAsia="ja-JP"/>
          <w:b w:val="0"/>
          <w:i w:val="0"/>
        </w:rPr>
        <w:t xml:space="preserve">Wang</w:t>
      </w:r>
      <w:r>
        <w:rPr>
          <w:rFonts w:ascii="Times New Roman" w:hAnsi="Times New Roman" w:eastAsia="Yu Mincho" w:cs="Times New Roman"/>
          <w:sz w:val="18"/>
          <w:szCs w:val="18"/>
          <w:lang w:val="ja-JP" w:eastAsia="ja-JP"/>
          <w:b w:val="0"/>
          <w:i w:val="0"/>
        </w:rPr>
        <w:t xml:space="preserve">らが、</w:t>
      </w:r>
      <w:r>
        <w:rPr>
          <w:rFonts w:ascii="Times New Roman" w:hAnsi="Times New Roman" w:eastAsia="Yu Mincho" w:cs="Times New Roman"/>
          <w:sz w:val="20"/>
          <w:szCs w:val="20"/>
          <w:lang w:val="en-US" w:eastAsia="ja-JP"/>
          <w:b w:val="0"/>
          <w:i w:val="0"/>
        </w:rPr>
        <w:t xml:space="preserve">EV1</w:t>
      </w:r>
      <w:r>
        <w:rPr>
          <w:rFonts w:ascii="Times New Roman" w:hAnsi="Times New Roman" w:eastAsia="Yu Mincho" w:cs="Times New Roman"/>
          <w:sz w:val="18"/>
          <w:szCs w:val="18"/>
          <w:lang w:val="ja-JP" w:eastAsia="ja-JP"/>
          <w:b w:val="0"/>
          <w:i w:val="0"/>
        </w:rPr>
        <w:t xml:space="preserve">台ずつの</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で</w:t>
      </w:r>
      <w:r>
        <w:rPr>
          <w:rFonts w:ascii="Times New Roman" w:hAnsi="Times New Roman" w:eastAsia="Yu Mincho" w:cs="Times New Roman"/>
          <w:sz w:val="20"/>
          <w:szCs w:val="20"/>
          <w:lang w:val="en-US" w:eastAsia="ja-JP"/>
          <w:b w:val="0"/>
          <w:i w:val="0"/>
        </w:rPr>
        <w:t xml:space="preserve">PJM</w:t>
      </w:r>
      <w:r>
        <w:rPr>
          <w:rFonts w:ascii="Times New Roman" w:hAnsi="Times New Roman" w:eastAsia="Yu Mincho" w:cs="Times New Roman"/>
          <w:sz w:val="18"/>
          <w:szCs w:val="18"/>
          <w:lang w:val="ja-JP" w:eastAsia="ja-JP"/>
          <w:b w:val="0"/>
          <w:i w:val="0"/>
        </w:rPr>
        <w:t xml:space="preserve">の</w:t>
      </w:r>
      <w:proofErr w:type="spellStart"/>
      <w:r>
        <w:rPr>
          <w:rFonts w:ascii="Times New Roman" w:hAnsi="Times New Roman" w:eastAsia="Yu Mincho" w:cs="Times New Roman"/>
          <w:sz w:val="20"/>
          <w:szCs w:val="20"/>
          <w:lang w:val="en-US" w:eastAsia="ja-JP"/>
          <w:b w:val="0"/>
          <w:i w:val="0"/>
        </w:rPr>
        <w:t xml:space="preserve">RegD</w:t>
      </w:r>
      <w:proofErr w:type="spellEnd"/>
      <w:r>
        <w:rPr>
          <w:rFonts w:ascii="Times New Roman" w:hAnsi="Times New Roman" w:eastAsia="Yu Mincho" w:cs="Times New Roman"/>
          <w:sz w:val="18"/>
          <w:szCs w:val="18"/>
          <w:lang w:val="ja-JP" w:eastAsia="ja-JP"/>
          <w:b w:val="0"/>
          <w:i w:val="0"/>
        </w:rPr>
        <w:t xml:space="preserve">に追従させ、平均の誤差</w:t>
      </w:r>
      <w:r>
        <w:rPr>
          <w:rFonts w:ascii="Times New Roman" w:hAnsi="Times New Roman" w:eastAsia="Yu Mincho" w:cs="Times New Roman"/>
          <w:sz w:val="20"/>
          <w:szCs w:val="20"/>
          <w:lang w:val="en-US" w:eastAsia="ja-JP"/>
          <w:b w:val="0"/>
          <w:i w:val="0"/>
        </w:rPr>
        <w:t xml:space="preserve">5.53%</w:t>
      </w:r>
      <w:r>
        <w:rPr>
          <w:rFonts w:ascii="Times New Roman" w:hAnsi="Times New Roman" w:eastAsia="Yu Mincho" w:cs="Times New Roman"/>
          <w:sz w:val="18"/>
          <w:szCs w:val="18"/>
          <w:lang w:val="ja-JP" w:eastAsia="ja-JP"/>
          <w:b w:val="0"/>
          <w:i w:val="0"/>
        </w:rPr>
        <w:t xml:space="preserve">を報告した［</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］。著者らの既発表の論文も、</w:t>
      </w: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ごとの</w:t>
      </w:r>
      <w:r>
        <w:rPr>
          <w:rFonts w:ascii="Times New Roman" w:hAnsi="Times New Roman" w:eastAsia="Yu Mincho" w:cs="Times New Roman"/>
          <w:sz w:val="20"/>
          <w:szCs w:val="20"/>
          <w:lang w:val="en-US" w:eastAsia="ja-JP"/>
          <w:b w:val="0"/>
          <w:i w:val="0"/>
        </w:rPr>
        <w:t xml:space="preserve">MADDPG</w:t>
      </w:r>
      <w:r>
        <w:rPr>
          <w:rFonts w:ascii="Times New Roman" w:hAnsi="Times New Roman" w:eastAsia="Yu Mincho" w:cs="Times New Roman"/>
          <w:sz w:val="18"/>
          <w:szCs w:val="18"/>
          <w:lang w:val="ja-JP" w:eastAsia="ja-JP"/>
          <w:b w:val="0"/>
          <w:i w:val="0"/>
        </w:rPr>
        <w:t xml:space="preserve">で、帯に入った時刻の割合</w:t>
      </w:r>
      <w:r>
        <w:rPr>
          <w:rFonts w:ascii="Times New Roman" w:hAnsi="Times New Roman" w:eastAsia="Yu Mincho" w:cs="Times New Roman"/>
          <w:sz w:val="20"/>
          <w:szCs w:val="20"/>
          <w:lang w:val="en-US" w:eastAsia="ja-JP"/>
          <w:b w:val="0"/>
          <w:i w:val="0"/>
        </w:rPr>
        <w:t xml:space="preserve">97%</w:t>
      </w:r>
      <w:r>
        <w:rPr>
          <w:rFonts w:ascii="Times New Roman" w:hAnsi="Times New Roman" w:eastAsia="Yu Mincho" w:cs="Times New Roman"/>
          <w:sz w:val="18"/>
          <w:szCs w:val="18"/>
          <w:lang w:val="ja-JP" w:eastAsia="ja-JP"/>
          <w:b w:val="0"/>
          <w:i w:val="0"/>
        </w:rPr>
        <w:t xml:space="preserve">を報告した［</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］。これらの研究が報告する値は、誤差</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6%</w:t>
      </w:r>
      <w:r>
        <w:rPr>
          <w:rFonts w:ascii="Times New Roman" w:hAnsi="Times New Roman" w:eastAsia="Yu Mincho" w:cs="Times New Roman"/>
          <w:sz w:val="18"/>
          <w:szCs w:val="18"/>
          <w:lang w:val="ja-JP" w:eastAsia="ja-JP"/>
          <w:b w:val="0"/>
          <w:i w:val="0"/>
        </w:rPr>
        <w:t xml:space="preserve">、追従率</w:t>
      </w:r>
      <w:r>
        <w:rPr>
          <w:rFonts w:ascii="Times New Roman" w:hAnsi="Times New Roman" w:eastAsia="Yu Mincho" w:cs="Times New Roman"/>
          <w:sz w:val="20"/>
          <w:szCs w:val="20"/>
          <w:lang w:val="en-US" w:eastAsia="ja-JP"/>
          <w:b w:val="0"/>
          <w:i w:val="0"/>
        </w:rPr>
        <w:t xml:space="preserve">95</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97%</w:t>
      </w:r>
      <w:r>
        <w:rPr>
          <w:rFonts w:ascii="Times New Roman" w:hAnsi="Times New Roman" w:eastAsia="Yu Mincho" w:cs="Times New Roman"/>
          <w:sz w:val="18"/>
          <w:szCs w:val="18"/>
          <w:lang w:val="ja-JP" w:eastAsia="ja-JP"/>
          <w:b w:val="0"/>
          <w:i w:val="0"/>
        </w:rPr>
        <w:t xml:space="preserve">と高い。</w:t>
      </w:r>
    </w:p>
    <w:p w14:paraId="53AF8723" w14:textId="52673FF1"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ただし、これらの評価には</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つの課題がある。</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つ目は、評価の環境が簡略化されていることである。多くは合成した信号を使い、評価には平均誤差率や</w:t>
      </w:r>
      <w:r>
        <w:rPr>
          <w:rFonts w:ascii="Times New Roman" w:hAnsi="Times New Roman" w:eastAsia="Yu Mincho" w:cs="Times New Roman"/>
          <w:sz w:val="20"/>
          <w:szCs w:val="20"/>
          <w:lang w:val="en-US" w:eastAsia="ja-JP"/>
          <w:b w:val="0"/>
          <w:i w:val="0"/>
        </w:rPr>
        <w:t xml:space="preserve">RMSE</w:t>
      </w:r>
      <w:r>
        <w:rPr>
          <w:rFonts w:ascii="Times New Roman" w:hAnsi="Times New Roman" w:eastAsia="Yu Mincho" w:cs="Times New Roman"/>
          <w:sz w:val="18"/>
          <w:szCs w:val="18"/>
          <w:lang w:val="ja-JP" w:eastAsia="ja-JP"/>
          <w:b w:val="0"/>
          <w:i w:val="0"/>
        </w:rPr>
        <w:t xml:space="preserve">のような平均の指標を使う［</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7</w:t>
      </w:r>
      <w:r>
        <w:rPr>
          <w:rFonts w:ascii="Times New Roman" w:hAnsi="Times New Roman" w:eastAsia="Yu Mincho" w:cs="Times New Roman"/>
          <w:sz w:val="18"/>
          <w:szCs w:val="18"/>
          <w:lang w:val="ja-JP" w:eastAsia="ja-JP"/>
          <w:b w:val="0"/>
          <w:i w:val="0"/>
        </w:rPr>
        <w:t xml:space="preserve">］。実際の市場は、平均ではなく区間ごとの合否で判定する。日本の二次調整力</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は、</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分コマの</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分値</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点のうち</w:t>
      </w:r>
      <w:r>
        <w:rPr>
          <w:rFonts w:ascii="Times New Roman" w:hAnsi="Times New Roman" w:eastAsia="Yu Mincho" w:cs="Times New Roman"/>
          <w:sz w:val="20"/>
          <w:szCs w:val="20"/>
          <w:lang w:val="en-US" w:eastAsia="ja-JP"/>
          <w:b w:val="0"/>
          <w:i w:val="0"/>
        </w:rPr>
        <w:t xml:space="preserve">27</w:t>
      </w:r>
      <w:r>
        <w:rPr>
          <w:rFonts w:ascii="Times New Roman" w:hAnsi="Times New Roman" w:eastAsia="Yu Mincho" w:cs="Times New Roman"/>
          <w:sz w:val="18"/>
          <w:szCs w:val="18"/>
          <w:lang w:val="ja-JP" w:eastAsia="ja-JP"/>
          <w:b w:val="0"/>
          <w:i w:val="0"/>
        </w:rPr>
        <w:t xml:space="preserve">点が「指令量</w:t>
      </w:r>
      <w:r>
        <w:rPr>
          <w:rFonts w:ascii="Times New Roman" w:hAnsi="Times New Roman" w:eastAsia="Yu Mincho" w:cs="Times New Roman"/>
          <w:sz w:val="20"/>
          <w:szCs w:val="20"/>
          <w:lang w:val="en-US" w:eastAsia="ja-JP"/>
          <w:b w:val="0"/>
          <w:i w:val="0"/>
        </w:rPr>
        <w:t xml:space="preserve">±</w:t>
      </w:r>
      <w:r>
        <w:rPr>
          <w:rFonts w:ascii="Times New Roman" w:hAnsi="Times New Roman" w:eastAsia="Yu Mincho" w:cs="Times New Roman"/>
          <w:sz w:val="18"/>
          <w:szCs w:val="18"/>
          <w:lang w:val="ja-JP" w:eastAsia="ja-JP"/>
          <w:b w:val="0"/>
          <w:i w:val="0"/>
        </w:rPr>
        <w:t xml:space="preserve">約定量の</w:t>
      </w:r>
      <w:r>
        <w:rPr>
          <w:rFonts w:ascii="Times New Roman" w:hAnsi="Times New Roman" w:eastAsia="Yu Mincho" w:cs="Times New Roman"/>
          <w:sz w:val="20"/>
          <w:szCs w:val="20"/>
          <w:lang w:val="en-US" w:eastAsia="ja-JP"/>
          <w:b w:val="0"/>
          <w:i w:val="0"/>
        </w:rPr>
        <w:t xml:space="preserve">10%</w:t>
      </w:r>
      <w:r>
        <w:rPr>
          <w:rFonts w:ascii="Times New Roman" w:hAnsi="Times New Roman" w:eastAsia="Yu Mincho" w:cs="Times New Roman"/>
          <w:sz w:val="18"/>
          <w:szCs w:val="18"/>
          <w:lang w:val="ja-JP" w:eastAsia="ja-JP"/>
          <w:b w:val="0"/>
          <w:i w:val="0"/>
        </w:rPr>
        <w:t xml:space="preserve">」に入れば合格とし、同じリソースが</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か月に</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回不適合になると新規取引を停止しうる［</w:t>
      </w:r>
      <w:r>
        <w:rPr>
          <w:rFonts w:ascii="Times New Roman" w:hAnsi="Times New Roman" w:eastAsia="Yu Mincho" w:cs="Times New Roman"/>
          <w:sz w:val="20"/>
          <w:szCs w:val="20"/>
          <w:lang w:val="en-US" w:eastAsia="ja-JP"/>
          <w:b w:val="0"/>
          <w:i w:val="0"/>
        </w:rPr>
        <w:t xml:space="preserve">15</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PJM</w:t>
      </w:r>
      <w:r>
        <w:rPr>
          <w:rFonts w:ascii="Times New Roman" w:hAnsi="Times New Roman" w:eastAsia="Yu Mincho" w:cs="Times New Roman"/>
          <w:sz w:val="18"/>
          <w:szCs w:val="18"/>
          <w:lang w:val="ja-JP" w:eastAsia="ja-JP"/>
          <w:b w:val="0"/>
          <w:i w:val="0"/>
        </w:rPr>
        <w:t xml:space="preserve">の性能スコアを収入に入れた研究［</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］や、平均誤差率を市場の閾値と比べた研究［</w:t>
      </w:r>
      <w:r>
        <w:rPr>
          <w:rFonts w:ascii="Times New Roman" w:hAnsi="Times New Roman" w:eastAsia="Yu Mincho" w:cs="Times New Roman"/>
          <w:sz w:val="20"/>
          <w:szCs w:val="20"/>
          <w:lang w:val="en-US" w:eastAsia="ja-JP"/>
          <w:b w:val="0"/>
          <w:i w:val="0"/>
        </w:rPr>
        <w:t xml:space="preserve">7</w:t>
      </w:r>
      <w:r>
        <w:rPr>
          <w:rFonts w:ascii="Times New Roman" w:hAnsi="Times New Roman" w:eastAsia="Yu Mincho" w:cs="Times New Roman"/>
          <w:sz w:val="18"/>
          <w:szCs w:val="18"/>
          <w:lang w:val="ja-JP" w:eastAsia="ja-JP"/>
          <w:b w:val="0"/>
          <w:i w:val="0"/>
        </w:rPr>
        <w:t xml:space="preserve">］はあるが、コマごとの合否と参加の停止までを扱った評価は見当たらない。日本の二次</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の指令のように、エネルギーの収支が</w:t>
      </w:r>
      <w:r>
        <w:rPr>
          <w:rFonts w:ascii="Times New Roman" w:hAnsi="Times New Roman" w:eastAsia="Yu Mincho" w:cs="Times New Roman"/>
          <w:sz w:val="20"/>
          <w:szCs w:val="20"/>
          <w:lang w:val="en-US" w:eastAsia="ja-JP"/>
          <w:b w:val="0"/>
          <w:i w:val="0"/>
        </w:rPr>
        <w:t xml:space="preserve">0</w:t>
      </w:r>
      <w:r>
        <w:rPr>
          <w:rFonts w:ascii="Times New Roman" w:hAnsi="Times New Roman" w:eastAsia="Yu Mincho" w:cs="Times New Roman"/>
          <w:sz w:val="18"/>
          <w:szCs w:val="18"/>
          <w:lang w:val="ja-JP" w:eastAsia="ja-JP"/>
          <w:b w:val="0"/>
          <w:i w:val="0"/>
        </w:rPr>
        <w:t xml:space="preserve">にならない指令で動くかも分かっていない。</w:t>
      </w:r>
    </w:p>
    <w:p w14:paraId="0FE019E4"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つ目は、性能が足りないときに、どこに難しさがあるかが分からないことである。入札と制御を同時に検証した論文は少なく、同時に扱ったものも、入札と制御の</w:t>
      </w:r>
      <w:r>
        <w:rPr>
          <w:rFonts w:ascii="Times New Roman" w:hAnsi="Times New Roman" w:eastAsia="Yu Mincho" w:cs="Times New Roman"/>
          <w:sz w:val="18"/>
          <w:szCs w:val="18"/>
          <w:lang w:val="ja-JP" w:eastAsia="ja-JP"/>
          <w:b w:val="0"/>
          <w:i w:val="0"/>
        </w:rPr>
        <w:t xml:space="preserve">効果を切り分けられない構造になっている。入札の段階で無理な量を約束したのか、制御が指令を外したのかが分からなければ、何を直せばよいかも決まらない。</w:t>
      </w:r>
    </w:p>
    <w:p w14:paraId="234E00F1"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つ目は、実際の状況の難しさを入れた環境で動く入札と制御のシステムがないことである。前日の入札の時点では、当日の指令も</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の来方も分からない。利用者の充電需要は必ず満たさなければならない。入札の側では、</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と指令の両方の不確実性を扱う頑健な入札［</w:t>
      </w:r>
      <w:r>
        <w:rPr>
          <w:rFonts w:ascii="Times New Roman" w:hAnsi="Times New Roman" w:eastAsia="Yu Mincho" w:cs="Times New Roman"/>
          <w:sz w:val="20"/>
          <w:szCs w:val="20"/>
          <w:lang w:val="en-US" w:eastAsia="ja-JP"/>
          <w:b w:val="0"/>
          <w:i w:val="0"/>
        </w:rPr>
        <w:t xml:space="preserve">9</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10</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11</w:t>
      </w:r>
      <w:r>
        <w:rPr>
          <w:rFonts w:ascii="Times New Roman" w:hAnsi="Times New Roman" w:eastAsia="Yu Mincho" w:cs="Times New Roman"/>
          <w:sz w:val="18"/>
          <w:szCs w:val="18"/>
          <w:lang w:val="ja-JP" w:eastAsia="ja-JP"/>
          <w:b w:val="0"/>
          <w:i w:val="0"/>
        </w:rPr>
        <w:t xml:space="preserve">］があるが、学習した制御器の誤差や、市場の追従の合否は扱っていない。</w:t>
      </w:r>
    </w:p>
    <w:p w14:paraId="0286F179"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本研究は、これら</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つの課題に次のように応える。課題</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に対しては、先行研究の方式を可能な限り再現し、日本の二次</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の判定で性能を測る。課題</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に対しては、入札と制御が使える情報を一つずつ変えて性能を測り、難しさを</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つの原因に分けて影響を測る。課題</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に対しては、分かった原因に合わせて入札器を直し、残る誤差を連系点の蓄電池で埋めるシステムを作る。あわせて、制御の処理時間が</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分の指令の間隔に収まることを確かめる。評価には、</w:t>
      </w:r>
      <w:r>
        <w:rPr>
          <w:rFonts w:ascii="Times New Roman" w:hAnsi="Times New Roman" w:eastAsia="Yu Mincho" w:cs="Times New Roman"/>
          <w:sz w:val="20"/>
          <w:szCs w:val="20"/>
          <w:lang w:val="en-US" w:eastAsia="ja-JP"/>
          <w:b w:val="0"/>
          <w:i w:val="0"/>
        </w:rPr>
        <w:t xml:space="preserve">AEMO</w:t>
      </w:r>
      <w:r>
        <w:rPr>
          <w:rFonts w:ascii="Times New Roman" w:hAnsi="Times New Roman" w:eastAsia="Yu Mincho" w:cs="Times New Roman"/>
          <w:sz w:val="18"/>
          <w:szCs w:val="18"/>
          <w:lang w:val="ja-JP" w:eastAsia="ja-JP"/>
          <w:b w:val="0"/>
          <w:i w:val="0"/>
        </w:rPr>
        <w:t xml:space="preserve">と</w:t>
      </w:r>
      <w:r>
        <w:rPr>
          <w:rFonts w:ascii="Times New Roman" w:hAnsi="Times New Roman" w:eastAsia="Yu Mincho" w:cs="Times New Roman"/>
          <w:sz w:val="20"/>
          <w:szCs w:val="20"/>
          <w:lang w:val="en-US" w:eastAsia="ja-JP"/>
          <w:b w:val="0"/>
          <w:i w:val="0"/>
        </w:rPr>
        <w:t xml:space="preserve">ERCOT</w:t>
      </w:r>
      <w:r>
        <w:rPr>
          <w:rFonts w:ascii="Times New Roman" w:hAnsi="Times New Roman" w:eastAsia="Yu Mincho" w:cs="Times New Roman"/>
          <w:sz w:val="18"/>
          <w:szCs w:val="18"/>
          <w:lang w:val="ja-JP" w:eastAsia="ja-JP"/>
          <w:b w:val="0"/>
          <w:i w:val="0"/>
        </w:rPr>
        <w:t xml:space="preserve">の計画からのずれと</w:t>
      </w:r>
      <w:r>
        <w:rPr>
          <w:rFonts w:ascii="Times New Roman" w:hAnsi="Times New Roman" w:eastAsia="Yu Mincho" w:cs="Times New Roman"/>
          <w:sz w:val="20"/>
          <w:szCs w:val="20"/>
          <w:lang w:val="en-US" w:eastAsia="ja-JP"/>
          <w:b w:val="0"/>
          <w:i w:val="0"/>
        </w:rPr>
        <w:t xml:space="preserve">PJM</w:t>
      </w:r>
      <w:r>
        <w:rPr>
          <w:rFonts w:ascii="Times New Roman" w:hAnsi="Times New Roman" w:eastAsia="Yu Mincho" w:cs="Times New Roman"/>
          <w:sz w:val="18"/>
          <w:szCs w:val="18"/>
          <w:lang w:val="ja-JP" w:eastAsia="ja-JP"/>
          <w:b w:val="0"/>
          <w:i w:val="0"/>
        </w:rPr>
        <w:t xml:space="preserve">の</w:t>
      </w:r>
      <w:proofErr w:type="spellStart"/>
      <w:r>
        <w:rPr>
          <w:rFonts w:ascii="Times New Roman" w:hAnsi="Times New Roman" w:eastAsia="Yu Mincho" w:cs="Times New Roman"/>
          <w:sz w:val="20"/>
          <w:szCs w:val="20"/>
          <w:lang w:val="en-US" w:eastAsia="ja-JP"/>
          <w:b w:val="0"/>
          <w:i w:val="0"/>
        </w:rPr>
        <w:t xml:space="preserve">RegD</w:t>
      </w:r>
      <w:proofErr w:type="spellEnd"/>
      <w:r>
        <w:rPr>
          <w:rFonts w:ascii="Times New Roman" w:hAnsi="Times New Roman" w:eastAsia="Yu Mincho" w:cs="Times New Roman"/>
          <w:sz w:val="18"/>
          <w:szCs w:val="18"/>
          <w:lang w:val="ja-JP" w:eastAsia="ja-JP"/>
          <w:b w:val="0"/>
          <w:i w:val="0"/>
        </w:rPr>
        <w:t xml:space="preserve">という複数の市場の実指令と、実際の充電セッションのデータを使う。</w:t>
      </w:r>
    </w:p>
    <w:p w14:paraId="0DEA7338" w14:textId="77777777" w:rsidR="00387C47" w:rsidRDefault="00000000">
      <w:pPr>
        <w:widowControl w:val="0"/>
        <w:pStyle w:val="Normal"/>
        <w:spacing w:before="0" w:after="90" w:line="240" w:lineRule="auto"/>
        <w:jc w:val="center"/>
        <w:ind w:firstLine="0"/>
        <w:keepNext/>
      </w:pPr>
      <w:r>
        <w:rPr>
          <w:rFonts w:ascii="Times New Roman" w:hAnsi="Times New Roman" w:eastAsia="Yu Mincho" w:cs="Times New Roman"/>
          <w:sz w:val="16"/>
          <w:szCs w:val="16"/>
          <w:lang w:val="en-US" w:eastAsia="ja-JP"/>
          <w:b w:val="0"/>
          <w:i w:val="0"/>
        </w:rPr>
        <w:t xml:space="preserve">TABLE I</w:t>
      </w:r>
    </w:p>
    <w:p w14:paraId="7652F107" w14:textId="77777777" w:rsidR="00387C47" w:rsidRDefault="00000000">
      <w:pPr>
        <w:widowControl w:val="0"/>
        <w:pStyle w:val="Normal"/>
        <w:spacing w:before="0" w:after="0" w:line="240" w:lineRule="auto"/>
        <w:jc w:val="center"/>
        <w:ind w:firstLine="0"/>
        <w:keepNext/>
      </w:pPr>
      <w:r>
        <w:rPr>
          <w:rFonts w:ascii="Times New Roman" w:hAnsi="Times New Roman" w:eastAsia="Yu Mincho" w:cs="Times New Roman"/>
          <w:sz w:val="15"/>
          <w:szCs w:val="15"/>
          <w:lang w:val="ja-JP" w:eastAsia="ja-JP"/>
          <w:b w:val="0"/>
          <w:i w:val="0"/>
        </w:rPr>
        <w:t xml:space="preserve">追従の判定：市場ごとの比較［</w:t>
      </w:r>
      <w:r>
        <w:rPr>
          <w:rFonts w:ascii="Times New Roman" w:hAnsi="Times New Roman" w:eastAsia="Yu Mincho" w:cs="Times New Roman"/>
          <w:sz w:val="16"/>
          <w:szCs w:val="16"/>
          <w:lang w:val="en-US" w:eastAsia="ja-JP"/>
          <w:b w:val="0"/>
          <w:i w:val="0"/>
        </w:rPr>
        <w:t xml:space="preserve">15</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16</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22</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23</w:t>
      </w:r>
      <w:r>
        <w:rPr>
          <w:rFonts w:ascii="Times New Roman" w:hAnsi="Times New Roman" w:eastAsia="Yu Mincho" w:cs="Times New Roman"/>
          <w:sz w:val="15"/>
          <w:szCs w:val="15"/>
          <w:lang w:val="ja-JP" w:eastAsia="ja-JP"/>
          <w:b w:val="0"/>
          <w:i w:val="0"/>
        </w:rPr>
        <w:t xml:space="preserve">］</w:t>
      </w:r>
    </w:p>
    <w:tbl>
      <w:tblPr>
        <w:tblW w:w="4968" w:type="dxa"/>
        <w:jc w:val="center"/>
        <w:tblBorders>
          <w:top w:val="single" w:sz="8" w:space="0" w:color="000000"/>
          <w:bottom w:val="single" w:sz="8" w:space="0" w:color="000000"/>
        </w:tblBorders>
        <w:tblLayout w:type="fixed"/>
        <w:tblLook w:val="04A0" w:firstRow="1" w:lastRow="0" w:firstColumn="1" w:lastColumn="0" w:noHBand="0" w:noVBand="1"/>
      </w:tblPr>
      <w:tblGrid>
        <w:gridCol w:w="792"/>
        <w:gridCol w:w="893"/>
        <w:gridCol w:w="1123"/>
        <w:gridCol w:w="1224"/>
        <w:gridCol w:w="936"/>
      </w:tblGrid>
      <w:tr w:rsidR="00387C47" w14:paraId="2DF0E059" w14:textId="77777777">
        <w:trPr>
          <w:jc w:val="center"/>
          <w:cantSplit/>
        </w:trPr>
        <w:tc>
          <w:tcPr>
            <w:tcW w:w="792" w:type="dxa"/>
            <w:tcBorders>
              <w:bottom w:val="single" w:sz="4" w:space="0" w:color="000000"/>
            </w:tcBorders>
          </w:tcPr>
          <w:p w14:paraId="66F58789"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市場</w:t>
            </w:r>
          </w:p>
        </w:tc>
        <w:tc>
          <w:tcPr>
            <w:tcW w:w="893" w:type="dxa"/>
            <w:tcBorders>
              <w:bottom w:val="single" w:sz="4" w:space="0" w:color="000000"/>
            </w:tcBorders>
          </w:tcPr>
          <w:p w14:paraId="745D857B"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判定の単位</w:t>
            </w:r>
          </w:p>
        </w:tc>
        <w:tc>
          <w:tcPr>
            <w:tcW w:w="1123" w:type="dxa"/>
            <w:tcBorders>
              <w:bottom w:val="single" w:sz="4" w:space="0" w:color="000000"/>
            </w:tcBorders>
          </w:tcPr>
          <w:p w14:paraId="42D6C368"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許容</w:t>
            </w:r>
          </w:p>
        </w:tc>
        <w:tc>
          <w:tcPr>
            <w:tcW w:w="1224" w:type="dxa"/>
            <w:tcBorders>
              <w:bottom w:val="single" w:sz="4" w:space="0" w:color="000000"/>
            </w:tcBorders>
          </w:tcPr>
          <w:p w14:paraId="44135335"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続けて参加する条件</w:t>
            </w:r>
          </w:p>
        </w:tc>
        <w:tc>
          <w:tcPr>
            <w:tcW w:w="936" w:type="dxa"/>
            <w:tcBorders>
              <w:bottom w:val="single" w:sz="4" w:space="0" w:color="000000"/>
            </w:tcBorders>
          </w:tcPr>
          <w:p w14:paraId="346BFDB5"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外れたとき</w:t>
            </w:r>
          </w:p>
        </w:tc>
      </w:tr>
      <w:tr w:rsidR="00387C47" w14:paraId="4D010453" w14:textId="77777777">
        <w:trPr>
          <w:jc w:val="center"/>
          <w:cantSplit/>
        </w:trPr>
        <w:tc>
          <w:tcPr>
            <w:tcW w:w="792" w:type="dxa"/>
          </w:tcPr>
          <w:p w14:paraId="0CDB76C6"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日本</w:t>
            </w:r>
            <w:r>
              <w:rPr>
                <w:rFonts w:ascii="Times New Roman" w:hAnsi="Times New Roman" w:eastAsia="Yu Mincho" w:cs="Times New Roman"/>
                <w:sz w:val="16"/>
                <w:szCs w:val="16"/>
                <w:lang w:val="en-US" w:eastAsia="ja-JP"/>
              </w:rPr>
              <w:t xml:space="preserve"> </w:t>
            </w:r>
            <w:r>
              <w:rPr>
                <w:rFonts w:ascii="Times New Roman" w:hAnsi="Times New Roman" w:eastAsia="Yu Mincho" w:cs="Times New Roman"/>
                <w:sz w:val="15"/>
                <w:szCs w:val="15"/>
                <w:lang w:val="ja-JP" w:eastAsia="ja-JP"/>
              </w:rPr>
              <w:t xml:space="preserve">二次</w:t>
            </w:r>
            <w:r>
              <w:rPr>
                <w:rFonts w:ascii="Times New Roman" w:hAnsi="Times New Roman" w:eastAsia="Yu Mincho" w:cs="Times New Roman"/>
                <w:sz w:val="15"/>
                <w:szCs w:val="15"/>
                <w:lang w:val="ja-JP" w:eastAsia="ja-JP"/>
              </w:rPr>
              <w:t xml:space="preserve">②</w:t>
            </w:r>
          </w:p>
        </w:tc>
        <w:tc>
          <w:tcPr>
            <w:tcW w:w="893" w:type="dxa"/>
          </w:tcPr>
          <w:p w14:paraId="5A68457F"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w:t>
            </w:r>
            <w:r>
              <w:rPr>
                <w:rFonts w:ascii="Times New Roman" w:hAnsi="Times New Roman" w:eastAsia="Yu Mincho" w:cs="Times New Roman"/>
                <w:sz w:val="15"/>
                <w:szCs w:val="15"/>
                <w:lang w:val="ja-JP" w:eastAsia="ja-JP"/>
              </w:rPr>
              <w:t xml:space="preserve">分値・</w:t>
            </w:r>
            <w:r>
              <w:rPr>
                <w:rFonts w:ascii="Times New Roman" w:hAnsi="Times New Roman" w:eastAsia="Yu Mincho" w:cs="Times New Roman"/>
                <w:sz w:val="16"/>
                <w:szCs w:val="16"/>
                <w:lang w:val="en-US" w:eastAsia="ja-JP"/>
              </w:rPr>
              <w:t xml:space="preserve">30</w:t>
            </w:r>
            <w:r>
              <w:rPr>
                <w:rFonts w:ascii="Times New Roman" w:hAnsi="Times New Roman" w:eastAsia="Yu Mincho" w:cs="Times New Roman"/>
                <w:sz w:val="15"/>
                <w:szCs w:val="15"/>
                <w:lang w:val="ja-JP" w:eastAsia="ja-JP"/>
              </w:rPr>
              <w:t xml:space="preserve">分コマ</w:t>
            </w:r>
          </w:p>
        </w:tc>
        <w:tc>
          <w:tcPr>
            <w:tcW w:w="1123" w:type="dxa"/>
          </w:tcPr>
          <w:p w14:paraId="6D3F027C"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約定量の</w:t>
            </w:r>
            <w:r>
              <w:rPr>
                <w:rFonts w:ascii="Times New Roman" w:hAnsi="Times New Roman" w:eastAsia="Yu Mincho" w:cs="Times New Roman"/>
                <w:sz w:val="16"/>
                <w:szCs w:val="16"/>
                <w:lang w:val="en-US" w:eastAsia="ja-JP"/>
              </w:rPr>
              <w:t xml:space="preserve">±10%</w:t>
            </w:r>
          </w:p>
        </w:tc>
        <w:tc>
          <w:tcPr>
            <w:tcW w:w="1224" w:type="dxa"/>
          </w:tcPr>
          <w:p w14:paraId="254F37B9" w14:textId="77777777" w:rsidR="00387C47" w:rsidRDefault="00000000">
            <w:pPr>
              <w:keepNext/>
              <w:spacing w:line="240" w:lineRule="auto" w:before="0" w:after="0"/>
              <w:rPr>
                <w:lang w:eastAsia="ja-JP"/>
              </w:rPr>
            </w:pPr>
            <w:r>
              <w:rPr>
                <w:rFonts w:ascii="Times New Roman" w:hAnsi="Times New Roman" w:eastAsia="Yu Mincho" w:cs="Times New Roman"/>
                <w:sz w:val="16"/>
                <w:szCs w:val="16"/>
                <w:lang w:val="en-US" w:eastAsia="ja-JP"/>
              </w:rPr>
              <w:t xml:space="preserve">30</w:t>
            </w:r>
            <w:r>
              <w:rPr>
                <w:rFonts w:ascii="Times New Roman" w:hAnsi="Times New Roman" w:eastAsia="Yu Mincho" w:cs="Times New Roman"/>
                <w:sz w:val="15"/>
                <w:szCs w:val="15"/>
                <w:lang w:val="ja-JP" w:eastAsia="ja-JP"/>
              </w:rPr>
              <w:t xml:space="preserve">点中</w:t>
            </w:r>
            <w:r>
              <w:rPr>
                <w:rFonts w:ascii="Times New Roman" w:hAnsi="Times New Roman" w:eastAsia="Yu Mincho" w:cs="Times New Roman"/>
                <w:sz w:val="16"/>
                <w:szCs w:val="16"/>
                <w:lang w:val="en-US" w:eastAsia="ja-JP"/>
              </w:rPr>
              <w:t xml:space="preserve">27</w:t>
            </w:r>
            <w:r>
              <w:rPr>
                <w:rFonts w:ascii="Times New Roman" w:hAnsi="Times New Roman" w:eastAsia="Yu Mincho" w:cs="Times New Roman"/>
                <w:sz w:val="15"/>
                <w:szCs w:val="15"/>
                <w:lang w:val="ja-JP" w:eastAsia="ja-JP"/>
              </w:rPr>
              <w:t xml:space="preserve">点。月</w:t>
            </w:r>
            <w:r>
              <w:rPr>
                <w:rFonts w:ascii="Times New Roman" w:hAnsi="Times New Roman" w:eastAsia="Yu Mincho" w:cs="Times New Roman"/>
                <w:sz w:val="16"/>
                <w:szCs w:val="16"/>
                <w:lang w:val="en-US" w:eastAsia="ja-JP"/>
              </w:rPr>
              <w:t xml:space="preserve">3</w:t>
            </w:r>
            <w:r>
              <w:rPr>
                <w:rFonts w:ascii="Times New Roman" w:hAnsi="Times New Roman" w:eastAsia="Yu Mincho" w:cs="Times New Roman"/>
                <w:sz w:val="15"/>
                <w:szCs w:val="15"/>
                <w:lang w:val="ja-JP" w:eastAsia="ja-JP"/>
              </w:rPr>
              <w:t xml:space="preserve">回の不適合で停止のおそれ</w:t>
            </w:r>
          </w:p>
        </w:tc>
        <w:tc>
          <w:tcPr>
            <w:tcW w:w="936" w:type="dxa"/>
          </w:tcPr>
          <w:p w14:paraId="6B19849A" w14:textId="77777777" w:rsidR="00387C47" w:rsidRDefault="00000000">
            <w:pPr>
              <w:keepNext/>
              <w:spacing w:line="240" w:lineRule="auto" w:before="0" w:after="0"/>
            </w:pPr>
            <w:proofErr w:type="spellStart"/>
            <w:r>
              <w:rPr>
                <w:rFonts w:ascii="Times New Roman" w:hAnsi="Times New Roman" w:eastAsia="Yu Mincho" w:cs="Times New Roman"/>
                <w:sz w:val="15"/>
                <w:szCs w:val="15"/>
                <w:lang w:val="ja-JP" w:eastAsia="ja-JP"/>
              </w:rPr>
              <w:t xml:space="preserve">コマの料金を返す</w:t>
            </w:r>
            <w:proofErr w:type="spellEnd"/>
          </w:p>
        </w:tc>
      </w:tr>
      <w:tr w:rsidR="00387C47" w14:paraId="06276C15" w14:textId="77777777">
        <w:trPr>
          <w:jc w:val="center"/>
          <w:cantSplit/>
        </w:trPr>
        <w:tc>
          <w:tcPr>
            <w:tcW w:w="792" w:type="dxa"/>
          </w:tcPr>
          <w:p w14:paraId="3B0FD213"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PJM</w:t>
            </w:r>
          </w:p>
        </w:tc>
        <w:tc>
          <w:tcPr>
            <w:tcW w:w="893" w:type="dxa"/>
          </w:tcPr>
          <w:p w14:paraId="68FAE849"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10</w:t>
            </w:r>
            <w:r>
              <w:rPr>
                <w:rFonts w:ascii="Times New Roman" w:hAnsi="Times New Roman" w:eastAsia="Yu Mincho" w:cs="Times New Roman"/>
                <w:sz w:val="15"/>
                <w:szCs w:val="15"/>
                <w:lang w:val="ja-JP" w:eastAsia="ja-JP"/>
              </w:rPr>
              <w:t xml:space="preserve">秒・</w:t>
            </w:r>
            <w:r>
              <w:rPr>
                <w:rFonts w:ascii="Times New Roman" w:hAnsi="Times New Roman" w:eastAsia="Yu Mincho" w:cs="Times New Roman"/>
                <w:sz w:val="16"/>
                <w:szCs w:val="16"/>
                <w:lang w:val="en-US" w:eastAsia="ja-JP"/>
              </w:rPr>
              <w:t xml:space="preserve">5</w:t>
            </w:r>
            <w:r>
              <w:rPr>
                <w:rFonts w:ascii="Times New Roman" w:hAnsi="Times New Roman" w:eastAsia="Yu Mincho" w:cs="Times New Roman"/>
                <w:sz w:val="15"/>
                <w:szCs w:val="15"/>
                <w:lang w:val="ja-JP" w:eastAsia="ja-JP"/>
              </w:rPr>
              <w:t xml:space="preserve">分の点数</w:t>
            </w:r>
          </w:p>
        </w:tc>
        <w:tc>
          <w:tcPr>
            <w:tcW w:w="1123" w:type="dxa"/>
          </w:tcPr>
          <w:p w14:paraId="7CAE19FF"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誤差</w:t>
            </w:r>
            <w:r>
              <w:rPr>
                <w:rFonts w:ascii="Times New Roman" w:hAnsi="Times New Roman" w:eastAsia="Yu Mincho" w:cs="Times New Roman"/>
                <w:sz w:val="16"/>
                <w:szCs w:val="16"/>
                <w:lang w:val="en-US" w:eastAsia="ja-JP"/>
              </w:rPr>
              <w:t xml:space="preserve">÷(0.5|</w:t>
            </w:r>
            <w:r>
              <w:rPr>
                <w:rFonts w:ascii="Times New Roman" w:hAnsi="Times New Roman" w:eastAsia="Yu Mincho" w:cs="Times New Roman"/>
                <w:sz w:val="15"/>
                <w:szCs w:val="15"/>
                <w:lang w:val="ja-JP" w:eastAsia="ja-JP"/>
              </w:rPr>
              <w:t xml:space="preserve">信号</w:t>
            </w:r>
            <w:r>
              <w:rPr>
                <w:rFonts w:ascii="Times New Roman" w:hAnsi="Times New Roman" w:eastAsia="Yu Mincho" w:cs="Times New Roman"/>
                <w:sz w:val="16"/>
                <w:szCs w:val="16"/>
                <w:lang w:val="en-US" w:eastAsia="ja-JP"/>
              </w:rPr>
              <w:t xml:space="preserve">|</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0.5 AReg)</w:t>
            </w:r>
          </w:p>
        </w:tc>
        <w:tc>
          <w:tcPr>
            <w:tcW w:w="1224" w:type="dxa"/>
          </w:tcPr>
          <w:p w14:paraId="3E2857E7"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100</w:t>
            </w:r>
            <w:r>
              <w:rPr>
                <w:rFonts w:ascii="Times New Roman" w:hAnsi="Times New Roman" w:eastAsia="Yu Mincho" w:cs="Times New Roman"/>
                <w:sz w:val="15"/>
                <w:szCs w:val="15"/>
                <w:lang w:val="ja-JP" w:eastAsia="ja-JP"/>
              </w:rPr>
              <w:t xml:space="preserve">時間の平均</w:t>
            </w:r>
            <w:r>
              <w:rPr>
                <w:rFonts w:ascii="Times New Roman" w:hAnsi="Times New Roman" w:eastAsia="Yu Mincho" w:cs="Times New Roman"/>
                <w:sz w:val="16"/>
                <w:szCs w:val="16"/>
                <w:lang w:val="en-US" w:eastAsia="ja-JP"/>
              </w:rPr>
              <w:t xml:space="preserve">40%</w:t>
            </w:r>
            <w:r>
              <w:rPr>
                <w:rFonts w:ascii="Times New Roman" w:hAnsi="Times New Roman" w:eastAsia="Yu Mincho" w:cs="Times New Roman"/>
                <w:sz w:val="15"/>
                <w:szCs w:val="15"/>
                <w:lang w:val="ja-JP" w:eastAsia="ja-JP"/>
              </w:rPr>
              <w:t xml:space="preserve">以上</w:t>
            </w:r>
          </w:p>
        </w:tc>
        <w:tc>
          <w:tcPr>
            <w:tcW w:w="936" w:type="dxa"/>
          </w:tcPr>
          <w:p w14:paraId="2CC113F5" w14:textId="77777777" w:rsidR="00387C47" w:rsidRDefault="00000000">
            <w:pPr>
              <w:keepNext/>
              <w:spacing w:line="240" w:lineRule="auto" w:before="0" w:after="0"/>
            </w:pPr>
            <w:r>
              <w:rPr>
                <w:color w:val="999999"/>
                <w:rFonts w:ascii="Times New Roman" w:hAnsi="Times New Roman" w:eastAsia="Yu Mincho" w:cs="Times New Roman"/>
                <w:sz w:val="15"/>
                <w:szCs w:val="15"/>
                <w:lang w:val="ja-JP" w:eastAsia="ja-JP"/>
              </w:rPr>
              <w:t xml:space="preserve">点数に比例。</w:t>
            </w:r>
            <w:r>
              <w:rPr>
                <w:color w:val="999999"/>
                <w:rFonts w:ascii="Times New Roman" w:hAnsi="Times New Roman" w:eastAsia="Yu Mincho" w:cs="Times New Roman"/>
                <w:sz w:val="16"/>
                <w:szCs w:val="16"/>
                <w:lang w:val="en-US" w:eastAsia="ja-JP"/>
              </w:rPr>
              <w:t xml:space="preserve">25%</w:t>
            </w:r>
            <w:r>
              <w:rPr>
                <w:color w:val="999999"/>
                <w:rFonts w:ascii="Times New Roman" w:hAnsi="Times New Roman" w:eastAsia="Yu Mincho" w:cs="Times New Roman"/>
                <w:sz w:val="15"/>
                <w:szCs w:val="15"/>
                <w:lang w:val="ja-JP" w:eastAsia="ja-JP"/>
              </w:rPr>
              <w:t xml:space="preserve">未満は</w:t>
            </w:r>
            <w:r>
              <w:rPr>
                <w:color w:val="999999"/>
                <w:rFonts w:ascii="Times New Roman" w:hAnsi="Times New Roman" w:eastAsia="Yu Mincho" w:cs="Times New Roman"/>
                <w:sz w:val="16"/>
                <w:szCs w:val="16"/>
                <w:lang w:val="en-US" w:eastAsia="ja-JP"/>
              </w:rPr>
              <w:t xml:space="preserve">0</w:t>
            </w:r>
          </w:p>
        </w:tc>
      </w:tr>
      <w:tr w:rsidR="00387C47" w14:paraId="3E8B6417" w14:textId="77777777">
        <w:trPr>
          <w:jc w:val="center"/>
          <w:cantSplit/>
        </w:trPr>
        <w:tc>
          <w:tcPr>
            <w:tcW w:w="792" w:type="dxa"/>
          </w:tcPr>
          <w:p w14:paraId="316A1F72"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CAISO</w:t>
            </w:r>
          </w:p>
        </w:tc>
        <w:tc>
          <w:tcPr>
            <w:tcW w:w="893" w:type="dxa"/>
          </w:tcPr>
          <w:p w14:paraId="4F452CA2"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4</w:t>
            </w:r>
            <w:r>
              <w:rPr>
                <w:rFonts w:ascii="Times New Roman" w:hAnsi="Times New Roman" w:eastAsia="Yu Mincho" w:cs="Times New Roman"/>
                <w:sz w:val="15"/>
                <w:szCs w:val="15"/>
                <w:lang w:val="ja-JP" w:eastAsia="ja-JP"/>
              </w:rPr>
              <w:t xml:space="preserve">秒・</w:t>
            </w:r>
            <w:r>
              <w:rPr>
                <w:rFonts w:ascii="Times New Roman" w:hAnsi="Times New Roman" w:eastAsia="Yu Mincho" w:cs="Times New Roman"/>
                <w:sz w:val="16"/>
                <w:szCs w:val="16"/>
                <w:lang w:val="en-US" w:eastAsia="ja-JP"/>
              </w:rPr>
              <w:t xml:space="preserve">15</w:t>
            </w:r>
            <w:r>
              <w:rPr>
                <w:rFonts w:ascii="Times New Roman" w:hAnsi="Times New Roman" w:eastAsia="Yu Mincho" w:cs="Times New Roman"/>
                <w:sz w:val="15"/>
                <w:szCs w:val="15"/>
                <w:lang w:val="ja-JP" w:eastAsia="ja-JP"/>
              </w:rPr>
              <w:t xml:space="preserve">分</w:t>
            </w:r>
          </w:p>
        </w:tc>
        <w:tc>
          <w:tcPr>
            <w:tcW w:w="1123" w:type="dxa"/>
          </w:tcPr>
          <w:p w14:paraId="2BCE22FC" w14:textId="77777777" w:rsidR="00387C47" w:rsidRDefault="00000000">
            <w:pPr>
              <w:keepNext/>
              <w:spacing w:line="240" w:lineRule="auto" w:before="0" w:after="0"/>
              <w:rPr>
                <w:lang w:eastAsia="ja-JP"/>
              </w:rPr>
            </w:pPr>
            <w:r>
              <w:rPr>
                <w:rFonts w:ascii="Times New Roman" w:hAnsi="Times New Roman" w:eastAsia="Yu Mincho" w:cs="Times New Roman"/>
                <w:sz w:val="15"/>
                <w:szCs w:val="15"/>
                <w:lang w:val="ja-JP" w:eastAsia="ja-JP"/>
              </w:rPr>
              <w:t xml:space="preserve">偏差の和</w:t>
            </w:r>
            <w:r>
              <w:rPr>
                <w:rFonts w:ascii="Times New Roman" w:hAnsi="Times New Roman" w:eastAsia="Yu Mincho" w:cs="Times New Roman"/>
                <w:sz w:val="16"/>
                <w:szCs w:val="16"/>
                <w:lang w:val="en-US" w:eastAsia="ja-JP"/>
              </w:rPr>
              <w:t xml:space="preserve">÷</w:t>
            </w:r>
            <w:r>
              <w:rPr>
                <w:rFonts w:ascii="Times New Roman" w:hAnsi="Times New Roman" w:eastAsia="Yu Mincho" w:cs="Times New Roman"/>
                <w:sz w:val="15"/>
                <w:szCs w:val="15"/>
                <w:lang w:val="ja-JP" w:eastAsia="ja-JP"/>
              </w:rPr>
              <w:t xml:space="preserve">設定値の和</w:t>
            </w:r>
          </w:p>
        </w:tc>
        <w:tc>
          <w:tcPr>
            <w:tcW w:w="1224" w:type="dxa"/>
          </w:tcPr>
          <w:p w14:paraId="1E20F91D"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月平均</w:t>
            </w:r>
            <w:r>
              <w:rPr>
                <w:rFonts w:ascii="Times New Roman" w:hAnsi="Times New Roman" w:eastAsia="Yu Mincho" w:cs="Times New Roman"/>
                <w:sz w:val="16"/>
                <w:szCs w:val="16"/>
                <w:lang w:val="en-US" w:eastAsia="ja-JP"/>
              </w:rPr>
              <w:t xml:space="preserve">25%</w:t>
            </w:r>
            <w:r>
              <w:rPr>
                <w:rFonts w:ascii="Times New Roman" w:hAnsi="Times New Roman" w:eastAsia="Yu Mincho" w:cs="Times New Roman"/>
                <w:sz w:val="15"/>
                <w:szCs w:val="15"/>
                <w:lang w:val="ja-JP" w:eastAsia="ja-JP"/>
              </w:rPr>
              <w:t xml:space="preserve">以上</w:t>
            </w:r>
          </w:p>
        </w:tc>
        <w:tc>
          <w:tcPr>
            <w:tcW w:w="936" w:type="dxa"/>
          </w:tcPr>
          <w:p w14:paraId="72017FA9" w14:textId="77777777" w:rsidR="00387C47" w:rsidRDefault="00000000">
            <w:pPr>
              <w:keepNext/>
              <w:spacing w:line="240" w:lineRule="auto" w:before="0" w:after="0"/>
              <w:rPr>
                <w:lang w:eastAsia="ja-JP"/>
              </w:rPr>
            </w:pPr>
            <w:r>
              <w:rPr>
                <w:rFonts w:ascii="Times New Roman" w:hAnsi="Times New Roman" w:eastAsia="Yu Mincho" w:cs="Times New Roman"/>
                <w:sz w:val="15"/>
                <w:szCs w:val="15"/>
                <w:lang w:val="ja-JP" w:eastAsia="ja-JP"/>
              </w:rPr>
              <w:t xml:space="preserve">支払いに精度を掛ける</w:t>
            </w:r>
          </w:p>
        </w:tc>
      </w:tr>
      <w:tr w:rsidR="00387C47" w14:paraId="4E8BF0ED" w14:textId="77777777">
        <w:trPr>
          <w:jc w:val="center"/>
          <w:cantSplit/>
        </w:trPr>
        <w:tc>
          <w:tcPr>
            <w:tcW w:w="792" w:type="dxa"/>
          </w:tcPr>
          <w:p w14:paraId="048B9D3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ERCOT</w:t>
            </w:r>
          </w:p>
        </w:tc>
        <w:tc>
          <w:tcPr>
            <w:tcW w:w="893" w:type="dxa"/>
          </w:tcPr>
          <w:p w14:paraId="7B1A7501"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5</w:t>
            </w:r>
            <w:r>
              <w:rPr>
                <w:rFonts w:ascii="Times New Roman" w:hAnsi="Times New Roman" w:eastAsia="Yu Mincho" w:cs="Times New Roman"/>
                <w:sz w:val="15"/>
                <w:szCs w:val="15"/>
                <w:lang w:val="ja-JP" w:eastAsia="ja-JP"/>
              </w:rPr>
              <w:t xml:space="preserve">分平均</w:t>
            </w:r>
          </w:p>
        </w:tc>
        <w:tc>
          <w:tcPr>
            <w:tcW w:w="1123" w:type="dxa"/>
          </w:tcPr>
          <w:p w14:paraId="4107B281"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max(X%, Y MW)</w:t>
            </w:r>
          </w:p>
        </w:tc>
        <w:tc>
          <w:tcPr>
            <w:tcW w:w="1224" w:type="dxa"/>
          </w:tcPr>
          <w:p w14:paraId="5F57E48A"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月の区間の</w:t>
            </w:r>
            <w:r>
              <w:rPr>
                <w:rFonts w:ascii="Times New Roman" w:hAnsi="Times New Roman" w:eastAsia="Yu Mincho" w:cs="Times New Roman"/>
                <w:sz w:val="16"/>
                <w:szCs w:val="16"/>
                <w:lang w:val="en-US" w:eastAsia="ja-JP"/>
              </w:rPr>
              <w:t xml:space="preserve">85%</w:t>
            </w:r>
          </w:p>
        </w:tc>
        <w:tc>
          <w:tcPr>
            <w:tcW w:w="936" w:type="dxa"/>
          </w:tcPr>
          <w:p w14:paraId="49E76EA1"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報告</w:t>
            </w:r>
          </w:p>
        </w:tc>
      </w:tr>
      <w:tr w:rsidR="00387C47" w14:paraId="2F0BC1B0" w14:textId="77777777">
        <w:trPr>
          <w:jc w:val="center"/>
          <w:cantSplit/>
        </w:trPr>
        <w:tc>
          <w:tcPr>
            <w:tcW w:w="792" w:type="dxa"/>
          </w:tcPr>
          <w:p w14:paraId="69A69727"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ドイツ</w:t>
            </w:r>
            <w:r>
              <w:rPr>
                <w:rFonts w:ascii="Times New Roman" w:hAnsi="Times New Roman" w:eastAsia="Yu Mincho" w:cs="Times New Roman"/>
                <w:sz w:val="16"/>
                <w:szCs w:val="16"/>
                <w:lang w:val="en-US" w:eastAsia="ja-JP"/>
              </w:rPr>
              <w:t xml:space="preserve"> aFRR</w:t>
            </w:r>
          </w:p>
        </w:tc>
        <w:tc>
          <w:tcPr>
            <w:tcW w:w="893" w:type="dxa"/>
          </w:tcPr>
          <w:p w14:paraId="370191F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w:t>
            </w:r>
            <w:r>
              <w:rPr>
                <w:rFonts w:ascii="Times New Roman" w:hAnsi="Times New Roman" w:eastAsia="Yu Mincho" w:cs="Times New Roman"/>
                <w:sz w:val="15"/>
                <w:szCs w:val="15"/>
                <w:lang w:val="ja-JP" w:eastAsia="ja-JP"/>
              </w:rPr>
              <w:t xml:space="preserve">秒</w:t>
            </w:r>
          </w:p>
        </w:tc>
        <w:tc>
          <w:tcPr>
            <w:tcW w:w="1123" w:type="dxa"/>
          </w:tcPr>
          <w:p w14:paraId="52490EDD"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許容の幅＋</w:t>
            </w:r>
            <w:r>
              <w:rPr>
                <w:rFonts w:ascii="Times New Roman" w:hAnsi="Times New Roman" w:eastAsia="Yu Mincho" w:cs="Times New Roman"/>
                <w:sz w:val="16"/>
                <w:szCs w:val="16"/>
                <w:lang w:val="en-US" w:eastAsia="ja-JP"/>
              </w:rPr>
              <w:t xml:space="preserve">5%</w:t>
            </w:r>
          </w:p>
        </w:tc>
        <w:tc>
          <w:tcPr>
            <w:tcW w:w="1224" w:type="dxa"/>
          </w:tcPr>
          <w:p w14:paraId="57CC0A3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5%</w:t>
            </w:r>
            <w:r>
              <w:rPr>
                <w:rFonts w:ascii="Times New Roman" w:hAnsi="Times New Roman" w:eastAsia="Yu Mincho" w:cs="Times New Roman"/>
                <w:sz w:val="15"/>
                <w:szCs w:val="15"/>
                <w:lang w:val="ja-JP" w:eastAsia="ja-JP"/>
              </w:rPr>
              <w:t xml:space="preserve">を超えた不足を計上</w:t>
            </w:r>
          </w:p>
        </w:tc>
        <w:tc>
          <w:tcPr>
            <w:tcW w:w="936" w:type="dxa"/>
          </w:tcPr>
          <w:p w14:paraId="49B13A06"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不足量</w:t>
            </w:r>
            <w:r>
              <w:rPr>
                <w:rFonts w:ascii="Times New Roman" w:hAnsi="Times New Roman" w:eastAsia="Yu Mincho" w:cs="Times New Roman"/>
                <w:sz w:val="16"/>
                <w:szCs w:val="16"/>
                <w:lang w:val="en-US" w:eastAsia="ja-JP"/>
              </w:rPr>
              <w:t xml:space="preserve">×</w:t>
            </w:r>
            <w:r>
              <w:rPr>
                <w:rFonts w:ascii="Times New Roman" w:hAnsi="Times New Roman" w:eastAsia="Yu Mincho" w:cs="Times New Roman"/>
                <w:sz w:val="15"/>
                <w:szCs w:val="15"/>
                <w:lang w:val="ja-JP" w:eastAsia="ja-JP"/>
              </w:rPr>
              <w:t xml:space="preserve">価格</w:t>
            </w:r>
          </w:p>
        </w:tc>
      </w:tr>
      <w:tr w:rsidR="00387C47" w14:paraId="2AD84944" w14:textId="77777777">
        <w:trPr>
          <w:jc w:val="center"/>
          <w:cantSplit/>
        </w:trPr>
        <w:tc>
          <w:tcPr>
            <w:tcW w:w="792" w:type="dxa"/>
          </w:tcPr>
          <w:p w14:paraId="711237AE"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英国</w:t>
            </w:r>
            <w:r>
              <w:rPr>
                <w:rFonts w:ascii="Times New Roman" w:hAnsi="Times New Roman" w:eastAsia="Yu Mincho" w:cs="Times New Roman"/>
                <w:sz w:val="16"/>
                <w:szCs w:val="16"/>
                <w:lang w:val="en-US" w:eastAsia="ja-JP"/>
              </w:rPr>
              <w:t xml:space="preserve"> DC</w:t>
            </w:r>
          </w:p>
        </w:tc>
        <w:tc>
          <w:tcPr>
            <w:tcW w:w="893" w:type="dxa"/>
          </w:tcPr>
          <w:p w14:paraId="62EEF7A2" w14:textId="77777777" w:rsidR="00387C47" w:rsidRDefault="00000000">
            <w:pPr>
              <w:spacing w:line="240" w:lineRule="auto" w:before="0" w:after="0"/>
            </w:pPr>
            <w:r>
              <w:rPr>
                <w:rFonts w:ascii="Times New Roman" w:hAnsi="Times New Roman" w:eastAsia="Yu Mincho" w:cs="Times New Roman"/>
                <w:sz w:val="16"/>
                <w:szCs w:val="16"/>
                <w:lang w:val="en-US" w:eastAsia="ja-JP"/>
              </w:rPr>
              <w:t xml:space="preserve">20 Hz</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30</w:t>
            </w:r>
            <w:r>
              <w:rPr>
                <w:rFonts w:ascii="Times New Roman" w:hAnsi="Times New Roman" w:eastAsia="Yu Mincho" w:cs="Times New Roman"/>
                <w:sz w:val="15"/>
                <w:szCs w:val="15"/>
                <w:lang w:val="ja-JP" w:eastAsia="ja-JP"/>
              </w:rPr>
              <w:t xml:space="preserve">分</w:t>
            </w:r>
          </w:p>
        </w:tc>
        <w:tc>
          <w:tcPr>
            <w:tcW w:w="1123" w:type="dxa"/>
          </w:tcPr>
          <w:p w14:paraId="049EF193" w14:textId="77777777" w:rsidR="00387C47" w:rsidRDefault="00000000">
            <w:pPr>
              <w:spacing w:line="240" w:lineRule="auto" w:before="0" w:after="0"/>
            </w:pPr>
            <w:r>
              <w:rPr>
                <w:rFonts w:ascii="Times New Roman" w:hAnsi="Times New Roman" w:eastAsia="Yu Mincho" w:cs="Times New Roman"/>
                <w:sz w:val="16"/>
                <w:szCs w:val="16"/>
                <w:lang w:val="en-US" w:eastAsia="ja-JP"/>
              </w:rPr>
              <w:t xml:space="preserve">3%</w:t>
            </w:r>
            <w:r>
              <w:rPr>
                <w:rFonts w:ascii="Times New Roman" w:hAnsi="Times New Roman" w:eastAsia="Yu Mincho" w:cs="Times New Roman"/>
                <w:sz w:val="15"/>
                <w:szCs w:val="15"/>
                <w:lang w:val="ja-JP" w:eastAsia="ja-JP"/>
              </w:rPr>
              <w:t xml:space="preserve">で減額、</w:t>
            </w:r>
            <w:r>
              <w:rPr>
                <w:rFonts w:ascii="Times New Roman" w:hAnsi="Times New Roman" w:eastAsia="Yu Mincho" w:cs="Times New Roman"/>
                <w:sz w:val="16"/>
                <w:szCs w:val="16"/>
                <w:lang w:val="en-US" w:eastAsia="ja-JP"/>
              </w:rPr>
              <w:t xml:space="preserve">7%</w:t>
            </w:r>
            <w:r>
              <w:rPr>
                <w:rFonts w:ascii="Times New Roman" w:hAnsi="Times New Roman" w:eastAsia="Yu Mincho" w:cs="Times New Roman"/>
                <w:sz w:val="15"/>
                <w:szCs w:val="15"/>
                <w:lang w:val="ja-JP" w:eastAsia="ja-JP"/>
              </w:rPr>
              <w:t xml:space="preserve">で</w:t>
            </w:r>
            <w:r>
              <w:rPr>
                <w:rFonts w:ascii="Times New Roman" w:hAnsi="Times New Roman" w:eastAsia="Yu Mincho" w:cs="Times New Roman"/>
                <w:sz w:val="16"/>
                <w:szCs w:val="16"/>
                <w:lang w:val="en-US" w:eastAsia="ja-JP"/>
              </w:rPr>
              <w:t xml:space="preserve">0</w:t>
            </w:r>
          </w:p>
        </w:tc>
        <w:tc>
          <w:tcPr>
            <w:tcW w:w="1224" w:type="dxa"/>
          </w:tcPr>
          <w:p w14:paraId="60A64135"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期間内の最悪値</w:t>
            </w:r>
          </w:p>
        </w:tc>
        <w:tc>
          <w:tcPr>
            <w:tcW w:w="936" w:type="dxa"/>
          </w:tcPr>
          <w:p w14:paraId="65207FEB"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支払いの減額</w:t>
            </w:r>
          </w:p>
        </w:tc>
      </w:tr>
    </w:tbl>
    <w:p w14:paraId="467F88F3" w14:textId="77777777" w:rsidR="00387C47" w:rsidRDefault="00387C47">
      <w:pPr>
        <w:widowControl w:val="0"/>
        <w:pStyle w:val="Normal"/>
        <w:spacing w:before="0" w:after="0" w:line="240" w:lineRule="auto"/>
        <w:jc w:val="both"/>
        <w:ind w:firstLine="144"/>
      </w:pPr>
    </w:p>
    <w:p w14:paraId="25B5A48D" w14:textId="77777777" w:rsidR="00387C47" w:rsidRDefault="00000000">
      <w:pPr>
        <w:widowControl w:val="0"/>
        <w:pStyle w:val="Heading1"/>
        <w:jc w:val="center"/>
        <w:ind w:firstLine="0"/>
        <w:keepNext/>
      </w:pPr>
      <w:r>
        <w:rPr>
          <w:smallCaps/>
          <w:rFonts w:ascii="Times New Roman" w:hAnsi="Times New Roman" w:eastAsia="Yu Mincho" w:cs="Times New Roman"/>
          <w:sz w:val="20"/>
          <w:szCs w:val="20"/>
          <w:lang w:val="en-US" w:eastAsia="ja-JP"/>
          <w:b w:val="0"/>
          <w:i w:val="0"/>
        </w:rPr>
        <w:t xml:space="preserve">II. </w:t>
      </w:r>
      <w:r>
        <w:rPr>
          <w:smallCaps/>
          <w:rFonts w:ascii="Times New Roman" w:hAnsi="Times New Roman" w:eastAsia="Yu Mincho" w:cs="Times New Roman"/>
          <w:sz w:val="18"/>
          <w:szCs w:val="18"/>
          <w:lang w:val="ja-JP" w:eastAsia="ja-JP"/>
          <w:b w:val="0"/>
          <w:i w:val="0"/>
        </w:rPr>
        <w:t xml:space="preserve">問題設定</w:t>
      </w:r>
    </w:p>
    <w:p w14:paraId="447679A2" w14:textId="77777777" w:rsidR="00387C47" w:rsidRDefault="00000000">
      <w:pPr>
        <w:widowControl w:val="0"/>
        <w:pStyle w:val="Heading2"/>
        <w:jc w:val="both"/>
        <w:ind w:firstLine="0"/>
        <w:keepNext/>
      </w:pPr>
      <w:r>
        <w:rPr>
          <w:i w:val="1"/>
          <w:rFonts w:ascii="Times New Roman" w:hAnsi="Times New Roman" w:eastAsia="Yu Mincho" w:cs="Times New Roman"/>
          <w:sz w:val="20"/>
          <w:szCs w:val="20"/>
          <w:lang w:val="en-US" w:eastAsia="ja-JP"/>
          <w:b w:val="0"/>
        </w:rPr>
        <w:t xml:space="preserve">A. </w:t>
      </w:r>
      <w:r>
        <w:rPr>
          <w:i w:val="1"/>
          <w:rFonts w:ascii="Times New Roman" w:hAnsi="Times New Roman" w:eastAsia="Yu Mincho" w:cs="Times New Roman"/>
          <w:sz w:val="18"/>
          <w:szCs w:val="18"/>
          <w:lang w:val="ja-JP" w:eastAsia="ja-JP"/>
          <w:b w:val="0"/>
        </w:rPr>
        <w:t xml:space="preserve">市場の規則</w:t>
      </w:r>
    </w:p>
    <w:p w14:paraId="10250F7A"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本研究は、日本の二次調整力</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（以下、二次</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）を単独で約定した場合の規則で評価する。二次</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は前日に</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分コマごとに約定し、指令は</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分ごとに出る。判定は</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段ある。アセスメント</w:t>
      </w:r>
      <w:r>
        <w:rPr>
          <w:rFonts w:ascii="Times New Roman" w:hAnsi="Times New Roman" w:eastAsia="Yu Mincho" w:cs="Times New Roman"/>
          <w:sz w:val="20"/>
          <w:szCs w:val="20"/>
          <w:lang w:val="en-US" w:eastAsia="ja-JP"/>
          <w:b w:val="0"/>
          <w:i w:val="0"/>
        </w:rPr>
        <w:t xml:space="preserve">I</w:t>
      </w:r>
      <w:r>
        <w:rPr>
          <w:rFonts w:ascii="Times New Roman" w:hAnsi="Times New Roman" w:eastAsia="Yu Mincho" w:cs="Times New Roman"/>
          <w:sz w:val="18"/>
          <w:szCs w:val="18"/>
          <w:lang w:val="ja-JP" w:eastAsia="ja-JP"/>
          <w:b w:val="0"/>
          <w:i w:val="0"/>
        </w:rPr>
        <w:t xml:space="preserve">は、約定した量を</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分出し続けられるかを確かめる。アセスメント</w:t>
      </w:r>
      <w:r>
        <w:rPr>
          <w:rFonts w:ascii="Times New Roman" w:hAnsi="Times New Roman" w:eastAsia="Yu Mincho" w:cs="Times New Roman"/>
          <w:sz w:val="20"/>
          <w:szCs w:val="20"/>
          <w:lang w:val="en-US" w:eastAsia="ja-JP"/>
          <w:b w:val="0"/>
          <w:i w:val="0"/>
        </w:rPr>
        <w:t xml:space="preserve">II</w:t>
      </w:r>
      <w:r>
        <w:rPr>
          <w:rFonts w:ascii="Times New Roman" w:hAnsi="Times New Roman" w:eastAsia="Yu Mincho" w:cs="Times New Roman"/>
          <w:sz w:val="18"/>
          <w:szCs w:val="18"/>
          <w:lang w:val="ja-JP" w:eastAsia="ja-JP"/>
          <w:b w:val="0"/>
          <w:i w:val="0"/>
        </w:rPr>
        <w:t xml:space="preserve">は、</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分値で</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点のうち</w:t>
      </w:r>
      <w:r>
        <w:rPr>
          <w:rFonts w:ascii="Times New Roman" w:hAnsi="Times New Roman" w:eastAsia="Yu Mincho" w:cs="Times New Roman"/>
          <w:sz w:val="20"/>
          <w:szCs w:val="20"/>
          <w:lang w:val="en-US" w:eastAsia="ja-JP"/>
          <w:b w:val="0"/>
          <w:i w:val="0"/>
        </w:rPr>
        <w:t xml:space="preserve">27</w:t>
      </w:r>
      <w:r>
        <w:rPr>
          <w:rFonts w:ascii="Times New Roman" w:hAnsi="Times New Roman" w:eastAsia="Yu Mincho" w:cs="Times New Roman"/>
          <w:sz w:val="18"/>
          <w:szCs w:val="18"/>
          <w:lang w:val="ja-JP" w:eastAsia="ja-JP"/>
          <w:b w:val="0"/>
          <w:i w:val="0"/>
        </w:rPr>
        <w:t xml:space="preserve">点が指令量</w:t>
      </w:r>
      <w:r>
        <w:rPr>
          <w:rFonts w:ascii="Times New Roman" w:hAnsi="Times New Roman" w:eastAsia="Yu Mincho" w:cs="Times New Roman"/>
          <w:sz w:val="20"/>
          <w:szCs w:val="20"/>
          <w:lang w:val="en-US" w:eastAsia="ja-JP"/>
          <w:b w:val="0"/>
          <w:i w:val="0"/>
        </w:rPr>
        <w:t xml:space="preserve">±</w:t>
      </w:r>
      <w:r>
        <w:rPr>
          <w:rFonts w:ascii="Times New Roman" w:hAnsi="Times New Roman" w:eastAsia="Yu Mincho" w:cs="Times New Roman"/>
          <w:sz w:val="18"/>
          <w:szCs w:val="18"/>
          <w:lang w:val="ja-JP" w:eastAsia="ja-JP"/>
          <w:b w:val="0"/>
          <w:i w:val="0"/>
        </w:rPr>
        <w:t xml:space="preserve">約定量の</w:t>
      </w:r>
      <w:r>
        <w:rPr>
          <w:rFonts w:ascii="Times New Roman" w:hAnsi="Times New Roman" w:eastAsia="Yu Mincho" w:cs="Times New Roman"/>
          <w:sz w:val="20"/>
          <w:szCs w:val="20"/>
          <w:lang w:val="en-US" w:eastAsia="ja-JP"/>
          <w:b w:val="0"/>
          <w:i w:val="0"/>
        </w:rPr>
        <w:t xml:space="preserve">10%</w:t>
      </w:r>
      <w:r>
        <w:rPr>
          <w:rFonts w:ascii="Times New Roman" w:hAnsi="Times New Roman" w:eastAsia="Yu Mincho" w:cs="Times New Roman"/>
          <w:sz w:val="18"/>
          <w:szCs w:val="18"/>
          <w:lang w:val="ja-JP" w:eastAsia="ja-JP"/>
          <w:b w:val="0"/>
          <w:i w:val="0"/>
        </w:rPr>
        <w:t xml:space="preserve">の帯に入るかを判定する。不適合のコマは</w:t>
      </w:r>
      <w:proofErr w:type="spellStart"/>
      <w:r>
        <w:rPr>
          <w:rFonts w:ascii="Times New Roman" w:hAnsi="Times New Roman" w:eastAsia="Yu Mincho" w:cs="Times New Roman"/>
          <w:sz w:val="20"/>
          <w:szCs w:val="20"/>
          <w:lang w:val="en-US" w:eastAsia="ja-JP"/>
          <w:b w:val="0"/>
          <w:i w:val="0"/>
        </w:rPr>
        <w:t xml:space="preserve">Δ</w:t>
      </w:r>
      <w:r>
        <w:rPr>
          <w:rFonts w:ascii="Times New Roman" w:hAnsi="Times New Roman" w:eastAsia="Yu Mincho" w:cs="Times New Roman"/>
          <w:sz w:val="20"/>
          <w:szCs w:val="20"/>
          <w:lang w:val="en-US" w:eastAsia="ja-JP"/>
          <w:b w:val="0"/>
          <w:i w:val="0"/>
        </w:rPr>
        <w:t xml:space="preserve">kW</w:t>
      </w:r>
      <w:proofErr w:type="spellEnd"/>
      <w:r>
        <w:rPr>
          <w:rFonts w:ascii="Times New Roman" w:hAnsi="Times New Roman" w:eastAsia="Yu Mincho" w:cs="Times New Roman"/>
          <w:sz w:val="18"/>
          <w:szCs w:val="18"/>
          <w:lang w:val="ja-JP" w:eastAsia="ja-JP"/>
          <w:b w:val="0"/>
          <w:i w:val="0"/>
        </w:rPr>
        <w:t xml:space="preserve">料金を全額返し、同じリソースが</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か月に</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回不適合になると新規取引を停止されうる［</w:t>
      </w:r>
      <w:r>
        <w:rPr>
          <w:rFonts w:ascii="Times New Roman" w:hAnsi="Times New Roman" w:eastAsia="Yu Mincho" w:cs="Times New Roman"/>
          <w:sz w:val="20"/>
          <w:szCs w:val="20"/>
          <w:lang w:val="en-US" w:eastAsia="ja-JP"/>
          <w:b w:val="0"/>
          <w:i w:val="0"/>
        </w:rPr>
        <w:t xml:space="preserve">15</w:t>
      </w:r>
      <w:r>
        <w:rPr>
          <w:rFonts w:ascii="Times New Roman" w:hAnsi="Times New Roman" w:eastAsia="Yu Mincho" w:cs="Times New Roman"/>
          <w:sz w:val="18"/>
          <w:szCs w:val="18"/>
          <w:lang w:val="ja-JP" w:eastAsia="ja-JP"/>
          <w:b w:val="0"/>
          <w:i w:val="0"/>
        </w:rPr>
        <w:t xml:space="preserve">］。平日に</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日</w:t>
      </w:r>
      <w:r>
        <w:rPr>
          <w:rFonts w:ascii="Times New Roman" w:hAnsi="Times New Roman" w:eastAsia="Yu Mincho" w:cs="Times New Roman"/>
          <w:sz w:val="20"/>
          <w:szCs w:val="20"/>
          <w:lang w:val="en-US" w:eastAsia="ja-JP"/>
          <w:b w:val="0"/>
          <w:i w:val="0"/>
        </w:rPr>
        <w:t xml:space="preserve">48</w:t>
      </w:r>
      <w:r>
        <w:rPr>
          <w:rFonts w:ascii="Times New Roman" w:hAnsi="Times New Roman" w:eastAsia="Yu Mincho" w:cs="Times New Roman"/>
          <w:sz w:val="18"/>
          <w:szCs w:val="18"/>
          <w:lang w:val="ja-JP" w:eastAsia="ja-JP"/>
          <w:b w:val="0"/>
          <w:i w:val="0"/>
        </w:rPr>
        <w:t xml:space="preserve">コマ入札すると月のコマは</w:t>
      </w:r>
      <w:r>
        <w:rPr>
          <w:rFonts w:ascii="Times New Roman" w:hAnsi="Times New Roman" w:eastAsia="Yu Mincho" w:cs="Times New Roman"/>
          <w:sz w:val="20"/>
          <w:szCs w:val="20"/>
          <w:lang w:val="en-US" w:eastAsia="ja-JP"/>
          <w:b w:val="0"/>
          <w:i w:val="0"/>
        </w:rPr>
        <w:t xml:space="preserve">960</w:t>
      </w:r>
      <w:r>
        <w:rPr>
          <w:rFonts w:ascii="Times New Roman" w:hAnsi="Times New Roman" w:eastAsia="Yu Mincho" w:cs="Times New Roman"/>
          <w:sz w:val="18"/>
          <w:szCs w:val="18"/>
          <w:lang w:val="ja-JP" w:eastAsia="ja-JP"/>
          <w:b w:val="0"/>
          <w:i w:val="0"/>
        </w:rPr>
        <w:t xml:space="preserve">前後になるので、停止を避けるにはコマの合格率を</w:t>
      </w:r>
      <w:r>
        <w:rPr>
          <w:rFonts w:ascii="Times New Roman" w:hAnsi="Times New Roman" w:eastAsia="Yu Mincho" w:cs="Times New Roman"/>
          <w:sz w:val="20"/>
          <w:szCs w:val="20"/>
          <w:lang w:val="en-US" w:eastAsia="ja-JP"/>
          <w:b w:val="0"/>
          <w:i w:val="0"/>
        </w:rPr>
        <w:t xml:space="preserve">99.69%</w:t>
      </w:r>
      <w:r>
        <w:rPr>
          <w:rFonts w:ascii="Times New Roman" w:hAnsi="Times New Roman" w:eastAsia="Yu Mincho" w:cs="Times New Roman"/>
          <w:sz w:val="18"/>
          <w:szCs w:val="18"/>
          <w:lang w:val="ja-JP" w:eastAsia="ja-JP"/>
          <w:b w:val="0"/>
          <w:i w:val="0"/>
        </w:rPr>
        <w:t xml:space="preserve">以上に保つ必要がある。</w:t>
      </w:r>
    </w:p>
    <w:p w14:paraId="78CF63B4"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現行の二次</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の商品は上げだけである。本研究は、下げも約定できると仮定する。海外には下げも調達する市場があり、ドイツの</w:t>
      </w:r>
      <w:proofErr w:type="spellStart"/>
      <w:r>
        <w:rPr>
          <w:rFonts w:ascii="Times New Roman" w:hAnsi="Times New Roman" w:eastAsia="Yu Mincho" w:cs="Times New Roman"/>
          <w:sz w:val="20"/>
          <w:szCs w:val="20"/>
          <w:lang w:val="en-US" w:eastAsia="ja-JP"/>
          <w:b w:val="0"/>
          <w:i w:val="0"/>
        </w:rPr>
        <w:t xml:space="preserve">aFRR</w:t>
      </w:r>
      <w:proofErr w:type="spellEnd"/>
      <w:r>
        <w:rPr>
          <w:rFonts w:ascii="Times New Roman" w:hAnsi="Times New Roman" w:eastAsia="Yu Mincho" w:cs="Times New Roman"/>
          <w:sz w:val="18"/>
          <w:szCs w:val="18"/>
          <w:lang w:val="ja-JP" w:eastAsia="ja-JP"/>
          <w:b w:val="0"/>
          <w:i w:val="0"/>
        </w:rPr>
        <w:t xml:space="preserve">は上げと下げを別の商品で、</w:t>
      </w:r>
      <w:r>
        <w:rPr>
          <w:rFonts w:ascii="Times New Roman" w:hAnsi="Times New Roman" w:eastAsia="Yu Mincho" w:cs="Times New Roman"/>
          <w:sz w:val="20"/>
          <w:szCs w:val="20"/>
          <w:lang w:val="en-US" w:eastAsia="ja-JP"/>
          <w:b w:val="0"/>
          <w:i w:val="0"/>
        </w:rPr>
        <w:t xml:space="preserve">PJM</w:t>
      </w:r>
      <w:r>
        <w:rPr>
          <w:rFonts w:ascii="Times New Roman" w:hAnsi="Times New Roman" w:eastAsia="Yu Mincho" w:cs="Times New Roman"/>
          <w:sz w:val="18"/>
          <w:szCs w:val="18"/>
          <w:lang w:val="ja-JP" w:eastAsia="ja-JP"/>
          <w:b w:val="0"/>
          <w:i w:val="0"/>
        </w:rPr>
        <w:t xml:space="preserve">は上下を</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つの双方向の商品で調達する。シミュレ</w:t>
      </w:r>
      <w:r>
        <w:rPr>
          <w:lang w:eastAsia="ja-JP"/>
        </w:rPr>
        <w:lastRenderedPageBreak/>
        <w:t>ーションは</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分刻みで、指令が一定の</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分間は</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の電力も一定に保つ。そのため</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分ごとの判定は</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分ごとの判定と同じ結果になり、</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分の時刻を</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つ外したコマは</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分ごとの判定でも不合格になる。</w:t>
      </w:r>
    </w:p>
    <w:p w14:paraId="4730ECEC" w14:textId="77777777" w:rsidR="00387C47" w:rsidRDefault="00000000">
      <w:pPr>
        <w:widowControl w:val="0"/>
        <w:pStyle w:val="Heading2"/>
        <w:jc w:val="both"/>
        <w:ind w:firstLine="0"/>
        <w:keepNext/>
      </w:pPr>
      <w:r>
        <w:rPr>
          <w:i w:val="1"/>
          <w:rFonts w:ascii="Times New Roman" w:hAnsi="Times New Roman" w:eastAsia="Yu Mincho" w:cs="Times New Roman"/>
          <w:sz w:val="20"/>
          <w:szCs w:val="20"/>
          <w:lang w:val="en-US" w:eastAsia="ja-JP"/>
          <w:b w:val="0"/>
        </w:rPr>
        <w:t xml:space="preserve">B. EV</w:t>
      </w:r>
      <w:r>
        <w:rPr>
          <w:i w:val="1"/>
          <w:rFonts w:ascii="Times New Roman" w:hAnsi="Times New Roman" w:eastAsia="Yu Mincho" w:cs="Times New Roman"/>
          <w:sz w:val="18"/>
          <w:szCs w:val="18"/>
          <w:lang w:val="ja-JP" w:eastAsia="ja-JP"/>
          <w:b w:val="0"/>
        </w:rPr>
        <w:t xml:space="preserve">群と指令</w:t>
      </w:r>
    </w:p>
    <w:p w14:paraId="3AFDEF61"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は職場と住宅に限る。職場は</w:t>
      </w:r>
      <w:r>
        <w:rPr>
          <w:rFonts w:ascii="Times New Roman" w:hAnsi="Times New Roman" w:eastAsia="Yu Mincho" w:cs="Times New Roman"/>
          <w:sz w:val="20"/>
          <w:szCs w:val="20"/>
          <w:lang w:val="en-US" w:eastAsia="ja-JP"/>
          <w:b w:val="0"/>
          <w:i w:val="0"/>
        </w:rPr>
        <w:t xml:space="preserve">ACN</w:t>
      </w:r>
      <w:r>
        <w:rPr>
          <w:rFonts w:ascii="Times New Roman" w:hAnsi="Times New Roman" w:eastAsia="Yu Mincho" w:cs="Times New Roman"/>
          <w:sz w:val="18"/>
          <w:szCs w:val="18"/>
          <w:lang w:val="ja-JP" w:eastAsia="ja-JP"/>
          <w:b w:val="0"/>
          <w:i w:val="0"/>
        </w:rPr>
        <w:t xml:space="preserve">の</w:t>
      </w:r>
      <w:r>
        <w:rPr>
          <w:rFonts w:ascii="Times New Roman" w:hAnsi="Times New Roman" w:eastAsia="Yu Mincho" w:cs="Times New Roman"/>
          <w:sz w:val="20"/>
          <w:szCs w:val="20"/>
          <w:lang w:val="en-US" w:eastAsia="ja-JP"/>
          <w:b w:val="0"/>
          <w:i w:val="0"/>
        </w:rPr>
        <w:t xml:space="preserve">JPL</w:t>
      </w:r>
      <w:r>
        <w:rPr>
          <w:rFonts w:ascii="Times New Roman" w:hAnsi="Times New Roman" w:eastAsia="Yu Mincho" w:cs="Times New Roman"/>
          <w:sz w:val="18"/>
          <w:szCs w:val="18"/>
          <w:lang w:val="ja-JP" w:eastAsia="ja-JP"/>
          <w:b w:val="0"/>
          <w:i w:val="0"/>
        </w:rPr>
        <w:t xml:space="preserve">と</w:t>
      </w:r>
      <w:r>
        <w:rPr>
          <w:rFonts w:ascii="Times New Roman" w:hAnsi="Times New Roman" w:eastAsia="Yu Mincho" w:cs="Times New Roman"/>
          <w:sz w:val="20"/>
          <w:szCs w:val="20"/>
          <w:lang w:val="en-US" w:eastAsia="ja-JP"/>
          <w:b w:val="0"/>
          <w:i w:val="0"/>
        </w:rPr>
        <w:t xml:space="preserve">Caltech</w:t>
      </w:r>
      <w:r>
        <w:rPr>
          <w:rFonts w:ascii="Times New Roman" w:hAnsi="Times New Roman" w:eastAsia="Yu Mincho" w:cs="Times New Roman"/>
          <w:sz w:val="18"/>
          <w:szCs w:val="18"/>
          <w:lang w:val="ja-JP" w:eastAsia="ja-JP"/>
          <w:b w:val="0"/>
          <w:i w:val="0"/>
        </w:rPr>
        <w:t xml:space="preserve">の実セッション［</w:t>
      </w:r>
      <w:r>
        <w:rPr>
          <w:rFonts w:ascii="Times New Roman" w:hAnsi="Times New Roman" w:eastAsia="Yu Mincho" w:cs="Times New Roman"/>
          <w:sz w:val="20"/>
          <w:szCs w:val="20"/>
          <w:lang w:val="en-US" w:eastAsia="ja-JP"/>
          <w:b w:val="0"/>
          <w:i w:val="0"/>
        </w:rPr>
        <w:t xml:space="preserve">13</w:t>
      </w:r>
      <w:r>
        <w:rPr>
          <w:rFonts w:ascii="Times New Roman" w:hAnsi="Times New Roman" w:eastAsia="Yu Mincho" w:cs="Times New Roman"/>
          <w:sz w:val="18"/>
          <w:szCs w:val="18"/>
          <w:lang w:val="ja-JP" w:eastAsia="ja-JP"/>
          <w:b w:val="0"/>
          <w:i w:val="0"/>
        </w:rPr>
        <w:t xml:space="preserve">］、住宅はノルウェーの住宅の実セッション［</w:t>
      </w:r>
      <w:r>
        <w:rPr>
          <w:rFonts w:ascii="Times New Roman" w:hAnsi="Times New Roman" w:eastAsia="Yu Mincho" w:cs="Times New Roman"/>
          <w:sz w:val="20"/>
          <w:szCs w:val="20"/>
          <w:lang w:val="en-US" w:eastAsia="ja-JP"/>
          <w:b w:val="0"/>
          <w:i w:val="0"/>
        </w:rPr>
        <w:t xml:space="preserve">14</w:t>
      </w:r>
      <w:r>
        <w:rPr>
          <w:rFonts w:ascii="Times New Roman" w:hAnsi="Times New Roman" w:eastAsia="Yu Mincho" w:cs="Times New Roman"/>
          <w:sz w:val="18"/>
          <w:szCs w:val="18"/>
          <w:lang w:val="ja-JP" w:eastAsia="ja-JP"/>
          <w:b w:val="0"/>
          <w:i w:val="0"/>
        </w:rPr>
        <w:t xml:space="preserve">］を使い、</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の定格はすべて</w:t>
      </w:r>
      <w:r>
        <w:rPr>
          <w:rFonts w:ascii="Times New Roman" w:hAnsi="Times New Roman" w:eastAsia="Yu Mincho" w:cs="Times New Roman"/>
          <w:sz w:val="20"/>
          <w:szCs w:val="20"/>
          <w:lang w:val="en-US" w:eastAsia="ja-JP"/>
          <w:b w:val="0"/>
          <w:i w:val="0"/>
        </w:rPr>
        <w:t xml:space="preserve">7.7 kW</w:t>
      </w:r>
      <w:r>
        <w:rPr>
          <w:rFonts w:ascii="Times New Roman" w:hAnsi="Times New Roman" w:eastAsia="Yu Mincho" w:cs="Times New Roman"/>
          <w:sz w:val="18"/>
          <w:szCs w:val="18"/>
          <w:lang w:val="ja-JP" w:eastAsia="ja-JP"/>
          <w:b w:val="0"/>
          <w:i w:val="0"/>
        </w:rPr>
        <w:t xml:space="preserve">とした。</w:t>
      </w:r>
      <w:r>
        <w:rPr>
          <w:rFonts w:ascii="Times New Roman" w:hAnsi="Times New Roman" w:eastAsia="Yu Mincho" w:cs="Times New Roman"/>
          <w:sz w:val="20"/>
          <w:szCs w:val="20"/>
          <w:lang w:val="en-US" w:eastAsia="ja-JP"/>
          <w:b w:val="0"/>
          <w:i w:val="0"/>
        </w:rPr>
        <w:t xml:space="preserve">6 station</w:t>
      </w:r>
      <w:r>
        <w:rPr>
          <w:rFonts w:ascii="Times New Roman" w:hAnsi="Times New Roman" w:eastAsia="Yu Mincho" w:cs="Times New Roman"/>
          <w:sz w:val="18"/>
          <w:szCs w:val="18"/>
          <w:lang w:val="ja-JP" w:eastAsia="ja-JP"/>
          <w:b w:val="0"/>
          <w:i w:val="0"/>
        </w:rPr>
        <w:t xml:space="preserve">は職場</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局と住宅</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局、</w:t>
      </w:r>
      <w:r>
        <w:rPr>
          <w:rFonts w:ascii="Times New Roman" w:hAnsi="Times New Roman" w:eastAsia="Yu Mincho" w:cs="Times New Roman"/>
          <w:sz w:val="20"/>
          <w:szCs w:val="20"/>
          <w:lang w:val="en-US" w:eastAsia="ja-JP"/>
          <w:b w:val="0"/>
          <w:i w:val="0"/>
        </w:rPr>
        <w:t xml:space="preserve">20 station</w:t>
      </w:r>
      <w:r>
        <w:rPr>
          <w:rFonts w:ascii="Times New Roman" w:hAnsi="Times New Roman" w:eastAsia="Yu Mincho" w:cs="Times New Roman"/>
          <w:sz w:val="18"/>
          <w:szCs w:val="18"/>
          <w:lang w:val="ja-JP" w:eastAsia="ja-JP"/>
          <w:b w:val="0"/>
          <w:i w:val="0"/>
        </w:rPr>
        <w:t xml:space="preserve">は職場</w:t>
      </w:r>
      <w:r>
        <w:rPr>
          <w:rFonts w:ascii="Times New Roman" w:hAnsi="Times New Roman" w:eastAsia="Yu Mincho" w:cs="Times New Roman"/>
          <w:sz w:val="20"/>
          <w:szCs w:val="20"/>
          <w:lang w:val="en-US" w:eastAsia="ja-JP"/>
          <w:b w:val="0"/>
          <w:i w:val="0"/>
        </w:rPr>
        <w:t xml:space="preserve">10</w:t>
      </w:r>
      <w:r>
        <w:rPr>
          <w:rFonts w:ascii="Times New Roman" w:hAnsi="Times New Roman" w:eastAsia="Yu Mincho" w:cs="Times New Roman"/>
          <w:sz w:val="18"/>
          <w:szCs w:val="18"/>
          <w:lang w:val="ja-JP" w:eastAsia="ja-JP"/>
          <w:b w:val="0"/>
          <w:i w:val="0"/>
        </w:rPr>
        <w:t xml:space="preserve">局と住宅</w:t>
      </w:r>
      <w:r>
        <w:rPr>
          <w:rFonts w:ascii="Times New Roman" w:hAnsi="Times New Roman" w:eastAsia="Yu Mincho" w:cs="Times New Roman"/>
          <w:sz w:val="20"/>
          <w:szCs w:val="20"/>
          <w:lang w:val="en-US" w:eastAsia="ja-JP"/>
          <w:b w:val="0"/>
          <w:i w:val="0"/>
        </w:rPr>
        <w:t xml:space="preserve">10</w:t>
      </w:r>
      <w:r>
        <w:rPr>
          <w:rFonts w:ascii="Times New Roman" w:hAnsi="Times New Roman" w:eastAsia="Yu Mincho" w:cs="Times New Roman"/>
          <w:sz w:val="18"/>
          <w:szCs w:val="18"/>
          <w:lang w:val="ja-JP" w:eastAsia="ja-JP"/>
          <w:b w:val="0"/>
          <w:i w:val="0"/>
        </w:rPr>
        <w:t xml:space="preserve">局である。到着時刻、到着時の</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、必要な</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は各</w:t>
      </w: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の実セッションから引き、入札と評価は平日に限る。出発時に必要な</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は必ず満たす。</w:t>
      </w:r>
    </w:p>
    <w:p w14:paraId="3AD52751"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指令には、</w:t>
      </w:r>
      <w:r>
        <w:rPr>
          <w:rFonts w:ascii="Times New Roman" w:hAnsi="Times New Roman" w:eastAsia="Yu Mincho" w:cs="Times New Roman"/>
          <w:sz w:val="20"/>
          <w:szCs w:val="20"/>
          <w:lang w:val="en-US" w:eastAsia="ja-JP"/>
          <w:b w:val="0"/>
          <w:i w:val="0"/>
        </w:rPr>
        <w:t xml:space="preserve">AEMO</w:t>
      </w:r>
      <w:r>
        <w:rPr>
          <w:rFonts w:ascii="Times New Roman" w:hAnsi="Times New Roman" w:eastAsia="Yu Mincho" w:cs="Times New Roman"/>
          <w:sz w:val="18"/>
          <w:szCs w:val="18"/>
          <w:lang w:val="ja-JP" w:eastAsia="ja-JP"/>
          <w:b w:val="0"/>
          <w:i w:val="0"/>
        </w:rPr>
        <w:t xml:space="preserve">と</w:t>
      </w:r>
      <w:r>
        <w:rPr>
          <w:rFonts w:ascii="Times New Roman" w:hAnsi="Times New Roman" w:eastAsia="Yu Mincho" w:cs="Times New Roman"/>
          <w:sz w:val="20"/>
          <w:szCs w:val="20"/>
          <w:lang w:val="en-US" w:eastAsia="ja-JP"/>
          <w:b w:val="0"/>
          <w:i w:val="0"/>
        </w:rPr>
        <w:t xml:space="preserve">ERCOT</w:t>
      </w:r>
      <w:r>
        <w:rPr>
          <w:rFonts w:ascii="Times New Roman" w:hAnsi="Times New Roman" w:eastAsia="Yu Mincho" w:cs="Times New Roman"/>
          <w:sz w:val="18"/>
          <w:szCs w:val="18"/>
          <w:lang w:val="ja-JP" w:eastAsia="ja-JP"/>
          <w:b w:val="0"/>
          <w:i w:val="0"/>
        </w:rPr>
        <w:t xml:space="preserve">の計画からのずれと、</w:t>
      </w:r>
      <w:r>
        <w:rPr>
          <w:rFonts w:ascii="Times New Roman" w:hAnsi="Times New Roman" w:eastAsia="Yu Mincho" w:cs="Times New Roman"/>
          <w:sz w:val="20"/>
          <w:szCs w:val="20"/>
          <w:lang w:val="en-US" w:eastAsia="ja-JP"/>
          <w:b w:val="0"/>
          <w:i w:val="0"/>
        </w:rPr>
        <w:t xml:space="preserve">PJM</w:t>
      </w:r>
      <w:r>
        <w:rPr>
          <w:rFonts w:ascii="Times New Roman" w:hAnsi="Times New Roman" w:eastAsia="Yu Mincho" w:cs="Times New Roman"/>
          <w:sz w:val="18"/>
          <w:szCs w:val="18"/>
          <w:lang w:val="ja-JP" w:eastAsia="ja-JP"/>
          <w:b w:val="0"/>
          <w:i w:val="0"/>
        </w:rPr>
        <w:t xml:space="preserve">の</w:t>
      </w:r>
      <w:proofErr w:type="spellStart"/>
      <w:r>
        <w:rPr>
          <w:rFonts w:ascii="Times New Roman" w:hAnsi="Times New Roman" w:eastAsia="Yu Mincho" w:cs="Times New Roman"/>
          <w:sz w:val="20"/>
          <w:szCs w:val="20"/>
          <w:lang w:val="en-US" w:eastAsia="ja-JP"/>
          <w:b w:val="0"/>
          <w:i w:val="0"/>
        </w:rPr>
        <w:t xml:space="preserve">RegD</w:t>
      </w:r>
      <w:proofErr w:type="spellEnd"/>
      <w:r>
        <w:rPr>
          <w:rFonts w:ascii="Times New Roman" w:hAnsi="Times New Roman" w:eastAsia="Yu Mincho" w:cs="Times New Roman"/>
          <w:sz w:val="18"/>
          <w:szCs w:val="18"/>
          <w:lang w:val="ja-JP" w:eastAsia="ja-JP"/>
          <w:b w:val="0"/>
          <w:i w:val="0"/>
        </w:rPr>
        <w:t xml:space="preserve">を使う［</w:t>
      </w:r>
      <w:r>
        <w:rPr>
          <w:rFonts w:ascii="Times New Roman" w:hAnsi="Times New Roman" w:eastAsia="Yu Mincho" w:cs="Times New Roman"/>
          <w:sz w:val="20"/>
          <w:szCs w:val="20"/>
          <w:lang w:val="en-US" w:eastAsia="ja-JP"/>
          <w:b w:val="0"/>
          <w:i w:val="0"/>
        </w:rPr>
        <w:t xml:space="preserve">24</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AEMO</w:t>
      </w:r>
      <w:r>
        <w:rPr>
          <w:rFonts w:ascii="Times New Roman" w:hAnsi="Times New Roman" w:eastAsia="Yu Mincho" w:cs="Times New Roman"/>
          <w:sz w:val="18"/>
          <w:szCs w:val="18"/>
          <w:lang w:val="ja-JP" w:eastAsia="ja-JP"/>
          <w:b w:val="0"/>
          <w:i w:val="0"/>
        </w:rPr>
        <w:t xml:space="preserve">と</w:t>
      </w:r>
      <w:r>
        <w:rPr>
          <w:rFonts w:ascii="Times New Roman" w:hAnsi="Times New Roman" w:eastAsia="Yu Mincho" w:cs="Times New Roman"/>
          <w:sz w:val="20"/>
          <w:szCs w:val="20"/>
          <w:lang w:val="en-US" w:eastAsia="ja-JP"/>
          <w:b w:val="0"/>
          <w:i w:val="0"/>
        </w:rPr>
        <w:t xml:space="preserve">ERCOT</w:t>
      </w:r>
      <w:r>
        <w:rPr>
          <w:rFonts w:ascii="Times New Roman" w:hAnsi="Times New Roman" w:eastAsia="Yu Mincho" w:cs="Times New Roman"/>
          <w:sz w:val="18"/>
          <w:szCs w:val="18"/>
          <w:lang w:val="ja-JP" w:eastAsia="ja-JP"/>
          <w:b w:val="0"/>
          <w:i w:val="0"/>
        </w:rPr>
        <w:t xml:space="preserve">の指令は、二次</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と同じくエネルギーの収支が</w:t>
      </w:r>
      <w:r>
        <w:rPr>
          <w:rFonts w:ascii="Times New Roman" w:hAnsi="Times New Roman" w:eastAsia="Yu Mincho" w:cs="Times New Roman"/>
          <w:sz w:val="20"/>
          <w:szCs w:val="20"/>
          <w:lang w:val="en-US" w:eastAsia="ja-JP"/>
          <w:b w:val="0"/>
          <w:i w:val="0"/>
        </w:rPr>
        <w:t xml:space="preserve">0</w:t>
      </w:r>
      <w:r>
        <w:rPr>
          <w:rFonts w:ascii="Times New Roman" w:hAnsi="Times New Roman" w:eastAsia="Yu Mincho" w:cs="Times New Roman"/>
          <w:sz w:val="18"/>
          <w:szCs w:val="18"/>
          <w:lang w:val="ja-JP" w:eastAsia="ja-JP"/>
          <w:b w:val="0"/>
          <w:i w:val="0"/>
        </w:rPr>
        <w:t xml:space="preserve">にならない。指令の日付は設計用、学習用、評価用に分け、重ならないように使う。</w:t>
      </w:r>
    </w:p>
    <w:p w14:paraId="1E52286B" w14:textId="77777777" w:rsidR="00387C47" w:rsidRDefault="00000000">
      <w:pPr>
        <w:widowControl w:val="0"/>
        <w:pStyle w:val="Heading2"/>
        <w:jc w:val="both"/>
        <w:ind w:firstLine="0"/>
        <w:keepNext/>
      </w:pPr>
      <w:r>
        <w:rPr>
          <w:i w:val="1"/>
          <w:rFonts w:ascii="Times New Roman" w:hAnsi="Times New Roman" w:eastAsia="Yu Mincho" w:cs="Times New Roman"/>
          <w:sz w:val="20"/>
          <w:szCs w:val="20"/>
          <w:lang w:val="en-US" w:eastAsia="ja-JP"/>
          <w:b w:val="0"/>
        </w:rPr>
        <w:t xml:space="preserve">C. </w:t>
      </w:r>
      <w:r>
        <w:rPr>
          <w:i w:val="1"/>
          <w:rFonts w:ascii="Times New Roman" w:hAnsi="Times New Roman" w:eastAsia="Yu Mincho" w:cs="Times New Roman"/>
          <w:sz w:val="18"/>
          <w:szCs w:val="18"/>
          <w:lang w:val="ja-JP" w:eastAsia="ja-JP"/>
          <w:b w:val="0"/>
        </w:rPr>
        <w:t xml:space="preserve">情報の制約と評価の方法</w:t>
      </w:r>
    </w:p>
    <w:p w14:paraId="50E54A1E"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前日の入札の時点では、当日の指令と</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の実現は分からない。入札器が使えるのは、</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の到着の予測分布と過去の指令だけである。当日の各</w:t>
      </w: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の行動器が使えるのは、自局の情報、前日の入札、当日の指令、</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つ前の時刻の全体のずれだけである。全体のずれは連系点の蓄電池が使う値と同じで、蓄電池を置く以上その計測はシステムにある。</w:t>
      </w:r>
    </w:p>
    <w:p w14:paraId="0759320D"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評価は、検証用の平日</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日、学習に使っていない指令</w:t>
      </w:r>
      <w:r>
        <w:rPr>
          <w:rFonts w:ascii="Times New Roman" w:hAnsi="Times New Roman" w:eastAsia="Yu Mincho" w:cs="Times New Roman"/>
          <w:sz w:val="20"/>
          <w:szCs w:val="20"/>
          <w:lang w:val="en-US" w:eastAsia="ja-JP"/>
          <w:b w:val="0"/>
          <w:i w:val="0"/>
        </w:rPr>
        <w:t xml:space="preserve">4</w:t>
      </w:r>
      <w:r>
        <w:rPr>
          <w:rFonts w:ascii="Times New Roman" w:hAnsi="Times New Roman" w:eastAsia="Yu Mincho" w:cs="Times New Roman"/>
          <w:sz w:val="18"/>
          <w:szCs w:val="18"/>
          <w:lang w:val="ja-JP" w:eastAsia="ja-JP"/>
          <w:b w:val="0"/>
          <w:i w:val="0"/>
        </w:rPr>
        <w:t xml:space="preserve">本、</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の乱数</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通りを組み合わせた</w:t>
      </w:r>
      <w:r>
        <w:rPr>
          <w:rFonts w:ascii="Times New Roman" w:hAnsi="Times New Roman" w:eastAsia="Yu Mincho" w:cs="Times New Roman"/>
          <w:sz w:val="20"/>
          <w:szCs w:val="20"/>
          <w:lang w:val="en-US" w:eastAsia="ja-JP"/>
          <w:b w:val="0"/>
          <w:i w:val="0"/>
        </w:rPr>
        <w:t xml:space="preserve">40</w:t>
      </w:r>
      <w:r>
        <w:rPr>
          <w:rFonts w:ascii="Times New Roman" w:hAnsi="Times New Roman" w:eastAsia="Yu Mincho" w:cs="Times New Roman"/>
          <w:sz w:val="18"/>
          <w:szCs w:val="18"/>
          <w:lang w:val="ja-JP" w:eastAsia="ja-JP"/>
          <w:b w:val="0"/>
          <w:i w:val="0"/>
        </w:rPr>
        <w:t xml:space="preserve">組で行う。入札が物理的に成り立つかは、別に未見通過率で測る。未見通過率は、検証用の</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日、未見の指令</w:t>
      </w:r>
      <w:r>
        <w:rPr>
          <w:rFonts w:ascii="Times New Roman" w:hAnsi="Times New Roman" w:eastAsia="Yu Mincho" w:cs="Times New Roman"/>
          <w:sz w:val="20"/>
          <w:szCs w:val="20"/>
          <w:lang w:val="en-US" w:eastAsia="ja-JP"/>
          <w:b w:val="0"/>
          <w:i w:val="0"/>
        </w:rPr>
        <w:t xml:space="preserve">128</w:t>
      </w:r>
      <w:r>
        <w:rPr>
          <w:rFonts w:ascii="Times New Roman" w:hAnsi="Times New Roman" w:eastAsia="Yu Mincho" w:cs="Times New Roman"/>
          <w:sz w:val="18"/>
          <w:szCs w:val="18"/>
          <w:lang w:val="ja-JP" w:eastAsia="ja-JP"/>
          <w:b w:val="0"/>
          <w:i w:val="0"/>
        </w:rPr>
        <w:t xml:space="preserve">本、独立な</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の実現</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通りの</w:t>
      </w:r>
      <w:r>
        <w:rPr>
          <w:rFonts w:ascii="Times New Roman" w:hAnsi="Times New Roman" w:eastAsia="Yu Mincho" w:cs="Times New Roman"/>
          <w:sz w:val="20"/>
          <w:szCs w:val="20"/>
          <w:lang w:val="en-US" w:eastAsia="ja-JP"/>
          <w:b w:val="0"/>
          <w:i w:val="0"/>
        </w:rPr>
        <w:t xml:space="preserve">1,920</w:t>
      </w:r>
      <w:r>
        <w:rPr>
          <w:rFonts w:ascii="Times New Roman" w:hAnsi="Times New Roman" w:eastAsia="Yu Mincho" w:cs="Times New Roman"/>
          <w:sz w:val="18"/>
          <w:szCs w:val="18"/>
          <w:lang w:val="ja-JP" w:eastAsia="ja-JP"/>
          <w:b w:val="0"/>
          <w:i w:val="0"/>
        </w:rPr>
        <w:t xml:space="preserve">組のうち、入札を守る充放電が存在する組の割合である。</w:t>
      </w:r>
    </w:p>
    <w:p w14:paraId="03E1C556" w14:textId="77777777" w:rsidR="00387C47" w:rsidRDefault="00000000">
      <w:pPr>
        <w:widowControl w:val="0"/>
        <w:pStyle w:val="Normal"/>
        <w:spacing w:before="0" w:after="90" w:line="240" w:lineRule="auto"/>
        <w:jc w:val="center"/>
        <w:ind w:firstLine="0"/>
        <w:keepNext/>
      </w:pPr>
      <w:r>
        <w:rPr>
          <w:rFonts w:ascii="Times New Roman" w:hAnsi="Times New Roman" w:eastAsia="Yu Mincho" w:cs="Times New Roman"/>
          <w:sz w:val="16"/>
          <w:szCs w:val="16"/>
          <w:lang w:val="en-US" w:eastAsia="ja-JP"/>
          <w:b w:val="0"/>
          <w:i w:val="0"/>
        </w:rPr>
        <w:t xml:space="preserve">TABLE II</w:t>
      </w:r>
    </w:p>
    <w:p w14:paraId="075C38F5" w14:textId="77777777" w:rsidR="00387C47" w:rsidRDefault="00000000">
      <w:pPr>
        <w:widowControl w:val="0"/>
        <w:pStyle w:val="Normal"/>
        <w:spacing w:before="0" w:after="0" w:line="240" w:lineRule="auto"/>
        <w:jc w:val="center"/>
        <w:ind w:firstLine="0"/>
        <w:keepNext/>
      </w:pPr>
      <w:r>
        <w:rPr>
          <w:rFonts w:ascii="Times New Roman" w:hAnsi="Times New Roman" w:eastAsia="Yu Mincho" w:cs="Times New Roman"/>
          <w:sz w:val="15"/>
          <w:szCs w:val="15"/>
          <w:lang w:val="ja-JP" w:eastAsia="ja-JP"/>
          <w:b w:val="0"/>
          <w:i w:val="0"/>
        </w:rPr>
        <w:t xml:space="preserve">環境と評価の条件</w:t>
      </w:r>
    </w:p>
    <w:tbl>
      <w:tblPr>
        <w:tblW w:w="4824" w:type="dxa"/>
        <w:jc w:val="center"/>
        <w:tblBorders>
          <w:top w:val="single" w:sz="8" w:space="0" w:color="000000"/>
          <w:bottom w:val="single" w:sz="8" w:space="0" w:color="000000"/>
        </w:tblBorders>
        <w:tblLayout w:type="fixed"/>
        <w:tblLook w:val="04A0" w:firstRow="1" w:lastRow="0" w:firstColumn="1" w:lastColumn="0" w:noHBand="0" w:noVBand="1"/>
      </w:tblPr>
      <w:tblGrid>
        <w:gridCol w:w="864"/>
        <w:gridCol w:w="3960"/>
      </w:tblGrid>
      <w:tr w:rsidR="00387C47" w14:paraId="4D39D0E8" w14:textId="77777777">
        <w:trPr>
          <w:jc w:val="center"/>
          <w:cantSplit/>
        </w:trPr>
        <w:tc>
          <w:tcPr>
            <w:tcW w:w="864" w:type="dxa"/>
            <w:tcBorders>
              <w:bottom w:val="single" w:sz="4" w:space="0" w:color="000000"/>
            </w:tcBorders>
          </w:tcPr>
          <w:p w14:paraId="7801B1C4"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項目</w:t>
            </w:r>
          </w:p>
        </w:tc>
        <w:tc>
          <w:tcPr>
            <w:tcW w:w="3960" w:type="dxa"/>
            <w:tcBorders>
              <w:bottom w:val="single" w:sz="4" w:space="0" w:color="000000"/>
            </w:tcBorders>
          </w:tcPr>
          <w:p w14:paraId="740DB731"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設定</w:t>
            </w:r>
          </w:p>
        </w:tc>
      </w:tr>
      <w:tr w:rsidR="00387C47" w14:paraId="0CE7C6D6" w14:textId="77777777">
        <w:trPr>
          <w:jc w:val="center"/>
          <w:cantSplit/>
        </w:trPr>
        <w:tc>
          <w:tcPr>
            <w:tcW w:w="864" w:type="dxa"/>
          </w:tcPr>
          <w:p w14:paraId="3E1022BB"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station</w:t>
            </w:r>
          </w:p>
        </w:tc>
        <w:tc>
          <w:tcPr>
            <w:tcW w:w="3960" w:type="dxa"/>
          </w:tcPr>
          <w:p w14:paraId="0C114098" w14:textId="77777777" w:rsidR="00387C47" w:rsidRDefault="00000000">
            <w:pPr>
              <w:keepNext/>
              <w:spacing w:line="240" w:lineRule="auto" w:before="0" w:after="0"/>
              <w:rPr>
                <w:lang w:eastAsia="ja-JP"/>
              </w:rPr>
            </w:pPr>
            <w:r>
              <w:rPr>
                <w:rFonts w:ascii="Times New Roman" w:hAnsi="Times New Roman" w:eastAsia="Yu Mincho" w:cs="Times New Roman"/>
                <w:sz w:val="16"/>
                <w:szCs w:val="16"/>
                <w:lang w:val="en-US" w:eastAsia="ja-JP"/>
              </w:rPr>
              <w:t xml:space="preserve">6</w:t>
            </w:r>
            <w:r>
              <w:rPr>
                <w:rFonts w:ascii="Times New Roman" w:hAnsi="Times New Roman" w:eastAsia="Yu Mincho" w:cs="Times New Roman"/>
                <w:sz w:val="15"/>
                <w:szCs w:val="15"/>
                <w:lang w:val="ja-JP" w:eastAsia="ja-JP"/>
              </w:rPr>
              <w:t xml:space="preserve">（職場</w:t>
            </w:r>
            <w:r>
              <w:rPr>
                <w:rFonts w:ascii="Times New Roman" w:hAnsi="Times New Roman" w:eastAsia="Yu Mincho" w:cs="Times New Roman"/>
                <w:sz w:val="16"/>
                <w:szCs w:val="16"/>
                <w:lang w:val="en-US" w:eastAsia="ja-JP"/>
              </w:rPr>
              <w:t xml:space="preserve">3</w:t>
            </w:r>
            <w:r>
              <w:rPr>
                <w:rFonts w:ascii="Times New Roman" w:hAnsi="Times New Roman" w:eastAsia="Yu Mincho" w:cs="Times New Roman"/>
                <w:sz w:val="15"/>
                <w:szCs w:val="15"/>
                <w:lang w:val="ja-JP" w:eastAsia="ja-JP"/>
              </w:rPr>
              <w:t xml:space="preserve">・住宅</w:t>
            </w:r>
            <w:r>
              <w:rPr>
                <w:rFonts w:ascii="Times New Roman" w:hAnsi="Times New Roman" w:eastAsia="Yu Mincho" w:cs="Times New Roman"/>
                <w:sz w:val="16"/>
                <w:szCs w:val="16"/>
                <w:lang w:val="en-US" w:eastAsia="ja-JP"/>
              </w:rPr>
              <w:t xml:space="preserve">3</w:t>
            </w:r>
            <w:r>
              <w:rPr>
                <w:rFonts w:ascii="Times New Roman" w:hAnsi="Times New Roman" w:eastAsia="Yu Mincho" w:cs="Times New Roman"/>
                <w:sz w:val="15"/>
                <w:szCs w:val="15"/>
                <w:lang w:val="ja-JP" w:eastAsia="ja-JP"/>
              </w:rPr>
              <w:t xml:space="preserve">）と</w:t>
            </w:r>
            <w:r>
              <w:rPr>
                <w:rFonts w:ascii="Times New Roman" w:hAnsi="Times New Roman" w:eastAsia="Yu Mincho" w:cs="Times New Roman"/>
                <w:sz w:val="16"/>
                <w:szCs w:val="16"/>
                <w:lang w:val="en-US" w:eastAsia="ja-JP"/>
              </w:rPr>
              <w:t xml:space="preserve">20</w:t>
            </w:r>
            <w:r>
              <w:rPr>
                <w:rFonts w:ascii="Times New Roman" w:hAnsi="Times New Roman" w:eastAsia="Yu Mincho" w:cs="Times New Roman"/>
                <w:sz w:val="15"/>
                <w:szCs w:val="15"/>
                <w:lang w:val="ja-JP" w:eastAsia="ja-JP"/>
              </w:rPr>
              <w:t xml:space="preserve">（職場</w:t>
            </w:r>
            <w:r>
              <w:rPr>
                <w:rFonts w:ascii="Times New Roman" w:hAnsi="Times New Roman" w:eastAsia="Yu Mincho" w:cs="Times New Roman"/>
                <w:sz w:val="16"/>
                <w:szCs w:val="16"/>
                <w:lang w:val="en-US" w:eastAsia="ja-JP"/>
              </w:rPr>
              <w:t xml:space="preserve">10</w:t>
            </w:r>
            <w:r>
              <w:rPr>
                <w:rFonts w:ascii="Times New Roman" w:hAnsi="Times New Roman" w:eastAsia="Yu Mincho" w:cs="Times New Roman"/>
                <w:sz w:val="15"/>
                <w:szCs w:val="15"/>
                <w:lang w:val="ja-JP" w:eastAsia="ja-JP"/>
              </w:rPr>
              <w:t xml:space="preserve">・住宅</w:t>
            </w:r>
            <w:r>
              <w:rPr>
                <w:rFonts w:ascii="Times New Roman" w:hAnsi="Times New Roman" w:eastAsia="Yu Mincho" w:cs="Times New Roman"/>
                <w:sz w:val="16"/>
                <w:szCs w:val="16"/>
                <w:lang w:val="en-US" w:eastAsia="ja-JP"/>
              </w:rPr>
              <w:t xml:space="preserve">10</w:t>
            </w:r>
            <w:r>
              <w:rPr>
                <w:rFonts w:ascii="Times New Roman" w:hAnsi="Times New Roman" w:eastAsia="Yu Mincho" w:cs="Times New Roman"/>
                <w:sz w:val="15"/>
                <w:szCs w:val="15"/>
                <w:lang w:val="ja-JP" w:eastAsia="ja-JP"/>
              </w:rPr>
              <w:t xml:space="preserve">）</w:t>
            </w:r>
          </w:p>
        </w:tc>
      </w:tr>
      <w:tr w:rsidR="00387C47" w14:paraId="6F8FB1EC" w14:textId="77777777">
        <w:trPr>
          <w:jc w:val="center"/>
          <w:cantSplit/>
        </w:trPr>
        <w:tc>
          <w:tcPr>
            <w:tcW w:w="864" w:type="dxa"/>
          </w:tcPr>
          <w:p w14:paraId="32C3BB63"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EV</w:t>
            </w:r>
          </w:p>
        </w:tc>
        <w:tc>
          <w:tcPr>
            <w:tcW w:w="3960" w:type="dxa"/>
          </w:tcPr>
          <w:p w14:paraId="19F88EEC"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ACN</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JPL</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Caltech</w:t>
            </w:r>
            <w:r>
              <w:rPr>
                <w:rFonts w:ascii="Times New Roman" w:hAnsi="Times New Roman" w:eastAsia="Yu Mincho" w:cs="Times New Roman"/>
                <w:sz w:val="15"/>
                <w:szCs w:val="15"/>
                <w:lang w:val="ja-JP" w:eastAsia="ja-JP"/>
              </w:rPr>
              <w:t xml:space="preserve">）とノルウェーの住宅の実セッション。</w:t>
            </w:r>
            <w:r>
              <w:rPr>
                <w:rFonts w:ascii="Times New Roman" w:hAnsi="Times New Roman" w:eastAsia="Yu Mincho" w:cs="Times New Roman"/>
                <w:sz w:val="15"/>
                <w:szCs w:val="15"/>
                <w:lang w:val="ja-JP" w:eastAsia="ja-JP"/>
              </w:rPr>
              <w:t xml:space="preserve">定格</w:t>
            </w:r>
            <w:r>
              <w:rPr>
                <w:rFonts w:ascii="Times New Roman" w:hAnsi="Times New Roman" w:eastAsia="Yu Mincho" w:cs="Times New Roman"/>
                <w:sz w:val="16"/>
                <w:szCs w:val="16"/>
                <w:lang w:val="en-US" w:eastAsia="ja-JP"/>
              </w:rPr>
              <w:t xml:space="preserve">7.7 kW</w:t>
            </w:r>
          </w:p>
        </w:tc>
      </w:tr>
      <w:tr w:rsidR="00387C47" w14:paraId="6FC35C98" w14:textId="77777777">
        <w:trPr>
          <w:jc w:val="center"/>
          <w:cantSplit/>
        </w:trPr>
        <w:tc>
          <w:tcPr>
            <w:tcW w:w="864" w:type="dxa"/>
          </w:tcPr>
          <w:p w14:paraId="76A9A1CB"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指令</w:t>
            </w:r>
          </w:p>
        </w:tc>
        <w:tc>
          <w:tcPr>
            <w:tcW w:w="3960" w:type="dxa"/>
          </w:tcPr>
          <w:p w14:paraId="64B0DAB6" w14:textId="77777777" w:rsidR="00387C47" w:rsidRDefault="00000000">
            <w:pPr>
              <w:keepNext/>
              <w:spacing w:line="240" w:lineRule="auto" w:before="0" w:after="0"/>
              <w:rPr>
                <w:lang w:eastAsia="ja-JP"/>
              </w:rPr>
            </w:pPr>
            <w:r>
              <w:rPr>
                <w:rFonts w:ascii="Times New Roman" w:hAnsi="Times New Roman" w:eastAsia="Yu Mincho" w:cs="Times New Roman"/>
                <w:sz w:val="16"/>
                <w:szCs w:val="16"/>
                <w:lang w:val="en-US" w:eastAsia="ja-JP"/>
              </w:rPr>
              <w:t xml:space="preserve">AEMO</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ERCOT</w:t>
            </w:r>
            <w:r>
              <w:rPr>
                <w:rFonts w:ascii="Times New Roman" w:hAnsi="Times New Roman" w:eastAsia="Yu Mincho" w:cs="Times New Roman"/>
                <w:sz w:val="15"/>
                <w:szCs w:val="15"/>
                <w:lang w:val="ja-JP" w:eastAsia="ja-JP"/>
              </w:rPr>
              <w:t xml:space="preserve">（計画からのずれ）、</w:t>
            </w:r>
            <w:r>
              <w:rPr>
                <w:rFonts w:ascii="Times New Roman" w:hAnsi="Times New Roman" w:eastAsia="Yu Mincho" w:cs="Times New Roman"/>
                <w:sz w:val="16"/>
                <w:szCs w:val="16"/>
                <w:lang w:val="en-US" w:eastAsia="ja-JP"/>
              </w:rPr>
              <w:t xml:space="preserve">PJM </w:t>
            </w:r>
            <w:proofErr w:type="spellStart"/>
            <w:r>
              <w:rPr>
                <w:rFonts w:ascii="Times New Roman" w:hAnsi="Times New Roman" w:eastAsia="Yu Mincho" w:cs="Times New Roman"/>
                <w:sz w:val="16"/>
                <w:szCs w:val="16"/>
                <w:lang w:val="en-US" w:eastAsia="ja-JP"/>
              </w:rPr>
              <w:t xml:space="preserve">RegD</w:t>
            </w:r>
            <w:proofErr w:type="spellEnd"/>
          </w:p>
        </w:tc>
      </w:tr>
      <w:tr w:rsidR="00387C47" w14:paraId="7A48BA2D" w14:textId="77777777">
        <w:trPr>
          <w:jc w:val="center"/>
          <w:cantSplit/>
        </w:trPr>
        <w:tc>
          <w:tcPr>
            <w:tcW w:w="864" w:type="dxa"/>
          </w:tcPr>
          <w:p w14:paraId="34C42350" w14:textId="77777777" w:rsidR="00387C47" w:rsidRDefault="00000000">
            <w:pPr>
              <w:keepNext/>
              <w:spacing w:line="240" w:lineRule="auto" w:before="0" w:after="0"/>
            </w:pPr>
            <w:proofErr w:type="spellStart"/>
            <w:r>
              <w:rPr>
                <w:rFonts w:ascii="Times New Roman" w:hAnsi="Times New Roman" w:eastAsia="Yu Mincho" w:cs="Times New Roman"/>
                <w:sz w:val="15"/>
                <w:szCs w:val="15"/>
                <w:lang w:val="ja-JP" w:eastAsia="ja-JP"/>
              </w:rPr>
              <w:t xml:space="preserve">規則</w:t>
            </w:r>
            <w:proofErr w:type="spellEnd"/>
          </w:p>
        </w:tc>
        <w:tc>
          <w:tcPr>
            <w:tcW w:w="3960" w:type="dxa"/>
          </w:tcPr>
          <w:p w14:paraId="638B83B6" w14:textId="77777777" w:rsidR="00387C47" w:rsidRDefault="00000000">
            <w:pPr>
              <w:keepNext/>
              <w:spacing w:line="240" w:lineRule="auto" w:before="0" w:after="0"/>
              <w:rPr>
                <w:lang w:eastAsia="ja-JP"/>
              </w:rPr>
            </w:pPr>
            <w:r>
              <w:rPr>
                <w:rFonts w:ascii="Times New Roman" w:hAnsi="Times New Roman" w:eastAsia="Yu Mincho" w:cs="Times New Roman"/>
                <w:sz w:val="15"/>
                <w:szCs w:val="15"/>
                <w:lang w:val="ja-JP" w:eastAsia="ja-JP"/>
              </w:rPr>
              <w:t xml:space="preserve">日本の二次</w:t>
            </w:r>
            <w:r>
              <w:rPr>
                <w:rFonts w:ascii="Times New Roman" w:hAnsi="Times New Roman" w:eastAsia="Yu Mincho" w:cs="Times New Roman"/>
                <w:sz w:val="15"/>
                <w:szCs w:val="15"/>
                <w:lang w:val="ja-JP" w:eastAsia="ja-JP"/>
              </w:rPr>
              <w:t xml:space="preserve">②</w:t>
            </w:r>
            <w:r>
              <w:rPr>
                <w:rFonts w:ascii="Times New Roman" w:hAnsi="Times New Roman" w:eastAsia="Yu Mincho" w:cs="Times New Roman"/>
                <w:sz w:val="15"/>
                <w:szCs w:val="15"/>
                <w:lang w:val="ja-JP" w:eastAsia="ja-JP"/>
              </w:rPr>
              <w:t xml:space="preserve">（アセスメント</w:t>
            </w:r>
            <w:r>
              <w:rPr>
                <w:rFonts w:ascii="Times New Roman" w:hAnsi="Times New Roman" w:eastAsia="Yu Mincho" w:cs="Times New Roman"/>
                <w:sz w:val="16"/>
                <w:szCs w:val="16"/>
                <w:lang w:val="en-US" w:eastAsia="ja-JP"/>
              </w:rPr>
              <w:t xml:space="preserve">I</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II</w:t>
            </w:r>
            <w:r>
              <w:rPr>
                <w:rFonts w:ascii="Times New Roman" w:hAnsi="Times New Roman" w:eastAsia="Yu Mincho" w:cs="Times New Roman"/>
                <w:sz w:val="15"/>
                <w:szCs w:val="15"/>
                <w:lang w:val="ja-JP" w:eastAsia="ja-JP"/>
              </w:rPr>
              <w:t xml:space="preserve">）。下げも約定できると仮定</w:t>
            </w:r>
          </w:p>
        </w:tc>
      </w:tr>
      <w:tr w:rsidR="00387C47" w14:paraId="5E4B8EF9" w14:textId="77777777">
        <w:trPr>
          <w:jc w:val="center"/>
          <w:cantSplit/>
        </w:trPr>
        <w:tc>
          <w:tcPr>
            <w:tcW w:w="864" w:type="dxa"/>
          </w:tcPr>
          <w:p w14:paraId="531B411D" w14:textId="77777777" w:rsidR="00387C47" w:rsidRDefault="00000000">
            <w:pPr>
              <w:keepNext/>
              <w:spacing w:line="240" w:lineRule="auto" w:before="0" w:after="0"/>
            </w:pPr>
            <w:proofErr w:type="spellStart"/>
            <w:r>
              <w:rPr>
                <w:rFonts w:ascii="Times New Roman" w:hAnsi="Times New Roman" w:eastAsia="Yu Mincho" w:cs="Times New Roman"/>
                <w:sz w:val="15"/>
                <w:szCs w:val="15"/>
                <w:lang w:val="ja-JP" w:eastAsia="ja-JP"/>
              </w:rPr>
              <w:t xml:space="preserve">入札</w:t>
            </w:r>
            <w:proofErr w:type="spellEnd"/>
          </w:p>
        </w:tc>
        <w:tc>
          <w:tcPr>
            <w:tcW w:w="3960" w:type="dxa"/>
          </w:tcPr>
          <w:p w14:paraId="579DDD9C" w14:textId="77777777" w:rsidR="00387C47" w:rsidRDefault="00000000">
            <w:pPr>
              <w:keepNext/>
              <w:spacing w:line="240" w:lineRule="auto" w:before="0" w:after="0"/>
              <w:rPr>
                <w:lang w:eastAsia="ja-JP"/>
              </w:rPr>
            </w:pPr>
            <w:r>
              <w:rPr>
                <w:rFonts w:ascii="Times New Roman" w:hAnsi="Times New Roman" w:eastAsia="Yu Mincho" w:cs="Times New Roman"/>
                <w:sz w:val="15"/>
                <w:szCs w:val="15"/>
                <w:lang w:val="ja-JP" w:eastAsia="ja-JP"/>
              </w:rPr>
              <w:t xml:space="preserve">前日、</w:t>
            </w:r>
            <w:r>
              <w:rPr>
                <w:rFonts w:ascii="Times New Roman" w:hAnsi="Times New Roman" w:eastAsia="Yu Mincho" w:cs="Times New Roman"/>
                <w:sz w:val="16"/>
                <w:szCs w:val="16"/>
                <w:lang w:val="en-US" w:eastAsia="ja-JP"/>
              </w:rPr>
              <w:t xml:space="preserve">30</w:t>
            </w:r>
            <w:r>
              <w:rPr>
                <w:rFonts w:ascii="Times New Roman" w:hAnsi="Times New Roman" w:eastAsia="Yu Mincho" w:cs="Times New Roman"/>
                <w:sz w:val="15"/>
                <w:szCs w:val="15"/>
                <w:lang w:val="ja-JP" w:eastAsia="ja-JP"/>
              </w:rPr>
              <w:t xml:space="preserve">分コマ</w:t>
            </w:r>
            <w:r>
              <w:rPr>
                <w:rFonts w:ascii="Times New Roman" w:hAnsi="Times New Roman" w:eastAsia="Yu Mincho" w:cs="Times New Roman"/>
                <w:sz w:val="16"/>
                <w:szCs w:val="16"/>
                <w:lang w:val="en-US" w:eastAsia="ja-JP"/>
              </w:rPr>
              <w:t xml:space="preserve">48</w:t>
            </w:r>
            <w:r>
              <w:rPr>
                <w:rFonts w:ascii="Times New Roman" w:hAnsi="Times New Roman" w:eastAsia="Yu Mincho" w:cs="Times New Roman"/>
                <w:sz w:val="15"/>
                <w:szCs w:val="15"/>
                <w:lang w:val="ja-JP" w:eastAsia="ja-JP"/>
              </w:rPr>
              <w:t xml:space="preserve">、設計用の指令</w:t>
            </w:r>
            <w:r>
              <w:rPr>
                <w:rFonts w:ascii="Times New Roman" w:hAnsi="Times New Roman" w:eastAsia="Yu Mincho" w:cs="Times New Roman"/>
                <w:sz w:val="16"/>
                <w:szCs w:val="16"/>
                <w:lang w:val="en-US" w:eastAsia="ja-JP"/>
              </w:rPr>
              <w:t xml:space="preserve">128</w:t>
            </w:r>
            <w:r>
              <w:rPr>
                <w:rFonts w:ascii="Times New Roman" w:hAnsi="Times New Roman" w:eastAsia="Yu Mincho" w:cs="Times New Roman"/>
                <w:sz w:val="15"/>
                <w:szCs w:val="15"/>
                <w:lang w:val="ja-JP" w:eastAsia="ja-JP"/>
              </w:rPr>
              <w:t xml:space="preserve">本、</w:t>
            </w:r>
            <w:r>
              <w:rPr>
                <w:rFonts w:ascii="Times New Roman" w:hAnsi="Times New Roman" w:eastAsia="Yu Mincho" w:cs="Times New Roman"/>
                <w:sz w:val="16"/>
                <w:szCs w:val="16"/>
                <w:lang w:val="en-US" w:eastAsia="ja-JP"/>
              </w:rPr>
              <w:t xml:space="preserve">EV</w:t>
            </w:r>
            <w:r>
              <w:rPr>
                <w:rFonts w:ascii="Times New Roman" w:hAnsi="Times New Roman" w:eastAsia="Yu Mincho" w:cs="Times New Roman"/>
                <w:sz w:val="15"/>
                <w:szCs w:val="15"/>
                <w:lang w:val="ja-JP" w:eastAsia="ja-JP"/>
              </w:rPr>
              <w:t xml:space="preserve">の実現</w:t>
            </w:r>
            <w:r>
              <w:rPr>
                <w:rFonts w:ascii="Times New Roman" w:hAnsi="Times New Roman" w:eastAsia="Yu Mincho" w:cs="Times New Roman"/>
                <w:sz w:val="16"/>
                <w:szCs w:val="16"/>
                <w:lang w:val="en-US" w:eastAsia="ja-JP"/>
              </w:rPr>
              <w:t xml:space="preserve">3</w:t>
            </w:r>
            <w:r>
              <w:rPr>
                <w:rFonts w:ascii="Times New Roman" w:hAnsi="Times New Roman" w:eastAsia="Yu Mincho" w:cs="Times New Roman"/>
                <w:sz w:val="15"/>
                <w:szCs w:val="15"/>
                <w:lang w:val="ja-JP" w:eastAsia="ja-JP"/>
              </w:rPr>
              <w:t xml:space="preserve">通り</w:t>
            </w:r>
          </w:p>
        </w:tc>
      </w:tr>
      <w:tr w:rsidR="00387C47" w14:paraId="2DFA142F" w14:textId="77777777">
        <w:trPr>
          <w:jc w:val="center"/>
          <w:cantSplit/>
        </w:trPr>
        <w:tc>
          <w:tcPr>
            <w:tcW w:w="864" w:type="dxa"/>
          </w:tcPr>
          <w:p w14:paraId="13B8D67A" w14:textId="77777777" w:rsidR="00387C47" w:rsidRDefault="00000000">
            <w:pPr>
              <w:keepNext/>
              <w:spacing w:line="240" w:lineRule="auto" w:before="0" w:after="0"/>
            </w:pPr>
            <w:proofErr w:type="spellStart"/>
            <w:r>
              <w:rPr>
                <w:rFonts w:ascii="Times New Roman" w:hAnsi="Times New Roman" w:eastAsia="Yu Mincho" w:cs="Times New Roman"/>
                <w:sz w:val="15"/>
                <w:szCs w:val="15"/>
                <w:lang w:val="ja-JP" w:eastAsia="ja-JP"/>
              </w:rPr>
              <w:t xml:space="preserve">評価</w:t>
            </w:r>
            <w:proofErr w:type="spellEnd"/>
          </w:p>
        </w:tc>
        <w:tc>
          <w:tcPr>
            <w:tcW w:w="3960" w:type="dxa"/>
          </w:tcPr>
          <w:p w14:paraId="3508CF00" w14:textId="77777777" w:rsidR="00387C47" w:rsidRDefault="00000000">
            <w:pPr>
              <w:keepNext/>
              <w:spacing w:line="240" w:lineRule="auto" w:before="0" w:after="0"/>
              <w:rPr>
                <w:lang w:eastAsia="ja-JP"/>
              </w:rPr>
            </w:pPr>
            <w:r>
              <w:rPr>
                <w:color w:val="999999"/>
                <w:rFonts w:ascii="Times New Roman" w:hAnsi="Times New Roman" w:eastAsia="Yu Mincho" w:cs="Times New Roman"/>
                <w:sz w:val="15"/>
                <w:szCs w:val="15"/>
                <w:lang w:val="ja-JP" w:eastAsia="ja-JP"/>
              </w:rPr>
              <w:t xml:space="preserve">検証用の平日</w:t>
            </w:r>
            <w:r>
              <w:rPr>
                <w:color w:val="999999"/>
                <w:rFonts w:ascii="Times New Roman" w:hAnsi="Times New Roman" w:eastAsia="Yu Mincho" w:cs="Times New Roman"/>
                <w:sz w:val="16"/>
                <w:szCs w:val="16"/>
                <w:lang w:val="en-US" w:eastAsia="ja-JP"/>
              </w:rPr>
              <w:t xml:space="preserve">5</w:t>
            </w:r>
            <w:r>
              <w:rPr>
                <w:color w:val="999999"/>
                <w:rFonts w:ascii="Times New Roman" w:hAnsi="Times New Roman" w:eastAsia="Yu Mincho" w:cs="Times New Roman"/>
                <w:sz w:val="15"/>
                <w:szCs w:val="15"/>
                <w:lang w:val="ja-JP" w:eastAsia="ja-JP"/>
              </w:rPr>
              <w:t xml:space="preserve">日</w:t>
            </w:r>
            <w:r>
              <w:rPr>
                <w:color w:val="999999"/>
                <w:rFonts w:ascii="Times New Roman" w:hAnsi="Times New Roman" w:eastAsia="Yu Mincho" w:cs="Times New Roman"/>
                <w:sz w:val="16"/>
                <w:szCs w:val="16"/>
                <w:lang w:val="en-US" w:eastAsia="ja-JP"/>
              </w:rPr>
              <w:t xml:space="preserve"> × </w:t>
            </w:r>
            <w:r>
              <w:rPr>
                <w:color w:val="999999"/>
                <w:rFonts w:ascii="Times New Roman" w:hAnsi="Times New Roman" w:eastAsia="Yu Mincho" w:cs="Times New Roman"/>
                <w:sz w:val="15"/>
                <w:szCs w:val="15"/>
                <w:lang w:val="ja-JP" w:eastAsia="ja-JP"/>
              </w:rPr>
              <w:t xml:space="preserve">未見の指令</w:t>
            </w:r>
            <w:r>
              <w:rPr>
                <w:color w:val="999999"/>
                <w:rFonts w:ascii="Times New Roman" w:hAnsi="Times New Roman" w:eastAsia="Yu Mincho" w:cs="Times New Roman"/>
                <w:sz w:val="16"/>
                <w:szCs w:val="16"/>
                <w:lang w:val="en-US" w:eastAsia="ja-JP"/>
              </w:rPr>
              <w:t xml:space="preserve">4</w:t>
            </w:r>
            <w:r>
              <w:rPr>
                <w:color w:val="999999"/>
                <w:rFonts w:ascii="Times New Roman" w:hAnsi="Times New Roman" w:eastAsia="Yu Mincho" w:cs="Times New Roman"/>
                <w:sz w:val="15"/>
                <w:szCs w:val="15"/>
                <w:lang w:val="ja-JP" w:eastAsia="ja-JP"/>
              </w:rPr>
              <w:t xml:space="preserve">本</w:t>
            </w:r>
            <w:r>
              <w:rPr>
                <w:color w:val="999999"/>
                <w:rFonts w:ascii="Times New Roman" w:hAnsi="Times New Roman" w:eastAsia="Yu Mincho" w:cs="Times New Roman"/>
                <w:sz w:val="16"/>
                <w:szCs w:val="16"/>
                <w:lang w:val="en-US" w:eastAsia="ja-JP"/>
              </w:rPr>
              <w:t xml:space="preserve"> × EV</w:t>
            </w:r>
            <w:r>
              <w:rPr>
                <w:color w:val="999999"/>
                <w:rFonts w:ascii="Times New Roman" w:hAnsi="Times New Roman" w:eastAsia="Yu Mincho" w:cs="Times New Roman"/>
                <w:sz w:val="15"/>
                <w:szCs w:val="15"/>
                <w:lang w:val="ja-JP" w:eastAsia="ja-JP"/>
              </w:rPr>
              <w:t xml:space="preserve">の乱数</w:t>
            </w:r>
            <w:r>
              <w:rPr>
                <w:color w:val="999999"/>
                <w:rFonts w:ascii="Times New Roman" w:hAnsi="Times New Roman" w:eastAsia="Yu Mincho" w:cs="Times New Roman"/>
                <w:sz w:val="16"/>
                <w:szCs w:val="16"/>
                <w:lang w:val="en-US" w:eastAsia="ja-JP"/>
              </w:rPr>
              <w:t xml:space="preserve">2</w:t>
            </w:r>
            <w:r>
              <w:rPr>
                <w:color w:val="999999"/>
                <w:rFonts w:ascii="Times New Roman" w:hAnsi="Times New Roman" w:eastAsia="Yu Mincho" w:cs="Times New Roman"/>
                <w:sz w:val="15"/>
                <w:szCs w:val="15"/>
                <w:lang w:val="ja-JP" w:eastAsia="ja-JP"/>
              </w:rPr>
              <w:t xml:space="preserve">通り＝</w:t>
            </w:r>
            <w:r>
              <w:rPr>
                <w:color w:val="999999"/>
                <w:rFonts w:ascii="Times New Roman" w:hAnsi="Times New Roman" w:eastAsia="Yu Mincho" w:cs="Times New Roman"/>
                <w:sz w:val="16"/>
                <w:szCs w:val="16"/>
                <w:lang w:val="en-US" w:eastAsia="ja-JP"/>
              </w:rPr>
              <w:t xml:space="preserve">40</w:t>
            </w:r>
            <w:r>
              <w:rPr>
                <w:color w:val="999999"/>
                <w:rFonts w:ascii="Times New Roman" w:hAnsi="Times New Roman" w:eastAsia="Yu Mincho" w:cs="Times New Roman"/>
                <w:sz w:val="15"/>
                <w:szCs w:val="15"/>
                <w:lang w:val="ja-JP" w:eastAsia="ja-JP"/>
              </w:rPr>
              <w:t xml:space="preserve">組</w:t>
            </w:r>
          </w:p>
        </w:tc>
      </w:tr>
      <w:tr w:rsidR="00387C47" w14:paraId="028327C0" w14:textId="77777777">
        <w:trPr>
          <w:jc w:val="center"/>
          <w:cantSplit/>
        </w:trPr>
        <w:tc>
          <w:tcPr>
            <w:tcW w:w="864" w:type="dxa"/>
          </w:tcPr>
          <w:p w14:paraId="6DE5191A" w14:textId="77777777" w:rsidR="00387C47" w:rsidRDefault="00000000">
            <w:pPr>
              <w:spacing w:line="240" w:lineRule="auto" w:before="0" w:after="0"/>
            </w:pPr>
            <w:proofErr w:type="spellStart"/>
            <w:r>
              <w:rPr>
                <w:rFonts w:ascii="Times New Roman" w:hAnsi="Times New Roman" w:eastAsia="Yu Mincho" w:cs="Times New Roman"/>
                <w:sz w:val="15"/>
                <w:szCs w:val="15"/>
                <w:lang w:val="ja-JP" w:eastAsia="ja-JP"/>
              </w:rPr>
              <w:t xml:space="preserve">学習</w:t>
            </w:r>
            <w:proofErr w:type="spellEnd"/>
          </w:p>
        </w:tc>
        <w:tc>
          <w:tcPr>
            <w:tcW w:w="3960" w:type="dxa"/>
          </w:tcPr>
          <w:p w14:paraId="0900E5F9" w14:textId="77777777" w:rsidR="00387C47" w:rsidRDefault="00000000">
            <w:pPr>
              <w:spacing w:line="240" w:lineRule="auto" w:before="0" w:after="0"/>
              <w:rPr>
                <w:lang w:eastAsia="ja-JP"/>
              </w:rPr>
            </w:pPr>
            <w:r>
              <w:rPr>
                <w:rFonts w:ascii="Times New Roman" w:hAnsi="Times New Roman" w:eastAsia="Yu Mincho" w:cs="Times New Roman"/>
                <w:sz w:val="16"/>
                <w:szCs w:val="16"/>
                <w:lang w:val="en-US" w:eastAsia="ja-JP"/>
              </w:rPr>
              <w:t xml:space="preserve">CTDE</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2000</w:t>
            </w:r>
            <w:r>
              <w:rPr>
                <w:rFonts w:ascii="Times New Roman" w:hAnsi="Times New Roman" w:eastAsia="Yu Mincho" w:cs="Times New Roman"/>
                <w:sz w:val="15"/>
                <w:szCs w:val="15"/>
                <w:lang w:val="ja-JP" w:eastAsia="ja-JP"/>
              </w:rPr>
              <w:t xml:space="preserve">回。行動器は自局・入札・指令・</w:t>
            </w:r>
            <w:r>
              <w:rPr>
                <w:rFonts w:ascii="Times New Roman" w:hAnsi="Times New Roman" w:eastAsia="Yu Mincho" w:cs="Times New Roman"/>
                <w:sz w:val="16"/>
                <w:szCs w:val="16"/>
                <w:lang w:val="en-US" w:eastAsia="ja-JP"/>
              </w:rPr>
              <w:t xml:space="preserve">1</w:t>
            </w:r>
            <w:r>
              <w:rPr>
                <w:rFonts w:ascii="Times New Roman" w:hAnsi="Times New Roman" w:eastAsia="Yu Mincho" w:cs="Times New Roman"/>
                <w:sz w:val="15"/>
                <w:szCs w:val="15"/>
                <w:lang w:val="ja-JP" w:eastAsia="ja-JP"/>
              </w:rPr>
              <w:t xml:space="preserve">つ前の全体のずれ</w:t>
            </w:r>
          </w:p>
        </w:tc>
      </w:tr>
    </w:tbl>
    <w:p w14:paraId="7C989D41" w14:textId="77777777" w:rsidR="00387C47" w:rsidRDefault="00387C47">
      <w:pPr>
        <w:widowControl w:val="0"/>
        <w:pStyle w:val="Normal"/>
        <w:spacing w:before="0" w:after="0" w:line="240" w:lineRule="auto"/>
        <w:jc w:val="both"/>
        <w:ind w:firstLine="144"/>
      </w:pPr>
    </w:p>
    <w:p w14:paraId="05D5C2C7" w14:textId="77777777" w:rsidR="00387C47" w:rsidRDefault="00000000">
      <w:pPr>
        <w:widowControl w:val="0"/>
        <w:pStyle w:val="Heading1"/>
        <w:jc w:val="center"/>
        <w:ind w:firstLine="0"/>
        <w:keepNext/>
      </w:pPr>
      <w:r>
        <w:rPr>
          <w:smallCaps/>
          <w:rFonts w:ascii="Times New Roman" w:hAnsi="Times New Roman" w:eastAsia="Yu Mincho" w:cs="Times New Roman"/>
          <w:sz w:val="20"/>
          <w:szCs w:val="20"/>
          <w:lang w:val="en-US" w:eastAsia="ja-JP"/>
          <w:b w:val="0"/>
          <w:i w:val="0"/>
        </w:rPr>
        <w:t xml:space="preserve">III. </w:t>
      </w:r>
      <w:r>
        <w:rPr>
          <w:smallCaps/>
          <w:rFonts w:ascii="Times New Roman" w:hAnsi="Times New Roman" w:eastAsia="Yu Mincho" w:cs="Times New Roman"/>
          <w:sz w:val="18"/>
          <w:szCs w:val="18"/>
          <w:lang w:val="ja-JP" w:eastAsia="ja-JP"/>
          <w:b w:val="0"/>
          <w:i w:val="0"/>
        </w:rPr>
        <w:t xml:space="preserve">入札器</w:t>
      </w:r>
    </w:p>
    <w:p w14:paraId="749DEF95"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【予定】実際の原稿では式に番号を付けて組む。</w:t>
      </w:r>
    </w:p>
    <w:p w14:paraId="69FD162C"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入札器は、</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日</w:t>
      </w:r>
      <w:r>
        <w:rPr>
          <w:rFonts w:ascii="Times New Roman" w:hAnsi="Times New Roman" w:eastAsia="Yu Mincho" w:cs="Times New Roman"/>
          <w:sz w:val="20"/>
          <w:szCs w:val="20"/>
          <w:lang w:val="en-US" w:eastAsia="ja-JP"/>
          <w:b w:val="0"/>
          <w:i w:val="0"/>
        </w:rPr>
        <w:t xml:space="preserve">48</w:t>
      </w:r>
      <w:r>
        <w:rPr>
          <w:rFonts w:ascii="Times New Roman" w:hAnsi="Times New Roman" w:eastAsia="Yu Mincho" w:cs="Times New Roman"/>
          <w:sz w:val="18"/>
          <w:szCs w:val="18"/>
          <w:lang w:val="ja-JP" w:eastAsia="ja-JP"/>
          <w:b w:val="0"/>
          <w:i w:val="0"/>
        </w:rPr>
        <w:t xml:space="preserve">コマの基準電力</w:t>
      </w:r>
      <w:r>
        <w:rPr>
          <w:rFonts w:ascii="Times New Roman" w:hAnsi="Times New Roman" w:eastAsia="Yu Mincho" w:cs="Times New Roman"/>
          <w:sz w:val="20"/>
          <w:szCs w:val="20"/>
          <w:lang w:val="en-US" w:eastAsia="ja-JP"/>
          <w:b w:val="0"/>
          <w:i w:val="0"/>
        </w:rPr>
        <w:t xml:space="preserve"> </w:t>
      </w:r>
      <w:proofErr w:type="spellStart"/>
      <w:r>
        <w:rPr>
          <w:rFonts w:ascii="Times New Roman" w:hAnsi="Times New Roman" w:eastAsia="Yu Mincho" w:cs="Times New Roman"/>
          <w:sz w:val="20"/>
          <w:szCs w:val="20"/>
          <w:lang w:val="en-US" w:eastAsia="ja-JP"/>
          <w:b w:val="0"/>
          <w:i w:val="0"/>
        </w:rPr>
        <w:t xml:space="preserve">b_t</w:t>
      </w:r>
      <w:proofErr w:type="spellEnd"/>
      <w:r>
        <w:rPr>
          <w:rFonts w:ascii="Times New Roman" w:hAnsi="Times New Roman" w:eastAsia="Yu Mincho" w:cs="Times New Roman"/>
          <w:sz w:val="18"/>
          <w:szCs w:val="18"/>
          <w:lang w:val="ja-JP" w:eastAsia="ja-JP"/>
          <w:b w:val="0"/>
          <w:i w:val="0"/>
        </w:rPr>
        <w:t xml:space="preserve">、上げの量</w:t>
      </w:r>
      <w:r>
        <w:rPr>
          <w:rFonts w:ascii="Times New Roman" w:hAnsi="Times New Roman" w:eastAsia="Yu Mincho" w:cs="Times New Roman"/>
          <w:sz w:val="20"/>
          <w:szCs w:val="20"/>
          <w:lang w:val="en-US" w:eastAsia="ja-JP"/>
          <w:b w:val="0"/>
          <w:i w:val="0"/>
        </w:rPr>
        <w:t xml:space="preserve"> </w:t>
      </w:r>
      <w:proofErr w:type="spellStart"/>
      <w:r>
        <w:rPr>
          <w:rFonts w:ascii="Times New Roman" w:hAnsi="Times New Roman" w:eastAsia="Yu Mincho" w:cs="Times New Roman"/>
          <w:sz w:val="20"/>
          <w:szCs w:val="20"/>
          <w:lang w:val="en-US" w:eastAsia="ja-JP"/>
          <w:b w:val="0"/>
          <w:i w:val="0"/>
        </w:rPr>
        <w:t xml:space="preserve">u_t</w:t>
      </w:r>
      <w:proofErr w:type="spellEnd"/>
      <w:r>
        <w:rPr>
          <w:rFonts w:ascii="Times New Roman" w:hAnsi="Times New Roman" w:eastAsia="Yu Mincho" w:cs="Times New Roman"/>
          <w:sz w:val="18"/>
          <w:szCs w:val="18"/>
          <w:lang w:val="ja-JP" w:eastAsia="ja-JP"/>
          <w:b w:val="0"/>
          <w:i w:val="0"/>
        </w:rPr>
        <w:t xml:space="preserve">、下げの量</w:t>
      </w:r>
      <w:r>
        <w:rPr>
          <w:rFonts w:ascii="Times New Roman" w:hAnsi="Times New Roman" w:eastAsia="Yu Mincho" w:cs="Times New Roman"/>
          <w:sz w:val="20"/>
          <w:szCs w:val="20"/>
          <w:lang w:val="en-US" w:eastAsia="ja-JP"/>
          <w:b w:val="0"/>
          <w:i w:val="0"/>
        </w:rPr>
        <w:t xml:space="preserve"> </w:t>
      </w:r>
      <w:proofErr w:type="spellStart"/>
      <w:r>
        <w:rPr>
          <w:rFonts w:ascii="Times New Roman" w:hAnsi="Times New Roman" w:eastAsia="Yu Mincho" w:cs="Times New Roman"/>
          <w:sz w:val="20"/>
          <w:szCs w:val="20"/>
          <w:lang w:val="en-US" w:eastAsia="ja-JP"/>
          <w:b w:val="0"/>
          <w:i w:val="0"/>
        </w:rPr>
        <w:t xml:space="preserve">d_t</w:t>
      </w:r>
      <w:proofErr w:type="spellEnd"/>
      <w:r>
        <w:rPr>
          <w:rFonts w:ascii="Times New Roman" w:hAnsi="Times New Roman" w:eastAsia="Yu Mincho" w:cs="Times New Roman"/>
          <w:sz w:val="20"/>
          <w:szCs w:val="20"/>
          <w:lang w:val="en-US" w:eastAsia="ja-JP"/>
          <w:b w:val="0"/>
          <w:i w:val="0"/>
        </w:rPr>
        <w:t xml:space="preserve"> </w:t>
      </w:r>
      <w:r>
        <w:rPr>
          <w:rFonts w:ascii="Times New Roman" w:hAnsi="Times New Roman" w:eastAsia="Yu Mincho" w:cs="Times New Roman"/>
          <w:sz w:val="18"/>
          <w:szCs w:val="18"/>
          <w:lang w:val="ja-JP" w:eastAsia="ja-JP"/>
          <w:b w:val="0"/>
          <w:i w:val="0"/>
        </w:rPr>
        <w:t xml:space="preserve">を決める。目的は</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日の供出容量の和を最大にすることで、隣り合う参加コマの基準電力の差に罰を掛ける。各方向は、出さないか最低入札量</w:t>
      </w:r>
      <w:r>
        <w:rPr>
          <w:rFonts w:ascii="Times New Roman" w:hAnsi="Times New Roman" w:eastAsia="Yu Mincho" w:cs="Times New Roman"/>
          <w:sz w:val="20"/>
          <w:szCs w:val="20"/>
          <w:lang w:val="en-US" w:eastAsia="ja-JP"/>
          <w:b w:val="0"/>
          <w:i w:val="0"/>
        </w:rPr>
        <w:t xml:space="preserve"> q </w:t>
      </w:r>
      <w:r>
        <w:rPr>
          <w:rFonts w:ascii="Times New Roman" w:hAnsi="Times New Roman" w:eastAsia="Yu Mincho" w:cs="Times New Roman"/>
          <w:sz w:val="18"/>
          <w:szCs w:val="18"/>
          <w:lang w:val="ja-JP" w:eastAsia="ja-JP"/>
          <w:b w:val="0"/>
          <w:i w:val="0"/>
        </w:rPr>
        <w:t xml:space="preserve">以上かのどちらかである。</w:t>
      </w:r>
    </w:p>
    <w:p w14:paraId="2D487751" w14:textId="77777777" w:rsidR="00387C47" w:rsidRDefault="00000000">
      <w:pPr>
        <w:widowControl w:val="0"/>
        <w:pStyle w:val="Normal"/>
        <w:spacing w:before="0" w:after="0" w:line="240" w:lineRule="auto"/>
        <w:jc w:val="center"/>
        <w:ind w:firstLine="0"/>
      </w:pPr>
      <w:r>
        <w:rPr>
          <w:i w:val="1"/>
          <w:color w:val="999999"/>
          <w:rFonts w:ascii="Times New Roman" w:hAnsi="Times New Roman" w:eastAsia="Yu Mincho" w:cs="Times New Roman"/>
          <w:sz w:val="20"/>
          <w:szCs w:val="20"/>
          <w:lang w:val="en-US" w:eastAsia="ja-JP"/>
          <w:b w:val="0"/>
        </w:rPr>
        <w:t xml:space="preserve">max </w:t>
      </w:r>
      <w:proofErr w:type="spellStart"/>
      <w:r>
        <w:rPr>
          <w:i w:val="1"/>
          <w:color w:val="999999"/>
          <w:rFonts w:ascii="Times New Roman" w:hAnsi="Times New Roman" w:eastAsia="Yu Mincho" w:cs="Times New Roman"/>
          <w:sz w:val="20"/>
          <w:szCs w:val="20"/>
          <w:lang w:val="en-US" w:eastAsia="ja-JP"/>
          <w:b w:val="0"/>
        </w:rPr>
        <w:t xml:space="preserve">Σ_t</w:t>
      </w:r>
      <w:proofErr w:type="spellEnd"/>
      <w:r>
        <w:rPr>
          <w:i w:val="1"/>
          <w:color w:val="999999"/>
          <w:rFonts w:ascii="Times New Roman" w:hAnsi="Times New Roman" w:eastAsia="Yu Mincho" w:cs="Times New Roman"/>
          <w:sz w:val="20"/>
          <w:szCs w:val="20"/>
          <w:lang w:val="en-US" w:eastAsia="ja-JP"/>
          <w:b w:val="0"/>
        </w:rPr>
        <w:t xml:space="preserve"> (</w:t>
      </w:r>
      <w:proofErr w:type="spellStart"/>
      <w:r>
        <w:rPr>
          <w:i w:val="1"/>
          <w:color w:val="999999"/>
          <w:rFonts w:ascii="Times New Roman" w:hAnsi="Times New Roman" w:eastAsia="Yu Mincho" w:cs="Times New Roman"/>
          <w:sz w:val="20"/>
          <w:szCs w:val="20"/>
          <w:lang w:val="en-US" w:eastAsia="ja-JP"/>
          <w:b w:val="0"/>
        </w:rPr>
        <w:t xml:space="preserve">u_t</w:t>
      </w:r>
      <w:proofErr w:type="spellEnd"/>
      <w:r>
        <w:rPr>
          <w:i w:val="1"/>
          <w:color w:val="999999"/>
          <w:rFonts w:ascii="Times New Roman" w:hAnsi="Times New Roman" w:eastAsia="Yu Mincho" w:cs="Times New Roman"/>
          <w:sz w:val="20"/>
          <w:szCs w:val="20"/>
          <w:lang w:val="en-US" w:eastAsia="ja-JP"/>
          <w:b w:val="0"/>
        </w:rPr>
        <w:t xml:space="preserve"> + d_t) − w Σ_t |b_{t+1} − b_t|</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(1)</w:t>
      </w:r>
    </w:p>
    <w:p w14:paraId="50163664" w14:textId="77777777" w:rsidR="00387C47" w:rsidRDefault="00000000">
      <w:pPr>
        <w:widowControl w:val="0"/>
        <w:pStyle w:val="Normal"/>
        <w:spacing w:before="0" w:after="0" w:line="240" w:lineRule="auto"/>
        <w:jc w:val="center"/>
        <w:ind w:firstLine="0"/>
      </w:pPr>
      <w:r>
        <w:rPr>
          <w:i w:val="1"/>
          <w:color w:val="999999"/>
          <w:rFonts w:ascii="Times New Roman" w:hAnsi="Times New Roman" w:eastAsia="Yu Mincho" w:cs="Times New Roman"/>
          <w:sz w:val="20"/>
          <w:szCs w:val="20"/>
          <w:lang w:val="en-US" w:eastAsia="ja-JP"/>
          <w:b w:val="0"/>
        </w:rPr>
        <w:t xml:space="preserve">u_t ∈ {0} ∪ [q, ū_t],  d_t ∈ {0} ∪ [q, d̄_t]</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(2)</w:t>
      </w:r>
    </w:p>
    <w:p w14:paraId="7F317D9B" w14:textId="77777777" w:rsidR="00387C47" w:rsidRDefault="00000000">
      <w:pPr>
        <w:widowControl w:val="0"/>
        <w:pStyle w:val="Normal"/>
        <w:spacing w:before="0" w:after="0" w:line="240" w:lineRule="auto"/>
        <w:jc w:val="center"/>
        <w:ind w:firstLine="0"/>
      </w:pPr>
      <w:r>
        <w:rPr>
          <w:i w:val="1"/>
          <w:color w:val="999999"/>
          <w:rFonts w:ascii="Times New Roman" w:hAnsi="Times New Roman" w:eastAsia="Yu Mincho" w:cs="Times New Roman"/>
          <w:sz w:val="20"/>
          <w:szCs w:val="20"/>
          <w:lang w:val="en-US" w:eastAsia="ja-JP"/>
          <w:b w:val="0"/>
        </w:rPr>
        <w:t xml:space="preserve">b_t − u_t ≥ P^min_t + m,  b_t + d_t ≤ P^max_t − m</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(3)</w:t>
      </w:r>
    </w:p>
    <w:p w14:paraId="28AC9700" w14:textId="77777777" w:rsidR="00387C47" w:rsidRDefault="00000000">
      <w:pPr>
        <w:widowControl w:val="0"/>
        <w:pStyle w:val="Normal"/>
        <w:spacing w:before="0" w:after="0" w:line="240" w:lineRule="auto"/>
        <w:jc w:val="center"/>
        <w:ind w:firstLine="0"/>
      </w:pPr>
      <w:r>
        <w:rPr>
          <w:i w:val="1"/>
          <w:color w:val="999999"/>
          <w:rFonts w:ascii="Times New Roman" w:hAnsi="Times New Roman" w:eastAsia="Yu Mincho" w:cs="Times New Roman"/>
          <w:sz w:val="20"/>
          <w:szCs w:val="20"/>
          <w:lang w:val="en-US" w:eastAsia="ja-JP"/>
          <w:b w:val="0"/>
        </w:rPr>
        <w:t xml:space="preserve">∀ s ∈ S : ∃ y_s,  g(x, y_s, ξ_s) ≤ 0</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(4)</w:t>
      </w:r>
    </w:p>
    <w:p w14:paraId="00299FDD"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入札は、選んだ</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の実現と設計用の指令</w:t>
      </w:r>
      <w:r>
        <w:rPr>
          <w:rFonts w:ascii="Times New Roman" w:hAnsi="Times New Roman" w:eastAsia="Yu Mincho" w:cs="Times New Roman"/>
          <w:sz w:val="20"/>
          <w:szCs w:val="20"/>
          <w:lang w:val="en-US" w:eastAsia="ja-JP"/>
          <w:b w:val="0"/>
          <w:i w:val="0"/>
        </w:rPr>
        <w:t xml:space="preserve">128</w:t>
      </w:r>
      <w:r>
        <w:rPr>
          <w:rFonts w:ascii="Times New Roman" w:hAnsi="Times New Roman" w:eastAsia="Yu Mincho" w:cs="Times New Roman"/>
          <w:sz w:val="18"/>
          <w:szCs w:val="18"/>
          <w:lang w:val="ja-JP" w:eastAsia="ja-JP"/>
          <w:b w:val="0"/>
          <w:i w:val="0"/>
        </w:rPr>
        <w:t xml:space="preserve">本のすべての組</w:t>
      </w:r>
      <w:r>
        <w:rPr>
          <w:rFonts w:ascii="Times New Roman" w:hAnsi="Times New Roman" w:eastAsia="Yu Mincho" w:cs="Times New Roman"/>
          <w:sz w:val="20"/>
          <w:szCs w:val="20"/>
          <w:lang w:val="en-US" w:eastAsia="ja-JP"/>
          <w:b w:val="0"/>
          <w:i w:val="0"/>
        </w:rPr>
        <w:t xml:space="preserve"> S </w:t>
      </w:r>
      <w:r>
        <w:rPr>
          <w:rFonts w:ascii="Times New Roman" w:hAnsi="Times New Roman" w:eastAsia="Yu Mincho" w:cs="Times New Roman"/>
          <w:sz w:val="18"/>
          <w:szCs w:val="18"/>
          <w:lang w:val="ja-JP" w:eastAsia="ja-JP"/>
          <w:b w:val="0"/>
          <w:i w:val="0"/>
        </w:rPr>
        <w:t xml:space="preserve">で、出発時の</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を守りながら帯の中に追従できる充放電が存在するように決める（式</w:t>
      </w:r>
      <w:r>
        <w:rPr>
          <w:rFonts w:ascii="Times New Roman" w:hAnsi="Times New Roman" w:eastAsia="Yu Mincho" w:cs="Times New Roman"/>
          <w:sz w:val="20"/>
          <w:szCs w:val="20"/>
          <w:lang w:val="en-US" w:eastAsia="ja-JP"/>
          <w:b w:val="0"/>
          <w:i w:val="0"/>
        </w:rPr>
        <w:t xml:space="preserve">4</w:t>
      </w:r>
      <w:r>
        <w:rPr>
          <w:rFonts w:ascii="Times New Roman" w:hAnsi="Times New Roman" w:eastAsia="Yu Mincho" w:cs="Times New Roman"/>
          <w:sz w:val="18"/>
          <w:szCs w:val="18"/>
          <w:lang w:val="ja-JP" w:eastAsia="ja-JP"/>
          <w:b w:val="0"/>
          <w:i w:val="0"/>
        </w:rPr>
        <w:t xml:space="preserve">）。</w:t>
      </w:r>
      <w:proofErr w:type="spellStart"/>
      <w:r>
        <w:rPr>
          <w:rFonts w:ascii="Times New Roman" w:hAnsi="Times New Roman" w:eastAsia="Yu Mincho" w:cs="Times New Roman"/>
          <w:sz w:val="20"/>
          <w:szCs w:val="20"/>
          <w:lang w:val="en-US" w:eastAsia="ja-JP"/>
          <w:b w:val="0"/>
          <w:i w:val="0"/>
        </w:rPr>
        <w:t xml:space="preserve">y_s</w:t>
      </w:r>
      <w:proofErr w:type="spellEnd"/>
      <w:r>
        <w:rPr>
          <w:rFonts w:ascii="Times New Roman" w:hAnsi="Times New Roman" w:eastAsia="Yu Mincho" w:cs="Times New Roman"/>
          <w:sz w:val="20"/>
          <w:szCs w:val="20"/>
          <w:lang w:val="en-US" w:eastAsia="ja-JP"/>
          <w:b w:val="0"/>
          <w:i w:val="0"/>
        </w:rPr>
        <w:t xml:space="preserve"> </w:t>
      </w:r>
      <w:r>
        <w:rPr>
          <w:rFonts w:ascii="Times New Roman" w:hAnsi="Times New Roman" w:eastAsia="Yu Mincho" w:cs="Times New Roman"/>
          <w:sz w:val="18"/>
          <w:szCs w:val="18"/>
          <w:lang w:val="ja-JP" w:eastAsia="ja-JP"/>
          <w:b w:val="0"/>
          <w:i w:val="0"/>
        </w:rPr>
        <w:t xml:space="preserve">は組ごとに変えてよい運転計画で、</w:t>
      </w:r>
      <w:r>
        <w:rPr>
          <w:rFonts w:ascii="Times New Roman" w:hAnsi="Times New Roman" w:eastAsia="Yu Mincho" w:cs="Times New Roman"/>
          <w:sz w:val="20"/>
          <w:szCs w:val="20"/>
          <w:lang w:val="en-US" w:eastAsia="ja-JP"/>
          <w:b w:val="0"/>
          <w:i w:val="0"/>
        </w:rPr>
        <w:t xml:space="preserve">g </w:t>
      </w:r>
      <w:r>
        <w:rPr>
          <w:rFonts w:ascii="Times New Roman" w:hAnsi="Times New Roman" w:eastAsia="Yu Mincho" w:cs="Times New Roman"/>
          <w:sz w:val="18"/>
          <w:szCs w:val="18"/>
          <w:lang w:val="ja-JP" w:eastAsia="ja-JP"/>
          <w:b w:val="0"/>
          <w:i w:val="0"/>
        </w:rPr>
        <w:t xml:space="preserve">は</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の接続時間、充放電の上下限、</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の推移、出発時の</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、帯への追従の条件を表す。式</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はアセスメント</w:t>
      </w:r>
      <w:r>
        <w:rPr>
          <w:rFonts w:ascii="Times New Roman" w:hAnsi="Times New Roman" w:eastAsia="Yu Mincho" w:cs="Times New Roman"/>
          <w:sz w:val="20"/>
          <w:szCs w:val="20"/>
          <w:lang w:val="en-US" w:eastAsia="ja-JP"/>
          <w:b w:val="0"/>
          <w:i w:val="0"/>
        </w:rPr>
        <w:t xml:space="preserve">I</w:t>
      </w:r>
      <w:r>
        <w:rPr>
          <w:rFonts w:ascii="Times New Roman" w:hAnsi="Times New Roman" w:eastAsia="Yu Mincho" w:cs="Times New Roman"/>
          <w:sz w:val="18"/>
          <w:szCs w:val="18"/>
          <w:lang w:val="ja-JP" w:eastAsia="ja-JP"/>
          <w:b w:val="0"/>
          <w:i w:val="0"/>
        </w:rPr>
        <w:t xml:space="preserve">で、</w:t>
      </w:r>
      <w:proofErr w:type="spellStart"/>
      <w:r>
        <w:rPr>
          <w:rFonts w:ascii="Times New Roman" w:hAnsi="Times New Roman" w:eastAsia="Yu Mincho" w:cs="Times New Roman"/>
          <w:sz w:val="20"/>
          <w:szCs w:val="20"/>
          <w:lang w:val="en-US" w:eastAsia="ja-JP"/>
          <w:b w:val="0"/>
          <w:i w:val="0"/>
        </w:rPr>
        <w:t xml:space="preserve">P^min_t</w:t>
      </w:r>
      <w:proofErr w:type="spellEnd"/>
      <w:r>
        <w:rPr>
          <w:rFonts w:ascii="Times New Roman" w:hAnsi="Times New Roman" w:eastAsia="Yu Mincho" w:cs="Times New Roman"/>
          <w:sz w:val="20"/>
          <w:szCs w:val="20"/>
          <w:lang w:val="en-US" w:eastAsia="ja-JP"/>
          <w:b w:val="0"/>
          <w:i w:val="0"/>
        </w:rPr>
        <w:t xml:space="preserve"> </w:t>
      </w:r>
      <w:r>
        <w:rPr>
          <w:rFonts w:ascii="Times New Roman" w:hAnsi="Times New Roman" w:eastAsia="Yu Mincho" w:cs="Times New Roman"/>
          <w:sz w:val="18"/>
          <w:szCs w:val="18"/>
          <w:lang w:val="ja-JP" w:eastAsia="ja-JP"/>
          <w:b w:val="0"/>
          <w:i w:val="0"/>
        </w:rPr>
        <w:t xml:space="preserve">と</w:t>
      </w:r>
      <w:r>
        <w:rPr>
          <w:rFonts w:ascii="Times New Roman" w:hAnsi="Times New Roman" w:eastAsia="Yu Mincho" w:cs="Times New Roman"/>
          <w:sz w:val="20"/>
          <w:szCs w:val="20"/>
          <w:lang w:val="en-US" w:eastAsia="ja-JP"/>
          <w:b w:val="0"/>
          <w:i w:val="0"/>
        </w:rPr>
        <w:t xml:space="preserve"> </w:t>
      </w:r>
      <w:proofErr w:type="spellStart"/>
      <w:r>
        <w:rPr>
          <w:rFonts w:ascii="Times New Roman" w:hAnsi="Times New Roman" w:eastAsia="Yu Mincho" w:cs="Times New Roman"/>
          <w:sz w:val="20"/>
          <w:szCs w:val="20"/>
          <w:lang w:val="en-US" w:eastAsia="ja-JP"/>
          <w:b w:val="0"/>
          <w:i w:val="0"/>
        </w:rPr>
        <w:t xml:space="preserve">P^max_t</w:t>
      </w:r>
      <w:proofErr w:type="spellEnd"/>
      <w:r>
        <w:rPr>
          <w:rFonts w:ascii="Times New Roman" w:hAnsi="Times New Roman" w:eastAsia="Yu Mincho" w:cs="Times New Roman"/>
          <w:sz w:val="20"/>
          <w:szCs w:val="20"/>
          <w:lang w:val="en-US" w:eastAsia="ja-JP"/>
          <w:b w:val="0"/>
          <w:i w:val="0"/>
        </w:rPr>
        <w:t xml:space="preserve"> </w:t>
      </w:r>
      <w:r>
        <w:rPr>
          <w:rFonts w:ascii="Times New Roman" w:hAnsi="Times New Roman" w:eastAsia="Yu Mincho" w:cs="Times New Roman"/>
          <w:sz w:val="18"/>
          <w:szCs w:val="18"/>
          <w:lang w:val="ja-JP" w:eastAsia="ja-JP"/>
          <w:b w:val="0"/>
          <w:i w:val="0"/>
        </w:rPr>
        <w:t xml:space="preserve">は、コマの</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分間接続している</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が出発時に必要なエネルギーを残して出し続けられる電力である。</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ごとのエネルギーの上下の包絡は、文献［</w:t>
      </w:r>
      <w:r>
        <w:rPr>
          <w:rFonts w:ascii="Times New Roman" w:hAnsi="Times New Roman" w:eastAsia="Yu Mincho" w:cs="Times New Roman"/>
          <w:sz w:val="20"/>
          <w:szCs w:val="20"/>
          <w:lang w:val="en-US" w:eastAsia="ja-JP"/>
          <w:b w:val="0"/>
          <w:i w:val="0"/>
        </w:rPr>
        <w:t xml:space="preserve">20</w:t>
      </w:r>
      <w:r>
        <w:rPr>
          <w:rFonts w:ascii="Times New Roman" w:hAnsi="Times New Roman" w:eastAsia="Yu Mincho" w:cs="Times New Roman"/>
          <w:sz w:val="18"/>
          <w:szCs w:val="18"/>
          <w:lang w:val="ja-JP" w:eastAsia="ja-JP"/>
          <w:b w:val="0"/>
          <w:i w:val="0"/>
        </w:rPr>
        <w:t xml:space="preserve">］の仮想蓄電池の作り方にならう。</w:t>
      </w:r>
    </w:p>
    <w:p w14:paraId="57E691FD"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組の数は数百に及び、すべてを一つの</w:t>
      </w:r>
      <w:r>
        <w:rPr>
          <w:rFonts w:ascii="Times New Roman" w:hAnsi="Times New Roman" w:eastAsia="Yu Mincho" w:cs="Times New Roman"/>
          <w:sz w:val="20"/>
          <w:szCs w:val="20"/>
          <w:lang w:val="en-US" w:eastAsia="ja-JP"/>
          <w:b w:val="0"/>
          <w:i w:val="0"/>
        </w:rPr>
        <w:t xml:space="preserve">LP</w:t>
      </w:r>
      <w:r>
        <w:rPr>
          <w:rFonts w:ascii="Times New Roman" w:hAnsi="Times New Roman" w:eastAsia="Yu Mincho" w:cs="Times New Roman"/>
          <w:sz w:val="18"/>
          <w:szCs w:val="18"/>
          <w:lang w:val="ja-JP" w:eastAsia="ja-JP"/>
          <w:b w:val="0"/>
          <w:i w:val="0"/>
        </w:rPr>
        <w:t xml:space="preserve">にすると解けない。そこで、基準電力と量の</w:t>
      </w:r>
      <w:r>
        <w:rPr>
          <w:rFonts w:ascii="Times New Roman" w:hAnsi="Times New Roman" w:eastAsia="Yu Mincho" w:cs="Times New Roman"/>
          <w:sz w:val="20"/>
          <w:szCs w:val="20"/>
          <w:lang w:val="en-US" w:eastAsia="ja-JP"/>
          <w:b w:val="0"/>
          <w:i w:val="0"/>
        </w:rPr>
        <w:t xml:space="preserve">144</w:t>
      </w:r>
      <w:r>
        <w:rPr>
          <w:rFonts w:ascii="Times New Roman" w:hAnsi="Times New Roman" w:eastAsia="Yu Mincho" w:cs="Times New Roman"/>
          <w:sz w:val="18"/>
          <w:szCs w:val="18"/>
          <w:lang w:val="ja-JP" w:eastAsia="ja-JP"/>
          <w:b w:val="0"/>
          <w:i w:val="0"/>
        </w:rPr>
        <w:t xml:space="preserve">変数を主問題とし、各組の実行可能性を列生成で確かめる</w:t>
      </w:r>
      <w:r>
        <w:rPr>
          <w:rFonts w:ascii="Times New Roman" w:hAnsi="Times New Roman" w:eastAsia="Yu Mincho" w:cs="Times New Roman"/>
          <w:sz w:val="20"/>
          <w:szCs w:val="20"/>
          <w:lang w:val="en-US" w:eastAsia="ja-JP"/>
          <w:b w:val="0"/>
          <w:i w:val="0"/>
        </w:rPr>
        <w:t xml:space="preserve">Benders</w:t>
      </w:r>
      <w:r>
        <w:rPr>
          <w:rFonts w:ascii="Times New Roman" w:hAnsi="Times New Roman" w:eastAsia="Yu Mincho" w:cs="Times New Roman"/>
          <w:sz w:val="18"/>
          <w:szCs w:val="18"/>
          <w:lang w:val="ja-JP" w:eastAsia="ja-JP"/>
          <w:b w:val="0"/>
          <w:i w:val="0"/>
        </w:rPr>
        <w:t xml:space="preserve">の分解で解く。成り立たない組からは、</w:t>
      </w:r>
      <w:r>
        <w:rPr>
          <w:rFonts w:ascii="Times New Roman" w:hAnsi="Times New Roman" w:eastAsia="Yu Mincho" w:cs="Times New Roman"/>
          <w:sz w:val="20"/>
          <w:szCs w:val="20"/>
          <w:lang w:val="en-US" w:eastAsia="ja-JP"/>
          <w:b w:val="0"/>
          <w:i w:val="0"/>
        </w:rPr>
        <w:t xml:space="preserve">Farkas</w:t>
      </w:r>
      <w:r>
        <w:rPr>
          <w:rFonts w:ascii="Times New Roman" w:hAnsi="Times New Roman" w:eastAsia="Yu Mincho" w:cs="Times New Roman"/>
          <w:sz w:val="18"/>
          <w:szCs w:val="18"/>
          <w:lang w:val="ja-JP" w:eastAsia="ja-JP"/>
          <w:b w:val="0"/>
          <w:i w:val="0"/>
        </w:rPr>
        <w:t xml:space="preserve">の補題による切除平面を主問題に返す。反復のあいだで解が振れないように、前の解に近い解を選ぶ。最初の候補は、組ごとのエネルギーの収支だけを見る集計の</w:t>
      </w:r>
      <w:r>
        <w:rPr>
          <w:rFonts w:ascii="Times New Roman" w:hAnsi="Times New Roman" w:eastAsia="Yu Mincho" w:cs="Times New Roman"/>
          <w:sz w:val="20"/>
          <w:szCs w:val="20"/>
          <w:lang w:val="en-US" w:eastAsia="ja-JP"/>
          <w:b w:val="0"/>
          <w:i w:val="0"/>
        </w:rPr>
        <w:t xml:space="preserve">LP</w:t>
      </w:r>
      <w:r>
        <w:rPr>
          <w:rFonts w:ascii="Times New Roman" w:hAnsi="Times New Roman" w:eastAsia="Yu Mincho" w:cs="Times New Roman"/>
          <w:sz w:val="18"/>
          <w:szCs w:val="18"/>
          <w:lang w:val="ja-JP" w:eastAsia="ja-JP"/>
          <w:b w:val="0"/>
          <w:i w:val="0"/>
        </w:rPr>
        <w:t xml:space="preserve">で作り、その値を量の上限にも使う。最低入札量を保った解がないときは、最低入札量を外した</w:t>
      </w:r>
      <w:r>
        <w:rPr>
          <w:rFonts w:ascii="Times New Roman" w:hAnsi="Times New Roman" w:eastAsia="Yu Mincho" w:cs="Times New Roman"/>
          <w:sz w:val="20"/>
          <w:szCs w:val="20"/>
          <w:lang w:val="en-US" w:eastAsia="ja-JP"/>
          <w:b w:val="0"/>
          <w:i w:val="0"/>
        </w:rPr>
        <w:t xml:space="preserve">LP</w:t>
      </w:r>
      <w:r>
        <w:rPr>
          <w:rFonts w:ascii="Times New Roman" w:hAnsi="Times New Roman" w:eastAsia="Yu Mincho" w:cs="Times New Roman"/>
          <w:sz w:val="18"/>
          <w:szCs w:val="18"/>
          <w:lang w:val="ja-JP" w:eastAsia="ja-JP"/>
          <w:b w:val="0"/>
          <w:i w:val="0"/>
        </w:rPr>
        <w:t xml:space="preserve">から価値の小さい方向を</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つ選んで外し、解き直す。</w:t>
      </w:r>
    </w:p>
    <w:p w14:paraId="437B734C"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入札器には、下位の制御器の誤差を</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つの形で入れる。</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つは最低入札量</w:t>
      </w:r>
      <w:r>
        <w:rPr>
          <w:rFonts w:ascii="Times New Roman" w:hAnsi="Times New Roman" w:eastAsia="Yu Mincho" w:cs="Times New Roman"/>
          <w:sz w:val="20"/>
          <w:szCs w:val="20"/>
          <w:lang w:val="en-US" w:eastAsia="ja-JP"/>
          <w:b w:val="0"/>
          <w:i w:val="0"/>
        </w:rPr>
        <w:t xml:space="preserve"> q </w:t>
      </w:r>
      <w:r>
        <w:rPr>
          <w:rFonts w:ascii="Times New Roman" w:hAnsi="Times New Roman" w:eastAsia="Yu Mincho" w:cs="Times New Roman"/>
          <w:sz w:val="18"/>
          <w:szCs w:val="18"/>
          <w:lang w:val="ja-JP" w:eastAsia="ja-JP"/>
          <w:b w:val="0"/>
          <w:i w:val="0"/>
        </w:rPr>
        <w:t xml:space="preserve">である。帯は約定量の</w:t>
      </w:r>
      <w:r>
        <w:rPr>
          <w:rFonts w:ascii="Times New Roman" w:hAnsi="Times New Roman" w:eastAsia="Yu Mincho" w:cs="Times New Roman"/>
          <w:sz w:val="20"/>
          <w:szCs w:val="20"/>
          <w:lang w:val="en-US" w:eastAsia="ja-JP"/>
          <w:b w:val="0"/>
          <w:i w:val="0"/>
        </w:rPr>
        <w:t xml:space="preserve">10%</w:t>
      </w:r>
      <w:r>
        <w:rPr>
          <w:rFonts w:ascii="Times New Roman" w:hAnsi="Times New Roman" w:eastAsia="Yu Mincho" w:cs="Times New Roman"/>
          <w:sz w:val="18"/>
          <w:szCs w:val="18"/>
          <w:lang w:val="ja-JP" w:eastAsia="ja-JP"/>
          <w:b w:val="0"/>
          <w:i w:val="0"/>
        </w:rPr>
        <w:t xml:space="preserve">なので、制御器の誤差より狭い帯のコマに入札すると、いくら学習しても合格できない。そこで、充電需要を外して指令の追従だけで学習した制御器の</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分ごとの誤差から帯の下限を決め、それを</w:t>
      </w:r>
      <w:r>
        <w:rPr>
          <w:rFonts w:ascii="Times New Roman" w:hAnsi="Times New Roman" w:eastAsia="Yu Mincho" w:cs="Times New Roman"/>
          <w:sz w:val="20"/>
          <w:szCs w:val="20"/>
          <w:lang w:val="en-US" w:eastAsia="ja-JP"/>
          <w:b w:val="0"/>
          <w:i w:val="0"/>
        </w:rPr>
        <w:t xml:space="preserve">0.1</w:t>
      </w:r>
      <w:r>
        <w:rPr>
          <w:rFonts w:ascii="Times New Roman" w:hAnsi="Times New Roman" w:eastAsia="Yu Mincho" w:cs="Times New Roman"/>
          <w:sz w:val="18"/>
          <w:szCs w:val="18"/>
          <w:lang w:val="ja-JP" w:eastAsia="ja-JP"/>
          <w:b w:val="0"/>
          <w:i w:val="0"/>
        </w:rPr>
        <w:t xml:space="preserve">で割った値を</w:t>
      </w:r>
      <w:r>
        <w:rPr>
          <w:rFonts w:ascii="Times New Roman" w:hAnsi="Times New Roman" w:eastAsia="Yu Mincho" w:cs="Times New Roman"/>
          <w:sz w:val="20"/>
          <w:szCs w:val="20"/>
          <w:lang w:val="en-US" w:eastAsia="ja-JP"/>
          <w:b w:val="0"/>
          <w:i w:val="0"/>
        </w:rPr>
        <w:t xml:space="preserve"> q </w:t>
      </w:r>
      <w:r>
        <w:rPr>
          <w:rFonts w:ascii="Times New Roman" w:hAnsi="Times New Roman" w:eastAsia="Yu Mincho" w:cs="Times New Roman"/>
          <w:sz w:val="18"/>
          <w:szCs w:val="18"/>
          <w:lang w:val="ja-JP" w:eastAsia="ja-JP"/>
          <w:b w:val="0"/>
          <w:i w:val="0"/>
        </w:rPr>
        <w:t xml:space="preserve">とする。もう</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つはアセスメント</w:t>
      </w:r>
      <w:r>
        <w:rPr>
          <w:rFonts w:ascii="Times New Roman" w:hAnsi="Times New Roman" w:eastAsia="Yu Mincho" w:cs="Times New Roman"/>
          <w:sz w:val="20"/>
          <w:szCs w:val="20"/>
          <w:lang w:val="en-US" w:eastAsia="ja-JP"/>
          <w:b w:val="0"/>
          <w:i w:val="0"/>
        </w:rPr>
        <w:t xml:space="preserve">I</w:t>
      </w:r>
      <w:r>
        <w:rPr>
          <w:rFonts w:ascii="Times New Roman" w:hAnsi="Times New Roman" w:eastAsia="Yu Mincho" w:cs="Times New Roman"/>
          <w:sz w:val="18"/>
          <w:szCs w:val="18"/>
          <w:lang w:val="ja-JP" w:eastAsia="ja-JP"/>
          <w:b w:val="0"/>
          <w:i w:val="0"/>
        </w:rPr>
        <w:t xml:space="preserve">の余裕</w:t>
      </w:r>
      <w:r>
        <w:rPr>
          <w:rFonts w:ascii="Times New Roman" w:hAnsi="Times New Roman" w:eastAsia="Yu Mincho" w:cs="Times New Roman"/>
          <w:sz w:val="20"/>
          <w:szCs w:val="20"/>
          <w:lang w:val="en-US" w:eastAsia="ja-JP"/>
          <w:b w:val="0"/>
          <w:i w:val="0"/>
        </w:rPr>
        <w:t xml:space="preserve"> m </w:t>
      </w:r>
      <w:r>
        <w:rPr>
          <w:rFonts w:ascii="Times New Roman" w:hAnsi="Times New Roman" w:eastAsia="Yu Mincho" w:cs="Times New Roman"/>
          <w:sz w:val="18"/>
          <w:szCs w:val="18"/>
          <w:lang w:val="ja-JP" w:eastAsia="ja-JP"/>
          <w:b w:val="0"/>
          <w:i w:val="0"/>
        </w:rPr>
        <w:t xml:space="preserve">で、出力の上下限の近くで制御器が外すのを避けるため、範囲を誤差の分だけ内側に狭める。</w:t>
      </w:r>
      <w:r>
        <w:rPr>
          <w:rFonts w:ascii="Times New Roman" w:hAnsi="Times New Roman" w:eastAsia="Yu Mincho" w:cs="Times New Roman"/>
          <w:sz w:val="20"/>
          <w:szCs w:val="20"/>
          <w:lang w:val="en-US" w:eastAsia="ja-JP"/>
          <w:b w:val="0"/>
          <w:i w:val="0"/>
        </w:rPr>
        <w:t xml:space="preserve">6 station</w:t>
      </w:r>
      <w:r>
        <w:rPr>
          <w:rFonts w:ascii="Times New Roman" w:hAnsi="Times New Roman" w:eastAsia="Yu Mincho" w:cs="Times New Roman"/>
          <w:sz w:val="18"/>
          <w:szCs w:val="18"/>
          <w:lang w:val="ja-JP" w:eastAsia="ja-JP"/>
          <w:b w:val="0"/>
          <w:i w:val="0"/>
        </w:rPr>
        <w:t xml:space="preserve">では帯の下限を</w:t>
      </w:r>
      <w:r>
        <w:rPr>
          <w:rFonts w:ascii="Times New Roman" w:hAnsi="Times New Roman" w:eastAsia="Yu Mincho" w:cs="Times New Roman"/>
          <w:sz w:val="20"/>
          <w:szCs w:val="20"/>
          <w:lang w:val="en-US" w:eastAsia="ja-JP"/>
          <w:b w:val="0"/>
          <w:i w:val="0"/>
        </w:rPr>
        <w:t xml:space="preserve">7 kW</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q = 70 kW</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m = 7 kW</w:t>
      </w:r>
      <w:r>
        <w:rPr>
          <w:rFonts w:ascii="Times New Roman" w:hAnsi="Times New Roman" w:eastAsia="Yu Mincho" w:cs="Times New Roman"/>
          <w:sz w:val="18"/>
          <w:szCs w:val="18"/>
          <w:lang w:val="ja-JP" w:eastAsia="ja-JP"/>
          <w:b w:val="0"/>
          <w:i w:val="0"/>
        </w:rPr>
        <w:t xml:space="preserve">とした。</w:t>
      </w:r>
    </w:p>
    <w:p w14:paraId="72031169"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約定量の和だけを目的にすると、基準電力は解き方の都合で隣のコマと大きく跳ねる。跳ねた基準電力では制御器が外しやすいので、隣り合う参加コマの基準電力の差に重み</w:t>
      </w:r>
      <w:r>
        <w:rPr>
          <w:rFonts w:ascii="Times New Roman" w:hAnsi="Times New Roman" w:eastAsia="Yu Mincho" w:cs="Times New Roman"/>
          <w:sz w:val="20"/>
          <w:szCs w:val="20"/>
          <w:lang w:val="en-US" w:eastAsia="ja-JP"/>
          <w:b w:val="0"/>
          <w:i w:val="0"/>
        </w:rPr>
        <w:t xml:space="preserve"> w = 0.5 </w:t>
      </w:r>
      <w:r>
        <w:rPr>
          <w:rFonts w:ascii="Times New Roman" w:hAnsi="Times New Roman" w:eastAsia="Yu Mincho" w:cs="Times New Roman"/>
          <w:sz w:val="18"/>
          <w:szCs w:val="18"/>
          <w:lang w:val="ja-JP" w:eastAsia="ja-JP"/>
          <w:b w:val="0"/>
          <w:i w:val="0"/>
        </w:rPr>
        <w:t xml:space="preserve">の罰を掛ける（式</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の実現は</w:t>
      </w:r>
      <w:r>
        <w:rPr>
          <w:rFonts w:ascii="Times New Roman" w:hAnsi="Times New Roman" w:eastAsia="Yu Mincho" w:cs="Times New Roman"/>
          <w:sz w:val="20"/>
          <w:szCs w:val="20"/>
          <w:lang w:val="en-US" w:eastAsia="ja-JP"/>
          <w:b w:val="0"/>
          <w:i w:val="0"/>
        </w:rPr>
        <w:t xml:space="preserve">128</w:t>
      </w:r>
      <w:r>
        <w:rPr>
          <w:rFonts w:ascii="Times New Roman" w:hAnsi="Times New Roman" w:eastAsia="Yu Mincho" w:cs="Times New Roman"/>
          <w:sz w:val="18"/>
          <w:szCs w:val="18"/>
          <w:lang w:val="ja-JP" w:eastAsia="ja-JP"/>
          <w:b w:val="0"/>
          <w:i w:val="0"/>
        </w:rPr>
        <w:t xml:space="preserve">本の候補から、</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分ごとの接続充電電力が少ない</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本と、セッション数が最も多い</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本を選ぶ。選び方の妥当性は</w:t>
      </w:r>
      <w:r>
        <w:rPr>
          <w:rFonts w:ascii="Times New Roman" w:hAnsi="Times New Roman" w:eastAsia="Yu Mincho" w:cs="Times New Roman"/>
          <w:sz w:val="20"/>
          <w:szCs w:val="20"/>
          <w:lang w:val="en-US" w:eastAsia="ja-JP"/>
          <w:b w:val="0"/>
          <w:i w:val="0"/>
        </w:rPr>
        <w:t xml:space="preserve">V-D</w:t>
      </w:r>
      <w:r>
        <w:rPr>
          <w:rFonts w:ascii="Times New Roman" w:hAnsi="Times New Roman" w:eastAsia="Yu Mincho" w:cs="Times New Roman"/>
          <w:sz w:val="18"/>
          <w:szCs w:val="18"/>
          <w:lang w:val="ja-JP" w:eastAsia="ja-JP"/>
          <w:b w:val="0"/>
          <w:i w:val="0"/>
        </w:rPr>
        <w:t xml:space="preserve">で示す。</w:t>
      </w:r>
    </w:p>
    <w:p w14:paraId="7ABFCB13" w14:textId="77777777" w:rsidR="00387C47" w:rsidRDefault="00000000">
      <w:pPr>
        <w:widowControl w:val="0"/>
        <w:pStyle w:val="Heading1"/>
        <w:jc w:val="center"/>
        <w:ind w:firstLine="0"/>
        <w:keepNext/>
      </w:pPr>
      <w:r>
        <w:rPr>
          <w:smallCaps/>
          <w:rFonts w:ascii="Times New Roman" w:hAnsi="Times New Roman" w:eastAsia="Yu Mincho" w:cs="Times New Roman"/>
          <w:sz w:val="20"/>
          <w:szCs w:val="20"/>
          <w:lang w:val="en-US" w:eastAsia="ja-JP"/>
          <w:b w:val="0"/>
          <w:i w:val="0"/>
        </w:rPr>
        <w:t xml:space="preserve">IV. </w:t>
      </w:r>
      <w:r>
        <w:rPr>
          <w:smallCaps/>
          <w:rFonts w:ascii="Times New Roman" w:hAnsi="Times New Roman" w:eastAsia="Yu Mincho" w:cs="Times New Roman"/>
          <w:sz w:val="18"/>
          <w:szCs w:val="18"/>
          <w:lang w:val="ja-JP" w:eastAsia="ja-JP"/>
          <w:b w:val="0"/>
          <w:i w:val="0"/>
        </w:rPr>
        <w:t xml:space="preserve">分散制御器</w:t>
      </w:r>
    </w:p>
    <w:p w14:paraId="2ADE8154"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各</w:t>
      </w: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の制御器には、著者らの既発表の論文［</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］の</w:t>
      </w:r>
      <w:r>
        <w:rPr>
          <w:rFonts w:ascii="Times New Roman" w:hAnsi="Times New Roman" w:eastAsia="Yu Mincho" w:cs="Times New Roman"/>
          <w:sz w:val="20"/>
          <w:szCs w:val="20"/>
          <w:lang w:val="en-US" w:eastAsia="ja-JP"/>
          <w:b w:val="0"/>
          <w:i w:val="0"/>
        </w:rPr>
        <w:t xml:space="preserve">MADDPG</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21</w:t>
      </w:r>
      <w:r>
        <w:rPr>
          <w:rFonts w:ascii="Times New Roman" w:hAnsi="Times New Roman" w:eastAsia="Yu Mincho" w:cs="Times New Roman"/>
          <w:sz w:val="18"/>
          <w:szCs w:val="18"/>
          <w:lang w:val="ja-JP" w:eastAsia="ja-JP"/>
          <w:b w:val="0"/>
          <w:i w:val="0"/>
        </w:rPr>
        <w:t xml:space="preserve">］をそのまま使う。学習時は批評家が全体を見るが、実行時の行動器は自局の情報だけを使う。局所の批評家（出発時の</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）と大域の批評家（全体の追従）の勾配を</w:t>
      </w:r>
      <w:r>
        <w:rPr>
          <w:rFonts w:ascii="Times New Roman" w:hAnsi="Times New Roman" w:eastAsia="Yu Mincho" w:cs="Times New Roman"/>
          <w:sz w:val="20"/>
          <w:szCs w:val="20"/>
          <w:lang w:val="en-US" w:eastAsia="ja-JP"/>
          <w:b w:val="0"/>
          <w:i w:val="0"/>
        </w:rPr>
        <w:t xml:space="preserve">0.5</w:t>
      </w:r>
      <w:r>
        <w:rPr>
          <w:rFonts w:ascii="Times New Roman" w:hAnsi="Times New Roman" w:eastAsia="Yu Mincho" w:cs="Times New Roman"/>
          <w:sz w:val="18"/>
          <w:szCs w:val="18"/>
          <w:lang w:val="ja-JP" w:eastAsia="ja-JP"/>
          <w:b w:val="0"/>
          <w:i w:val="0"/>
        </w:rPr>
        <w:t xml:space="preserve">ずつ混ぜて行動器を学習する。学習率、割引率、勾配の上限、探索のノイズ、リプレイの大きさも既発表の論文と同じである。</w:t>
      </w:r>
    </w:p>
    <w:p w14:paraId="35143CDF"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既発表の論文から変えたのは</w:t>
      </w:r>
      <w:r>
        <w:rPr>
          <w:rFonts w:ascii="Times New Roman" w:hAnsi="Times New Roman" w:eastAsia="Yu Mincho" w:cs="Times New Roman"/>
          <w:sz w:val="20"/>
          <w:szCs w:val="20"/>
          <w:lang w:val="en-US" w:eastAsia="ja-JP"/>
          <w:b w:val="0"/>
          <w:i w:val="0"/>
        </w:rPr>
        <w:t xml:space="preserve">4</w:t>
      </w:r>
      <w:r>
        <w:rPr>
          <w:rFonts w:ascii="Times New Roman" w:hAnsi="Times New Roman" w:eastAsia="Yu Mincho" w:cs="Times New Roman"/>
          <w:sz w:val="18"/>
          <w:szCs w:val="18"/>
          <w:lang w:val="ja-JP" w:eastAsia="ja-JP"/>
          <w:b w:val="0"/>
          <w:i w:val="0"/>
        </w:rPr>
        <w:t xml:space="preserve">点である。第一に、観測に、参加しているコマかどうか、</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つ前の時刻の全体のずれ、前日の入札の先読み（</w:t>
      </w:r>
      <w:r>
        <w:rPr>
          <w:rFonts w:ascii="Times New Roman" w:hAnsi="Times New Roman" w:eastAsia="Yu Mincho" w:cs="Times New Roman"/>
          <w:sz w:val="20"/>
          <w:szCs w:val="20"/>
          <w:lang w:val="en-US" w:eastAsia="ja-JP"/>
          <w:b w:val="0"/>
          <w:i w:val="0"/>
        </w:rPr>
        <w:t xml:space="preserve">24</w:t>
      </w:r>
      <w:r>
        <w:rPr>
          <w:rFonts w:ascii="Times New Roman" w:hAnsi="Times New Roman" w:eastAsia="Yu Mincho" w:cs="Times New Roman"/>
          <w:sz w:val="18"/>
          <w:szCs w:val="18"/>
          <w:lang w:val="ja-JP" w:eastAsia="ja-JP"/>
          <w:b w:val="0"/>
          <w:i w:val="0"/>
        </w:rPr>
        <w:t xml:space="preserve">コマ分と指令の大きさ）を足した。第二に、大域の報酬を、帯の内側を満点とする形から、帯を使わない式</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の形に変えた。帯の内側を満点にすると、帯の中に収まった時点で学習が進まなくなり、誤差がそれ以上小さくならなかった。第三に、</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の定格を</w:t>
      </w:r>
      <w:r>
        <w:rPr>
          <w:rFonts w:ascii="Times New Roman" w:hAnsi="Times New Roman" w:eastAsia="Yu Mincho" w:cs="Times New Roman"/>
          <w:sz w:val="20"/>
          <w:szCs w:val="20"/>
          <w:lang w:val="en-US" w:eastAsia="ja-JP"/>
          <w:b w:val="0"/>
          <w:i w:val="0"/>
        </w:rPr>
        <w:t xml:space="preserve">7.7 kW</w:t>
      </w:r>
      <w:r>
        <w:rPr>
          <w:rFonts w:ascii="Times New Roman" w:hAnsi="Times New Roman" w:eastAsia="Yu Mincho" w:cs="Times New Roman"/>
          <w:sz w:val="18"/>
          <w:szCs w:val="18"/>
          <w:lang w:val="ja-JP" w:eastAsia="ja-JP"/>
          <w:b w:val="0"/>
          <w:i w:val="0"/>
        </w:rPr>
        <w:t xml:space="preserve">にそろえたことで小さくなった局所</w:t>
      </w:r>
      <w:r>
        <w:rPr>
          <w:lang w:eastAsia="ja-JP"/>
        </w:rPr>
        <w:lastRenderedPageBreak/>
        <w:t>の勾配を戻すため、局所の報酬を</w:t>
      </w:r>
      <w:r>
        <w:rPr>
          <w:rFonts w:ascii="Times New Roman" w:hAnsi="Times New Roman" w:eastAsia="Yu Mincho" w:cs="Times New Roman"/>
          <w:sz w:val="20"/>
          <w:szCs w:val="20"/>
          <w:lang w:val="en-US" w:eastAsia="ja-JP"/>
          <w:b w:val="0"/>
          <w:i w:val="0"/>
        </w:rPr>
        <w:t xml:space="preserve">7.17</w:t>
      </w:r>
      <w:r>
        <w:rPr>
          <w:rFonts w:ascii="Times New Roman" w:hAnsi="Times New Roman" w:eastAsia="Yu Mincho" w:cs="Times New Roman"/>
          <w:sz w:val="18"/>
          <w:szCs w:val="18"/>
          <w:lang w:val="ja-JP" w:eastAsia="ja-JP"/>
          <w:b w:val="0"/>
          <w:i w:val="0"/>
        </w:rPr>
        <w:t xml:space="preserve">倍にした。第四に、行動の上下限では内向きの勾配だけを通す。</w:t>
      </w:r>
    </w:p>
    <w:p w14:paraId="64700A2E" w14:textId="77777777" w:rsidR="00387C47" w:rsidRDefault="00000000">
      <w:pPr>
        <w:widowControl w:val="0"/>
        <w:pStyle w:val="Normal"/>
        <w:spacing w:before="0" w:after="0" w:line="240" w:lineRule="auto"/>
        <w:jc w:val="center"/>
        <w:ind w:firstLine="0"/>
      </w:pPr>
      <w:proofErr w:type="spellStart"/>
      <w:r>
        <w:rPr>
          <w:i w:val="1"/>
          <w:color w:val="999999"/>
          <w:rFonts w:ascii="Times New Roman" w:hAnsi="Times New Roman" w:eastAsia="Yu Mincho" w:cs="Times New Roman"/>
          <w:sz w:val="20"/>
          <w:szCs w:val="20"/>
          <w:lang w:val="en-US" w:eastAsia="ja-JP"/>
          <w:b w:val="0"/>
        </w:rPr>
        <w:t xml:space="preserve">r_t</w:t>
      </w:r>
      <w:proofErr w:type="spellEnd"/>
      <w:r>
        <w:rPr>
          <w:i w:val="1"/>
          <w:color w:val="999999"/>
          <w:rFonts w:ascii="Times New Roman" w:hAnsi="Times New Roman" w:eastAsia="Yu Mincho" w:cs="Times New Roman"/>
          <w:sz w:val="20"/>
          <w:szCs w:val="20"/>
          <w:lang w:val="en-US" w:eastAsia="ja-JP"/>
          <w:b w:val="0"/>
        </w:rPr>
        <w:t xml:space="preserve"> = 1 − 2 tanh(</w:t>
      </w:r>
      <w:proofErr w:type="spellStart"/>
      <w:r>
        <w:rPr>
          <w:i w:val="1"/>
          <w:color w:val="999999"/>
          <w:rFonts w:ascii="Times New Roman" w:hAnsi="Times New Roman" w:eastAsia="Yu Mincho" w:cs="Times New Roman"/>
          <w:sz w:val="20"/>
          <w:szCs w:val="20"/>
          <w:lang w:val="en-US" w:eastAsia="ja-JP"/>
          <w:b w:val="0"/>
        </w:rPr>
        <w:t xml:space="preserve">e_t</w:t>
      </w:r>
      <w:proofErr w:type="spellEnd"/>
      <w:r>
        <w:rPr>
          <w:i w:val="1"/>
          <w:color w:val="999999"/>
          <w:rFonts w:ascii="Times New Roman" w:hAnsi="Times New Roman" w:eastAsia="Yu Mincho" w:cs="Times New Roman"/>
          <w:sz w:val="20"/>
          <w:szCs w:val="20"/>
          <w:lang w:val="en-US" w:eastAsia="ja-JP"/>
          <w:b w:val="0"/>
        </w:rPr>
        <w:t xml:space="preserve"> / s)</w:t>
      </w:r>
      <w:r>
        <w:rPr>
          <w:i w:val="1"/>
          <w:color w:val="999999"/>
          <w:rFonts w:ascii="Times New Roman" w:hAnsi="Times New Roman" w:eastAsia="Yu Mincho" w:cs="Times New Roman"/>
          <w:sz w:val="18"/>
          <w:szCs w:val="18"/>
          <w:lang w:val="ja-JP" w:eastAsia="ja-JP"/>
          <w:b w:val="0"/>
        </w:rPr>
        <w:t xml:space="preserve">（</w:t>
      </w:r>
      <w:proofErr w:type="spellStart"/>
      <w:r>
        <w:rPr>
          <w:i w:val="1"/>
          <w:color w:val="999999"/>
          <w:rFonts w:ascii="Times New Roman" w:hAnsi="Times New Roman" w:eastAsia="Yu Mincho" w:cs="Times New Roman"/>
          <w:sz w:val="20"/>
          <w:szCs w:val="20"/>
          <w:lang w:val="en-US" w:eastAsia="ja-JP"/>
          <w:b w:val="0"/>
        </w:rPr>
        <w:t xml:space="preserve">e_t</w:t>
      </w:r>
      <w:proofErr w:type="spellEnd"/>
      <w:r>
        <w:rPr>
          <w:i w:val="1"/>
          <w:color w:val="999999"/>
          <w:rFonts w:ascii="Times New Roman" w:hAnsi="Times New Roman" w:eastAsia="Yu Mincho" w:cs="Times New Roman"/>
          <w:sz w:val="20"/>
          <w:szCs w:val="20"/>
          <w:lang w:val="en-US" w:eastAsia="ja-JP"/>
          <w:b w:val="0"/>
        </w:rPr>
        <w:t xml:space="preserve"> ≤ e_0</w:t>
      </w:r>
      <w:r>
        <w:rPr>
          <w:i w:val="1"/>
          <w:color w:val="999999"/>
          <w:rFonts w:ascii="Times New Roman" w:hAnsi="Times New Roman" w:eastAsia="Yu Mincho" w:cs="Times New Roman"/>
          <w:sz w:val="18"/>
          <w:szCs w:val="18"/>
          <w:lang w:val="ja-JP" w:eastAsia="ja-JP"/>
          <w:b w:val="0"/>
        </w:rPr>
        <w:t xml:space="preserve">）、その先は直線</w:t>
      </w:r>
      <w:r>
        <w:rPr>
          <w:i w:val="1"/>
          <w:color w:val="999999"/>
          <w:rFonts w:ascii="Times New Roman" w:hAnsi="Times New Roman" w:eastAsia="Yu Mincho" w:cs="Times New Roman"/>
          <w:sz w:val="20"/>
          <w:szCs w:val="20"/>
          <w:lang w:val="en-US" w:eastAsia="ja-JP"/>
          <w:b w:val="0"/>
        </w:rPr>
        <w:tab/>
      </w:r>
      <w:r>
        <w:rPr>
          <w:i w:val="1"/>
          <w:color w:val="999999"/>
          <w:rFonts w:ascii="Times New Roman" w:hAnsi="Times New Roman" w:eastAsia="Yu Mincho" w:cs="Times New Roman"/>
          <w:sz w:val="20"/>
          <w:szCs w:val="20"/>
          <w:lang w:val="en-US" w:eastAsia="ja-JP"/>
          <w:b w:val="0"/>
        </w:rPr>
        <w:t xml:space="preserve">(5)</w:t>
      </w:r>
    </w:p>
    <w:p w14:paraId="39437861"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制御器の後ろには</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つの層を置く。強制充電の層は、このままでは出発時の</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に届かなくなる</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だけを充電させる。既発表の論文の安全層にあたる。連系点の蓄電池は、</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群全体に残った誤差を埋める。蓄電池が使うのは、行動器と同じ</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つ前の時刻の全体のずれである。蓄電池の大きさは、不適合を消すのに要る最小にとどめる。</w:t>
      </w:r>
    </w:p>
    <w:p w14:paraId="6C6DE9C4" w14:textId="77777777" w:rsidR="00387C47" w:rsidRDefault="00000000">
      <w:pPr>
        <w:widowControl w:val="0"/>
        <w:pStyle w:val="Heading1"/>
        <w:jc w:val="center"/>
        <w:ind w:firstLine="0"/>
        <w:keepNext/>
      </w:pPr>
      <w:r>
        <w:rPr>
          <w:smallCaps/>
          <w:rFonts w:ascii="Times New Roman" w:hAnsi="Times New Roman" w:eastAsia="Yu Mincho" w:cs="Times New Roman"/>
          <w:sz w:val="20"/>
          <w:szCs w:val="20"/>
          <w:lang w:val="en-US" w:eastAsia="ja-JP"/>
          <w:b w:val="0"/>
          <w:i w:val="0"/>
        </w:rPr>
        <w:t xml:space="preserve">V. </w:t>
      </w:r>
      <w:r>
        <w:rPr>
          <w:smallCaps/>
          <w:rFonts w:ascii="Times New Roman" w:hAnsi="Times New Roman" w:eastAsia="Yu Mincho" w:cs="Times New Roman"/>
          <w:sz w:val="18"/>
          <w:szCs w:val="18"/>
          <w:lang w:val="ja-JP" w:eastAsia="ja-JP"/>
          <w:b w:val="0"/>
          <w:i w:val="0"/>
        </w:rPr>
        <w:t xml:space="preserve">結果</w:t>
      </w:r>
    </w:p>
    <w:p w14:paraId="4FADFDD0" w14:textId="77777777" w:rsidR="00387C47" w:rsidRDefault="00000000">
      <w:pPr>
        <w:widowControl w:val="0"/>
        <w:pStyle w:val="Heading2"/>
        <w:jc w:val="both"/>
        <w:ind w:firstLine="0"/>
        <w:keepNext/>
      </w:pPr>
      <w:r>
        <w:rPr>
          <w:i w:val="1"/>
          <w:rFonts w:ascii="Times New Roman" w:hAnsi="Times New Roman" w:eastAsia="Yu Mincho" w:cs="Times New Roman"/>
          <w:sz w:val="20"/>
          <w:szCs w:val="20"/>
          <w:lang w:val="en-US" w:eastAsia="ja-JP"/>
          <w:b w:val="0"/>
        </w:rPr>
        <w:t xml:space="preserve">A. </w:t>
      </w:r>
      <w:r>
        <w:rPr>
          <w:i w:val="1"/>
          <w:rFonts w:ascii="Times New Roman" w:hAnsi="Times New Roman" w:eastAsia="Yu Mincho" w:cs="Times New Roman"/>
          <w:sz w:val="18"/>
          <w:szCs w:val="18"/>
          <w:lang w:val="ja-JP" w:eastAsia="ja-JP"/>
          <w:b w:val="0"/>
        </w:rPr>
        <w:t xml:space="preserve">先行研究の方式</w:t>
      </w:r>
    </w:p>
    <w:p w14:paraId="60EEE6E8"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入札と実時間の配分の両方のコードが公開されている方式として、</w:t>
      </w:r>
      <w:r>
        <w:rPr>
          <w:rFonts w:ascii="Times New Roman" w:hAnsi="Times New Roman" w:eastAsia="Yu Mincho" w:cs="Times New Roman"/>
          <w:sz w:val="20"/>
          <w:szCs w:val="20"/>
          <w:lang w:val="en-US" w:eastAsia="ja-JP"/>
          <w:b w:val="0"/>
          <w:i w:val="0"/>
        </w:rPr>
        <w:t xml:space="preserve">Liu</w:t>
      </w:r>
      <w:r>
        <w:rPr>
          <w:rFonts w:ascii="Times New Roman" w:hAnsi="Times New Roman" w:eastAsia="Yu Mincho" w:cs="Times New Roman"/>
          <w:sz w:val="18"/>
          <w:szCs w:val="18"/>
          <w:lang w:val="ja-JP" w:eastAsia="ja-JP"/>
          <w:b w:val="0"/>
          <w:i w:val="0"/>
        </w:rPr>
        <w:t xml:space="preserve">と</w:t>
      </w:r>
      <w:r>
        <w:rPr>
          <w:rFonts w:ascii="Times New Roman" w:hAnsi="Times New Roman" w:eastAsia="Yu Mincho" w:cs="Times New Roman"/>
          <w:sz w:val="20"/>
          <w:szCs w:val="20"/>
          <w:lang w:val="en-US" w:eastAsia="ja-JP"/>
          <w:b w:val="0"/>
          <w:i w:val="0"/>
        </w:rPr>
        <w:t xml:space="preserve">Lyu</w:t>
      </w:r>
      <w:r>
        <w:rPr>
          <w:rFonts w:ascii="Times New Roman" w:hAnsi="Times New Roman" w:eastAsia="Yu Mincho" w:cs="Times New Roman"/>
          <w:sz w:val="18"/>
          <w:szCs w:val="18"/>
          <w:lang w:val="ja-JP" w:eastAsia="ja-JP"/>
          <w:b w:val="0"/>
          <w:i w:val="0"/>
        </w:rPr>
        <w:t xml:space="preserve">らの方式［</w:t>
      </w:r>
      <w:r>
        <w:rPr>
          <w:rFonts w:ascii="Times New Roman" w:hAnsi="Times New Roman" w:eastAsia="Yu Mincho" w:cs="Times New Roman"/>
          <w:sz w:val="20"/>
          <w:szCs w:val="20"/>
          <w:lang w:val="en-US" w:eastAsia="ja-JP"/>
          <w:b w:val="0"/>
          <w:i w:val="0"/>
        </w:rPr>
        <w:t xml:space="preserve">8</w:t>
      </w:r>
      <w:r>
        <w:rPr>
          <w:rFonts w:ascii="Times New Roman" w:hAnsi="Times New Roman" w:eastAsia="Yu Mincho" w:cs="Times New Roman"/>
          <w:sz w:val="18"/>
          <w:szCs w:val="18"/>
          <w:lang w:val="ja-JP" w:eastAsia="ja-JP"/>
          <w:b w:val="0"/>
          <w:i w:val="0"/>
        </w:rPr>
        <w:t xml:space="preserve">］を本研究の環境に移した。</w:t>
      </w:r>
      <w:r>
        <w:rPr>
          <w:rFonts w:ascii="Times New Roman" w:hAnsi="Times New Roman" w:eastAsia="Yu Mincho" w:cs="Times New Roman"/>
          <w:sz w:val="20"/>
          <w:szCs w:val="20"/>
          <w:lang w:val="en-US" w:eastAsia="ja-JP"/>
          <w:b w:val="0"/>
          <w:i w:val="0"/>
        </w:rPr>
        <w:t xml:space="preserve">6 station</w:t>
      </w:r>
      <w:r>
        <w:rPr>
          <w:rFonts w:ascii="Times New Roman" w:hAnsi="Times New Roman" w:eastAsia="Yu Mincho" w:cs="Times New Roman"/>
          <w:sz w:val="18"/>
          <w:szCs w:val="18"/>
          <w:lang w:val="ja-JP" w:eastAsia="ja-JP"/>
          <w:b w:val="0"/>
          <w:i w:val="0"/>
        </w:rPr>
        <w:t xml:space="preserve">の</w:t>
      </w:r>
      <w:r>
        <w:rPr>
          <w:rFonts w:ascii="Times New Roman" w:hAnsi="Times New Roman" w:eastAsia="Yu Mincho" w:cs="Times New Roman"/>
          <w:sz w:val="20"/>
          <w:szCs w:val="20"/>
          <w:lang w:val="en-US" w:eastAsia="ja-JP"/>
          <w:b w:val="0"/>
          <w:i w:val="0"/>
        </w:rPr>
        <w:t xml:space="preserve">40</w:t>
      </w:r>
      <w:r>
        <w:rPr>
          <w:rFonts w:ascii="Times New Roman" w:hAnsi="Times New Roman" w:eastAsia="Yu Mincho" w:cs="Times New Roman"/>
          <w:sz w:val="18"/>
          <w:szCs w:val="18"/>
          <w:lang w:val="ja-JP" w:eastAsia="ja-JP"/>
          <w:b w:val="0"/>
          <w:i w:val="0"/>
        </w:rPr>
        <w:t xml:space="preserve">組で、蓄電池は使っていない（表</w:t>
      </w:r>
      <w:r>
        <w:rPr>
          <w:rFonts w:ascii="Times New Roman" w:hAnsi="Times New Roman" w:eastAsia="Yu Mincho" w:cs="Times New Roman"/>
          <w:sz w:val="20"/>
          <w:szCs w:val="20"/>
          <w:lang w:val="en-US" w:eastAsia="ja-JP"/>
          <w:b w:val="0"/>
          <w:i w:val="0"/>
        </w:rPr>
        <w:t xml:space="preserve">III</w:t>
      </w:r>
      <w:r>
        <w:rPr>
          <w:rFonts w:ascii="Times New Roman" w:hAnsi="Times New Roman" w:eastAsia="Yu Mincho" w:cs="Times New Roman"/>
          <w:sz w:val="18"/>
          <w:szCs w:val="18"/>
          <w:lang w:val="ja-JP" w:eastAsia="ja-JP"/>
          <w:b w:val="0"/>
          <w:i w:val="0"/>
        </w:rPr>
        <w:t xml:space="preserve">）。平均誤差率は</w:t>
      </w:r>
      <w:r>
        <w:rPr>
          <w:rFonts w:ascii="Times New Roman" w:hAnsi="Times New Roman" w:eastAsia="Yu Mincho" w:cs="Times New Roman"/>
          <w:sz w:val="20"/>
          <w:szCs w:val="20"/>
          <w:lang w:val="en-US" w:eastAsia="ja-JP"/>
          <w:b w:val="0"/>
          <w:i w:val="0"/>
        </w:rPr>
        <w:t xml:space="preserve">0.18</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0.28%</w:t>
      </w:r>
      <w:r>
        <w:rPr>
          <w:rFonts w:ascii="Times New Roman" w:hAnsi="Times New Roman" w:eastAsia="Yu Mincho" w:cs="Times New Roman"/>
          <w:sz w:val="18"/>
          <w:szCs w:val="18"/>
          <w:lang w:val="ja-JP" w:eastAsia="ja-JP"/>
          <w:b w:val="0"/>
          <w:i w:val="0"/>
        </w:rPr>
        <w:t xml:space="preserve">と小さかった。それでも</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分コマは</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日に</w:t>
      </w:r>
      <w:r>
        <w:rPr>
          <w:rFonts w:ascii="Times New Roman" w:hAnsi="Times New Roman" w:eastAsia="Yu Mincho" w:cs="Times New Roman"/>
          <w:sz w:val="20"/>
          <w:szCs w:val="20"/>
          <w:lang w:val="en-US" w:eastAsia="ja-JP"/>
          <w:b w:val="0"/>
          <w:i w:val="0"/>
        </w:rPr>
        <w:t xml:space="preserve">0.6</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1.0</w:t>
      </w:r>
      <w:r>
        <w:rPr>
          <w:rFonts w:ascii="Times New Roman" w:hAnsi="Times New Roman" w:eastAsia="Yu Mincho" w:cs="Times New Roman"/>
          <w:sz w:val="18"/>
          <w:szCs w:val="18"/>
          <w:lang w:val="ja-JP" w:eastAsia="ja-JP"/>
          <w:b w:val="0"/>
          <w:i w:val="0"/>
        </w:rPr>
        <w:t xml:space="preserve">コマ不合格になり、月</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回の不適合に</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日で届く。出発時の</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達成率は平均</w:t>
      </w:r>
      <w:r>
        <w:rPr>
          <w:rFonts w:ascii="Times New Roman" w:hAnsi="Times New Roman" w:eastAsia="Yu Mincho" w:cs="Times New Roman"/>
          <w:sz w:val="20"/>
          <w:szCs w:val="20"/>
          <w:lang w:val="en-US" w:eastAsia="ja-JP"/>
          <w:b w:val="0"/>
          <w:i w:val="0"/>
        </w:rPr>
        <w:t xml:space="preserve">89%</w:t>
      </w:r>
      <w:r>
        <w:rPr>
          <w:rFonts w:ascii="Times New Roman" w:hAnsi="Times New Roman" w:eastAsia="Yu Mincho" w:cs="Times New Roman"/>
          <w:sz w:val="18"/>
          <w:szCs w:val="18"/>
          <w:lang w:val="ja-JP" w:eastAsia="ja-JP"/>
          <w:b w:val="0"/>
          <w:i w:val="0"/>
        </w:rPr>
        <w:t xml:space="preserve">で、最小は</w:t>
      </w:r>
      <w:r>
        <w:rPr>
          <w:rFonts w:ascii="Times New Roman" w:hAnsi="Times New Roman" w:eastAsia="Yu Mincho" w:cs="Times New Roman"/>
          <w:sz w:val="20"/>
          <w:szCs w:val="20"/>
          <w:lang w:val="en-US" w:eastAsia="ja-JP"/>
          <w:b w:val="0"/>
          <w:i w:val="0"/>
        </w:rPr>
        <w:t xml:space="preserve">37.5%</w:t>
      </w:r>
      <w:r>
        <w:rPr>
          <w:rFonts w:ascii="Times New Roman" w:hAnsi="Times New Roman" w:eastAsia="Yu Mincho" w:cs="Times New Roman"/>
          <w:sz w:val="18"/>
          <w:szCs w:val="18"/>
          <w:lang w:val="ja-JP" w:eastAsia="ja-JP"/>
          <w:b w:val="0"/>
          <w:i w:val="0"/>
        </w:rPr>
        <w:t xml:space="preserve">だった。達成率が大きく下がったのは、指令が長い時間一方向に偏った日である。本研究の入札器の入札に</w:t>
      </w:r>
      <w:r>
        <w:rPr>
          <w:rFonts w:ascii="Times New Roman" w:hAnsi="Times New Roman" w:eastAsia="Yu Mincho" w:cs="Times New Roman"/>
          <w:sz w:val="20"/>
          <w:szCs w:val="20"/>
          <w:lang w:val="en-US" w:eastAsia="ja-JP"/>
          <w:b w:val="0"/>
          <w:i w:val="0"/>
        </w:rPr>
        <w:t xml:space="preserve">Liu</w:t>
      </w:r>
      <w:r>
        <w:rPr>
          <w:rFonts w:ascii="Times New Roman" w:hAnsi="Times New Roman" w:eastAsia="Yu Mincho" w:cs="Times New Roman"/>
          <w:sz w:val="18"/>
          <w:szCs w:val="18"/>
          <w:lang w:val="ja-JP" w:eastAsia="ja-JP"/>
          <w:b w:val="0"/>
          <w:i w:val="0"/>
        </w:rPr>
        <w:t xml:space="preserve">と</w:t>
      </w:r>
      <w:r>
        <w:rPr>
          <w:rFonts w:ascii="Times New Roman" w:hAnsi="Times New Roman" w:eastAsia="Yu Mincho" w:cs="Times New Roman"/>
          <w:sz w:val="20"/>
          <w:szCs w:val="20"/>
          <w:lang w:val="en-US" w:eastAsia="ja-JP"/>
          <w:b w:val="0"/>
          <w:i w:val="0"/>
        </w:rPr>
        <w:t xml:space="preserve">Lyu</w:t>
      </w:r>
      <w:r>
        <w:rPr>
          <w:rFonts w:ascii="Times New Roman" w:hAnsi="Times New Roman" w:eastAsia="Yu Mincho" w:cs="Times New Roman"/>
          <w:sz w:val="18"/>
          <w:szCs w:val="18"/>
          <w:lang w:val="ja-JP" w:eastAsia="ja-JP"/>
          <w:b w:val="0"/>
          <w:i w:val="0"/>
        </w:rPr>
        <w:t xml:space="preserve">の配分を組み合わせても、</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分コマの合格率は</w:t>
      </w:r>
      <w:r>
        <w:rPr>
          <w:rFonts w:ascii="Times New Roman" w:hAnsi="Times New Roman" w:eastAsia="Yu Mincho" w:cs="Times New Roman"/>
          <w:sz w:val="20"/>
          <w:szCs w:val="20"/>
          <w:lang w:val="en-US" w:eastAsia="ja-JP"/>
          <w:b w:val="0"/>
          <w:i w:val="0"/>
        </w:rPr>
        <w:t xml:space="preserve">97.0</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98.0%</w:t>
      </w:r>
      <w:r>
        <w:rPr>
          <w:rFonts w:ascii="Times New Roman" w:hAnsi="Times New Roman" w:eastAsia="Yu Mincho" w:cs="Times New Roman"/>
          <w:sz w:val="18"/>
          <w:szCs w:val="18"/>
          <w:lang w:val="ja-JP" w:eastAsia="ja-JP"/>
          <w:b w:val="0"/>
          <w:i w:val="0"/>
        </w:rPr>
        <w:t xml:space="preserve">だった。</w:t>
      </w:r>
    </w:p>
    <w:p w14:paraId="481D4406"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【予定】先行研究の</w:t>
      </w:r>
      <w:r>
        <w:rPr>
          <w:color w:val="444444"/>
          <w:rFonts w:ascii="Times New Roman" w:hAnsi="Times New Roman" w:eastAsia="Yu Mincho" w:cs="Times New Roman"/>
          <w:sz w:val="16"/>
          <w:szCs w:val="16"/>
          <w:lang w:val="en-US" w:eastAsia="ja-JP"/>
          <w:b w:val="0"/>
          <w:i w:val="0"/>
        </w:rPr>
        <w:t xml:space="preserve">MARL</w:t>
      </w:r>
      <w:r>
        <w:rPr>
          <w:color w:val="444444"/>
          <w:rFonts w:ascii="Times New Roman" w:hAnsi="Times New Roman" w:eastAsia="Yu Mincho" w:cs="Times New Roman"/>
          <w:sz w:val="15"/>
          <w:szCs w:val="15"/>
          <w:lang w:val="ja-JP" w:eastAsia="ja-JP"/>
          <w:b w:val="0"/>
          <w:i w:val="0"/>
        </w:rPr>
        <w:t xml:space="preserve">（</w:t>
      </w:r>
      <w:r>
        <w:rPr>
          <w:color w:val="444444"/>
          <w:rFonts w:ascii="Times New Roman" w:hAnsi="Times New Roman" w:eastAsia="Yu Mincho" w:cs="Times New Roman"/>
          <w:sz w:val="16"/>
          <w:szCs w:val="16"/>
          <w:lang w:val="en-US" w:eastAsia="ja-JP"/>
          <w:b w:val="0"/>
          <w:i w:val="0"/>
        </w:rPr>
        <w:t xml:space="preserve">MARL-AFM</w:t>
      </w:r>
      <w:r>
        <w:rPr>
          <w:color w:val="444444"/>
          <w:rFonts w:ascii="Times New Roman" w:hAnsi="Times New Roman" w:eastAsia="Yu Mincho" w:cs="Times New Roman"/>
          <w:sz w:val="15"/>
          <w:szCs w:val="15"/>
          <w:lang w:val="ja-JP" w:eastAsia="ja-JP"/>
          <w:b w:val="0"/>
          <w:i w:val="0"/>
        </w:rPr>
        <w:t xml:space="preserve">［</w:t>
      </w:r>
      <w:r>
        <w:rPr>
          <w:color w:val="444444"/>
          <w:rFonts w:ascii="Times New Roman" w:hAnsi="Times New Roman" w:eastAsia="Yu Mincho" w:cs="Times New Roman"/>
          <w:sz w:val="16"/>
          <w:szCs w:val="16"/>
          <w:lang w:val="en-US" w:eastAsia="ja-JP"/>
          <w:b w:val="0"/>
          <w:i w:val="0"/>
        </w:rPr>
        <w:t xml:space="preserve">12</w:t>
      </w:r>
      <w:r>
        <w:rPr>
          <w:color w:val="444444"/>
          <w:rFonts w:ascii="Times New Roman" w:hAnsi="Times New Roman" w:eastAsia="Yu Mincho" w:cs="Times New Roman"/>
          <w:sz w:val="15"/>
          <w:szCs w:val="15"/>
          <w:lang w:val="ja-JP" w:eastAsia="ja-JP"/>
          <w:b w:val="0"/>
          <w:i w:val="0"/>
        </w:rPr>
        <w:t xml:space="preserve">］）は未測定。同じ入札、指令、</w:t>
      </w:r>
      <w:r>
        <w:rPr>
          <w:color w:val="444444"/>
          <w:rFonts w:ascii="Times New Roman" w:hAnsi="Times New Roman" w:eastAsia="Yu Mincho" w:cs="Times New Roman"/>
          <w:sz w:val="16"/>
          <w:szCs w:val="16"/>
          <w:lang w:val="en-US" w:eastAsia="ja-JP"/>
          <w:b w:val="0"/>
          <w:i w:val="0"/>
        </w:rPr>
        <w:t xml:space="preserve">EV</w:t>
      </w:r>
      <w:r>
        <w:rPr>
          <w:color w:val="444444"/>
          <w:rFonts w:ascii="Times New Roman" w:hAnsi="Times New Roman" w:eastAsia="Yu Mincho" w:cs="Times New Roman"/>
          <w:sz w:val="15"/>
          <w:szCs w:val="15"/>
          <w:lang w:val="ja-JP" w:eastAsia="ja-JP"/>
          <w:b w:val="0"/>
          <w:i w:val="0"/>
        </w:rPr>
        <w:t xml:space="preserve">で測り、表</w:t>
      </w:r>
      <w:r>
        <w:rPr>
          <w:color w:val="444444"/>
          <w:rFonts w:ascii="Times New Roman" w:hAnsi="Times New Roman" w:eastAsia="Yu Mincho" w:cs="Times New Roman"/>
          <w:sz w:val="16"/>
          <w:szCs w:val="16"/>
          <w:lang w:val="en-US" w:eastAsia="ja-JP"/>
          <w:b w:val="0"/>
          <w:i w:val="0"/>
        </w:rPr>
        <w:t xml:space="preserve">III</w:t>
      </w:r>
      <w:r>
        <w:rPr>
          <w:color w:val="444444"/>
          <w:rFonts w:ascii="Times New Roman" w:hAnsi="Times New Roman" w:eastAsia="Yu Mincho" w:cs="Times New Roman"/>
          <w:sz w:val="15"/>
          <w:szCs w:val="15"/>
          <w:lang w:val="ja-JP" w:eastAsia="ja-JP"/>
          <w:b w:val="0"/>
          <w:i w:val="0"/>
        </w:rPr>
        <w:t xml:space="preserve">に加える。</w:t>
      </w:r>
    </w:p>
    <w:p w14:paraId="25C769AE" w14:textId="77777777" w:rsidR="00387C47" w:rsidRDefault="00000000">
      <w:pPr>
        <w:widowControl w:val="0"/>
        <w:pStyle w:val="Normal"/>
        <w:spacing w:before="0" w:after="90" w:line="240" w:lineRule="auto"/>
        <w:jc w:val="center"/>
        <w:ind w:firstLine="0"/>
        <w:keepNext/>
      </w:pPr>
      <w:r>
        <w:rPr>
          <w:rFonts w:ascii="Times New Roman" w:hAnsi="Times New Roman" w:eastAsia="Yu Mincho" w:cs="Times New Roman"/>
          <w:sz w:val="16"/>
          <w:szCs w:val="16"/>
          <w:lang w:val="en-US" w:eastAsia="ja-JP"/>
          <w:b w:val="0"/>
          <w:i w:val="0"/>
        </w:rPr>
        <w:t xml:space="preserve">TABLE III</w:t>
      </w:r>
    </w:p>
    <w:p w14:paraId="6E2E0755" w14:textId="77777777" w:rsidR="00387C47" w:rsidRDefault="00000000">
      <w:pPr>
        <w:widowControl w:val="0"/>
        <w:pStyle w:val="Normal"/>
        <w:spacing w:before="0" w:after="0" w:line="240" w:lineRule="auto"/>
        <w:jc w:val="center"/>
        <w:ind w:firstLine="0"/>
        <w:keepNext/>
      </w:pPr>
      <w:r>
        <w:rPr>
          <w:rFonts w:ascii="Times New Roman" w:hAnsi="Times New Roman" w:eastAsia="Yu Mincho" w:cs="Times New Roman"/>
          <w:sz w:val="15"/>
          <w:szCs w:val="15"/>
          <w:lang w:val="ja-JP" w:eastAsia="ja-JP"/>
          <w:b w:val="0"/>
          <w:i w:val="0"/>
        </w:rPr>
        <w:t xml:space="preserve">先行研究の方式の成績（</w:t>
      </w:r>
      <w:r>
        <w:rPr>
          <w:rFonts w:ascii="Times New Roman" w:hAnsi="Times New Roman" w:eastAsia="Yu Mincho" w:cs="Times New Roman"/>
          <w:sz w:val="16"/>
          <w:szCs w:val="16"/>
          <w:lang w:val="en-US" w:eastAsia="ja-JP"/>
          <w:b w:val="0"/>
          <w:i w:val="0"/>
        </w:rPr>
        <w:t xml:space="preserve">6 station</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40</w:t>
      </w:r>
      <w:r>
        <w:rPr>
          <w:rFonts w:ascii="Times New Roman" w:hAnsi="Times New Roman" w:eastAsia="Yu Mincho" w:cs="Times New Roman"/>
          <w:sz w:val="15"/>
          <w:szCs w:val="15"/>
          <w:lang w:val="ja-JP" w:eastAsia="ja-JP"/>
          <w:b w:val="0"/>
          <w:i w:val="0"/>
        </w:rPr>
        <w:t xml:space="preserve">組）</w:t>
      </w:r>
    </w:p>
    <w:tbl>
      <w:tblPr>
        <w:tblW w:w="4953" w:type="dxa"/>
        <w:jc w:val="center"/>
        <w:tblBorders>
          <w:top w:val="single" w:sz="8" w:space="0" w:color="000000"/>
          <w:bottom w:val="single" w:sz="8" w:space="0" w:color="000000"/>
        </w:tblBorders>
        <w:tblLayout w:type="fixed"/>
        <w:tblLook w:val="04A0" w:firstRow="1" w:lastRow="0" w:firstColumn="1" w:lastColumn="0" w:noHBand="0" w:noVBand="1"/>
      </w:tblPr>
      <w:tblGrid>
        <w:gridCol w:w="1439"/>
        <w:gridCol w:w="720"/>
        <w:gridCol w:w="634"/>
        <w:gridCol w:w="576"/>
        <w:gridCol w:w="922"/>
        <w:gridCol w:w="662"/>
      </w:tblGrid>
      <w:tr w:rsidR="00387C47" w14:paraId="1B5B7DF3" w14:textId="77777777">
        <w:trPr>
          <w:jc w:val="center"/>
          <w:cantSplit/>
        </w:trPr>
        <w:tc>
          <w:tcPr>
            <w:tcW w:w="1440" w:type="dxa"/>
            <w:tcBorders>
              <w:bottom w:val="single" w:sz="4" w:space="0" w:color="000000"/>
            </w:tcBorders>
          </w:tcPr>
          <w:p w14:paraId="76DC40E3"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方式</w:t>
            </w:r>
          </w:p>
        </w:tc>
        <w:tc>
          <w:tcPr>
            <w:tcW w:w="720" w:type="dxa"/>
            <w:tcBorders>
              <w:bottom w:val="single" w:sz="4" w:space="0" w:color="000000"/>
            </w:tcBorders>
          </w:tcPr>
          <w:p w14:paraId="7AB22BCA"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市場</w:t>
            </w:r>
          </w:p>
        </w:tc>
        <w:tc>
          <w:tcPr>
            <w:tcW w:w="634" w:type="dxa"/>
            <w:tcBorders>
              <w:bottom w:val="single" w:sz="4" w:space="0" w:color="000000"/>
            </w:tcBorders>
          </w:tcPr>
          <w:p w14:paraId="2046D0CE" w14:textId="77777777" w:rsidR="00387C47" w:rsidRDefault="00000000">
            <w:pPr>
              <w:keepNext/>
              <w:spacing w:line="240" w:lineRule="auto" w:before="0" w:after="0"/>
            </w:pP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c>
          <w:tcPr>
            <w:tcW w:w="576" w:type="dxa"/>
            <w:tcBorders>
              <w:bottom w:val="single" w:sz="4" w:space="0" w:color="000000"/>
            </w:tcBorders>
          </w:tcPr>
          <w:p w14:paraId="57C54261"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コマ</w:t>
            </w:r>
            <w:r>
              <w:rPr>
                <w:b/>
                <w:rFonts w:ascii="Times New Roman" w:hAnsi="Times New Roman" w:eastAsia="Yu Mincho" w:cs="Times New Roman"/>
                <w:sz w:val="16"/>
                <w:szCs w:val="16"/>
                <w:lang w:val="en-US" w:eastAsia="ja-JP"/>
              </w:rPr>
              <w:t xml:space="preserve">/</w:t>
            </w:r>
            <w:r>
              <w:rPr>
                <w:b/>
                <w:rFonts w:ascii="Times New Roman" w:hAnsi="Times New Roman" w:eastAsia="Yu Mincho" w:cs="Times New Roman"/>
                <w:sz w:val="15"/>
                <w:szCs w:val="15"/>
                <w:lang w:val="ja-JP" w:eastAsia="ja-JP"/>
              </w:rPr>
              <w:t xml:space="preserve">日</w:t>
            </w:r>
          </w:p>
        </w:tc>
        <w:tc>
          <w:tcPr>
            <w:tcW w:w="922" w:type="dxa"/>
            <w:tcBorders>
              <w:bottom w:val="single" w:sz="4" w:space="0" w:color="000000"/>
            </w:tcBorders>
          </w:tcPr>
          <w:p w14:paraId="45907162" w14:textId="77777777" w:rsidR="00387C47" w:rsidRDefault="00000000">
            <w:pPr>
              <w:keepNext/>
              <w:spacing w:line="240" w:lineRule="auto" w:before="0" w:after="0"/>
            </w:pPr>
            <w:r>
              <w:rPr>
                <w:b/>
                <w:rFonts w:ascii="Times New Roman" w:hAnsi="Times New Roman" w:eastAsia="Yu Mincho" w:cs="Times New Roman"/>
                <w:sz w:val="16"/>
                <w:szCs w:val="16"/>
                <w:lang w:val="en-US" w:eastAsia="ja-JP"/>
              </w:rPr>
              <w:t xml:space="preserve">SoC</w:t>
            </w:r>
            <w:r>
              <w:rPr>
                <w:b/>
                <w:rFonts w:ascii="Times New Roman" w:hAnsi="Times New Roman" w:eastAsia="Yu Mincho" w:cs="Times New Roman"/>
                <w:sz w:val="15"/>
                <w:szCs w:val="15"/>
                <w:lang w:val="ja-JP" w:eastAsia="ja-JP"/>
              </w:rPr>
              <w:t xml:space="preserve">（平均</w:t>
            </w:r>
            <w:r>
              <w:rPr>
                <w:b/>
                <w:rFonts w:ascii="Times New Roman" w:hAnsi="Times New Roman" w:eastAsia="Yu Mincho" w:cs="Times New Roman"/>
                <w:sz w:val="16"/>
                <w:szCs w:val="16"/>
                <w:lang w:val="en-US" w:eastAsia="ja-JP"/>
              </w:rPr>
              <w:t xml:space="preserve">/</w:t>
            </w:r>
            <w:r>
              <w:rPr>
                <w:b/>
                <w:rFonts w:ascii="Times New Roman" w:hAnsi="Times New Roman" w:eastAsia="Yu Mincho" w:cs="Times New Roman"/>
                <w:sz w:val="15"/>
                <w:szCs w:val="15"/>
                <w:lang w:val="ja-JP" w:eastAsia="ja-JP"/>
              </w:rPr>
              <w:t xml:space="preserve">最小）</w:t>
            </w:r>
          </w:p>
        </w:tc>
        <w:tc>
          <w:tcPr>
            <w:tcW w:w="662" w:type="dxa"/>
            <w:tcBorders>
              <w:bottom w:val="single" w:sz="4" w:space="0" w:color="000000"/>
            </w:tcBorders>
          </w:tcPr>
          <w:p w14:paraId="515A96E4"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入札量</w:t>
            </w:r>
          </w:p>
        </w:tc>
      </w:tr>
      <w:tr w:rsidR="00387C47" w14:paraId="15691C48" w14:textId="77777777">
        <w:trPr>
          <w:jc w:val="center"/>
          <w:cantSplit/>
        </w:trPr>
        <w:tc>
          <w:tcPr>
            <w:tcW w:w="1440" w:type="dxa"/>
          </w:tcPr>
          <w:p w14:paraId="1FFB93F1"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Liu/Lyu </w:t>
            </w:r>
            <w:r>
              <w:rPr>
                <w:rFonts w:ascii="Times New Roman" w:hAnsi="Times New Roman" w:eastAsia="Yu Mincho" w:cs="Times New Roman"/>
                <w:sz w:val="15"/>
                <w:szCs w:val="15"/>
                <w:lang w:val="ja-JP" w:eastAsia="ja-JP"/>
              </w:rPr>
              <w:t xml:space="preserve">の入札と配分</w:t>
            </w:r>
          </w:p>
        </w:tc>
        <w:tc>
          <w:tcPr>
            <w:tcW w:w="720" w:type="dxa"/>
          </w:tcPr>
          <w:p w14:paraId="11675507"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AEMO</w:t>
            </w:r>
          </w:p>
        </w:tc>
        <w:tc>
          <w:tcPr>
            <w:tcW w:w="634" w:type="dxa"/>
          </w:tcPr>
          <w:p w14:paraId="4435A42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99.5%</w:t>
            </w:r>
          </w:p>
        </w:tc>
        <w:tc>
          <w:tcPr>
            <w:tcW w:w="576" w:type="dxa"/>
          </w:tcPr>
          <w:p w14:paraId="58E7C90E"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1.02</w:t>
            </w:r>
          </w:p>
        </w:tc>
        <w:tc>
          <w:tcPr>
            <w:tcW w:w="922" w:type="dxa"/>
          </w:tcPr>
          <w:p w14:paraId="4F190A35"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89.0/37.5%</w:t>
            </w:r>
          </w:p>
        </w:tc>
        <w:tc>
          <w:tcPr>
            <w:tcW w:w="662" w:type="dxa"/>
          </w:tcPr>
          <w:p w14:paraId="0EA97138"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20,095</w:t>
            </w:r>
          </w:p>
        </w:tc>
      </w:tr>
      <w:tr w:rsidR="00387C47" w14:paraId="3292D6C5" w14:textId="77777777">
        <w:trPr>
          <w:jc w:val="center"/>
          <w:cantSplit/>
        </w:trPr>
        <w:tc>
          <w:tcPr>
            <w:tcW w:w="1440" w:type="dxa"/>
          </w:tcPr>
          <w:p w14:paraId="7C6EACB3"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Liu/Lyu </w:t>
            </w:r>
            <w:r>
              <w:rPr>
                <w:rFonts w:ascii="Times New Roman" w:hAnsi="Times New Roman" w:eastAsia="Yu Mincho" w:cs="Times New Roman"/>
                <w:sz w:val="15"/>
                <w:szCs w:val="15"/>
                <w:lang w:val="ja-JP" w:eastAsia="ja-JP"/>
              </w:rPr>
              <w:t xml:space="preserve">の入札と配分</w:t>
            </w:r>
          </w:p>
        </w:tc>
        <w:tc>
          <w:tcPr>
            <w:tcW w:w="720" w:type="dxa"/>
          </w:tcPr>
          <w:p w14:paraId="3CE45839"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ERCOT</w:t>
            </w:r>
          </w:p>
        </w:tc>
        <w:tc>
          <w:tcPr>
            <w:tcW w:w="634" w:type="dxa"/>
          </w:tcPr>
          <w:p w14:paraId="1F194CA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99.3%</w:t>
            </w:r>
          </w:p>
        </w:tc>
        <w:tc>
          <w:tcPr>
            <w:tcW w:w="576" w:type="dxa"/>
          </w:tcPr>
          <w:p w14:paraId="289ED3F3"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0.60</w:t>
            </w:r>
          </w:p>
        </w:tc>
        <w:tc>
          <w:tcPr>
            <w:tcW w:w="922" w:type="dxa"/>
          </w:tcPr>
          <w:p w14:paraId="7035E1F9"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88.9/58.4%</w:t>
            </w:r>
          </w:p>
        </w:tc>
        <w:tc>
          <w:tcPr>
            <w:tcW w:w="662" w:type="dxa"/>
          </w:tcPr>
          <w:p w14:paraId="5E2AFF59"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12,681</w:t>
            </w:r>
          </w:p>
        </w:tc>
      </w:tr>
      <w:tr w:rsidR="00387C47" w14:paraId="04168054" w14:textId="77777777">
        <w:trPr>
          <w:jc w:val="center"/>
          <w:cantSplit/>
        </w:trPr>
        <w:tc>
          <w:tcPr>
            <w:tcW w:w="1440" w:type="dxa"/>
          </w:tcPr>
          <w:p w14:paraId="46460A73"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本研究の入札＋</w:t>
            </w:r>
            <w:r>
              <w:rPr>
                <w:rFonts w:ascii="Times New Roman" w:hAnsi="Times New Roman" w:eastAsia="Yu Mincho" w:cs="Times New Roman"/>
                <w:sz w:val="16"/>
                <w:szCs w:val="16"/>
                <w:lang w:val="en-US" w:eastAsia="ja-JP"/>
              </w:rPr>
              <w:t xml:space="preserve">Liu/Lyu </w:t>
            </w:r>
            <w:r>
              <w:rPr>
                <w:rFonts w:ascii="Times New Roman" w:hAnsi="Times New Roman" w:eastAsia="Yu Mincho" w:cs="Times New Roman"/>
                <w:sz w:val="15"/>
                <w:szCs w:val="15"/>
                <w:lang w:val="ja-JP" w:eastAsia="ja-JP"/>
              </w:rPr>
              <w:t xml:space="preserve">の配分</w:t>
            </w:r>
          </w:p>
        </w:tc>
        <w:tc>
          <w:tcPr>
            <w:tcW w:w="720" w:type="dxa"/>
          </w:tcPr>
          <w:p w14:paraId="080BB12D"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AEMO</w:t>
            </w:r>
          </w:p>
        </w:tc>
        <w:tc>
          <w:tcPr>
            <w:tcW w:w="634" w:type="dxa"/>
          </w:tcPr>
          <w:p w14:paraId="4398C531"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99.1%</w:t>
            </w:r>
          </w:p>
        </w:tc>
        <w:tc>
          <w:tcPr>
            <w:tcW w:w="576" w:type="dxa"/>
          </w:tcPr>
          <w:p w14:paraId="56D1CB55"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0.97</w:t>
            </w:r>
          </w:p>
        </w:tc>
        <w:tc>
          <w:tcPr>
            <w:tcW w:w="922" w:type="dxa"/>
          </w:tcPr>
          <w:p w14:paraId="4972503F"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93.3/46.9%</w:t>
            </w:r>
          </w:p>
        </w:tc>
        <w:tc>
          <w:tcPr>
            <w:tcW w:w="662" w:type="dxa"/>
          </w:tcPr>
          <w:p w14:paraId="417D6EF5"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15,749</w:t>
            </w:r>
          </w:p>
        </w:tc>
      </w:tr>
      <w:tr w:rsidR="00387C47" w14:paraId="3253CF8E" w14:textId="77777777">
        <w:trPr>
          <w:jc w:val="center"/>
          <w:cantSplit/>
        </w:trPr>
        <w:tc>
          <w:tcPr>
            <w:tcW w:w="1440" w:type="dxa"/>
          </w:tcPr>
          <w:p w14:paraId="6E45C964"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本研究の入札＋</w:t>
            </w:r>
            <w:r>
              <w:rPr>
                <w:rFonts w:ascii="Times New Roman" w:hAnsi="Times New Roman" w:eastAsia="Yu Mincho" w:cs="Times New Roman"/>
                <w:sz w:val="16"/>
                <w:szCs w:val="16"/>
                <w:lang w:val="en-US" w:eastAsia="ja-JP"/>
              </w:rPr>
              <w:t xml:space="preserve">Liu/Lyu </w:t>
            </w:r>
            <w:r>
              <w:rPr>
                <w:rFonts w:ascii="Times New Roman" w:hAnsi="Times New Roman" w:eastAsia="Yu Mincho" w:cs="Times New Roman"/>
                <w:sz w:val="15"/>
                <w:szCs w:val="15"/>
                <w:lang w:val="ja-JP" w:eastAsia="ja-JP"/>
              </w:rPr>
              <w:t xml:space="preserve">の配分</w:t>
            </w:r>
          </w:p>
        </w:tc>
        <w:tc>
          <w:tcPr>
            <w:tcW w:w="720" w:type="dxa"/>
          </w:tcPr>
          <w:p w14:paraId="064BE7FC"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ERCOT</w:t>
            </w:r>
          </w:p>
        </w:tc>
        <w:tc>
          <w:tcPr>
            <w:tcW w:w="634" w:type="dxa"/>
          </w:tcPr>
          <w:p w14:paraId="290F5C5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98.7%</w:t>
            </w:r>
          </w:p>
        </w:tc>
        <w:tc>
          <w:tcPr>
            <w:tcW w:w="576" w:type="dxa"/>
          </w:tcPr>
          <w:p w14:paraId="4D55DBAE"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1.43</w:t>
            </w:r>
          </w:p>
        </w:tc>
        <w:tc>
          <w:tcPr>
            <w:tcW w:w="922" w:type="dxa"/>
          </w:tcPr>
          <w:p w14:paraId="71D981E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93.1/66.3%</w:t>
            </w:r>
          </w:p>
        </w:tc>
        <w:tc>
          <w:tcPr>
            <w:tcW w:w="662" w:type="dxa"/>
          </w:tcPr>
          <w:p w14:paraId="4059064F"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16,220</w:t>
            </w:r>
          </w:p>
        </w:tc>
      </w:tr>
      <w:tr w:rsidR="00387C47" w14:paraId="173EEC1C" w14:textId="77777777">
        <w:trPr>
          <w:jc w:val="center"/>
          <w:cantSplit/>
        </w:trPr>
        <w:tc>
          <w:tcPr>
            <w:tcW w:w="1440" w:type="dxa"/>
          </w:tcPr>
          <w:p w14:paraId="544E3FAB" w14:textId="77777777" w:rsidR="00387C47" w:rsidRDefault="00000000">
            <w:pPr>
              <w:spacing w:line="240" w:lineRule="auto" w:before="0" w:after="0"/>
            </w:pPr>
            <w:r>
              <w:rPr>
                <w:rFonts w:ascii="Times New Roman" w:hAnsi="Times New Roman" w:eastAsia="Yu Mincho" w:cs="Times New Roman"/>
                <w:sz w:val="16"/>
                <w:szCs w:val="16"/>
                <w:lang w:val="en-US" w:eastAsia="ja-JP"/>
              </w:rPr>
              <w:t xml:space="preserve">MARL-AFM</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12</w:t>
            </w:r>
            <w:r>
              <w:rPr>
                <w:rFonts w:ascii="Times New Roman" w:hAnsi="Times New Roman" w:eastAsia="Yu Mincho" w:cs="Times New Roman"/>
                <w:sz w:val="15"/>
                <w:szCs w:val="15"/>
                <w:lang w:val="ja-JP" w:eastAsia="ja-JP"/>
              </w:rPr>
              <w:t xml:space="preserve">］</w:t>
            </w:r>
          </w:p>
        </w:tc>
        <w:tc>
          <w:tcPr>
            <w:tcW w:w="720" w:type="dxa"/>
          </w:tcPr>
          <w:p w14:paraId="58ED6F17" w14:textId="77777777" w:rsidR="00387C47" w:rsidRDefault="00000000">
            <w:pPr>
              <w:spacing w:line="240" w:lineRule="auto" w:before="0" w:after="0"/>
            </w:pPr>
            <w:r>
              <w:rPr>
                <w:rFonts w:ascii="Times New Roman" w:hAnsi="Times New Roman" w:eastAsia="Yu Mincho" w:cs="Times New Roman"/>
                <w:sz w:val="16"/>
                <w:szCs w:val="16"/>
                <w:lang w:val="en-US" w:eastAsia="ja-JP"/>
              </w:rPr>
              <w:t xml:space="preserve">AEMO</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ERCOT</w:t>
            </w:r>
          </w:p>
        </w:tc>
        <w:tc>
          <w:tcPr>
            <w:tcW w:w="634" w:type="dxa"/>
          </w:tcPr>
          <w:p w14:paraId="27CBBBBE" w14:textId="77777777" w:rsidR="00387C47" w:rsidRDefault="00000000">
            <w:pPr>
              <w:spacing w:line="240" w:lineRule="auto" w:before="0" w:after="0"/>
            </w:pPr>
            <w:r>
              <w:rPr>
                <w:color w:val="999999"/>
                <w:rFonts w:ascii="Times New Roman" w:hAnsi="Times New Roman" w:eastAsia="Yu Mincho" w:cs="Times New Roman"/>
                <w:sz w:val="15"/>
                <w:szCs w:val="15"/>
                <w:lang w:val="ja-JP" w:eastAsia="ja-JP"/>
              </w:rPr>
              <w:t xml:space="preserve">未測定</w:t>
            </w:r>
          </w:p>
        </w:tc>
        <w:tc>
          <w:tcPr>
            <w:tcW w:w="576" w:type="dxa"/>
          </w:tcPr>
          <w:p w14:paraId="4DEE4190" w14:textId="77777777" w:rsidR="00387C47" w:rsidRDefault="00000000">
            <w:pPr>
              <w:spacing w:line="240" w:lineRule="auto" w:before="0" w:after="0"/>
            </w:pPr>
            <w:r>
              <w:rPr>
                <w:color w:val="999999"/>
                <w:rFonts w:ascii="Times New Roman" w:hAnsi="Times New Roman" w:eastAsia="Yu Mincho" w:cs="Times New Roman"/>
                <w:sz w:val="15"/>
                <w:szCs w:val="15"/>
                <w:lang w:val="ja-JP" w:eastAsia="ja-JP"/>
              </w:rPr>
              <w:t xml:space="preserve">未測定</w:t>
            </w:r>
          </w:p>
        </w:tc>
        <w:tc>
          <w:tcPr>
            <w:tcW w:w="922" w:type="dxa"/>
          </w:tcPr>
          <w:p w14:paraId="48560D79" w14:textId="77777777" w:rsidR="00387C47" w:rsidRDefault="00000000">
            <w:pPr>
              <w:spacing w:line="240" w:lineRule="auto" w:before="0" w:after="0"/>
            </w:pPr>
            <w:r>
              <w:rPr>
                <w:color w:val="999999"/>
                <w:rFonts w:ascii="Times New Roman" w:hAnsi="Times New Roman" w:eastAsia="Yu Mincho" w:cs="Times New Roman"/>
                <w:sz w:val="15"/>
                <w:szCs w:val="15"/>
                <w:lang w:val="ja-JP" w:eastAsia="ja-JP"/>
              </w:rPr>
              <w:t xml:space="preserve">未測定</w:t>
            </w:r>
          </w:p>
        </w:tc>
        <w:tc>
          <w:tcPr>
            <w:tcW w:w="662" w:type="dxa"/>
          </w:tcPr>
          <w:p w14:paraId="284FC4D5" w14:textId="77777777" w:rsidR="00387C47" w:rsidRDefault="00000000">
            <w:pPr>
              <w:spacing w:line="240" w:lineRule="auto" w:before="0" w:after="0"/>
            </w:pPr>
            <w:r>
              <w:rPr>
                <w:color w:val="999999"/>
                <w:rFonts w:ascii="Times New Roman" w:hAnsi="Times New Roman" w:eastAsia="Yu Mincho" w:cs="Times New Roman"/>
                <w:sz w:val="15"/>
                <w:szCs w:val="15"/>
                <w:lang w:val="ja-JP" w:eastAsia="ja-JP"/>
              </w:rPr>
              <w:t xml:space="preserve">未測定</w:t>
            </w:r>
          </w:p>
        </w:tc>
      </w:tr>
    </w:tbl>
    <w:p w14:paraId="63F4A1A5" w14:textId="77777777" w:rsidR="00387C47" w:rsidRDefault="00387C47">
      <w:pPr>
        <w:widowControl w:val="0"/>
        <w:pStyle w:val="Normal"/>
        <w:spacing w:before="0" w:after="0" w:line="240" w:lineRule="auto"/>
        <w:jc w:val="both"/>
        <w:ind w:firstLine="144"/>
      </w:pPr>
    </w:p>
    <w:p w14:paraId="3AEA2EFA" w14:textId="77777777" w:rsidR="00387C47" w:rsidRDefault="00000000">
      <w:pPr>
        <w:widowControl w:val="0"/>
        <w:pStyle w:val="Heading2"/>
        <w:jc w:val="both"/>
        <w:ind w:firstLine="0"/>
        <w:keepNext/>
      </w:pPr>
      <w:r>
        <w:rPr>
          <w:i w:val="1"/>
          <w:rFonts w:ascii="Times New Roman" w:hAnsi="Times New Roman" w:eastAsia="Yu Mincho" w:cs="Times New Roman"/>
          <w:sz w:val="20"/>
          <w:szCs w:val="20"/>
          <w:lang w:val="en-US" w:eastAsia="ja-JP"/>
          <w:b w:val="0"/>
        </w:rPr>
        <w:t xml:space="preserve">B. </w:t>
      </w:r>
      <w:r>
        <w:rPr>
          <w:i w:val="1"/>
          <w:rFonts w:ascii="Times New Roman" w:hAnsi="Times New Roman" w:eastAsia="Yu Mincho" w:cs="Times New Roman"/>
          <w:sz w:val="18"/>
          <w:szCs w:val="18"/>
          <w:lang w:val="ja-JP" w:eastAsia="ja-JP"/>
          <w:b w:val="0"/>
        </w:rPr>
        <w:t xml:space="preserve">最初のやり方</w:t>
      </w:r>
    </w:p>
    <w:p w14:paraId="45190636"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最初のやり方は、最低入札量を置かず、設計用の指令</w:t>
      </w:r>
      <w:r>
        <w:rPr>
          <w:rFonts w:ascii="Times New Roman" w:hAnsi="Times New Roman" w:eastAsia="Yu Mincho" w:cs="Times New Roman"/>
          <w:sz w:val="20"/>
          <w:szCs w:val="20"/>
          <w:lang w:val="en-US" w:eastAsia="ja-JP"/>
          <w:b w:val="0"/>
          <w:i w:val="0"/>
        </w:rPr>
        <w:t xml:space="preserve">128</w:t>
      </w:r>
      <w:r>
        <w:rPr>
          <w:rFonts w:ascii="Times New Roman" w:hAnsi="Times New Roman" w:eastAsia="Yu Mincho" w:cs="Times New Roman"/>
          <w:sz w:val="18"/>
          <w:szCs w:val="18"/>
          <w:lang w:val="ja-JP" w:eastAsia="ja-JP"/>
          <w:b w:val="0"/>
          <w:i w:val="0"/>
        </w:rPr>
        <w:t xml:space="preserve">本と無作為に選んだ</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の実現</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通りで入札し、同じ設定の</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で制御する。</w:t>
      </w:r>
      <w:r>
        <w:rPr>
          <w:rFonts w:ascii="Times New Roman" w:hAnsi="Times New Roman" w:eastAsia="Yu Mincho" w:cs="Times New Roman"/>
          <w:sz w:val="20"/>
          <w:szCs w:val="20"/>
          <w:lang w:val="en-US" w:eastAsia="ja-JP"/>
          <w:b w:val="0"/>
          <w:i w:val="0"/>
        </w:rPr>
        <w:t xml:space="preserve">7 station</w:t>
      </w:r>
      <w:r>
        <w:rPr>
          <w:rFonts w:ascii="Times New Roman" w:hAnsi="Times New Roman" w:eastAsia="Yu Mincho" w:cs="Times New Roman"/>
          <w:sz w:val="18"/>
          <w:szCs w:val="18"/>
          <w:lang w:val="ja-JP" w:eastAsia="ja-JP"/>
          <w:b w:val="0"/>
          <w:i w:val="0"/>
        </w:rPr>
        <w:t xml:space="preserve">の旧環境では、全情報の</w:t>
      </w:r>
      <w:r>
        <w:rPr>
          <w:rFonts w:ascii="Times New Roman" w:hAnsi="Times New Roman" w:eastAsia="Yu Mincho" w:cs="Times New Roman"/>
          <w:sz w:val="20"/>
          <w:szCs w:val="20"/>
          <w:lang w:val="en-US" w:eastAsia="ja-JP"/>
          <w:b w:val="0"/>
          <w:i w:val="0"/>
        </w:rPr>
        <w:t xml:space="preserve">LP</w:t>
      </w:r>
      <w:r>
        <w:rPr>
          <w:rFonts w:ascii="Times New Roman" w:hAnsi="Times New Roman" w:eastAsia="Yu Mincho" w:cs="Times New Roman"/>
          <w:sz w:val="18"/>
          <w:szCs w:val="18"/>
          <w:lang w:val="ja-JP" w:eastAsia="ja-JP"/>
          <w:b w:val="0"/>
          <w:i w:val="0"/>
        </w:rPr>
        <w:t xml:space="preserve">で成り立つ組が</w:t>
      </w:r>
      <w:r>
        <w:rPr>
          <w:rFonts w:ascii="Times New Roman" w:hAnsi="Times New Roman" w:eastAsia="Yu Mincho" w:cs="Times New Roman"/>
          <w:sz w:val="20"/>
          <w:szCs w:val="20"/>
          <w:lang w:val="en-US" w:eastAsia="ja-JP"/>
          <w:b w:val="0"/>
          <w:i w:val="0"/>
        </w:rPr>
        <w:t xml:space="preserve">73</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82%</w:t>
      </w:r>
      <w:r>
        <w:rPr>
          <w:rFonts w:ascii="Times New Roman" w:hAnsi="Times New Roman" w:eastAsia="Yu Mincho" w:cs="Times New Roman"/>
          <w:sz w:val="18"/>
          <w:szCs w:val="18"/>
          <w:lang w:val="ja-JP" w:eastAsia="ja-JP"/>
          <w:b w:val="0"/>
          <w:i w:val="0"/>
        </w:rPr>
        <w:t xml:space="preserve">あったのに対し、分散</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で</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日すべて帯に入った組は</w:t>
      </w:r>
      <w:r>
        <w:rPr>
          <w:rFonts w:ascii="Times New Roman" w:hAnsi="Times New Roman" w:eastAsia="Yu Mincho" w:cs="Times New Roman"/>
          <w:sz w:val="20"/>
          <w:szCs w:val="20"/>
          <w:lang w:val="en-US" w:eastAsia="ja-JP"/>
          <w:b w:val="0"/>
          <w:i w:val="0"/>
        </w:rPr>
        <w:t xml:space="preserve">0</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0.3%</w:t>
      </w:r>
      <w:r>
        <w:rPr>
          <w:rFonts w:ascii="Times New Roman" w:hAnsi="Times New Roman" w:eastAsia="Yu Mincho" w:cs="Times New Roman"/>
          <w:sz w:val="18"/>
          <w:szCs w:val="18"/>
          <w:lang w:val="ja-JP" w:eastAsia="ja-JP"/>
          <w:b w:val="0"/>
          <w:i w:val="0"/>
        </w:rPr>
        <w:t xml:space="preserve">だった（表</w:t>
      </w:r>
      <w:r>
        <w:rPr>
          <w:rFonts w:ascii="Times New Roman" w:hAnsi="Times New Roman" w:eastAsia="Yu Mincho" w:cs="Times New Roman"/>
          <w:sz w:val="20"/>
          <w:szCs w:val="20"/>
          <w:lang w:val="en-US" w:eastAsia="ja-JP"/>
          <w:b w:val="0"/>
          <w:i w:val="0"/>
        </w:rPr>
        <w:t xml:space="preserve">IV</w:t>
      </w:r>
      <w:r>
        <w:rPr>
          <w:rFonts w:ascii="Times New Roman" w:hAnsi="Times New Roman" w:eastAsia="Yu Mincho" w:cs="Times New Roman"/>
          <w:sz w:val="18"/>
          <w:szCs w:val="18"/>
          <w:lang w:val="ja-JP" w:eastAsia="ja-JP"/>
          <w:b w:val="0"/>
          <w:i w:val="0"/>
        </w:rPr>
        <w:t xml:space="preserve">）。</w:t>
      </w:r>
    </w:p>
    <w:p w14:paraId="6C1013D7"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【予定】今の環境での値（実験</w:t>
      </w:r>
      <w:r>
        <w:rPr>
          <w:color w:val="444444"/>
          <w:rFonts w:ascii="Times New Roman" w:hAnsi="Times New Roman" w:eastAsia="Yu Mincho" w:cs="Times New Roman"/>
          <w:sz w:val="16"/>
          <w:szCs w:val="16"/>
          <w:lang w:val="en-US" w:eastAsia="ja-JP"/>
          <w:b w:val="0"/>
          <w:i w:val="0"/>
        </w:rPr>
        <w:t xml:space="preserve">B0</w:t>
      </w:r>
      <w:r>
        <w:rPr>
          <w:color w:val="444444"/>
          <w:rFonts w:ascii="Times New Roman" w:hAnsi="Times New Roman" w:eastAsia="Yu Mincho" w:cs="Times New Roman"/>
          <w:sz w:val="15"/>
          <w:szCs w:val="15"/>
          <w:lang w:val="ja-JP" w:eastAsia="ja-JP"/>
          <w:b w:val="0"/>
          <w:i w:val="0"/>
        </w:rPr>
        <w:t xml:space="preserve">）は測定中。表</w:t>
      </w:r>
      <w:r>
        <w:rPr>
          <w:color w:val="444444"/>
          <w:rFonts w:ascii="Times New Roman" w:hAnsi="Times New Roman" w:eastAsia="Yu Mincho" w:cs="Times New Roman"/>
          <w:sz w:val="16"/>
          <w:szCs w:val="16"/>
          <w:lang w:val="en-US" w:eastAsia="ja-JP"/>
          <w:b w:val="0"/>
          <w:i w:val="0"/>
        </w:rPr>
        <w:t xml:space="preserve">IV</w:t>
      </w:r>
      <w:r>
        <w:rPr>
          <w:color w:val="444444"/>
          <w:rFonts w:ascii="Times New Roman" w:hAnsi="Times New Roman" w:eastAsia="Yu Mincho" w:cs="Times New Roman"/>
          <w:sz w:val="15"/>
          <w:szCs w:val="15"/>
          <w:lang w:val="ja-JP" w:eastAsia="ja-JP"/>
          <w:b w:val="0"/>
          <w:i w:val="0"/>
        </w:rPr>
        <w:t xml:space="preserve">の旧環境の値を</w:t>
      </w:r>
      <w:r>
        <w:rPr>
          <w:color w:val="444444"/>
          <w:rFonts w:ascii="Times New Roman" w:hAnsi="Times New Roman" w:eastAsia="Yu Mincho" w:cs="Times New Roman"/>
          <w:sz w:val="16"/>
          <w:szCs w:val="16"/>
          <w:lang w:val="en-US" w:eastAsia="ja-JP"/>
          <w:b w:val="0"/>
          <w:i w:val="0"/>
        </w:rPr>
        <w:t xml:space="preserve">B0</w:t>
      </w:r>
      <w:r>
        <w:rPr>
          <w:color w:val="444444"/>
          <w:rFonts w:ascii="Times New Roman" w:hAnsi="Times New Roman" w:eastAsia="Yu Mincho" w:cs="Times New Roman"/>
          <w:sz w:val="15"/>
          <w:szCs w:val="15"/>
          <w:lang w:val="ja-JP" w:eastAsia="ja-JP"/>
          <w:b w:val="0"/>
          <w:i w:val="0"/>
        </w:rPr>
        <w:t xml:space="preserve">の結果で置き換え、入札にかかった時間も並べる。</w:t>
      </w:r>
    </w:p>
    <w:p w14:paraId="3FD61139" w14:textId="77777777" w:rsidR="00387C47" w:rsidRDefault="00000000">
      <w:pPr>
        <w:widowControl w:val="0"/>
        <w:pStyle w:val="Normal"/>
        <w:spacing w:before="0" w:after="90" w:line="240" w:lineRule="auto"/>
        <w:jc w:val="center"/>
        <w:ind w:firstLine="0"/>
        <w:keepNext/>
      </w:pPr>
      <w:r>
        <w:rPr>
          <w:rFonts w:ascii="Times New Roman" w:hAnsi="Times New Roman" w:eastAsia="Yu Mincho" w:cs="Times New Roman"/>
          <w:sz w:val="16"/>
          <w:szCs w:val="16"/>
          <w:lang w:val="en-US" w:eastAsia="ja-JP"/>
          <w:b w:val="0"/>
          <w:i w:val="0"/>
        </w:rPr>
        <w:t xml:space="preserve">TABLE IV</w:t>
      </w:r>
    </w:p>
    <w:p w14:paraId="125F83C3" w14:textId="77777777" w:rsidR="00387C47" w:rsidRDefault="00000000">
      <w:pPr>
        <w:widowControl w:val="0"/>
        <w:pStyle w:val="Normal"/>
        <w:spacing w:before="0" w:after="0" w:line="240" w:lineRule="auto"/>
        <w:jc w:val="center"/>
        <w:ind w:firstLine="0"/>
        <w:keepNext/>
      </w:pPr>
      <w:r>
        <w:rPr>
          <w:rFonts w:ascii="Times New Roman" w:hAnsi="Times New Roman" w:eastAsia="Yu Mincho" w:cs="Times New Roman"/>
          <w:sz w:val="15"/>
          <w:szCs w:val="15"/>
          <w:lang w:val="ja-JP" w:eastAsia="ja-JP"/>
          <w:b w:val="0"/>
          <w:i w:val="0"/>
        </w:rPr>
        <w:t xml:space="preserve">最初のやり方の成績（</w:t>
      </w:r>
      <w:r>
        <w:rPr>
          <w:rFonts w:ascii="Times New Roman" w:hAnsi="Times New Roman" w:eastAsia="Yu Mincho" w:cs="Times New Roman"/>
          <w:sz w:val="16"/>
          <w:szCs w:val="16"/>
          <w:lang w:val="en-US" w:eastAsia="ja-JP"/>
          <w:b w:val="0"/>
          <w:i w:val="0"/>
        </w:rPr>
        <w:t xml:space="preserve">7 station</w:t>
      </w:r>
      <w:r>
        <w:rPr>
          <w:rFonts w:ascii="Times New Roman" w:hAnsi="Times New Roman" w:eastAsia="Yu Mincho" w:cs="Times New Roman"/>
          <w:sz w:val="15"/>
          <w:szCs w:val="15"/>
          <w:lang w:val="ja-JP" w:eastAsia="ja-JP"/>
          <w:b w:val="0"/>
          <w:i w:val="0"/>
        </w:rPr>
        <w:t xml:space="preserve">の旧環境の参考値。</w:t>
      </w:r>
      <w:r>
        <w:rPr>
          <w:rFonts w:ascii="Times New Roman" w:hAnsi="Times New Roman" w:eastAsia="Yu Mincho" w:cs="Times New Roman"/>
          <w:sz w:val="16"/>
          <w:szCs w:val="16"/>
          <w:lang w:val="en-US" w:eastAsia="ja-JP"/>
          <w:b w:val="0"/>
          <w:i w:val="0"/>
        </w:rPr>
        <w:t xml:space="preserve">B0 </w:t>
      </w:r>
      <w:r>
        <w:rPr>
          <w:rFonts w:ascii="Times New Roman" w:hAnsi="Times New Roman" w:eastAsia="Yu Mincho" w:cs="Times New Roman"/>
          <w:sz w:val="15"/>
          <w:szCs w:val="15"/>
          <w:lang w:val="ja-JP" w:eastAsia="ja-JP"/>
          <w:b w:val="0"/>
          <w:i w:val="0"/>
        </w:rPr>
        <w:t xml:space="preserve">の結果で置き換える）</w:t>
      </w:r>
    </w:p>
    <w:tbl>
      <w:tblPr>
        <w:tblW w:w="4752" w:type="dxa"/>
        <w:jc w:val="center"/>
        <w:tblBorders>
          <w:top w:val="single" w:sz="8" w:space="0" w:color="000000"/>
          <w:bottom w:val="single" w:sz="8" w:space="0" w:color="000000"/>
        </w:tblBorders>
        <w:tblLayout w:type="fixed"/>
        <w:tblLook w:val="04A0" w:firstRow="1" w:lastRow="0" w:firstColumn="1" w:lastColumn="0" w:noHBand="0" w:noVBand="1"/>
      </w:tblPr>
      <w:tblGrid>
        <w:gridCol w:w="936"/>
        <w:gridCol w:w="1584"/>
        <w:gridCol w:w="936"/>
        <w:gridCol w:w="648"/>
        <w:gridCol w:w="648"/>
      </w:tblGrid>
      <w:tr w:rsidR="00387C47" w14:paraId="578849B4" w14:textId="77777777">
        <w:trPr>
          <w:jc w:val="center"/>
          <w:cantSplit/>
        </w:trPr>
        <w:tc>
          <w:tcPr>
            <w:tcW w:w="936" w:type="dxa"/>
            <w:tcBorders>
              <w:bottom w:val="single" w:sz="4" w:space="0" w:color="000000"/>
            </w:tcBorders>
          </w:tcPr>
          <w:p w14:paraId="754E9153" w14:textId="77777777" w:rsidR="00387C47" w:rsidRDefault="00000000">
            <w:pPr>
              <w:keepNext/>
              <w:spacing w:line="240" w:lineRule="auto" w:before="0" w:after="0"/>
            </w:pPr>
            <w:proofErr w:type="spellStart"/>
            <w:r>
              <w:rPr>
                <w:b/>
                <w:rFonts w:ascii="Times New Roman" w:hAnsi="Times New Roman" w:eastAsia="Yu Mincho" w:cs="Times New Roman"/>
                <w:sz w:val="15"/>
                <w:szCs w:val="15"/>
                <w:lang w:val="ja-JP" w:eastAsia="ja-JP"/>
              </w:rPr>
              <w:t xml:space="preserve">市場</w:t>
            </w:r>
            <w:proofErr w:type="spellEnd"/>
          </w:p>
        </w:tc>
        <w:tc>
          <w:tcPr>
            <w:tcW w:w="1584" w:type="dxa"/>
            <w:tcBorders>
              <w:bottom w:val="single" w:sz="4" w:space="0" w:color="000000"/>
            </w:tcBorders>
          </w:tcPr>
          <w:p w14:paraId="622A13E9"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方法</w:t>
            </w:r>
          </w:p>
        </w:tc>
        <w:tc>
          <w:tcPr>
            <w:tcW w:w="936" w:type="dxa"/>
            <w:tcBorders>
              <w:bottom w:val="single" w:sz="4" w:space="0" w:color="000000"/>
            </w:tcBorders>
          </w:tcPr>
          <w:p w14:paraId="034ACE1B" w14:textId="77777777" w:rsidR="00387C47" w:rsidRDefault="00000000">
            <w:pPr>
              <w:keepNext/>
              <w:spacing w:line="240" w:lineRule="auto" w:before="0" w:after="0"/>
            </w:pPr>
            <w:r>
              <w:rPr>
                <w:b/>
                <w:rFonts w:ascii="Times New Roman" w:hAnsi="Times New Roman" w:eastAsia="Yu Mincho" w:cs="Times New Roman"/>
                <w:sz w:val="16"/>
                <w:szCs w:val="16"/>
                <w:lang w:val="en-US" w:eastAsia="ja-JP"/>
              </w:rPr>
              <w:t xml:space="preserve">1</w:t>
            </w:r>
            <w:r>
              <w:rPr>
                <w:b/>
                <w:rFonts w:ascii="Times New Roman" w:hAnsi="Times New Roman" w:eastAsia="Yu Mincho" w:cs="Times New Roman"/>
                <w:sz w:val="15"/>
                <w:szCs w:val="15"/>
                <w:lang w:val="ja-JP" w:eastAsia="ja-JP"/>
              </w:rPr>
              <w:t xml:space="preserve">日すべて</w:t>
            </w:r>
          </w:p>
        </w:tc>
        <w:tc>
          <w:tcPr>
            <w:tcW w:w="648" w:type="dxa"/>
            <w:tcBorders>
              <w:bottom w:val="single" w:sz="4" w:space="0" w:color="000000"/>
            </w:tcBorders>
          </w:tcPr>
          <w:p w14:paraId="67D189F8" w14:textId="77777777" w:rsidR="00387C47" w:rsidRDefault="00000000">
            <w:pPr>
              <w:keepNext/>
              <w:spacing w:line="240" w:lineRule="auto" w:before="0" w:after="0"/>
            </w:pP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c>
          <w:tcPr>
            <w:tcW w:w="648" w:type="dxa"/>
            <w:tcBorders>
              <w:bottom w:val="single" w:sz="4" w:space="0" w:color="000000"/>
            </w:tcBorders>
          </w:tcPr>
          <w:p w14:paraId="6CA6D6B8" w14:textId="77777777" w:rsidR="00387C47" w:rsidRDefault="00000000">
            <w:pPr>
              <w:keepNext/>
              <w:spacing w:line="240" w:lineRule="auto" w:before="0" w:after="0"/>
            </w:pPr>
            <w:r>
              <w:rPr>
                <w:b/>
                <w:rFonts w:ascii="Times New Roman" w:hAnsi="Times New Roman" w:eastAsia="Yu Mincho" w:cs="Times New Roman"/>
                <w:sz w:val="16"/>
                <w:szCs w:val="16"/>
                <w:lang w:val="en-US" w:eastAsia="ja-JP"/>
              </w:rPr>
              <w:t xml:space="preserve">SoC</w:t>
            </w:r>
          </w:p>
        </w:tc>
      </w:tr>
      <w:tr w:rsidR="00387C47" w14:paraId="4FAD6630" w14:textId="77777777">
        <w:trPr>
          <w:jc w:val="center"/>
          <w:cantSplit/>
        </w:trPr>
        <w:tc>
          <w:tcPr>
            <w:tcW w:w="936" w:type="dxa"/>
          </w:tcPr>
          <w:p w14:paraId="228057C8"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AEMO</w:t>
            </w:r>
          </w:p>
        </w:tc>
        <w:tc>
          <w:tcPr>
            <w:tcW w:w="1584" w:type="dxa"/>
          </w:tcPr>
          <w:p w14:paraId="30B461E2"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全情報の</w:t>
            </w:r>
            <w:r>
              <w:rPr>
                <w:rFonts w:ascii="Times New Roman" w:hAnsi="Times New Roman" w:eastAsia="Yu Mincho" w:cs="Times New Roman"/>
                <w:sz w:val="16"/>
                <w:szCs w:val="16"/>
                <w:lang w:val="en-US" w:eastAsia="ja-JP"/>
              </w:rPr>
              <w:t xml:space="preserve">LP</w:t>
            </w:r>
          </w:p>
        </w:tc>
        <w:tc>
          <w:tcPr>
            <w:tcW w:w="936" w:type="dxa"/>
          </w:tcPr>
          <w:p w14:paraId="131BE6DB"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73.3</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74.7%</w:t>
            </w:r>
          </w:p>
        </w:tc>
        <w:tc>
          <w:tcPr>
            <w:tcW w:w="648" w:type="dxa"/>
          </w:tcPr>
          <w:p w14:paraId="30742B8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w:t>
            </w:r>
          </w:p>
        </w:tc>
        <w:tc>
          <w:tcPr>
            <w:tcW w:w="648" w:type="dxa"/>
          </w:tcPr>
          <w:p w14:paraId="73B707A6"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w:t>
            </w:r>
          </w:p>
        </w:tc>
      </w:tr>
      <w:tr w:rsidR="00387C47" w14:paraId="2AE4DD0D" w14:textId="77777777">
        <w:trPr>
          <w:jc w:val="center"/>
          <w:cantSplit/>
        </w:trPr>
        <w:tc>
          <w:tcPr>
            <w:tcW w:w="936" w:type="dxa"/>
          </w:tcPr>
          <w:p w14:paraId="4A361515"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AEMO</w:t>
            </w:r>
          </w:p>
        </w:tc>
        <w:tc>
          <w:tcPr>
            <w:tcW w:w="1584" w:type="dxa"/>
          </w:tcPr>
          <w:p w14:paraId="17D391B6"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中央のルールベース</w:t>
            </w:r>
          </w:p>
        </w:tc>
        <w:tc>
          <w:tcPr>
            <w:tcW w:w="936" w:type="dxa"/>
          </w:tcPr>
          <w:p w14:paraId="2A89A6BF"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47.5%</w:t>
            </w:r>
          </w:p>
        </w:tc>
        <w:tc>
          <w:tcPr>
            <w:tcW w:w="648" w:type="dxa"/>
          </w:tcPr>
          <w:p w14:paraId="7DCEA6A1"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96.6%</w:t>
            </w:r>
          </w:p>
        </w:tc>
        <w:tc>
          <w:tcPr>
            <w:tcW w:w="648" w:type="dxa"/>
          </w:tcPr>
          <w:p w14:paraId="7BDB65FF"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100%</w:t>
            </w:r>
          </w:p>
        </w:tc>
      </w:tr>
      <w:tr w:rsidR="00387C47" w14:paraId="2BF988E8" w14:textId="77777777">
        <w:trPr>
          <w:jc w:val="center"/>
          <w:cantSplit/>
        </w:trPr>
        <w:tc>
          <w:tcPr>
            <w:tcW w:w="936" w:type="dxa"/>
          </w:tcPr>
          <w:p w14:paraId="2901077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AEMO</w:t>
            </w:r>
          </w:p>
        </w:tc>
        <w:tc>
          <w:tcPr>
            <w:tcW w:w="1584" w:type="dxa"/>
          </w:tcPr>
          <w:p w14:paraId="27889F4D"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分散</w:t>
            </w:r>
            <w:r>
              <w:rPr>
                <w:rFonts w:ascii="Times New Roman" w:hAnsi="Times New Roman" w:eastAsia="Yu Mincho" w:cs="Times New Roman"/>
                <w:sz w:val="16"/>
                <w:szCs w:val="16"/>
                <w:lang w:val="en-US" w:eastAsia="ja-JP"/>
              </w:rPr>
              <w:t xml:space="preserve">MARL</w:t>
            </w:r>
          </w:p>
        </w:tc>
        <w:tc>
          <w:tcPr>
            <w:tcW w:w="936" w:type="dxa"/>
          </w:tcPr>
          <w:p w14:paraId="3F54077E"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0.3%</w:t>
            </w:r>
          </w:p>
        </w:tc>
        <w:tc>
          <w:tcPr>
            <w:tcW w:w="648" w:type="dxa"/>
          </w:tcPr>
          <w:p w14:paraId="15B0414C"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90.5%</w:t>
            </w:r>
          </w:p>
        </w:tc>
        <w:tc>
          <w:tcPr>
            <w:tcW w:w="648" w:type="dxa"/>
          </w:tcPr>
          <w:p w14:paraId="25C5AFE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82.8%</w:t>
            </w:r>
          </w:p>
        </w:tc>
      </w:tr>
      <w:tr w:rsidR="00387C47" w14:paraId="1B4CE985" w14:textId="77777777">
        <w:trPr>
          <w:jc w:val="center"/>
          <w:cantSplit/>
        </w:trPr>
        <w:tc>
          <w:tcPr>
            <w:tcW w:w="936" w:type="dxa"/>
          </w:tcPr>
          <w:p w14:paraId="1F060646"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ERCOT</w:t>
            </w:r>
          </w:p>
        </w:tc>
        <w:tc>
          <w:tcPr>
            <w:tcW w:w="1584" w:type="dxa"/>
          </w:tcPr>
          <w:p w14:paraId="452B64AD"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全情報の</w:t>
            </w:r>
            <w:r>
              <w:rPr>
                <w:rFonts w:ascii="Times New Roman" w:hAnsi="Times New Roman" w:eastAsia="Yu Mincho" w:cs="Times New Roman"/>
                <w:sz w:val="16"/>
                <w:szCs w:val="16"/>
                <w:lang w:val="en-US" w:eastAsia="ja-JP"/>
              </w:rPr>
              <w:t xml:space="preserve">LP</w:t>
            </w:r>
          </w:p>
        </w:tc>
        <w:tc>
          <w:tcPr>
            <w:tcW w:w="936" w:type="dxa"/>
          </w:tcPr>
          <w:p w14:paraId="2CC211FF"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80.8</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81.7%</w:t>
            </w:r>
          </w:p>
        </w:tc>
        <w:tc>
          <w:tcPr>
            <w:tcW w:w="648" w:type="dxa"/>
          </w:tcPr>
          <w:p w14:paraId="2C39329D"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w:t>
            </w:r>
          </w:p>
        </w:tc>
        <w:tc>
          <w:tcPr>
            <w:tcW w:w="648" w:type="dxa"/>
          </w:tcPr>
          <w:p w14:paraId="295775BF"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w:t>
            </w:r>
          </w:p>
        </w:tc>
      </w:tr>
      <w:tr w:rsidR="00387C47" w14:paraId="694DD5F2" w14:textId="77777777">
        <w:trPr>
          <w:jc w:val="center"/>
          <w:cantSplit/>
        </w:trPr>
        <w:tc>
          <w:tcPr>
            <w:tcW w:w="936" w:type="dxa"/>
          </w:tcPr>
          <w:p w14:paraId="70A7519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ERCOT</w:t>
            </w:r>
          </w:p>
        </w:tc>
        <w:tc>
          <w:tcPr>
            <w:tcW w:w="1584" w:type="dxa"/>
          </w:tcPr>
          <w:p w14:paraId="5DF198CB"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分散</w:t>
            </w:r>
            <w:r>
              <w:rPr>
                <w:rFonts w:ascii="Times New Roman" w:hAnsi="Times New Roman" w:eastAsia="Yu Mincho" w:cs="Times New Roman"/>
                <w:sz w:val="16"/>
                <w:szCs w:val="16"/>
                <w:lang w:val="en-US" w:eastAsia="ja-JP"/>
              </w:rPr>
              <w:t xml:space="preserve">MARL</w:t>
            </w:r>
          </w:p>
        </w:tc>
        <w:tc>
          <w:tcPr>
            <w:tcW w:w="936" w:type="dxa"/>
          </w:tcPr>
          <w:p w14:paraId="187F91AB"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0%</w:t>
            </w:r>
          </w:p>
        </w:tc>
        <w:tc>
          <w:tcPr>
            <w:tcW w:w="648" w:type="dxa"/>
          </w:tcPr>
          <w:p w14:paraId="71041281"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88.7%</w:t>
            </w:r>
          </w:p>
        </w:tc>
        <w:tc>
          <w:tcPr>
            <w:tcW w:w="648" w:type="dxa"/>
          </w:tcPr>
          <w:p w14:paraId="4446C058"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65.8%</w:t>
            </w:r>
          </w:p>
        </w:tc>
      </w:tr>
      <w:tr w:rsidR="00387C47" w14:paraId="5810867B" w14:textId="77777777">
        <w:trPr>
          <w:jc w:val="center"/>
          <w:cantSplit/>
        </w:trPr>
        <w:tc>
          <w:tcPr>
            <w:tcW w:w="936" w:type="dxa"/>
          </w:tcPr>
          <w:p w14:paraId="6A1586EB" w14:textId="77777777" w:rsidR="00387C47" w:rsidRDefault="00000000">
            <w:pPr>
              <w:spacing w:line="240" w:lineRule="auto" w:before="0" w:after="0"/>
            </w:pPr>
            <w:r>
              <w:rPr>
                <w:rFonts w:ascii="Times New Roman" w:hAnsi="Times New Roman" w:eastAsia="Yu Mincho" w:cs="Times New Roman"/>
                <w:sz w:val="16"/>
                <w:szCs w:val="16"/>
                <w:lang w:val="en-US" w:eastAsia="ja-JP"/>
              </w:rPr>
              <w:t xml:space="preserve">AEMO</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ERCOT</w:t>
            </w:r>
          </w:p>
        </w:tc>
        <w:tc>
          <w:tcPr>
            <w:tcW w:w="1584" w:type="dxa"/>
          </w:tcPr>
          <w:p w14:paraId="56E5D5B0"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やり方</w:t>
            </w:r>
            <w:r>
              <w:rPr>
                <w:rFonts w:ascii="Times New Roman" w:hAnsi="Times New Roman" w:eastAsia="Yu Mincho" w:cs="Times New Roman"/>
                <w:sz w:val="16"/>
                <w:szCs w:val="16"/>
                <w:lang w:val="en-US" w:eastAsia="ja-JP"/>
              </w:rPr>
              <w:t xml:space="preserve">1</w:t>
            </w:r>
            <w:r>
              <w:rPr>
                <w:rFonts w:ascii="Times New Roman" w:hAnsi="Times New Roman" w:eastAsia="Yu Mincho" w:cs="Times New Roman"/>
                <w:sz w:val="15"/>
                <w:szCs w:val="15"/>
                <w:lang w:val="ja-JP" w:eastAsia="ja-JP"/>
              </w:rPr>
              <w:t xml:space="preserve">（今の環境）</w:t>
            </w:r>
          </w:p>
        </w:tc>
        <w:tc>
          <w:tcPr>
            <w:tcW w:w="936" w:type="dxa"/>
          </w:tcPr>
          <w:p w14:paraId="4A43A57E" w14:textId="77777777" w:rsidR="00387C47" w:rsidRDefault="00000000">
            <w:pPr>
              <w:spacing w:line="240" w:lineRule="auto" w:before="0" w:after="0"/>
            </w:pPr>
            <w:r>
              <w:rPr>
                <w:color w:val="999999"/>
                <w:rFonts w:ascii="Times New Roman" w:hAnsi="Times New Roman" w:eastAsia="Yu Mincho" w:cs="Times New Roman"/>
                <w:sz w:val="15"/>
                <w:szCs w:val="15"/>
                <w:lang w:val="ja-JP" w:eastAsia="ja-JP"/>
              </w:rPr>
              <w:t xml:space="preserve">未測定</w:t>
            </w:r>
          </w:p>
        </w:tc>
        <w:tc>
          <w:tcPr>
            <w:tcW w:w="648" w:type="dxa"/>
          </w:tcPr>
          <w:p w14:paraId="2030A379" w14:textId="77777777" w:rsidR="00387C47" w:rsidRDefault="00000000">
            <w:pPr>
              <w:spacing w:line="240" w:lineRule="auto" w:before="0" w:after="0"/>
            </w:pPr>
            <w:r>
              <w:rPr>
                <w:color w:val="999999"/>
                <w:rFonts w:ascii="Times New Roman" w:hAnsi="Times New Roman" w:eastAsia="Yu Mincho" w:cs="Times New Roman"/>
                <w:sz w:val="15"/>
                <w:szCs w:val="15"/>
                <w:lang w:val="ja-JP" w:eastAsia="ja-JP"/>
              </w:rPr>
              <w:t xml:space="preserve">未測定</w:t>
            </w:r>
          </w:p>
        </w:tc>
        <w:tc>
          <w:tcPr>
            <w:tcW w:w="648" w:type="dxa"/>
          </w:tcPr>
          <w:p w14:paraId="04FC247D" w14:textId="77777777" w:rsidR="00387C47" w:rsidRDefault="00000000">
            <w:pPr>
              <w:spacing w:line="240" w:lineRule="auto" w:before="0" w:after="0"/>
            </w:pPr>
            <w:r>
              <w:rPr>
                <w:color w:val="999999"/>
                <w:rFonts w:ascii="Times New Roman" w:hAnsi="Times New Roman" w:eastAsia="Yu Mincho" w:cs="Times New Roman"/>
                <w:sz w:val="15"/>
                <w:szCs w:val="15"/>
                <w:lang w:val="ja-JP" w:eastAsia="ja-JP"/>
              </w:rPr>
              <w:t xml:space="preserve">未測定</w:t>
            </w:r>
          </w:p>
        </w:tc>
      </w:tr>
    </w:tbl>
    <w:p w14:paraId="0D0409EF" w14:textId="77777777" w:rsidR="00387C47" w:rsidRDefault="00387C47">
      <w:pPr>
        <w:widowControl w:val="0"/>
        <w:pStyle w:val="Normal"/>
        <w:spacing w:before="0" w:after="0" w:line="240" w:lineRule="auto"/>
        <w:jc w:val="both"/>
        <w:ind w:firstLine="144"/>
      </w:pPr>
    </w:p>
    <w:p w14:paraId="6EFDC2DB" w14:textId="77777777" w:rsidR="00387C47" w:rsidRDefault="00000000">
      <w:pPr>
        <w:widowControl w:val="0"/>
        <w:pStyle w:val="Heading2"/>
        <w:jc w:val="both"/>
        <w:ind w:firstLine="0"/>
        <w:keepNext/>
      </w:pPr>
      <w:r>
        <w:rPr>
          <w:i w:val="1"/>
          <w:rFonts w:ascii="Times New Roman" w:hAnsi="Times New Roman" w:eastAsia="Yu Mincho" w:cs="Times New Roman"/>
          <w:sz w:val="20"/>
          <w:szCs w:val="20"/>
          <w:lang w:val="en-US" w:eastAsia="ja-JP"/>
          <w:b w:val="0"/>
        </w:rPr>
        <w:t xml:space="preserve">C. </w:t>
      </w:r>
      <w:r>
        <w:rPr>
          <w:i w:val="1"/>
          <w:rFonts w:ascii="Times New Roman" w:hAnsi="Times New Roman" w:eastAsia="Yu Mincho" w:cs="Times New Roman"/>
          <w:sz w:val="18"/>
          <w:szCs w:val="18"/>
          <w:lang w:val="ja-JP" w:eastAsia="ja-JP"/>
          <w:b w:val="0"/>
        </w:rPr>
        <w:t xml:space="preserve">難しさの分解</w:t>
      </w:r>
    </w:p>
    <w:p w14:paraId="18292BC5"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入札器に、評価する組の当日の指令や</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を前もって渡して入札し直した（図</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）。指令を知っても入札量は</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ポイントしか増えなかった。</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を知ると、入札量は両方を知る場合の</w:t>
      </w:r>
      <w:r>
        <w:rPr>
          <w:rFonts w:ascii="Times New Roman" w:hAnsi="Times New Roman" w:eastAsia="Yu Mincho" w:cs="Times New Roman"/>
          <w:sz w:val="20"/>
          <w:szCs w:val="20"/>
          <w:lang w:val="en-US" w:eastAsia="ja-JP"/>
          <w:b w:val="0"/>
          <w:i w:val="0"/>
        </w:rPr>
        <w:t xml:space="preserve">96</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98%</w:t>
      </w:r>
      <w:r>
        <w:rPr>
          <w:rFonts w:ascii="Times New Roman" w:hAnsi="Times New Roman" w:eastAsia="Yu Mincho" w:cs="Times New Roman"/>
          <w:sz w:val="18"/>
          <w:szCs w:val="18"/>
          <w:lang w:val="ja-JP" w:eastAsia="ja-JP"/>
          <w:b w:val="0"/>
          <w:i w:val="0"/>
        </w:rPr>
        <w:t xml:space="preserve">まで増えた。前日の入札量を小さくしている主な原因は、</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が分からないことである。</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が分からないことによる損は、</w:t>
      </w:r>
      <w:r>
        <w:rPr>
          <w:rFonts w:ascii="Times New Roman" w:hAnsi="Times New Roman" w:eastAsia="Yu Mincho" w:cs="Times New Roman"/>
          <w:sz w:val="20"/>
          <w:szCs w:val="20"/>
          <w:lang w:val="en-US" w:eastAsia="ja-JP"/>
          <w:b w:val="0"/>
          <w:i w:val="0"/>
        </w:rPr>
        <w:t xml:space="preserve">6 station</w:t>
      </w:r>
      <w:r>
        <w:rPr>
          <w:rFonts w:ascii="Times New Roman" w:hAnsi="Times New Roman" w:eastAsia="Yu Mincho" w:cs="Times New Roman"/>
          <w:sz w:val="18"/>
          <w:szCs w:val="18"/>
          <w:lang w:val="ja-JP" w:eastAsia="ja-JP"/>
          <w:b w:val="0"/>
          <w:i w:val="0"/>
        </w:rPr>
        <w:t xml:space="preserve">で</w:t>
      </w:r>
      <w:r>
        <w:rPr>
          <w:rFonts w:ascii="Times New Roman" w:hAnsi="Times New Roman" w:eastAsia="Yu Mincho" w:cs="Times New Roman"/>
          <w:sz w:val="20"/>
          <w:szCs w:val="20"/>
          <w:lang w:val="en-US" w:eastAsia="ja-JP"/>
          <w:b w:val="0"/>
          <w:i w:val="0"/>
        </w:rPr>
        <w:t xml:space="preserve">27</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28</w:t>
      </w:r>
      <w:r>
        <w:rPr>
          <w:rFonts w:ascii="Times New Roman" w:hAnsi="Times New Roman" w:eastAsia="Yu Mincho" w:cs="Times New Roman"/>
          <w:sz w:val="18"/>
          <w:szCs w:val="18"/>
          <w:lang w:val="ja-JP" w:eastAsia="ja-JP"/>
          <w:b w:val="0"/>
          <w:i w:val="0"/>
        </w:rPr>
        <w:t xml:space="preserve">ポイント、</w:t>
      </w:r>
      <w:r>
        <w:rPr>
          <w:rFonts w:ascii="Times New Roman" w:hAnsi="Times New Roman" w:eastAsia="Yu Mincho" w:cs="Times New Roman"/>
          <w:sz w:val="20"/>
          <w:szCs w:val="20"/>
          <w:lang w:val="en-US" w:eastAsia="ja-JP"/>
          <w:b w:val="0"/>
          <w:i w:val="0"/>
        </w:rPr>
        <w:t xml:space="preserve">20 station</w:t>
      </w:r>
      <w:r>
        <w:rPr>
          <w:rFonts w:ascii="Times New Roman" w:hAnsi="Times New Roman" w:eastAsia="Yu Mincho" w:cs="Times New Roman"/>
          <w:sz w:val="18"/>
          <w:szCs w:val="18"/>
          <w:lang w:val="ja-JP" w:eastAsia="ja-JP"/>
          <w:b w:val="0"/>
          <w:i w:val="0"/>
        </w:rPr>
        <w:t xml:space="preserve">で</w:t>
      </w:r>
      <w:r>
        <w:rPr>
          <w:rFonts w:ascii="Times New Roman" w:hAnsi="Times New Roman" w:eastAsia="Yu Mincho" w:cs="Times New Roman"/>
          <w:sz w:val="20"/>
          <w:szCs w:val="20"/>
          <w:lang w:val="en-US" w:eastAsia="ja-JP"/>
          <w:b w:val="0"/>
          <w:i w:val="0"/>
        </w:rPr>
        <w:t xml:space="preserve">13</w:t>
      </w:r>
      <w:r>
        <w:rPr>
          <w:rFonts w:ascii="Times New Roman" w:hAnsi="Times New Roman" w:eastAsia="Yu Mincho" w:cs="Times New Roman"/>
          <w:sz w:val="18"/>
          <w:szCs w:val="18"/>
          <w:lang w:val="ja-JP" w:eastAsia="ja-JP"/>
          <w:b w:val="0"/>
          <w:i w:val="0"/>
        </w:rPr>
        <w:t xml:space="preserve">ポイントで、</w:t>
      </w: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数が増えると小さくなった。</w:t>
      </w:r>
    </w:p>
    <w:p w14:paraId="7E80E0BB"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【予定】図</w:t>
      </w:r>
      <w:r>
        <w:rPr>
          <w:color w:val="444444"/>
          <w:rFonts w:ascii="Times New Roman" w:hAnsi="Times New Roman" w:eastAsia="Yu Mincho" w:cs="Times New Roman"/>
          <w:sz w:val="16"/>
          <w:szCs w:val="16"/>
          <w:lang w:val="en-US" w:eastAsia="ja-JP"/>
          <w:b w:val="0"/>
          <w:i w:val="0"/>
        </w:rPr>
        <w:t xml:space="preserve">1</w:t>
      </w:r>
      <w:r>
        <w:rPr>
          <w:color w:val="444444"/>
          <w:rFonts w:ascii="Times New Roman" w:hAnsi="Times New Roman" w:eastAsia="Yu Mincho" w:cs="Times New Roman"/>
          <w:sz w:val="15"/>
          <w:szCs w:val="15"/>
          <w:lang w:val="ja-JP" w:eastAsia="ja-JP"/>
          <w:b w:val="0"/>
          <w:i w:val="0"/>
        </w:rPr>
        <w:t xml:space="preserve">は改善版の入札器で測った。ひな形どおりにするには、やり方</w:t>
      </w:r>
      <w:r>
        <w:rPr>
          <w:color w:val="444444"/>
          <w:rFonts w:ascii="Times New Roman" w:hAnsi="Times New Roman" w:eastAsia="Yu Mincho" w:cs="Times New Roman"/>
          <w:sz w:val="16"/>
          <w:szCs w:val="16"/>
          <w:lang w:val="en-US" w:eastAsia="ja-JP"/>
          <w:b w:val="0"/>
          <w:i w:val="0"/>
        </w:rPr>
        <w:t xml:space="preserve">1</w:t>
      </w:r>
      <w:r>
        <w:rPr>
          <w:color w:val="444444"/>
          <w:rFonts w:ascii="Times New Roman" w:hAnsi="Times New Roman" w:eastAsia="Yu Mincho" w:cs="Times New Roman"/>
          <w:sz w:val="15"/>
          <w:szCs w:val="15"/>
          <w:lang w:val="ja-JP" w:eastAsia="ja-JP"/>
          <w:b w:val="0"/>
          <w:i w:val="0"/>
        </w:rPr>
        <w:t xml:space="preserve">の入札器で測り直す。</w:t>
      </w:r>
    </w:p>
    <w:p w14:paraId="313A60AB" w14:textId="77777777" w:rsidR="00387C47" w:rsidRDefault="00000000">
      <w:pPr>
        <w:widowControl w:val="0"/>
        <w:pStyle w:val="Normal"/>
        <w:spacing w:before="60" w:after="0" w:line="240" w:lineRule="auto"/>
        <w:jc w:val="center"/>
        <w:ind w:firstLine="0"/>
        <w:keepNext/>
      </w:pPr>
      <w:r>
        <w:rPr>
          <w:noProof/>
        </w:rPr>
        <w:drawing>
          <wp:inline distT="0" distB="0" distL="0" distR="0" wp14:anchorId="1A4F8261" wp14:editId="774982D9">
            <wp:extent cx="3154680" cy="1532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formation.png"/>
                    <pic:cNvPicPr/>
                  </pic:nvPicPr>
                  <pic:blipFill>
                    <a:blip r:embed="rIdDraftImage6"/>
                    <a:stretch>
                      <a:fillRect/>
                    </a:stretch>
                  </pic:blipFill>
                  <pic:spPr>
                    <a:xfrm>
                      <a:off x="0" y="0"/>
                      <a:ext cx="3154680" cy="1532273"/>
                    </a:xfrm>
                    <a:prstGeom prst="rect">
                      <a:avLst/>
                    </a:prstGeom>
                  </pic:spPr>
                </pic:pic>
              </a:graphicData>
            </a:graphic>
          </wp:inline>
        </w:drawing>
      </w:r>
    </w:p>
    <w:p w14:paraId="279B47FB" w14:textId="77777777" w:rsidR="00387C47" w:rsidRDefault="00000000">
      <w:pPr>
        <w:widowControl w:val="0"/>
        <w:pStyle w:val="Normal"/>
        <w:spacing w:before="0" w:after="90" w:line="240" w:lineRule="auto"/>
        <w:jc w:val="both"/>
        <w:ind w:firstLine="0"/>
      </w:pPr>
      <w:r>
        <w:rPr>
          <w:rFonts w:ascii="Times New Roman" w:hAnsi="Times New Roman" w:eastAsia="Yu Mincho" w:cs="Times New Roman"/>
          <w:sz w:val="16"/>
          <w:szCs w:val="16"/>
          <w:lang w:val="en-US" w:eastAsia="ja-JP"/>
          <w:b w:val="0"/>
          <w:i w:val="0"/>
        </w:rPr>
        <w:t xml:space="preserve">Fig. 1.  </w:t>
      </w:r>
      <w:r>
        <w:rPr>
          <w:rFonts w:ascii="Times New Roman" w:hAnsi="Times New Roman" w:eastAsia="Yu Mincho" w:cs="Times New Roman"/>
          <w:sz w:val="15"/>
          <w:szCs w:val="15"/>
          <w:lang w:val="ja-JP" w:eastAsia="ja-JP"/>
          <w:b w:val="0"/>
          <w:i w:val="0"/>
        </w:rPr>
        <w:t xml:space="preserve">入札時に知る情報と入札量。指令と</w:t>
      </w:r>
      <w:r>
        <w:rPr>
          <w:rFonts w:ascii="Times New Roman" w:hAnsi="Times New Roman" w:eastAsia="Yu Mincho" w:cs="Times New Roman"/>
          <w:sz w:val="16"/>
          <w:szCs w:val="16"/>
          <w:lang w:val="en-US" w:eastAsia="ja-JP"/>
          <w:b w:val="0"/>
          <w:i w:val="0"/>
        </w:rPr>
        <w:t xml:space="preserve">EV</w:t>
      </w:r>
      <w:r>
        <w:rPr>
          <w:rFonts w:ascii="Times New Roman" w:hAnsi="Times New Roman" w:eastAsia="Yu Mincho" w:cs="Times New Roman"/>
          <w:sz w:val="15"/>
          <w:szCs w:val="15"/>
          <w:lang w:val="ja-JP" w:eastAsia="ja-JP"/>
          <w:b w:val="0"/>
          <w:i w:val="0"/>
        </w:rPr>
        <w:t xml:space="preserve">の両方を知る入札量に対する比。</w:t>
      </w:r>
    </w:p>
    <w:p w14:paraId="0B252315"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入札を固定し、制御が使える情報を変えて並べた（図</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）。その日の指令と</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を全部知る</w:t>
      </w:r>
      <w:r>
        <w:rPr>
          <w:rFonts w:ascii="Times New Roman" w:hAnsi="Times New Roman" w:eastAsia="Yu Mincho" w:cs="Times New Roman"/>
          <w:sz w:val="20"/>
          <w:szCs w:val="20"/>
          <w:lang w:val="en-US" w:eastAsia="ja-JP"/>
          <w:b w:val="0"/>
          <w:i w:val="0"/>
        </w:rPr>
        <w:t xml:space="preserve">LP</w:t>
      </w:r>
      <w:r>
        <w:rPr>
          <w:rFonts w:ascii="Times New Roman" w:hAnsi="Times New Roman" w:eastAsia="Yu Mincho" w:cs="Times New Roman"/>
          <w:sz w:val="18"/>
          <w:szCs w:val="18"/>
          <w:lang w:val="ja-JP" w:eastAsia="ja-JP"/>
          <w:b w:val="0"/>
          <w:i w:val="0"/>
        </w:rPr>
        <w:t xml:space="preserve">では、</w:t>
      </w:r>
      <w:r>
        <w:rPr>
          <w:rFonts w:ascii="Times New Roman" w:hAnsi="Times New Roman" w:eastAsia="Yu Mincho" w:cs="Times New Roman"/>
          <w:sz w:val="20"/>
          <w:szCs w:val="20"/>
          <w:lang w:val="en-US" w:eastAsia="ja-JP"/>
          <w:b w:val="0"/>
          <w:i w:val="0"/>
        </w:rPr>
        <w:t xml:space="preserve">40</w:t>
      </w:r>
      <w:r>
        <w:rPr>
          <w:rFonts w:ascii="Times New Roman" w:hAnsi="Times New Roman" w:eastAsia="Yu Mincho" w:cs="Times New Roman"/>
          <w:sz w:val="18"/>
          <w:szCs w:val="18"/>
          <w:lang w:val="ja-JP" w:eastAsia="ja-JP"/>
          <w:b w:val="0"/>
          <w:i w:val="0"/>
        </w:rPr>
        <w:t xml:space="preserve">組のうち</w:t>
      </w:r>
      <w:r>
        <w:rPr>
          <w:rFonts w:ascii="Times New Roman" w:hAnsi="Times New Roman" w:eastAsia="Yu Mincho" w:cs="Times New Roman"/>
          <w:sz w:val="20"/>
          <w:szCs w:val="20"/>
          <w:lang w:val="en-US" w:eastAsia="ja-JP"/>
          <w:b w:val="0"/>
          <w:i w:val="0"/>
        </w:rPr>
        <w:t xml:space="preserve">39</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40</w:t>
      </w:r>
      <w:r>
        <w:rPr>
          <w:rFonts w:ascii="Times New Roman" w:hAnsi="Times New Roman" w:eastAsia="Yu Mincho" w:cs="Times New Roman"/>
          <w:sz w:val="18"/>
          <w:szCs w:val="18"/>
          <w:lang w:val="ja-JP" w:eastAsia="ja-JP"/>
          <w:b w:val="0"/>
          <w:i w:val="0"/>
        </w:rPr>
        <w:t xml:space="preserve">組で入札が成り立った。今つながっている全</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を中央で見るルールベースは、</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日すべて帯に入った組が</w:t>
      </w:r>
      <w:r>
        <w:rPr>
          <w:rFonts w:ascii="Times New Roman" w:hAnsi="Times New Roman" w:eastAsia="Yu Mincho" w:cs="Times New Roman"/>
          <w:sz w:val="20"/>
          <w:szCs w:val="20"/>
          <w:lang w:val="en-US" w:eastAsia="ja-JP"/>
          <w:b w:val="0"/>
          <w:i w:val="0"/>
        </w:rPr>
        <w:t xml:space="preserve">20</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32</w:t>
      </w:r>
      <w:r>
        <w:rPr>
          <w:rFonts w:ascii="Times New Roman" w:hAnsi="Times New Roman" w:eastAsia="Yu Mincho" w:cs="Times New Roman"/>
          <w:sz w:val="18"/>
          <w:szCs w:val="18"/>
          <w:lang w:val="ja-JP" w:eastAsia="ja-JP"/>
          <w:b w:val="0"/>
          <w:i w:val="0"/>
        </w:rPr>
        <w:t xml:space="preserve">組だった。各</w:t>
      </w: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が自局の</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だけを見る分散</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では</w:t>
      </w:r>
      <w:r>
        <w:rPr>
          <w:rFonts w:ascii="Times New Roman" w:hAnsi="Times New Roman" w:eastAsia="Yu Mincho" w:cs="Times New Roman"/>
          <w:sz w:val="20"/>
          <w:szCs w:val="20"/>
          <w:lang w:val="en-US" w:eastAsia="ja-JP"/>
          <w:b w:val="0"/>
          <w:i w:val="0"/>
        </w:rPr>
        <w:t xml:space="preserve">0</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9</w:t>
      </w:r>
      <w:r>
        <w:rPr>
          <w:rFonts w:ascii="Times New Roman" w:hAnsi="Times New Roman" w:eastAsia="Yu Mincho" w:cs="Times New Roman"/>
          <w:sz w:val="18"/>
          <w:szCs w:val="18"/>
          <w:lang w:val="ja-JP" w:eastAsia="ja-JP"/>
          <w:b w:val="0"/>
          <w:i w:val="0"/>
        </w:rPr>
        <w:t xml:space="preserve">組だった。</w:t>
      </w:r>
    </w:p>
    <w:p w14:paraId="2ABF8744"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【予定】先の</w:t>
      </w:r>
      <w:r>
        <w:rPr>
          <w:color w:val="444444"/>
          <w:rFonts w:ascii="Times New Roman" w:hAnsi="Times New Roman" w:eastAsia="Yu Mincho" w:cs="Times New Roman"/>
          <w:sz w:val="16"/>
          <w:szCs w:val="16"/>
          <w:lang w:val="en-US" w:eastAsia="ja-JP"/>
          <w:b w:val="0"/>
          <w:i w:val="0"/>
        </w:rPr>
        <w:t xml:space="preserve">EV</w:t>
      </w:r>
      <w:r>
        <w:rPr>
          <w:color w:val="444444"/>
          <w:rFonts w:ascii="Times New Roman" w:hAnsi="Times New Roman" w:eastAsia="Yu Mincho" w:cs="Times New Roman"/>
          <w:sz w:val="15"/>
          <w:szCs w:val="15"/>
          <w:lang w:val="ja-JP" w:eastAsia="ja-JP"/>
          <w:b w:val="0"/>
          <w:i w:val="0"/>
        </w:rPr>
        <w:t xml:space="preserve">まで知るルールベース（実験</w:t>
      </w:r>
      <w:r>
        <w:rPr>
          <w:color w:val="444444"/>
          <w:rFonts w:ascii="Times New Roman" w:hAnsi="Times New Roman" w:eastAsia="Yu Mincho" w:cs="Times New Roman"/>
          <w:sz w:val="16"/>
          <w:szCs w:val="16"/>
          <w:lang w:val="en-US" w:eastAsia="ja-JP"/>
          <w:b w:val="0"/>
          <w:i w:val="0"/>
        </w:rPr>
        <w:t xml:space="preserve">B2</w:t>
      </w:r>
      <w:r>
        <w:rPr>
          <w:color w:val="444444"/>
          <w:rFonts w:ascii="Times New Roman" w:hAnsi="Times New Roman" w:eastAsia="Yu Mincho" w:cs="Times New Roman"/>
          <w:sz w:val="15"/>
          <w:szCs w:val="15"/>
          <w:lang w:val="ja-JP" w:eastAsia="ja-JP"/>
          <w:b w:val="0"/>
          <w:i w:val="0"/>
        </w:rPr>
        <w:t xml:space="preserve">）と、先の指令を知る制御（実験</w:t>
      </w:r>
      <w:r>
        <w:rPr>
          <w:color w:val="444444"/>
          <w:rFonts w:ascii="Times New Roman" w:hAnsi="Times New Roman" w:eastAsia="Yu Mincho" w:cs="Times New Roman"/>
          <w:sz w:val="16"/>
          <w:szCs w:val="16"/>
          <w:lang w:val="en-US" w:eastAsia="ja-JP"/>
          <w:b w:val="0"/>
          <w:i w:val="0"/>
        </w:rPr>
        <w:t xml:space="preserve">C1</w:t>
      </w:r>
      <w:r>
        <w:rPr>
          <w:color w:val="444444"/>
          <w:rFonts w:ascii="Times New Roman" w:hAnsi="Times New Roman" w:eastAsia="Yu Mincho" w:cs="Times New Roman"/>
          <w:sz w:val="15"/>
          <w:szCs w:val="15"/>
          <w:lang w:val="ja-JP" w:eastAsia="ja-JP"/>
          <w:b w:val="0"/>
          <w:i w:val="0"/>
        </w:rPr>
        <w:t xml:space="preserve">）は未測定。</w:t>
      </w:r>
    </w:p>
    <w:p w14:paraId="10B4FCBE" w14:textId="77777777" w:rsidR="00387C47" w:rsidRDefault="00000000">
      <w:pPr>
        <w:widowControl w:val="0"/>
        <w:pStyle w:val="Normal"/>
        <w:spacing w:before="60" w:after="0" w:line="240" w:lineRule="auto"/>
        <w:jc w:val="center"/>
        <w:ind w:firstLine="0"/>
        <w:keepNext/>
      </w:pPr>
      <w:r>
        <w:rPr>
          <w:noProof/>
        </w:rPr>
        <w:drawing>
          <wp:inline distT="0" distB="0" distL="0" distR="0" wp14:anchorId="5A2DC733" wp14:editId="293FDFD9">
            <wp:extent cx="3154680" cy="16224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png"/>
                    <pic:cNvPicPr/>
                  </pic:nvPicPr>
                  <pic:blipFill>
                    <a:blip r:embed="rIdDraftImage7"/>
                    <a:stretch>
                      <a:fillRect/>
                    </a:stretch>
                  </pic:blipFill>
                  <pic:spPr>
                    <a:xfrm>
                      <a:off x="0" y="0"/>
                      <a:ext cx="3154680" cy="1622407"/>
                    </a:xfrm>
                    <a:prstGeom prst="rect">
                      <a:avLst/>
                    </a:prstGeom>
                  </pic:spPr>
                </pic:pic>
              </a:graphicData>
            </a:graphic>
          </wp:inline>
        </w:drawing>
      </w:r>
    </w:p>
    <w:p w14:paraId="0A50D1FA" w14:textId="77777777" w:rsidR="00387C47" w:rsidRDefault="00000000">
      <w:pPr>
        <w:widowControl w:val="0"/>
        <w:pStyle w:val="Normal"/>
        <w:spacing w:before="0" w:after="90" w:line="240" w:lineRule="auto"/>
        <w:jc w:val="both"/>
        <w:ind w:firstLine="0"/>
      </w:pPr>
      <w:r>
        <w:rPr>
          <w:rFonts w:ascii="Times New Roman" w:hAnsi="Times New Roman" w:eastAsia="Yu Mincho" w:cs="Times New Roman"/>
          <w:sz w:val="16"/>
          <w:szCs w:val="16"/>
          <w:lang w:val="en-US" w:eastAsia="ja-JP"/>
          <w:b w:val="0"/>
          <w:i w:val="0"/>
        </w:rPr>
        <w:t xml:space="preserve">Fig. 2.  </w:t>
      </w:r>
      <w:r>
        <w:rPr>
          <w:rFonts w:ascii="Times New Roman" w:hAnsi="Times New Roman" w:eastAsia="Yu Mincho" w:cs="Times New Roman"/>
          <w:sz w:val="15"/>
          <w:szCs w:val="15"/>
          <w:lang w:val="ja-JP" w:eastAsia="ja-JP"/>
          <w:b w:val="0"/>
          <w:i w:val="0"/>
        </w:rPr>
        <w:t xml:space="preserve">制御の前提と、</w:t>
      </w:r>
      <w:r>
        <w:rPr>
          <w:rFonts w:ascii="Times New Roman" w:hAnsi="Times New Roman" w:eastAsia="Yu Mincho" w:cs="Times New Roman"/>
          <w:sz w:val="16"/>
          <w:szCs w:val="16"/>
          <w:lang w:val="en-US" w:eastAsia="ja-JP"/>
          <w:b w:val="0"/>
          <w:i w:val="0"/>
        </w:rPr>
        <w:t xml:space="preserve">1</w:t>
      </w:r>
      <w:r>
        <w:rPr>
          <w:rFonts w:ascii="Times New Roman" w:hAnsi="Times New Roman" w:eastAsia="Yu Mincho" w:cs="Times New Roman"/>
          <w:sz w:val="15"/>
          <w:szCs w:val="15"/>
          <w:lang w:val="ja-JP" w:eastAsia="ja-JP"/>
          <w:b w:val="0"/>
          <w:i w:val="0"/>
        </w:rPr>
        <w:t xml:space="preserve">日すべて帯の中に入った組の数（</w:t>
      </w:r>
      <w:r>
        <w:rPr>
          <w:rFonts w:ascii="Times New Roman" w:hAnsi="Times New Roman" w:eastAsia="Yu Mincho" w:cs="Times New Roman"/>
          <w:sz w:val="16"/>
          <w:szCs w:val="16"/>
          <w:lang w:val="en-US" w:eastAsia="ja-JP"/>
          <w:b w:val="0"/>
          <w:i w:val="0"/>
        </w:rPr>
        <w:t xml:space="preserve">6 station</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40</w:t>
      </w:r>
      <w:r>
        <w:rPr>
          <w:rFonts w:ascii="Times New Roman" w:hAnsi="Times New Roman" w:eastAsia="Yu Mincho" w:cs="Times New Roman"/>
          <w:sz w:val="15"/>
          <w:szCs w:val="15"/>
          <w:lang w:val="ja-JP" w:eastAsia="ja-JP"/>
          <w:b w:val="0"/>
          <w:i w:val="0"/>
        </w:rPr>
        <w:t xml:space="preserve">組）。「未」は未測定。</w:t>
      </w:r>
    </w:p>
    <w:p w14:paraId="59942C33"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分散</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の</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分コマの合格率は、帯が狭いコマほど下がった（図</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）。帯が</w:t>
      </w:r>
      <w:r>
        <w:rPr>
          <w:rFonts w:ascii="Times New Roman" w:hAnsi="Times New Roman" w:eastAsia="Yu Mincho" w:cs="Times New Roman"/>
          <w:sz w:val="20"/>
          <w:szCs w:val="20"/>
          <w:lang w:val="en-US" w:eastAsia="ja-JP"/>
          <w:b w:val="0"/>
          <w:i w:val="0"/>
        </w:rPr>
        <w:t xml:space="preserve">10 kW</w:t>
      </w:r>
      <w:r>
        <w:rPr>
          <w:rFonts w:ascii="Times New Roman" w:hAnsi="Times New Roman" w:eastAsia="Yu Mincho" w:cs="Times New Roman"/>
          <w:sz w:val="18"/>
          <w:szCs w:val="18"/>
          <w:lang w:val="ja-JP" w:eastAsia="ja-JP"/>
          <w:b w:val="0"/>
          <w:i w:val="0"/>
        </w:rPr>
        <w:t xml:space="preserve">未満のコマでは</w:t>
      </w:r>
      <w:r>
        <w:rPr>
          <w:rFonts w:ascii="Times New Roman" w:hAnsi="Times New Roman" w:eastAsia="Yu Mincho" w:cs="Times New Roman"/>
          <w:sz w:val="20"/>
          <w:szCs w:val="20"/>
          <w:lang w:val="en-US" w:eastAsia="ja-JP"/>
          <w:b w:val="0"/>
          <w:i w:val="0"/>
        </w:rPr>
        <w:t xml:space="preserve">52</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79%</w:t>
      </w:r>
      <w:r>
        <w:rPr>
          <w:rFonts w:ascii="Times New Roman" w:hAnsi="Times New Roman" w:eastAsia="Yu Mincho" w:cs="Times New Roman"/>
          <w:sz w:val="18"/>
          <w:szCs w:val="18"/>
          <w:lang w:val="ja-JP" w:eastAsia="ja-JP"/>
          <w:b w:val="0"/>
          <w:i w:val="0"/>
        </w:rPr>
        <w:t xml:space="preserve">で、</w:t>
      </w:r>
      <w:r>
        <w:rPr>
          <w:rFonts w:ascii="Times New Roman" w:hAnsi="Times New Roman" w:eastAsia="Yu Mincho" w:cs="Times New Roman"/>
          <w:sz w:val="20"/>
          <w:szCs w:val="20"/>
          <w:lang w:val="en-US" w:eastAsia="ja-JP"/>
          <w:b w:val="0"/>
          <w:i w:val="0"/>
        </w:rPr>
        <w:t xml:space="preserve">30 kW</w:t>
      </w:r>
      <w:r>
        <w:rPr>
          <w:rFonts w:ascii="Times New Roman" w:hAnsi="Times New Roman" w:eastAsia="Yu Mincho" w:cs="Times New Roman"/>
          <w:sz w:val="18"/>
          <w:szCs w:val="18"/>
          <w:lang w:val="ja-JP" w:eastAsia="ja-JP"/>
          <w:b w:val="0"/>
          <w:i w:val="0"/>
        </w:rPr>
        <w:t xml:space="preserve">以上では</w:t>
      </w:r>
      <w:r>
        <w:rPr>
          <w:rFonts w:ascii="Times New Roman" w:hAnsi="Times New Roman" w:eastAsia="Yu Mincho" w:cs="Times New Roman"/>
          <w:sz w:val="20"/>
          <w:szCs w:val="20"/>
          <w:lang w:val="en-US" w:eastAsia="ja-JP"/>
          <w:b w:val="0"/>
          <w:i w:val="0"/>
        </w:rPr>
        <w:t xml:space="preserve">95</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100%</w:t>
      </w:r>
      <w:r>
        <w:rPr>
          <w:rFonts w:ascii="Times New Roman" w:hAnsi="Times New Roman" w:eastAsia="Yu Mincho" w:cs="Times New Roman"/>
          <w:sz w:val="18"/>
          <w:szCs w:val="18"/>
          <w:lang w:val="ja-JP" w:eastAsia="ja-JP"/>
          <w:b w:val="0"/>
          <w:i w:val="0"/>
        </w:rPr>
        <w:t xml:space="preserve">だった。中央のルールベースは、どの幅でも</w:t>
      </w:r>
      <w:r>
        <w:rPr>
          <w:rFonts w:ascii="Times New Roman" w:hAnsi="Times New Roman" w:eastAsia="Yu Mincho" w:cs="Times New Roman"/>
          <w:sz w:val="20"/>
          <w:szCs w:val="20"/>
          <w:lang w:val="en-US" w:eastAsia="ja-JP"/>
          <w:b w:val="0"/>
          <w:i w:val="0"/>
        </w:rPr>
        <w:t xml:space="preserve">93%</w:t>
      </w:r>
      <w:r>
        <w:rPr>
          <w:rFonts w:ascii="Times New Roman" w:hAnsi="Times New Roman" w:eastAsia="Yu Mincho" w:cs="Times New Roman"/>
          <w:sz w:val="18"/>
          <w:szCs w:val="18"/>
          <w:lang w:val="ja-JP" w:eastAsia="ja-JP"/>
          <w:b w:val="0"/>
          <w:i w:val="0"/>
        </w:rPr>
        <w:t xml:space="preserve">以上だった。分散</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の</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分ごとの平均誤差は</w:t>
      </w:r>
      <w:r>
        <w:rPr>
          <w:rFonts w:ascii="Times New Roman" w:hAnsi="Times New Roman" w:eastAsia="Yu Mincho" w:cs="Times New Roman"/>
          <w:sz w:val="20"/>
          <w:szCs w:val="20"/>
          <w:lang w:val="en-US" w:eastAsia="ja-JP"/>
          <w:b w:val="0"/>
          <w:i w:val="0"/>
        </w:rPr>
        <w:t xml:space="preserve">5.2</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6.4 kW</w:t>
      </w:r>
      <w:r>
        <w:rPr>
          <w:rFonts w:ascii="Times New Roman" w:hAnsi="Times New Roman" w:eastAsia="Yu Mincho" w:cs="Times New Roman"/>
          <w:sz w:val="18"/>
          <w:szCs w:val="18"/>
          <w:lang w:val="ja-JP" w:eastAsia="ja-JP"/>
          <w:b w:val="0"/>
          <w:i w:val="0"/>
        </w:rPr>
        <w:t xml:space="preserve">で、最低入札量のコマの帯（</w:t>
      </w:r>
      <w:r>
        <w:rPr>
          <w:rFonts w:ascii="Times New Roman" w:hAnsi="Times New Roman" w:eastAsia="Yu Mincho" w:cs="Times New Roman"/>
          <w:sz w:val="20"/>
          <w:szCs w:val="20"/>
          <w:lang w:val="en-US" w:eastAsia="ja-JP"/>
          <w:b w:val="0"/>
          <w:i w:val="0"/>
        </w:rPr>
        <w:t xml:space="preserve">7 kW</w:t>
      </w:r>
      <w:r>
        <w:rPr>
          <w:rFonts w:ascii="Times New Roman" w:hAnsi="Times New Roman" w:eastAsia="Yu Mincho" w:cs="Times New Roman"/>
          <w:sz w:val="18"/>
          <w:szCs w:val="18"/>
          <w:lang w:val="ja-JP" w:eastAsia="ja-JP"/>
          <w:b w:val="0"/>
          <w:i w:val="0"/>
        </w:rPr>
        <w:t xml:space="preserve">）とほぼ同じ幅である。</w:t>
      </w:r>
    </w:p>
    <w:p w14:paraId="24708C34" w14:textId="77777777" w:rsidR="00387C47" w:rsidRDefault="00000000">
      <w:pPr>
        <w:widowControl w:val="0"/>
        <w:pStyle w:val="Normal"/>
        <w:spacing w:before="60" w:after="0" w:line="240" w:lineRule="auto"/>
        <w:jc w:val="center"/>
        <w:ind w:firstLine="0"/>
        <w:keepNext/>
      </w:pPr>
      <w:r>
        <w:rPr>
          <w:noProof/>
        </w:rPr>
        <w:lastRenderedPageBreak/>
        <w:drawing>
          <wp:inline distT="0" distB="0" distL="0" distR="0" wp14:anchorId="127B4607" wp14:editId="1E3A24E1">
            <wp:extent cx="3154680" cy="1622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nd.png"/>
                    <pic:cNvPicPr/>
                  </pic:nvPicPr>
                  <pic:blipFill>
                    <a:blip r:embed="rIdDraftImage8"/>
                    <a:stretch>
                      <a:fillRect/>
                    </a:stretch>
                  </pic:blipFill>
                  <pic:spPr>
                    <a:xfrm>
                      <a:off x="0" y="0"/>
                      <a:ext cx="3154680" cy="1622407"/>
                    </a:xfrm>
                    <a:prstGeom prst="rect">
                      <a:avLst/>
                    </a:prstGeom>
                  </pic:spPr>
                </pic:pic>
              </a:graphicData>
            </a:graphic>
          </wp:inline>
        </w:drawing>
      </w:r>
    </w:p>
    <w:p w14:paraId="0CBF5B0B" w14:textId="77777777" w:rsidR="00387C47" w:rsidRDefault="00000000">
      <w:pPr>
        <w:widowControl w:val="0"/>
        <w:pStyle w:val="Normal"/>
        <w:spacing w:before="0" w:after="90" w:line="240" w:lineRule="auto"/>
        <w:jc w:val="both"/>
        <w:ind w:firstLine="0"/>
      </w:pPr>
      <w:r>
        <w:rPr>
          <w:rFonts w:ascii="Times New Roman" w:hAnsi="Times New Roman" w:eastAsia="Yu Mincho" w:cs="Times New Roman"/>
          <w:sz w:val="16"/>
          <w:szCs w:val="16"/>
          <w:lang w:val="en-US" w:eastAsia="ja-JP"/>
          <w:b w:val="0"/>
          <w:i w:val="0"/>
        </w:rPr>
        <w:t xml:space="preserve">Fig. 3.  </w:t>
      </w:r>
      <w:r>
        <w:rPr>
          <w:rFonts w:ascii="Times New Roman" w:hAnsi="Times New Roman" w:eastAsia="Yu Mincho" w:cs="Times New Roman"/>
          <w:sz w:val="15"/>
          <w:szCs w:val="15"/>
          <w:lang w:val="ja-JP" w:eastAsia="ja-JP"/>
          <w:b w:val="0"/>
          <w:i w:val="0"/>
        </w:rPr>
        <w:t xml:space="preserve">帯の幅ごとの</w:t>
      </w:r>
      <w:r>
        <w:rPr>
          <w:rFonts w:ascii="Times New Roman" w:hAnsi="Times New Roman" w:eastAsia="Yu Mincho" w:cs="Times New Roman"/>
          <w:sz w:val="16"/>
          <w:szCs w:val="16"/>
          <w:lang w:val="en-US" w:eastAsia="ja-JP"/>
          <w:b w:val="0"/>
          <w:i w:val="0"/>
        </w:rPr>
        <w:t xml:space="preserve">30</w:t>
      </w:r>
      <w:r>
        <w:rPr>
          <w:rFonts w:ascii="Times New Roman" w:hAnsi="Times New Roman" w:eastAsia="Yu Mincho" w:cs="Times New Roman"/>
          <w:sz w:val="15"/>
          <w:szCs w:val="15"/>
          <w:lang w:val="ja-JP" w:eastAsia="ja-JP"/>
          <w:b w:val="0"/>
          <w:i w:val="0"/>
        </w:rPr>
        <w:t xml:space="preserve">分コマの合格率（</w:t>
      </w:r>
      <w:r>
        <w:rPr>
          <w:rFonts w:ascii="Times New Roman" w:hAnsi="Times New Roman" w:eastAsia="Yu Mincho" w:cs="Times New Roman"/>
          <w:sz w:val="16"/>
          <w:szCs w:val="16"/>
          <w:lang w:val="en-US" w:eastAsia="ja-JP"/>
          <w:b w:val="0"/>
          <w:i w:val="0"/>
        </w:rPr>
        <w:t xml:space="preserve">6 station</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40</w:t>
      </w:r>
      <w:r>
        <w:rPr>
          <w:rFonts w:ascii="Times New Roman" w:hAnsi="Times New Roman" w:eastAsia="Yu Mincho" w:cs="Times New Roman"/>
          <w:sz w:val="15"/>
          <w:szCs w:val="15"/>
          <w:lang w:val="ja-JP" w:eastAsia="ja-JP"/>
          <w:b w:val="0"/>
          <w:i w:val="0"/>
        </w:rPr>
        <w:t xml:space="preserve">組）。実線は分散</w:t>
      </w:r>
      <w:r>
        <w:rPr>
          <w:rFonts w:ascii="Times New Roman" w:hAnsi="Times New Roman" w:eastAsia="Yu Mincho" w:cs="Times New Roman"/>
          <w:sz w:val="16"/>
          <w:szCs w:val="16"/>
          <w:lang w:val="en-US" w:eastAsia="ja-JP"/>
          <w:b w:val="0"/>
          <w:i w:val="0"/>
        </w:rPr>
        <w:t xml:space="preserve">MARL</w:t>
      </w:r>
      <w:r>
        <w:rPr>
          <w:rFonts w:ascii="Times New Roman" w:hAnsi="Times New Roman" w:eastAsia="Yu Mincho" w:cs="Times New Roman"/>
          <w:sz w:val="15"/>
          <w:szCs w:val="15"/>
          <w:lang w:val="ja-JP" w:eastAsia="ja-JP"/>
          <w:b w:val="0"/>
          <w:i w:val="0"/>
        </w:rPr>
        <w:t xml:space="preserve">、破線は中央のルールベース。</w:t>
      </w:r>
    </w:p>
    <w:p w14:paraId="241478A9"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局所の目的との取り合いを見るため、大域の批評家だけで学習した行動器（</w:t>
      </w:r>
      <w:r>
        <w:rPr>
          <w:rFonts w:ascii="Times New Roman" w:hAnsi="Times New Roman" w:eastAsia="Yu Mincho" w:cs="Times New Roman"/>
          <w:sz w:val="20"/>
          <w:szCs w:val="20"/>
          <w:lang w:val="en-US" w:eastAsia="ja-JP"/>
          <w:b w:val="0"/>
          <w:i w:val="0"/>
        </w:rPr>
        <w:t xml:space="preserve">ABG</w:t>
      </w:r>
      <w:r>
        <w:rPr>
          <w:rFonts w:ascii="Times New Roman" w:hAnsi="Times New Roman" w:eastAsia="Yu Mincho" w:cs="Times New Roman"/>
          <w:sz w:val="18"/>
          <w:szCs w:val="18"/>
          <w:lang w:val="ja-JP" w:eastAsia="ja-JP"/>
          <w:b w:val="0"/>
          <w:i w:val="0"/>
        </w:rPr>
        <w:t xml:space="preserve">）と本線を比べた（図</w:t>
      </w:r>
      <w:r>
        <w:rPr>
          <w:rFonts w:ascii="Times New Roman" w:hAnsi="Times New Roman" w:eastAsia="Yu Mincho" w:cs="Times New Roman"/>
          <w:sz w:val="20"/>
          <w:szCs w:val="20"/>
          <w:lang w:val="en-US" w:eastAsia="ja-JP"/>
          <w:b w:val="0"/>
          <w:i w:val="0"/>
        </w:rPr>
        <w:t xml:space="preserve">4</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ABG</w:t>
      </w:r>
      <w:r>
        <w:rPr>
          <w:rFonts w:ascii="Times New Roman" w:hAnsi="Times New Roman" w:eastAsia="Yu Mincho" w:cs="Times New Roman"/>
          <w:sz w:val="18"/>
          <w:szCs w:val="18"/>
          <w:lang w:val="ja-JP" w:eastAsia="ja-JP"/>
          <w:b w:val="0"/>
          <w:i w:val="0"/>
        </w:rPr>
        <w:t xml:space="preserve">は平均誤差が</w:t>
      </w:r>
      <w:r>
        <w:rPr>
          <w:rFonts w:ascii="Times New Roman" w:hAnsi="Times New Roman" w:eastAsia="Yu Mincho" w:cs="Times New Roman"/>
          <w:sz w:val="20"/>
          <w:szCs w:val="20"/>
          <w:lang w:val="en-US" w:eastAsia="ja-JP"/>
          <w:b w:val="0"/>
          <w:i w:val="0"/>
        </w:rPr>
        <w:t xml:space="preserve">0.8</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0.9 kW</w:t>
      </w:r>
      <w:r>
        <w:rPr>
          <w:rFonts w:ascii="Times New Roman" w:hAnsi="Times New Roman" w:eastAsia="Yu Mincho" w:cs="Times New Roman"/>
          <w:sz w:val="18"/>
          <w:szCs w:val="18"/>
          <w:lang w:val="ja-JP" w:eastAsia="ja-JP"/>
          <w:b w:val="0"/>
          <w:i w:val="0"/>
        </w:rPr>
        <w:t xml:space="preserve">小さく、</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分ごとの追従率は</w:t>
      </w:r>
      <w:r>
        <w:rPr>
          <w:rFonts w:ascii="Times New Roman" w:hAnsi="Times New Roman" w:eastAsia="Yu Mincho" w:cs="Times New Roman"/>
          <w:sz w:val="20"/>
          <w:szCs w:val="20"/>
          <w:lang w:val="en-US" w:eastAsia="ja-JP"/>
          <w:b w:val="0"/>
          <w:i w:val="0"/>
        </w:rPr>
        <w:t xml:space="preserve">AEMO</w:t>
      </w:r>
      <w:r>
        <w:rPr>
          <w:rFonts w:ascii="Times New Roman" w:hAnsi="Times New Roman" w:eastAsia="Yu Mincho" w:cs="Times New Roman"/>
          <w:sz w:val="18"/>
          <w:szCs w:val="18"/>
          <w:lang w:val="ja-JP" w:eastAsia="ja-JP"/>
          <w:b w:val="0"/>
          <w:i w:val="0"/>
        </w:rPr>
        <w:t xml:space="preserve">で同じ、</w:t>
      </w:r>
      <w:r>
        <w:rPr>
          <w:rFonts w:ascii="Times New Roman" w:hAnsi="Times New Roman" w:eastAsia="Yu Mincho" w:cs="Times New Roman"/>
          <w:sz w:val="20"/>
          <w:szCs w:val="20"/>
          <w:lang w:val="en-US" w:eastAsia="ja-JP"/>
          <w:b w:val="0"/>
          <w:i w:val="0"/>
        </w:rPr>
        <w:t xml:space="preserve">ERCOT</w:t>
      </w:r>
      <w:r>
        <w:rPr>
          <w:rFonts w:ascii="Times New Roman" w:hAnsi="Times New Roman" w:eastAsia="Yu Mincho" w:cs="Times New Roman"/>
          <w:sz w:val="18"/>
          <w:szCs w:val="18"/>
          <w:lang w:val="ja-JP" w:eastAsia="ja-JP"/>
          <w:b w:val="0"/>
          <w:i w:val="0"/>
        </w:rPr>
        <w:t xml:space="preserve">で</w:t>
      </w:r>
      <w:r>
        <w:rPr>
          <w:rFonts w:ascii="Times New Roman" w:hAnsi="Times New Roman" w:eastAsia="Yu Mincho" w:cs="Times New Roman"/>
          <w:sz w:val="20"/>
          <w:szCs w:val="20"/>
          <w:lang w:val="en-US" w:eastAsia="ja-JP"/>
          <w:b w:val="0"/>
          <w:i w:val="0"/>
        </w:rPr>
        <w:t xml:space="preserve">1.4</w:t>
      </w:r>
      <w:r>
        <w:rPr>
          <w:rFonts w:ascii="Times New Roman" w:hAnsi="Times New Roman" w:eastAsia="Yu Mincho" w:cs="Times New Roman"/>
          <w:sz w:val="18"/>
          <w:szCs w:val="18"/>
          <w:lang w:val="ja-JP" w:eastAsia="ja-JP"/>
          <w:b w:val="0"/>
          <w:i w:val="0"/>
        </w:rPr>
        <w:t xml:space="preserve">ポイント高かった。その代わり、出発時の</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達成率は</w:t>
      </w:r>
      <w:r>
        <w:rPr>
          <w:rFonts w:ascii="Times New Roman" w:hAnsi="Times New Roman" w:eastAsia="Yu Mincho" w:cs="Times New Roman"/>
          <w:sz w:val="20"/>
          <w:szCs w:val="20"/>
          <w:lang w:val="en-US" w:eastAsia="ja-JP"/>
          <w:b w:val="0"/>
          <w:i w:val="0"/>
        </w:rPr>
        <w:t xml:space="preserve">49</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56%</w:t>
      </w:r>
      <w:r>
        <w:rPr>
          <w:rFonts w:ascii="Times New Roman" w:hAnsi="Times New Roman" w:eastAsia="Yu Mincho" w:cs="Times New Roman"/>
          <w:sz w:val="18"/>
          <w:szCs w:val="18"/>
          <w:lang w:val="ja-JP" w:eastAsia="ja-JP"/>
          <w:b w:val="0"/>
          <w:i w:val="0"/>
        </w:rPr>
        <w:t xml:space="preserve">に下がった。本線の行動器に届く局所と大域の勾配の余弦は</w:t>
      </w:r>
      <w:r>
        <w:rPr>
          <w:rFonts w:ascii="Times New Roman" w:hAnsi="Times New Roman" w:eastAsia="Yu Mincho" w:cs="Times New Roman"/>
          <w:sz w:val="20"/>
          <w:szCs w:val="20"/>
          <w:lang w:val="en-US" w:eastAsia="ja-JP"/>
          <w:b w:val="0"/>
          <w:i w:val="0"/>
        </w:rPr>
        <w:t xml:space="preserve">−0.2</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−0.7</w:t>
      </w:r>
      <w:r>
        <w:rPr>
          <w:rFonts w:ascii="Times New Roman" w:hAnsi="Times New Roman" w:eastAsia="Yu Mincho" w:cs="Times New Roman"/>
          <w:sz w:val="18"/>
          <w:szCs w:val="18"/>
          <w:lang w:val="ja-JP" w:eastAsia="ja-JP"/>
          <w:b w:val="0"/>
          <w:i w:val="0"/>
        </w:rPr>
        <w:t xml:space="preserve">で、</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つの目的の勾配が逆を向いていた。</w:t>
      </w:r>
    </w:p>
    <w:p w14:paraId="40659FB2" w14:textId="77777777" w:rsidR="00387C47" w:rsidRDefault="00000000">
      <w:pPr>
        <w:widowControl w:val="0"/>
        <w:pStyle w:val="Normal"/>
        <w:spacing w:before="60" w:after="0" w:line="240" w:lineRule="auto"/>
        <w:jc w:val="center"/>
        <w:ind w:firstLine="0"/>
        <w:keepNext/>
      </w:pPr>
      <w:r>
        <w:rPr>
          <w:noProof/>
        </w:rPr>
        <w:drawing>
          <wp:inline distT="0" distB="0" distL="0" distR="0" wp14:anchorId="37A59744" wp14:editId="66A8E923">
            <wp:extent cx="3154680" cy="1442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g.png"/>
                    <pic:cNvPicPr/>
                  </pic:nvPicPr>
                  <pic:blipFill>
                    <a:blip r:embed="rIdDraftImage9"/>
                    <a:stretch>
                      <a:fillRect/>
                    </a:stretch>
                  </pic:blipFill>
                  <pic:spPr>
                    <a:xfrm>
                      <a:off x="0" y="0"/>
                      <a:ext cx="3154680" cy="1442139"/>
                    </a:xfrm>
                    <a:prstGeom prst="rect">
                      <a:avLst/>
                    </a:prstGeom>
                  </pic:spPr>
                </pic:pic>
              </a:graphicData>
            </a:graphic>
          </wp:inline>
        </w:drawing>
      </w:r>
    </w:p>
    <w:p w14:paraId="15AC4144" w14:textId="77777777" w:rsidR="00387C47" w:rsidRDefault="00000000">
      <w:pPr>
        <w:widowControl w:val="0"/>
        <w:pStyle w:val="Normal"/>
        <w:spacing w:before="0" w:after="90" w:line="240" w:lineRule="auto"/>
        <w:jc w:val="both"/>
        <w:ind w:firstLine="0"/>
      </w:pPr>
      <w:r>
        <w:rPr>
          <w:rFonts w:ascii="Times New Roman" w:hAnsi="Times New Roman" w:eastAsia="Yu Mincho" w:cs="Times New Roman"/>
          <w:sz w:val="16"/>
          <w:szCs w:val="16"/>
          <w:lang w:val="en-US" w:eastAsia="ja-JP"/>
          <w:b w:val="0"/>
          <w:i w:val="0"/>
        </w:rPr>
        <w:t xml:space="preserve">Fig. 4.  </w:t>
      </w:r>
      <w:r>
        <w:rPr>
          <w:rFonts w:ascii="Times New Roman" w:hAnsi="Times New Roman" w:eastAsia="Yu Mincho" w:cs="Times New Roman"/>
          <w:sz w:val="15"/>
          <w:szCs w:val="15"/>
          <w:lang w:val="ja-JP" w:eastAsia="ja-JP"/>
          <w:b w:val="0"/>
          <w:i w:val="0"/>
        </w:rPr>
        <w:t xml:space="preserve">大域の批評家だけで学習した行動器（</w:t>
      </w:r>
      <w:r>
        <w:rPr>
          <w:rFonts w:ascii="Times New Roman" w:hAnsi="Times New Roman" w:eastAsia="Yu Mincho" w:cs="Times New Roman"/>
          <w:sz w:val="16"/>
          <w:szCs w:val="16"/>
          <w:lang w:val="en-US" w:eastAsia="ja-JP"/>
          <w:b w:val="0"/>
          <w:i w:val="0"/>
        </w:rPr>
        <w:t xml:space="preserve">ABG</w:t>
      </w:r>
      <w:r>
        <w:rPr>
          <w:rFonts w:ascii="Times New Roman" w:hAnsi="Times New Roman" w:eastAsia="Yu Mincho" w:cs="Times New Roman"/>
          <w:sz w:val="15"/>
          <w:szCs w:val="15"/>
          <w:lang w:val="ja-JP" w:eastAsia="ja-JP"/>
          <w:b w:val="0"/>
          <w:i w:val="0"/>
        </w:rPr>
        <w:t xml:space="preserve">）と本線。濃い色が</w:t>
      </w:r>
      <w:r>
        <w:rPr>
          <w:rFonts w:ascii="Times New Roman" w:hAnsi="Times New Roman" w:eastAsia="Yu Mincho" w:cs="Times New Roman"/>
          <w:sz w:val="16"/>
          <w:szCs w:val="16"/>
          <w:lang w:val="en-US" w:eastAsia="ja-JP"/>
          <w:b w:val="0"/>
          <w:i w:val="0"/>
        </w:rPr>
        <w:t xml:space="preserve">GLOBAL</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5</w:t>
      </w:r>
      <w:r>
        <w:rPr>
          <w:rFonts w:ascii="Times New Roman" w:hAnsi="Times New Roman" w:eastAsia="Yu Mincho" w:cs="Times New Roman"/>
          <w:sz w:val="15"/>
          <w:szCs w:val="15"/>
          <w:lang w:val="ja-JP" w:eastAsia="ja-JP"/>
          <w:b w:val="0"/>
          <w:i w:val="0"/>
        </w:rPr>
        <w:t xml:space="preserve">分ごとの追従率）、淡い色が</w:t>
      </w:r>
      <w:r>
        <w:rPr>
          <w:rFonts w:ascii="Times New Roman" w:hAnsi="Times New Roman" w:eastAsia="Yu Mincho" w:cs="Times New Roman"/>
          <w:sz w:val="16"/>
          <w:szCs w:val="16"/>
          <w:lang w:val="en-US" w:eastAsia="ja-JP"/>
          <w:b w:val="0"/>
          <w:i w:val="0"/>
        </w:rPr>
        <w:t xml:space="preserve">LOCAL</w:t>
      </w:r>
      <w:r>
        <w:rPr>
          <w:rFonts w:ascii="Times New Roman" w:hAnsi="Times New Roman" w:eastAsia="Yu Mincho" w:cs="Times New Roman"/>
          <w:sz w:val="15"/>
          <w:szCs w:val="15"/>
          <w:lang w:val="ja-JP" w:eastAsia="ja-JP"/>
          <w:b w:val="0"/>
          <w:i w:val="0"/>
        </w:rPr>
        <w:t xml:space="preserve">（出発時の</w:t>
      </w:r>
      <w:r>
        <w:rPr>
          <w:rFonts w:ascii="Times New Roman" w:hAnsi="Times New Roman" w:eastAsia="Yu Mincho" w:cs="Times New Roman"/>
          <w:sz w:val="16"/>
          <w:szCs w:val="16"/>
          <w:lang w:val="en-US" w:eastAsia="ja-JP"/>
          <w:b w:val="0"/>
          <w:i w:val="0"/>
        </w:rPr>
        <w:t xml:space="preserve">SoC</w:t>
      </w:r>
      <w:r>
        <w:rPr>
          <w:rFonts w:ascii="Times New Roman" w:hAnsi="Times New Roman" w:eastAsia="Yu Mincho" w:cs="Times New Roman"/>
          <w:sz w:val="15"/>
          <w:szCs w:val="15"/>
          <w:lang w:val="ja-JP" w:eastAsia="ja-JP"/>
          <w:b w:val="0"/>
          <w:i w:val="0"/>
        </w:rPr>
        <w:t xml:space="preserve">達成率）。</w:t>
      </w:r>
    </w:p>
    <w:p w14:paraId="0C5079C4"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つの原因、すなわち指令が分からないこと、</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が分からないこと、実時間で制御すること、分散で誤差が残るのに小さい入札が続くこと、局所の目的と取り合うことの影響を、同じ物差しで並べたのが図</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である。</w:t>
      </w:r>
    </w:p>
    <w:p w14:paraId="065C0031"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【予定】物差しの決め方から未着手（実験</w:t>
      </w:r>
      <w:r>
        <w:rPr>
          <w:color w:val="444444"/>
          <w:rFonts w:ascii="Times New Roman" w:hAnsi="Times New Roman" w:eastAsia="Yu Mincho" w:cs="Times New Roman"/>
          <w:sz w:val="16"/>
          <w:szCs w:val="16"/>
          <w:lang w:val="en-US" w:eastAsia="ja-JP"/>
          <w:b w:val="0"/>
          <w:i w:val="0"/>
        </w:rPr>
        <w:t xml:space="preserve">C0</w:t>
      </w:r>
      <w:r>
        <w:rPr>
          <w:color w:val="444444"/>
          <w:rFonts w:ascii="Times New Roman" w:hAnsi="Times New Roman" w:eastAsia="Yu Mincho" w:cs="Times New Roman"/>
          <w:sz w:val="15"/>
          <w:szCs w:val="15"/>
          <w:lang w:val="ja-JP" w:eastAsia="ja-JP"/>
          <w:b w:val="0"/>
          <w:i w:val="0"/>
        </w:rPr>
        <w:t xml:space="preserve">）。</w:t>
      </w:r>
      <w:r>
        <w:rPr>
          <w:color w:val="444444"/>
          <w:rFonts w:ascii="Times New Roman" w:hAnsi="Times New Roman" w:eastAsia="Yu Mincho" w:cs="Times New Roman"/>
          <w:sz w:val="16"/>
          <w:szCs w:val="16"/>
          <w:lang w:val="en-US" w:eastAsia="ja-JP"/>
          <w:b w:val="0"/>
          <w:i w:val="0"/>
        </w:rPr>
        <w:t xml:space="preserve">B0</w:t>
      </w:r>
      <w:r>
        <w:rPr>
          <w:color w:val="444444"/>
          <w:rFonts w:ascii="Times New Roman" w:hAnsi="Times New Roman" w:eastAsia="Yu Mincho" w:cs="Times New Roman"/>
          <w:sz w:val="15"/>
          <w:szCs w:val="15"/>
          <w:lang w:val="ja-JP" w:eastAsia="ja-JP"/>
          <w:b w:val="0"/>
          <w:i w:val="0"/>
        </w:rPr>
        <w:t xml:space="preserve">、</w:t>
      </w:r>
      <w:r>
        <w:rPr>
          <w:color w:val="444444"/>
          <w:rFonts w:ascii="Times New Roman" w:hAnsi="Times New Roman" w:eastAsia="Yu Mincho" w:cs="Times New Roman"/>
          <w:sz w:val="16"/>
          <w:szCs w:val="16"/>
          <w:lang w:val="en-US" w:eastAsia="ja-JP"/>
          <w:b w:val="0"/>
          <w:i w:val="0"/>
        </w:rPr>
        <w:t xml:space="preserve">B2</w:t>
      </w:r>
      <w:r>
        <w:rPr>
          <w:color w:val="444444"/>
          <w:rFonts w:ascii="Times New Roman" w:hAnsi="Times New Roman" w:eastAsia="Yu Mincho" w:cs="Times New Roman"/>
          <w:sz w:val="15"/>
          <w:szCs w:val="15"/>
          <w:lang w:val="ja-JP" w:eastAsia="ja-JP"/>
          <w:b w:val="0"/>
          <w:i w:val="0"/>
        </w:rPr>
        <w:t xml:space="preserve">、</w:t>
      </w:r>
      <w:r>
        <w:rPr>
          <w:color w:val="444444"/>
          <w:rFonts w:ascii="Times New Roman" w:hAnsi="Times New Roman" w:eastAsia="Yu Mincho" w:cs="Times New Roman"/>
          <w:sz w:val="16"/>
          <w:szCs w:val="16"/>
          <w:lang w:val="en-US" w:eastAsia="ja-JP"/>
          <w:b w:val="0"/>
          <w:i w:val="0"/>
        </w:rPr>
        <w:t xml:space="preserve">C1</w:t>
      </w:r>
      <w:r>
        <w:rPr>
          <w:color w:val="444444"/>
          <w:rFonts w:ascii="Times New Roman" w:hAnsi="Times New Roman" w:eastAsia="Yu Mincho" w:cs="Times New Roman"/>
          <w:sz w:val="15"/>
          <w:szCs w:val="15"/>
          <w:lang w:val="ja-JP" w:eastAsia="ja-JP"/>
          <w:b w:val="0"/>
          <w:i w:val="0"/>
        </w:rPr>
        <w:t xml:space="preserve">を待つ。</w:t>
      </w:r>
    </w:p>
    <w:p w14:paraId="127FFCD2" w14:textId="77777777" w:rsidR="00387C47" w:rsidRDefault="00000000">
      <w:pPr>
        <w:widowControl w:val="0"/>
        <w:pStyle w:val="Normal"/>
        <w:spacing w:before="60" w:after="0" w:line="240" w:lineRule="auto"/>
        <w:jc w:val="center"/>
        <w:ind w:firstLine="0"/>
        <w:keepNext/>
      </w:pPr>
      <w:r>
        <w:rPr>
          <w:noProof/>
        </w:rPr>
        <w:drawing>
          <wp:inline distT="0" distB="0" distL="0" distR="0" wp14:anchorId="7904D0F5" wp14:editId="48D140C3">
            <wp:extent cx="3154680" cy="1622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uses.png"/>
                    <pic:cNvPicPr/>
                  </pic:nvPicPr>
                  <pic:blipFill>
                    <a:blip r:embed="rIdDraftImage1"/>
                    <a:stretch>
                      <a:fillRect/>
                    </a:stretch>
                  </pic:blipFill>
                  <pic:spPr>
                    <a:xfrm>
                      <a:off x="0" y="0"/>
                      <a:ext cx="3154680" cy="1622407"/>
                    </a:xfrm>
                    <a:prstGeom prst="rect">
                      <a:avLst/>
                    </a:prstGeom>
                  </pic:spPr>
                </pic:pic>
              </a:graphicData>
            </a:graphic>
          </wp:inline>
        </w:drawing>
      </w:r>
    </w:p>
    <w:p w14:paraId="5312AD6D" w14:textId="77777777" w:rsidR="00387C47" w:rsidRDefault="00000000">
      <w:pPr>
        <w:widowControl w:val="0"/>
        <w:pStyle w:val="Normal"/>
        <w:spacing w:before="0" w:after="90" w:line="240" w:lineRule="auto"/>
        <w:jc w:val="both"/>
        <w:ind w:firstLine="0"/>
      </w:pPr>
      <w:r>
        <w:rPr>
          <w:rFonts w:ascii="Times New Roman" w:hAnsi="Times New Roman" w:eastAsia="Yu Mincho" w:cs="Times New Roman"/>
          <w:sz w:val="16"/>
          <w:szCs w:val="16"/>
          <w:lang w:val="en-US" w:eastAsia="ja-JP"/>
          <w:b w:val="0"/>
          <w:i w:val="0"/>
        </w:rPr>
        <w:t xml:space="preserve">Fig. 5.  5</w:t>
      </w:r>
      <w:r>
        <w:rPr>
          <w:rFonts w:ascii="Times New Roman" w:hAnsi="Times New Roman" w:eastAsia="Yu Mincho" w:cs="Times New Roman"/>
          <w:sz w:val="15"/>
          <w:szCs w:val="15"/>
          <w:lang w:val="ja-JP" w:eastAsia="ja-JP"/>
          <w:b w:val="0"/>
          <w:i w:val="0"/>
        </w:rPr>
        <w:t xml:space="preserve">つの原因の影響度（未作成、予定の大きさ）。</w:t>
      </w:r>
    </w:p>
    <w:p w14:paraId="0E93FDBA" w14:textId="77777777" w:rsidR="00387C47" w:rsidRDefault="00000000">
      <w:pPr>
        <w:widowControl w:val="0"/>
        <w:pStyle w:val="Heading2"/>
        <w:jc w:val="both"/>
        <w:ind w:firstLine="0"/>
        <w:keepNext/>
      </w:pPr>
      <w:r>
        <w:rPr>
          <w:i w:val="1"/>
          <w:rFonts w:ascii="Times New Roman" w:hAnsi="Times New Roman" w:eastAsia="Yu Mincho" w:cs="Times New Roman"/>
          <w:sz w:val="20"/>
          <w:szCs w:val="20"/>
          <w:lang w:val="en-US" w:eastAsia="ja-JP"/>
          <w:b w:val="0"/>
        </w:rPr>
        <w:t xml:space="preserve">D. </w:t>
      </w:r>
      <w:r>
        <w:rPr>
          <w:i w:val="1"/>
          <w:rFonts w:ascii="Times New Roman" w:hAnsi="Times New Roman" w:eastAsia="Yu Mincho" w:cs="Times New Roman"/>
          <w:sz w:val="18"/>
          <w:szCs w:val="18"/>
          <w:lang w:val="ja-JP" w:eastAsia="ja-JP"/>
          <w:b w:val="0"/>
        </w:rPr>
        <w:t xml:space="preserve">改善版の入札器</w:t>
      </w:r>
    </w:p>
    <w:p w14:paraId="5E7974DA"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の実現の数と選び方、設計用の指令の本数を変えて入札し、未見通過率を測った（表</w:t>
      </w:r>
      <w:r>
        <w:rPr>
          <w:rFonts w:ascii="Times New Roman" w:hAnsi="Times New Roman" w:eastAsia="Yu Mincho" w:cs="Times New Roman"/>
          <w:sz w:val="20"/>
          <w:szCs w:val="20"/>
          <w:lang w:val="en-US" w:eastAsia="ja-JP"/>
          <w:b w:val="0"/>
          <w:i w:val="0"/>
        </w:rPr>
        <w:t xml:space="preserve">V</w:t>
      </w:r>
      <w:r>
        <w:rPr>
          <w:rFonts w:ascii="Times New Roman" w:hAnsi="Times New Roman" w:eastAsia="Yu Mincho" w:cs="Times New Roman"/>
          <w:sz w:val="18"/>
          <w:szCs w:val="18"/>
          <w:lang w:val="ja-JP" w:eastAsia="ja-JP"/>
          <w:b w:val="0"/>
          <w:i w:val="0"/>
        </w:rPr>
        <w:t xml:space="preserve">、図</w:t>
      </w:r>
      <w:r>
        <w:rPr>
          <w:rFonts w:ascii="Times New Roman" w:hAnsi="Times New Roman" w:eastAsia="Yu Mincho" w:cs="Times New Roman"/>
          <w:sz w:val="20"/>
          <w:szCs w:val="20"/>
          <w:lang w:val="en-US" w:eastAsia="ja-JP"/>
          <w:b w:val="0"/>
          <w:i w:val="0"/>
        </w:rPr>
        <w:t xml:space="preserve">6</w:t>
      </w:r>
      <w:r>
        <w:rPr>
          <w:rFonts w:ascii="Times New Roman" w:hAnsi="Times New Roman" w:eastAsia="Yu Mincho" w:cs="Times New Roman"/>
          <w:sz w:val="18"/>
          <w:szCs w:val="18"/>
          <w:lang w:val="ja-JP" w:eastAsia="ja-JP"/>
          <w:b w:val="0"/>
          <w:i w:val="0"/>
        </w:rPr>
        <w:t xml:space="preserve">）。未見通過率を大きく動かしたのは、</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の実現の数と選び方だった。</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の実現が</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通りでは</w:t>
      </w:r>
      <w:r>
        <w:rPr>
          <w:rFonts w:ascii="Times New Roman" w:hAnsi="Times New Roman" w:eastAsia="Yu Mincho" w:cs="Times New Roman"/>
          <w:sz w:val="20"/>
          <w:szCs w:val="20"/>
          <w:lang w:val="en-US" w:eastAsia="ja-JP"/>
          <w:b w:val="0"/>
          <w:i w:val="0"/>
        </w:rPr>
        <w:t xml:space="preserve">94.4</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95.3%</w:t>
      </w:r>
      <w:r>
        <w:rPr>
          <w:rFonts w:ascii="Times New Roman" w:hAnsi="Times New Roman" w:eastAsia="Yu Mincho" w:cs="Times New Roman"/>
          <w:sz w:val="18"/>
          <w:szCs w:val="18"/>
          <w:lang w:val="ja-JP" w:eastAsia="ja-JP"/>
          <w:b w:val="0"/>
          <w:i w:val="0"/>
        </w:rPr>
        <w:t xml:space="preserve">に下がり、</w:t>
      </w:r>
      <w:r>
        <w:rPr>
          <w:rFonts w:ascii="Times New Roman" w:hAnsi="Times New Roman" w:eastAsia="Yu Mincho" w:cs="Times New Roman"/>
          <w:sz w:val="20"/>
          <w:szCs w:val="20"/>
          <w:lang w:val="en-US" w:eastAsia="ja-JP"/>
          <w:b w:val="0"/>
          <w:i w:val="0"/>
        </w:rPr>
        <w:t xml:space="preserve">4</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6</w:t>
      </w:r>
      <w:r>
        <w:rPr>
          <w:rFonts w:ascii="Times New Roman" w:hAnsi="Times New Roman" w:eastAsia="Yu Mincho" w:cs="Times New Roman"/>
          <w:sz w:val="18"/>
          <w:szCs w:val="18"/>
          <w:lang w:val="ja-JP" w:eastAsia="ja-JP"/>
          <w:b w:val="0"/>
          <w:i w:val="0"/>
        </w:rPr>
        <w:t xml:space="preserve">通りでは</w:t>
      </w:r>
      <w:r>
        <w:rPr>
          <w:rFonts w:ascii="Times New Roman" w:hAnsi="Times New Roman" w:eastAsia="Yu Mincho" w:cs="Times New Roman"/>
          <w:sz w:val="20"/>
          <w:szCs w:val="20"/>
          <w:lang w:val="en-US" w:eastAsia="ja-JP"/>
          <w:b w:val="0"/>
          <w:i w:val="0"/>
        </w:rPr>
        <w:t xml:space="preserve">100%</w:t>
      </w:r>
      <w:r>
        <w:rPr>
          <w:rFonts w:ascii="Times New Roman" w:hAnsi="Times New Roman" w:eastAsia="Yu Mincho" w:cs="Times New Roman"/>
          <w:sz w:val="18"/>
          <w:szCs w:val="18"/>
          <w:lang w:val="ja-JP" w:eastAsia="ja-JP"/>
          <w:b w:val="0"/>
          <w:i w:val="0"/>
        </w:rPr>
        <w:t xml:space="preserve">だった。無作為に</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通り選ぶと</w:t>
      </w:r>
      <w:r>
        <w:rPr>
          <w:rFonts w:ascii="Times New Roman" w:hAnsi="Times New Roman" w:eastAsia="Yu Mincho" w:cs="Times New Roman"/>
          <w:sz w:val="20"/>
          <w:szCs w:val="20"/>
          <w:lang w:val="en-US" w:eastAsia="ja-JP"/>
          <w:b w:val="0"/>
          <w:i w:val="0"/>
        </w:rPr>
        <w:t xml:space="preserve">95.2</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96.6%</w:t>
      </w:r>
      <w:r>
        <w:rPr>
          <w:rFonts w:ascii="Times New Roman" w:hAnsi="Times New Roman" w:eastAsia="Yu Mincho" w:cs="Times New Roman"/>
          <w:sz w:val="18"/>
          <w:szCs w:val="18"/>
          <w:lang w:val="ja-JP" w:eastAsia="ja-JP"/>
          <w:b w:val="0"/>
          <w:i w:val="0"/>
        </w:rPr>
        <w:t xml:space="preserve">だった。設計用の指令は</w:t>
      </w:r>
      <w:r>
        <w:rPr>
          <w:rFonts w:ascii="Times New Roman" w:hAnsi="Times New Roman" w:eastAsia="Yu Mincho" w:cs="Times New Roman"/>
          <w:sz w:val="20"/>
          <w:szCs w:val="20"/>
          <w:lang w:val="en-US" w:eastAsia="ja-JP"/>
          <w:b w:val="0"/>
          <w:i w:val="0"/>
        </w:rPr>
        <w:t xml:space="preserve">8</w:t>
      </w:r>
      <w:r>
        <w:rPr>
          <w:rFonts w:ascii="Times New Roman" w:hAnsi="Times New Roman" w:eastAsia="Yu Mincho" w:cs="Times New Roman"/>
          <w:sz w:val="18"/>
          <w:szCs w:val="18"/>
          <w:lang w:val="ja-JP" w:eastAsia="ja-JP"/>
          <w:b w:val="0"/>
          <w:i w:val="0"/>
        </w:rPr>
        <w:t xml:space="preserve">本まで減らしても</w:t>
      </w:r>
      <w:r>
        <w:rPr>
          <w:rFonts w:ascii="Times New Roman" w:hAnsi="Times New Roman" w:eastAsia="Yu Mincho" w:cs="Times New Roman"/>
          <w:sz w:val="20"/>
          <w:szCs w:val="20"/>
          <w:lang w:val="en-US" w:eastAsia="ja-JP"/>
          <w:b w:val="0"/>
          <w:i w:val="0"/>
        </w:rPr>
        <w:t xml:space="preserve">99.6%</w:t>
      </w:r>
      <w:r>
        <w:rPr>
          <w:rFonts w:ascii="Times New Roman" w:hAnsi="Times New Roman" w:eastAsia="Yu Mincho" w:cs="Times New Roman"/>
          <w:sz w:val="18"/>
          <w:szCs w:val="18"/>
          <w:lang w:val="ja-JP" w:eastAsia="ja-JP"/>
          <w:b w:val="0"/>
          <w:i w:val="0"/>
        </w:rPr>
        <w:t xml:space="preserve">で、本線と信頼区間が重なった。本線の選び方（接続の少ない</w:t>
      </w:r>
      <w:r>
        <w:rPr>
          <w:rFonts w:ascii="Times New Roman" w:hAnsi="Times New Roman" w:eastAsia="Yu Mincho" w:cs="Times New Roman"/>
          <w:sz w:val="20"/>
          <w:szCs w:val="20"/>
          <w:lang w:val="en-US" w:eastAsia="ja-JP"/>
          <w:b w:val="0"/>
          <w:i w:val="0"/>
        </w:rPr>
        <w:t xml:space="preserve">2</w:t>
      </w:r>
      <w:r>
        <w:rPr>
          <w:rFonts w:ascii="Times New Roman" w:hAnsi="Times New Roman" w:eastAsia="Yu Mincho" w:cs="Times New Roman"/>
          <w:sz w:val="18"/>
          <w:szCs w:val="18"/>
          <w:lang w:val="ja-JP" w:eastAsia="ja-JP"/>
          <w:b w:val="0"/>
          <w:i w:val="0"/>
        </w:rPr>
        <w:t xml:space="preserve">通りと最多の</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通り）は、</w:t>
      </w:r>
      <w:r>
        <w:rPr>
          <w:rFonts w:ascii="Times New Roman" w:hAnsi="Times New Roman" w:eastAsia="Yu Mincho" w:cs="Times New Roman"/>
          <w:sz w:val="20"/>
          <w:szCs w:val="20"/>
          <w:lang w:val="en-US" w:eastAsia="ja-JP"/>
          <w:b w:val="0"/>
          <w:i w:val="0"/>
        </w:rPr>
        <w:t xml:space="preserve">99.8%</w:t>
      </w:r>
      <w:r>
        <w:rPr>
          <w:rFonts w:ascii="Times New Roman" w:hAnsi="Times New Roman" w:eastAsia="Yu Mincho" w:cs="Times New Roman"/>
          <w:sz w:val="18"/>
          <w:szCs w:val="18"/>
          <w:lang w:val="ja-JP" w:eastAsia="ja-JP"/>
          <w:b w:val="0"/>
          <w:i w:val="0"/>
        </w:rPr>
        <w:t xml:space="preserve">の未見通過率を保ちながら、</w:t>
      </w:r>
      <w:r>
        <w:rPr>
          <w:rFonts w:ascii="Times New Roman" w:hAnsi="Times New Roman" w:eastAsia="Yu Mincho" w:cs="Times New Roman"/>
          <w:sz w:val="20"/>
          <w:szCs w:val="20"/>
          <w:lang w:val="en-US" w:eastAsia="ja-JP"/>
          <w:b w:val="0"/>
          <w:i w:val="0"/>
        </w:rPr>
        <w:t xml:space="preserve">4</w:t>
      </w:r>
      <w:r>
        <w:rPr>
          <w:rFonts w:ascii="Times New Roman" w:hAnsi="Times New Roman" w:eastAsia="Yu Mincho" w:cs="Times New Roman"/>
          <w:sz w:val="18"/>
          <w:szCs w:val="18"/>
          <w:lang w:val="ja-JP" w:eastAsia="ja-JP"/>
          <w:b w:val="0"/>
          <w:i w:val="0"/>
        </w:rPr>
        <w:t xml:space="preserve">通りより</w:t>
      </w:r>
      <w:r>
        <w:rPr>
          <w:rFonts w:ascii="Times New Roman" w:hAnsi="Times New Roman" w:eastAsia="Yu Mincho" w:cs="Times New Roman"/>
          <w:sz w:val="20"/>
          <w:szCs w:val="20"/>
          <w:lang w:val="en-US" w:eastAsia="ja-JP"/>
          <w:b w:val="0"/>
          <w:i w:val="0"/>
        </w:rPr>
        <w:t xml:space="preserve">4%</w:t>
      </w:r>
      <w:r>
        <w:rPr>
          <w:rFonts w:ascii="Times New Roman" w:hAnsi="Times New Roman" w:eastAsia="Yu Mincho" w:cs="Times New Roman"/>
          <w:sz w:val="18"/>
          <w:szCs w:val="18"/>
          <w:lang w:val="ja-JP" w:eastAsia="ja-JP"/>
          <w:b w:val="0"/>
          <w:i w:val="0"/>
        </w:rPr>
        <w:t xml:space="preserve">多く入札できる。</w:t>
      </w:r>
    </w:p>
    <w:p w14:paraId="7484B672"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【予定】予測精度の</w:t>
      </w:r>
      <w:r>
        <w:rPr>
          <w:color w:val="444444"/>
          <w:rFonts w:ascii="Times New Roman" w:hAnsi="Times New Roman" w:eastAsia="Yu Mincho" w:cs="Times New Roman"/>
          <w:sz w:val="16"/>
          <w:szCs w:val="16"/>
          <w:lang w:val="en-US" w:eastAsia="ja-JP"/>
          <w:b w:val="0"/>
          <w:i w:val="0"/>
        </w:rPr>
        <w:t xml:space="preserve">3</w:t>
      </w:r>
      <w:r>
        <w:rPr>
          <w:color w:val="444444"/>
          <w:rFonts w:ascii="Times New Roman" w:hAnsi="Times New Roman" w:eastAsia="Yu Mincho" w:cs="Times New Roman"/>
          <w:sz w:val="15"/>
          <w:szCs w:val="15"/>
          <w:lang w:val="ja-JP" w:eastAsia="ja-JP"/>
          <w:b w:val="0"/>
          <w:i w:val="0"/>
        </w:rPr>
        <w:t xml:space="preserve">水準と</w:t>
      </w:r>
      <w:r>
        <w:rPr>
          <w:color w:val="444444"/>
          <w:rFonts w:ascii="Times New Roman" w:hAnsi="Times New Roman" w:eastAsia="Yu Mincho" w:cs="Times New Roman"/>
          <w:sz w:val="16"/>
          <w:szCs w:val="16"/>
          <w:lang w:val="en-US" w:eastAsia="ja-JP"/>
          <w:b w:val="0"/>
          <w:i w:val="0"/>
        </w:rPr>
        <w:t xml:space="preserve">AEMO</w:t>
      </w:r>
      <w:r>
        <w:rPr>
          <w:color w:val="444444"/>
          <w:rFonts w:ascii="Times New Roman" w:hAnsi="Times New Roman" w:eastAsia="Yu Mincho" w:cs="Times New Roman"/>
          <w:sz w:val="15"/>
          <w:szCs w:val="15"/>
          <w:lang w:val="ja-JP" w:eastAsia="ja-JP"/>
          <w:b w:val="0"/>
          <w:i w:val="0"/>
        </w:rPr>
        <w:t xml:space="preserve">は測定中。本線を選んだ基準は、測定がそろってから書く。</w:t>
      </w:r>
    </w:p>
    <w:p w14:paraId="225818CB" w14:textId="77777777" w:rsidR="00387C47" w:rsidRDefault="00000000">
      <w:pPr>
        <w:widowControl w:val="0"/>
        <w:pStyle w:val="Normal"/>
        <w:spacing w:before="0" w:after="90" w:line="240" w:lineRule="auto"/>
        <w:jc w:val="center"/>
        <w:ind w:firstLine="0"/>
        <w:keepNext/>
      </w:pPr>
      <w:r>
        <w:rPr>
          <w:rFonts w:ascii="Times New Roman" w:hAnsi="Times New Roman" w:eastAsia="Yu Mincho" w:cs="Times New Roman"/>
          <w:sz w:val="16"/>
          <w:szCs w:val="16"/>
          <w:lang w:val="en-US" w:eastAsia="ja-JP"/>
          <w:b w:val="0"/>
          <w:i w:val="0"/>
        </w:rPr>
        <w:t xml:space="preserve">TABLE V</w:t>
      </w:r>
    </w:p>
    <w:p w14:paraId="28BBF472" w14:textId="77777777" w:rsidR="00387C47" w:rsidRDefault="00000000">
      <w:pPr>
        <w:widowControl w:val="0"/>
        <w:pStyle w:val="Normal"/>
        <w:spacing w:before="0" w:after="0" w:line="240" w:lineRule="auto"/>
        <w:jc w:val="center"/>
        <w:ind w:firstLine="0"/>
        <w:keepNext/>
      </w:pPr>
      <w:r>
        <w:rPr>
          <w:rFonts w:ascii="Times New Roman" w:hAnsi="Times New Roman" w:eastAsia="Yu Mincho" w:cs="Times New Roman"/>
          <w:sz w:val="16"/>
          <w:szCs w:val="16"/>
          <w:lang w:val="en-US" w:eastAsia="ja-JP"/>
          <w:b w:val="0"/>
          <w:i w:val="0"/>
        </w:rPr>
        <w:t xml:space="preserve">EV</w:t>
      </w:r>
      <w:r>
        <w:rPr>
          <w:rFonts w:ascii="Times New Roman" w:hAnsi="Times New Roman" w:eastAsia="Yu Mincho" w:cs="Times New Roman"/>
          <w:sz w:val="15"/>
          <w:szCs w:val="15"/>
          <w:lang w:val="ja-JP" w:eastAsia="ja-JP"/>
          <w:b w:val="0"/>
          <w:i w:val="0"/>
        </w:rPr>
        <w:t xml:space="preserve">の選び方と設計用の指令の本数（</w:t>
      </w:r>
      <w:r>
        <w:rPr>
          <w:rFonts w:ascii="Times New Roman" w:hAnsi="Times New Roman" w:eastAsia="Yu Mincho" w:cs="Times New Roman"/>
          <w:sz w:val="16"/>
          <w:szCs w:val="16"/>
          <w:lang w:val="en-US" w:eastAsia="ja-JP"/>
          <w:b w:val="0"/>
          <w:i w:val="0"/>
        </w:rPr>
        <w:t xml:space="preserve">6 station ERCOT</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1,920</w:t>
      </w:r>
      <w:r>
        <w:rPr>
          <w:rFonts w:ascii="Times New Roman" w:hAnsi="Times New Roman" w:eastAsia="Yu Mincho" w:cs="Times New Roman"/>
          <w:sz w:val="15"/>
          <w:szCs w:val="15"/>
          <w:lang w:val="ja-JP" w:eastAsia="ja-JP"/>
          <w:b w:val="0"/>
          <w:i w:val="0"/>
        </w:rPr>
        <w:t xml:space="preserve">組）</w:t>
      </w:r>
    </w:p>
    <w:tbl>
      <w:tblPr>
        <w:tblW w:w="4823" w:type="dxa"/>
        <w:jc w:val="center"/>
        <w:tblBorders>
          <w:top w:val="single" w:sz="8" w:space="0" w:color="000000"/>
          <w:bottom w:val="single" w:sz="8" w:space="0" w:color="000000"/>
        </w:tblBorders>
        <w:tblLayout w:type="fixed"/>
        <w:tblLook w:val="04A0" w:firstRow="1" w:lastRow="0" w:firstColumn="1" w:lastColumn="0" w:noHBand="0" w:noVBand="1"/>
      </w:tblPr>
      <w:tblGrid>
        <w:gridCol w:w="2231"/>
        <w:gridCol w:w="1440"/>
        <w:gridCol w:w="1152"/>
      </w:tblGrid>
      <w:tr w:rsidR="00387C47" w14:paraId="69EF0D24" w14:textId="77777777">
        <w:trPr>
          <w:jc w:val="center"/>
          <w:cantSplit/>
        </w:trPr>
        <w:tc>
          <w:tcPr>
            <w:tcW w:w="2232" w:type="dxa"/>
            <w:tcBorders>
              <w:bottom w:val="single" w:sz="4" w:space="0" w:color="000000"/>
            </w:tcBorders>
          </w:tcPr>
          <w:p w14:paraId="4D9D84F1"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変種</w:t>
            </w:r>
          </w:p>
        </w:tc>
        <w:tc>
          <w:tcPr>
            <w:tcW w:w="1440" w:type="dxa"/>
            <w:tcBorders>
              <w:bottom w:val="single" w:sz="4" w:space="0" w:color="000000"/>
            </w:tcBorders>
          </w:tcPr>
          <w:p w14:paraId="2F01EEFD" w14:textId="77777777" w:rsidR="00387C47" w:rsidRDefault="00000000">
            <w:pPr>
              <w:keepNext/>
              <w:spacing w:line="240" w:lineRule="auto" w:before="0" w:after="0"/>
              <w:rPr>
                <w:lang w:eastAsia="ja-JP"/>
              </w:rPr>
            </w:pPr>
            <w:r>
              <w:rPr>
                <w:b/>
                <w:rFonts w:ascii="Times New Roman" w:hAnsi="Times New Roman" w:eastAsia="Yu Mincho" w:cs="Times New Roman"/>
                <w:sz w:val="15"/>
                <w:szCs w:val="15"/>
                <w:lang w:val="ja-JP" w:eastAsia="ja-JP"/>
              </w:rPr>
              <w:t xml:space="preserve">入札量（</w:t>
            </w:r>
            <w:r>
              <w:rPr>
                <w:b/>
                <w:rFonts w:ascii="Times New Roman" w:hAnsi="Times New Roman" w:eastAsia="Yu Mincho" w:cs="Times New Roman"/>
                <w:sz w:val="16"/>
                <w:szCs w:val="16"/>
                <w:lang w:val="en-US" w:eastAsia="ja-JP"/>
              </w:rPr>
              <w:t xml:space="preserve">kW</w:t>
            </w:r>
            <w:r>
              <w:rPr>
                <w:b/>
                <w:rFonts w:ascii="Times New Roman" w:hAnsi="Times New Roman" w:eastAsia="Yu Mincho" w:cs="Times New Roman"/>
                <w:sz w:val="15"/>
                <w:szCs w:val="15"/>
                <w:lang w:val="ja-JP" w:eastAsia="ja-JP"/>
              </w:rPr>
              <w:t xml:space="preserve">・コマ</w:t>
            </w:r>
            <w:r>
              <w:rPr>
                <w:b/>
                <w:rFonts w:ascii="Times New Roman" w:hAnsi="Times New Roman" w:eastAsia="Yu Mincho" w:cs="Times New Roman"/>
                <w:sz w:val="16"/>
                <w:szCs w:val="16"/>
                <w:lang w:val="en-US" w:eastAsia="ja-JP"/>
              </w:rPr>
              <w:t xml:space="preserve">/</w:t>
            </w:r>
            <w:r>
              <w:rPr>
                <w:b/>
                <w:rFonts w:ascii="Times New Roman" w:hAnsi="Times New Roman" w:eastAsia="Yu Mincho" w:cs="Times New Roman"/>
                <w:sz w:val="15"/>
                <w:szCs w:val="15"/>
                <w:lang w:val="ja-JP" w:eastAsia="ja-JP"/>
              </w:rPr>
              <w:t xml:space="preserve">日）</w:t>
            </w:r>
          </w:p>
        </w:tc>
        <w:tc>
          <w:tcPr>
            <w:tcW w:w="1152" w:type="dxa"/>
            <w:tcBorders>
              <w:bottom w:val="single" w:sz="4" w:space="0" w:color="000000"/>
            </w:tcBorders>
          </w:tcPr>
          <w:p w14:paraId="783A26CA" w14:textId="77777777" w:rsidR="00387C47" w:rsidRDefault="00000000">
            <w:pPr>
              <w:keepNext/>
              <w:spacing w:line="240" w:lineRule="auto" w:before="0" w:after="0"/>
            </w:pPr>
            <w:proofErr w:type="spellStart"/>
            <w:r>
              <w:rPr>
                <w:b/>
                <w:rFonts w:ascii="Times New Roman" w:hAnsi="Times New Roman" w:eastAsia="Yu Mincho" w:cs="Times New Roman"/>
                <w:sz w:val="15"/>
                <w:szCs w:val="15"/>
                <w:lang w:val="ja-JP" w:eastAsia="ja-JP"/>
              </w:rPr>
              <w:t xml:space="preserve">未見通過率</w:t>
            </w:r>
            <w:proofErr w:type="spellEnd"/>
          </w:p>
        </w:tc>
      </w:tr>
      <w:tr w:rsidR="00387C47" w14:paraId="64689CA1" w14:textId="77777777">
        <w:trPr>
          <w:jc w:val="center"/>
          <w:cantSplit/>
        </w:trPr>
        <w:tc>
          <w:tcPr>
            <w:tcW w:w="2232" w:type="dxa"/>
          </w:tcPr>
          <w:p w14:paraId="12D7FE5D"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本線（指令</w:t>
            </w:r>
            <w:r>
              <w:rPr>
                <w:rFonts w:ascii="Times New Roman" w:hAnsi="Times New Roman" w:eastAsia="Yu Mincho" w:cs="Times New Roman"/>
                <w:sz w:val="16"/>
                <w:szCs w:val="16"/>
                <w:lang w:val="en-US" w:eastAsia="ja-JP"/>
              </w:rPr>
              <w:t xml:space="preserve">128</w:t>
            </w:r>
            <w:r>
              <w:rPr>
                <w:rFonts w:ascii="Times New Roman" w:hAnsi="Times New Roman" w:eastAsia="Yu Mincho" w:cs="Times New Roman"/>
                <w:sz w:val="15"/>
                <w:szCs w:val="15"/>
                <w:lang w:val="ja-JP" w:eastAsia="ja-JP"/>
              </w:rPr>
              <w:t xml:space="preserve">本、下</w:t>
            </w:r>
            <w:r>
              <w:rPr>
                <w:rFonts w:ascii="Times New Roman" w:hAnsi="Times New Roman" w:eastAsia="Yu Mincho" w:cs="Times New Roman"/>
                <w:sz w:val="16"/>
                <w:szCs w:val="16"/>
                <w:lang w:val="en-US" w:eastAsia="ja-JP"/>
              </w:rPr>
              <w:t xml:space="preserve">2</w:t>
            </w:r>
            <w:r>
              <w:rPr>
                <w:rFonts w:ascii="Times New Roman" w:hAnsi="Times New Roman" w:eastAsia="Yu Mincho" w:cs="Times New Roman"/>
                <w:sz w:val="15"/>
                <w:szCs w:val="15"/>
                <w:lang w:val="ja-JP" w:eastAsia="ja-JP"/>
              </w:rPr>
              <w:t xml:space="preserve">上</w:t>
            </w:r>
            <w:r>
              <w:rPr>
                <w:rFonts w:ascii="Times New Roman" w:hAnsi="Times New Roman" w:eastAsia="Yu Mincho" w:cs="Times New Roman"/>
                <w:sz w:val="16"/>
                <w:szCs w:val="16"/>
                <w:lang w:val="en-US" w:eastAsia="ja-JP"/>
              </w:rPr>
              <w:t xml:space="preserve">1</w:t>
            </w:r>
            <w:r>
              <w:rPr>
                <w:rFonts w:ascii="Times New Roman" w:hAnsi="Times New Roman" w:eastAsia="Yu Mincho" w:cs="Times New Roman"/>
                <w:sz w:val="15"/>
                <w:szCs w:val="15"/>
                <w:lang w:val="ja-JP" w:eastAsia="ja-JP"/>
              </w:rPr>
              <w:t xml:space="preserve">）</w:t>
            </w:r>
          </w:p>
        </w:tc>
        <w:tc>
          <w:tcPr>
            <w:tcW w:w="1440" w:type="dxa"/>
          </w:tcPr>
          <w:p w14:paraId="0345F8ED"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16,220</w:t>
            </w:r>
          </w:p>
        </w:tc>
        <w:tc>
          <w:tcPr>
            <w:tcW w:w="1152" w:type="dxa"/>
          </w:tcPr>
          <w:p w14:paraId="2E6B45FC"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99.79%</w:t>
            </w:r>
          </w:p>
        </w:tc>
      </w:tr>
      <w:tr w:rsidR="00387C47" w14:paraId="4F714E78" w14:textId="77777777">
        <w:trPr>
          <w:jc w:val="center"/>
          <w:cantSplit/>
        </w:trPr>
        <w:tc>
          <w:tcPr>
            <w:tcW w:w="2232" w:type="dxa"/>
          </w:tcPr>
          <w:p w14:paraId="1C4DB34B"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指令</w:t>
            </w:r>
            <w:r>
              <w:rPr>
                <w:rFonts w:ascii="Times New Roman" w:hAnsi="Times New Roman" w:eastAsia="Yu Mincho" w:cs="Times New Roman"/>
                <w:sz w:val="16"/>
                <w:szCs w:val="16"/>
                <w:lang w:val="en-US" w:eastAsia="ja-JP"/>
              </w:rPr>
              <w:t xml:space="preserve">8</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16</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32</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64</w:t>
            </w:r>
            <w:r>
              <w:rPr>
                <w:rFonts w:ascii="Times New Roman" w:hAnsi="Times New Roman" w:eastAsia="Yu Mincho" w:cs="Times New Roman"/>
                <w:sz w:val="15"/>
                <w:szCs w:val="15"/>
                <w:lang w:val="ja-JP" w:eastAsia="ja-JP"/>
              </w:rPr>
              <w:t xml:space="preserve">本</w:t>
            </w:r>
          </w:p>
        </w:tc>
        <w:tc>
          <w:tcPr>
            <w:tcW w:w="1440" w:type="dxa"/>
          </w:tcPr>
          <w:p w14:paraId="6BE3FFD0"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16,634</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16,786</w:t>
            </w:r>
          </w:p>
        </w:tc>
        <w:tc>
          <w:tcPr>
            <w:tcW w:w="1152" w:type="dxa"/>
          </w:tcPr>
          <w:p w14:paraId="24D9B7E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99.64%</w:t>
            </w:r>
          </w:p>
        </w:tc>
      </w:tr>
      <w:tr w:rsidR="00387C47" w14:paraId="077C48BC" w14:textId="77777777">
        <w:trPr>
          <w:jc w:val="center"/>
          <w:cantSplit/>
        </w:trPr>
        <w:tc>
          <w:tcPr>
            <w:tcW w:w="2232" w:type="dxa"/>
          </w:tcPr>
          <w:p w14:paraId="48DC2FD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EV 1</w:t>
            </w:r>
            <w:r>
              <w:rPr>
                <w:rFonts w:ascii="Times New Roman" w:hAnsi="Times New Roman" w:eastAsia="Yu Mincho" w:cs="Times New Roman"/>
                <w:sz w:val="15"/>
                <w:szCs w:val="15"/>
                <w:lang w:val="ja-JP" w:eastAsia="ja-JP"/>
              </w:rPr>
              <w:t xml:space="preserve">通り</w:t>
            </w:r>
            <w:r>
              <w:rPr>
                <w:rFonts w:ascii="Times New Roman" w:hAnsi="Times New Roman" w:eastAsia="Yu Mincho" w:cs="Times New Roman"/>
                <w:sz w:val="16"/>
                <w:szCs w:val="16"/>
                <w:lang w:val="en-US" w:eastAsia="ja-JP"/>
              </w:rPr>
              <w:t xml:space="preserve"> / 2</w:t>
            </w:r>
            <w:r>
              <w:rPr>
                <w:rFonts w:ascii="Times New Roman" w:hAnsi="Times New Roman" w:eastAsia="Yu Mincho" w:cs="Times New Roman"/>
                <w:sz w:val="15"/>
                <w:szCs w:val="15"/>
                <w:lang w:val="ja-JP" w:eastAsia="ja-JP"/>
              </w:rPr>
              <w:t xml:space="preserve">通り</w:t>
            </w:r>
          </w:p>
        </w:tc>
        <w:tc>
          <w:tcPr>
            <w:tcW w:w="1440" w:type="dxa"/>
          </w:tcPr>
          <w:p w14:paraId="4224AB5E"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18,218 / 18,119</w:t>
            </w:r>
          </w:p>
        </w:tc>
        <w:tc>
          <w:tcPr>
            <w:tcW w:w="1152" w:type="dxa"/>
          </w:tcPr>
          <w:p w14:paraId="13CF019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94.43% / 95.31%</w:t>
            </w:r>
          </w:p>
        </w:tc>
      </w:tr>
      <w:tr w:rsidR="00387C47" w14:paraId="1083D8FA" w14:textId="77777777">
        <w:trPr>
          <w:jc w:val="center"/>
          <w:cantSplit/>
        </w:trPr>
        <w:tc>
          <w:tcPr>
            <w:tcW w:w="2232" w:type="dxa"/>
          </w:tcPr>
          <w:p w14:paraId="45FF1017"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EV 4</w:t>
            </w:r>
            <w:r>
              <w:rPr>
                <w:rFonts w:ascii="Times New Roman" w:hAnsi="Times New Roman" w:eastAsia="Yu Mincho" w:cs="Times New Roman"/>
                <w:sz w:val="15"/>
                <w:szCs w:val="15"/>
                <w:lang w:val="ja-JP" w:eastAsia="ja-JP"/>
              </w:rPr>
              <w:t xml:space="preserve">通り</w:t>
            </w:r>
            <w:r>
              <w:rPr>
                <w:rFonts w:ascii="Times New Roman" w:hAnsi="Times New Roman" w:eastAsia="Yu Mincho" w:cs="Times New Roman"/>
                <w:sz w:val="16"/>
                <w:szCs w:val="16"/>
                <w:lang w:val="en-US" w:eastAsia="ja-JP"/>
              </w:rPr>
              <w:t xml:space="preserve"> / 6</w:t>
            </w:r>
            <w:r>
              <w:rPr>
                <w:rFonts w:ascii="Times New Roman" w:hAnsi="Times New Roman" w:eastAsia="Yu Mincho" w:cs="Times New Roman"/>
                <w:sz w:val="15"/>
                <w:szCs w:val="15"/>
                <w:lang w:val="ja-JP" w:eastAsia="ja-JP"/>
              </w:rPr>
              <w:t xml:space="preserve">通り</w:t>
            </w:r>
          </w:p>
        </w:tc>
        <w:tc>
          <w:tcPr>
            <w:tcW w:w="1440" w:type="dxa"/>
          </w:tcPr>
          <w:p w14:paraId="65191A3F"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15,571 / 15,145</w:t>
            </w:r>
          </w:p>
        </w:tc>
        <w:tc>
          <w:tcPr>
            <w:tcW w:w="1152" w:type="dxa"/>
          </w:tcPr>
          <w:p w14:paraId="0F10BF3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100% / 100%</w:t>
            </w:r>
          </w:p>
        </w:tc>
      </w:tr>
      <w:tr w:rsidR="00387C47" w14:paraId="700DE51C" w14:textId="77777777">
        <w:trPr>
          <w:jc w:val="center"/>
          <w:cantSplit/>
        </w:trPr>
        <w:tc>
          <w:tcPr>
            <w:tcW w:w="2232" w:type="dxa"/>
          </w:tcPr>
          <w:p w14:paraId="2D27B34E"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下</w:t>
            </w:r>
            <w:r>
              <w:rPr>
                <w:rFonts w:ascii="Times New Roman" w:hAnsi="Times New Roman" w:eastAsia="Yu Mincho" w:cs="Times New Roman"/>
                <w:sz w:val="16"/>
                <w:szCs w:val="16"/>
                <w:lang w:val="en-US" w:eastAsia="ja-JP"/>
              </w:rPr>
              <w:t xml:space="preserve">1</w:t>
            </w:r>
            <w:r>
              <w:rPr>
                <w:rFonts w:ascii="Times New Roman" w:hAnsi="Times New Roman" w:eastAsia="Yu Mincho" w:cs="Times New Roman"/>
                <w:sz w:val="15"/>
                <w:szCs w:val="15"/>
                <w:lang w:val="ja-JP" w:eastAsia="ja-JP"/>
              </w:rPr>
              <w:t xml:space="preserve">・中央・最大</w:t>
            </w:r>
          </w:p>
        </w:tc>
        <w:tc>
          <w:tcPr>
            <w:tcW w:w="1440" w:type="dxa"/>
          </w:tcPr>
          <w:p w14:paraId="671691EC"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17,647</w:t>
            </w:r>
          </w:p>
        </w:tc>
        <w:tc>
          <w:tcPr>
            <w:tcW w:w="1152" w:type="dxa"/>
          </w:tcPr>
          <w:p w14:paraId="67E8FBB9"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98.07%</w:t>
            </w:r>
          </w:p>
        </w:tc>
      </w:tr>
      <w:tr w:rsidR="00387C47" w14:paraId="06B91AF8" w14:textId="77777777">
        <w:trPr>
          <w:jc w:val="center"/>
          <w:cantSplit/>
        </w:trPr>
        <w:tc>
          <w:tcPr>
            <w:tcW w:w="2232" w:type="dxa"/>
          </w:tcPr>
          <w:p w14:paraId="601B5B81"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無作為</w:t>
            </w:r>
            <w:r>
              <w:rPr>
                <w:rFonts w:ascii="Times New Roman" w:hAnsi="Times New Roman" w:eastAsia="Yu Mincho" w:cs="Times New Roman"/>
                <w:sz w:val="16"/>
                <w:szCs w:val="16"/>
                <w:lang w:val="en-US" w:eastAsia="ja-JP"/>
              </w:rPr>
              <w:t xml:space="preserve">3</w:t>
            </w:r>
            <w:r>
              <w:rPr>
                <w:rFonts w:ascii="Times New Roman" w:hAnsi="Times New Roman" w:eastAsia="Yu Mincho" w:cs="Times New Roman"/>
                <w:sz w:val="15"/>
                <w:szCs w:val="15"/>
                <w:lang w:val="ja-JP" w:eastAsia="ja-JP"/>
              </w:rPr>
              <w:t xml:space="preserve">通り（</w:t>
            </w:r>
            <w:r>
              <w:rPr>
                <w:rFonts w:ascii="Times New Roman" w:hAnsi="Times New Roman" w:eastAsia="Yu Mincho" w:cs="Times New Roman"/>
                <w:sz w:val="16"/>
                <w:szCs w:val="16"/>
                <w:lang w:val="en-US" w:eastAsia="ja-JP"/>
              </w:rPr>
              <w:t xml:space="preserve">3</w:t>
            </w:r>
            <w:r>
              <w:rPr>
                <w:rFonts w:ascii="Times New Roman" w:hAnsi="Times New Roman" w:eastAsia="Yu Mincho" w:cs="Times New Roman"/>
                <w:sz w:val="15"/>
                <w:szCs w:val="15"/>
                <w:lang w:val="ja-JP" w:eastAsia="ja-JP"/>
              </w:rPr>
              <w:t xml:space="preserve">回）</w:t>
            </w:r>
          </w:p>
        </w:tc>
        <w:tc>
          <w:tcPr>
            <w:tcW w:w="1440" w:type="dxa"/>
          </w:tcPr>
          <w:p w14:paraId="14925947"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18,814</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20,799</w:t>
            </w:r>
          </w:p>
        </w:tc>
        <w:tc>
          <w:tcPr>
            <w:tcW w:w="1152" w:type="dxa"/>
          </w:tcPr>
          <w:p w14:paraId="4D77C478"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95.16</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96.61%</w:t>
            </w:r>
          </w:p>
        </w:tc>
      </w:tr>
      <w:tr w:rsidR="00387C47" w14:paraId="6C9587A9" w14:textId="77777777">
        <w:trPr>
          <w:jc w:val="center"/>
          <w:cantSplit/>
        </w:trPr>
        <w:tc>
          <w:tcPr>
            <w:tcW w:w="2232" w:type="dxa"/>
          </w:tcPr>
          <w:p w14:paraId="064C5ABD"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予測精度</w:t>
            </w:r>
            <w:r>
              <w:rPr>
                <w:rFonts w:ascii="Times New Roman" w:hAnsi="Times New Roman" w:eastAsia="Yu Mincho" w:cs="Times New Roman"/>
                <w:sz w:val="16"/>
                <w:szCs w:val="16"/>
                <w:lang w:val="en-US" w:eastAsia="ja-JP"/>
              </w:rPr>
              <w:t xml:space="preserve">95</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91</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85%</w:t>
            </w:r>
          </w:p>
        </w:tc>
        <w:tc>
          <w:tcPr>
            <w:tcW w:w="1440" w:type="dxa"/>
          </w:tcPr>
          <w:p w14:paraId="3A41B271"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測定中</w:t>
            </w:r>
          </w:p>
        </w:tc>
        <w:tc>
          <w:tcPr>
            <w:tcW w:w="1152" w:type="dxa"/>
          </w:tcPr>
          <w:p w14:paraId="05677238"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測定中</w:t>
            </w:r>
          </w:p>
        </w:tc>
      </w:tr>
      <w:tr w:rsidR="00387C47" w14:paraId="45E067ED" w14:textId="77777777">
        <w:trPr>
          <w:jc w:val="center"/>
          <w:cantSplit/>
        </w:trPr>
        <w:tc>
          <w:tcPr>
            <w:tcW w:w="2232" w:type="dxa"/>
          </w:tcPr>
          <w:p w14:paraId="3F825CE0" w14:textId="77777777" w:rsidR="00387C47" w:rsidRDefault="00000000">
            <w:pPr>
              <w:spacing w:line="240" w:lineRule="auto" w:before="0" w:after="0"/>
            </w:pPr>
            <w:r>
              <w:rPr>
                <w:rFonts w:ascii="Times New Roman" w:hAnsi="Times New Roman" w:eastAsia="Yu Mincho" w:cs="Times New Roman"/>
                <w:sz w:val="16"/>
                <w:szCs w:val="16"/>
                <w:lang w:val="en-US" w:eastAsia="ja-JP"/>
              </w:rPr>
              <w:t xml:space="preserve">AEMO </w:t>
            </w:r>
            <w:r>
              <w:rPr>
                <w:rFonts w:ascii="Times New Roman" w:hAnsi="Times New Roman" w:eastAsia="Yu Mincho" w:cs="Times New Roman"/>
                <w:sz w:val="15"/>
                <w:szCs w:val="15"/>
                <w:lang w:val="ja-JP" w:eastAsia="ja-JP"/>
              </w:rPr>
              <w:t xml:space="preserve">の全部</w:t>
            </w:r>
          </w:p>
        </w:tc>
        <w:tc>
          <w:tcPr>
            <w:tcW w:w="1440" w:type="dxa"/>
          </w:tcPr>
          <w:p w14:paraId="0731C83B"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測定中</w:t>
            </w:r>
          </w:p>
        </w:tc>
        <w:tc>
          <w:tcPr>
            <w:tcW w:w="1152" w:type="dxa"/>
          </w:tcPr>
          <w:p w14:paraId="1BDB4485"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測定中</w:t>
            </w:r>
          </w:p>
        </w:tc>
      </w:tr>
    </w:tbl>
    <w:p w14:paraId="4CFFBF1F" w14:textId="77777777" w:rsidR="00387C47" w:rsidRDefault="00387C47">
      <w:pPr>
        <w:widowControl w:val="0"/>
        <w:pStyle w:val="Normal"/>
        <w:spacing w:before="0" w:after="0" w:line="240" w:lineRule="auto"/>
        <w:jc w:val="both"/>
        <w:ind w:firstLine="144"/>
      </w:pPr>
    </w:p>
    <w:p w14:paraId="0A53E1CE" w14:textId="77777777" w:rsidR="00387C47" w:rsidRDefault="00000000">
      <w:pPr>
        <w:widowControl w:val="0"/>
        <w:pStyle w:val="Normal"/>
        <w:spacing w:before="60" w:after="0" w:line="240" w:lineRule="auto"/>
        <w:jc w:val="center"/>
        <w:ind w:firstLine="0"/>
        <w:keepNext/>
      </w:pPr>
      <w:r>
        <w:rPr>
          <w:noProof/>
        </w:rPr>
        <w:drawing>
          <wp:inline distT="0" distB="0" distL="0" distR="0" wp14:anchorId="1EAE5920" wp14:editId="219DE3C3">
            <wp:extent cx="3154680" cy="17125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lection.png"/>
                    <pic:cNvPicPr/>
                  </pic:nvPicPr>
                  <pic:blipFill>
                    <a:blip r:embed="rIdDraftImage2"/>
                    <a:stretch>
                      <a:fillRect/>
                    </a:stretch>
                  </pic:blipFill>
                  <pic:spPr>
                    <a:xfrm>
                      <a:off x="0" y="0"/>
                      <a:ext cx="3154680" cy="1712541"/>
                    </a:xfrm>
                    <a:prstGeom prst="rect">
                      <a:avLst/>
                    </a:prstGeom>
                  </pic:spPr>
                </pic:pic>
              </a:graphicData>
            </a:graphic>
          </wp:inline>
        </w:drawing>
      </w:r>
    </w:p>
    <w:p w14:paraId="4F0A51A2" w14:textId="77777777" w:rsidR="00387C47" w:rsidRDefault="00000000">
      <w:pPr>
        <w:widowControl w:val="0"/>
        <w:pStyle w:val="Normal"/>
        <w:spacing w:before="0" w:after="90" w:line="240" w:lineRule="auto"/>
        <w:jc w:val="both"/>
        <w:ind w:firstLine="0"/>
      </w:pPr>
      <w:r>
        <w:rPr>
          <w:rFonts w:ascii="Times New Roman" w:hAnsi="Times New Roman" w:eastAsia="Yu Mincho" w:cs="Times New Roman"/>
          <w:sz w:val="16"/>
          <w:szCs w:val="16"/>
          <w:lang w:val="en-US" w:eastAsia="ja-JP"/>
          <w:b w:val="0"/>
          <w:i w:val="0"/>
        </w:rPr>
        <w:t xml:space="preserve">Fig. 6.  </w:t>
      </w:r>
      <w:r>
        <w:rPr>
          <w:rFonts w:ascii="Times New Roman" w:hAnsi="Times New Roman" w:eastAsia="Yu Mincho" w:cs="Times New Roman"/>
          <w:sz w:val="15"/>
          <w:szCs w:val="15"/>
          <w:lang w:val="ja-JP" w:eastAsia="ja-JP"/>
          <w:b w:val="0"/>
          <w:i w:val="0"/>
        </w:rPr>
        <w:t xml:space="preserve">入札量と未見通過率（</w:t>
      </w:r>
      <w:r>
        <w:rPr>
          <w:rFonts w:ascii="Times New Roman" w:hAnsi="Times New Roman" w:eastAsia="Yu Mincho" w:cs="Times New Roman"/>
          <w:sz w:val="16"/>
          <w:szCs w:val="16"/>
          <w:lang w:val="en-US" w:eastAsia="ja-JP"/>
          <w:b w:val="0"/>
          <w:i w:val="0"/>
        </w:rPr>
        <w:t xml:space="preserve">6 station ERCOT</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1,920</w:t>
      </w:r>
      <w:r>
        <w:rPr>
          <w:rFonts w:ascii="Times New Roman" w:hAnsi="Times New Roman" w:eastAsia="Yu Mincho" w:cs="Times New Roman"/>
          <w:sz w:val="15"/>
          <w:szCs w:val="15"/>
          <w:lang w:val="ja-JP" w:eastAsia="ja-JP"/>
          <w:b w:val="0"/>
          <w:i w:val="0"/>
        </w:rPr>
        <w:t xml:space="preserve">組）。</w:t>
      </w:r>
    </w:p>
    <w:p w14:paraId="59EA9DB9"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最低入札量と余裕を変えたときの成功率を図</w:t>
      </w:r>
      <w:r>
        <w:rPr>
          <w:rFonts w:ascii="Times New Roman" w:hAnsi="Times New Roman" w:eastAsia="Yu Mincho" w:cs="Times New Roman"/>
          <w:sz w:val="20"/>
          <w:szCs w:val="20"/>
          <w:lang w:val="en-US" w:eastAsia="ja-JP"/>
          <w:b w:val="0"/>
          <w:i w:val="0"/>
        </w:rPr>
        <w:t xml:space="preserve">7</w:t>
      </w:r>
      <w:r>
        <w:rPr>
          <w:rFonts w:ascii="Times New Roman" w:hAnsi="Times New Roman" w:eastAsia="Yu Mincho" w:cs="Times New Roman"/>
          <w:sz w:val="18"/>
          <w:szCs w:val="18"/>
          <w:lang w:val="ja-JP" w:eastAsia="ja-JP"/>
          <w:b w:val="0"/>
          <w:i w:val="0"/>
        </w:rPr>
        <w:t xml:space="preserve">に示す。</w:t>
      </w:r>
    </w:p>
    <w:p w14:paraId="18B1B54D"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【予定】未測定（実験</w:t>
      </w:r>
      <w:r>
        <w:rPr>
          <w:color w:val="444444"/>
          <w:rFonts w:ascii="Times New Roman" w:hAnsi="Times New Roman" w:eastAsia="Yu Mincho" w:cs="Times New Roman"/>
          <w:sz w:val="16"/>
          <w:szCs w:val="16"/>
          <w:lang w:val="en-US" w:eastAsia="ja-JP"/>
          <w:b w:val="0"/>
          <w:i w:val="0"/>
        </w:rPr>
        <w:t xml:space="preserve">C4</w:t>
      </w:r>
      <w:r>
        <w:rPr>
          <w:color w:val="444444"/>
          <w:rFonts w:ascii="Times New Roman" w:hAnsi="Times New Roman" w:eastAsia="Yu Mincho" w:cs="Times New Roman"/>
          <w:sz w:val="15"/>
          <w:szCs w:val="15"/>
          <w:lang w:val="ja-JP" w:eastAsia="ja-JP"/>
          <w:b w:val="0"/>
          <w:i w:val="0"/>
        </w:rPr>
        <w:t xml:space="preserve">）。</w:t>
      </w:r>
      <w:r>
        <w:rPr>
          <w:color w:val="444444"/>
          <w:rFonts w:ascii="Times New Roman" w:hAnsi="Times New Roman" w:eastAsia="Yu Mincho" w:cs="Times New Roman"/>
          <w:sz w:val="15"/>
          <w:szCs w:val="15"/>
          <w:lang w:val="ja-JP" w:eastAsia="ja-JP"/>
          <w:b w:val="0"/>
          <w:i w:val="0"/>
        </w:rPr>
        <w:t xml:space="preserve">分位点</w:t>
      </w:r>
      <w:r>
        <w:rPr>
          <w:color w:val="444444"/>
          <w:rFonts w:ascii="Times New Roman" w:hAnsi="Times New Roman" w:eastAsia="Yu Mincho" w:cs="Times New Roman"/>
          <w:sz w:val="16"/>
          <w:szCs w:val="16"/>
          <w:lang w:val="en-US" w:eastAsia="ja-JP"/>
          <w:b w:val="0"/>
          <w:i w:val="0"/>
        </w:rPr>
        <w:t xml:space="preserve"> q </w:t>
      </w:r>
      <w:r>
        <w:rPr>
          <w:color w:val="444444"/>
          <w:rFonts w:ascii="Times New Roman" w:hAnsi="Times New Roman" w:eastAsia="Yu Mincho" w:cs="Times New Roman"/>
          <w:sz w:val="15"/>
          <w:szCs w:val="15"/>
          <w:lang w:val="ja-JP" w:eastAsia="ja-JP"/>
          <w:b w:val="0"/>
          <w:i w:val="0"/>
        </w:rPr>
        <w:t xml:space="preserve">の決め方が未決。</w:t>
      </w:r>
    </w:p>
    <w:p w14:paraId="7484FE72" w14:textId="77777777" w:rsidR="00387C47" w:rsidRDefault="00000000">
      <w:pPr>
        <w:widowControl w:val="0"/>
        <w:pStyle w:val="Normal"/>
        <w:spacing w:before="60" w:after="0" w:line="240" w:lineRule="auto"/>
        <w:jc w:val="center"/>
        <w:ind w:firstLine="0"/>
        <w:keepNext/>
      </w:pPr>
      <w:r>
        <w:rPr>
          <w:noProof/>
        </w:rPr>
        <w:drawing>
          <wp:inline distT="0" distB="0" distL="0" distR="0" wp14:anchorId="41378017" wp14:editId="0939BA71">
            <wp:extent cx="3154680" cy="1622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nbid.png"/>
                    <pic:cNvPicPr/>
                  </pic:nvPicPr>
                  <pic:blipFill>
                    <a:blip r:embed="rIdDraftImage3"/>
                    <a:stretch>
                      <a:fillRect/>
                    </a:stretch>
                  </pic:blipFill>
                  <pic:spPr>
                    <a:xfrm>
                      <a:off x="0" y="0"/>
                      <a:ext cx="3154680" cy="1622407"/>
                    </a:xfrm>
                    <a:prstGeom prst="rect">
                      <a:avLst/>
                    </a:prstGeom>
                  </pic:spPr>
                </pic:pic>
              </a:graphicData>
            </a:graphic>
          </wp:inline>
        </w:drawing>
      </w:r>
    </w:p>
    <w:p w14:paraId="2D225373" w14:textId="77777777" w:rsidR="00387C47" w:rsidRDefault="00000000">
      <w:pPr>
        <w:widowControl w:val="0"/>
        <w:pStyle w:val="Normal"/>
        <w:spacing w:before="0" w:after="90" w:line="240" w:lineRule="auto"/>
        <w:jc w:val="both"/>
        <w:ind w:firstLine="0"/>
      </w:pPr>
      <w:r>
        <w:rPr>
          <w:rFonts w:ascii="Times New Roman" w:hAnsi="Times New Roman" w:eastAsia="Yu Mincho" w:cs="Times New Roman"/>
          <w:sz w:val="16"/>
          <w:szCs w:val="16"/>
          <w:lang w:val="en-US" w:eastAsia="ja-JP"/>
          <w:b w:val="0"/>
          <w:i w:val="0"/>
        </w:rPr>
        <w:t xml:space="preserve">Fig. 7.  </w:t>
      </w:r>
      <w:r>
        <w:rPr>
          <w:rFonts w:ascii="Times New Roman" w:hAnsi="Times New Roman" w:eastAsia="Yu Mincho" w:cs="Times New Roman"/>
          <w:sz w:val="15"/>
          <w:szCs w:val="15"/>
          <w:lang w:val="ja-JP" w:eastAsia="ja-JP"/>
          <w:b w:val="0"/>
          <w:i w:val="0"/>
        </w:rPr>
        <w:t xml:space="preserve">最低入札量と余裕を変えたときの成功率（未測定、予定の大きさ）。</w:t>
      </w:r>
    </w:p>
    <w:p w14:paraId="18E83C52" w14:textId="77777777" w:rsidR="00387C47" w:rsidRDefault="00387C47">
      <w:pPr>
        <w:widowControl w:val="0"/>
        <w:pStyle w:val="Normal"/>
        <w:spacing w:before="0" w:after="0" w:line="240" w:lineRule="auto"/>
        <w:jc w:val="both"/>
        <w:ind w:firstLine="144"/>
        <w:sectPr w:rsidR="00387C47">
          <w:headerReference w:type="default" r:id="rId9"/>
          <w:type w:val="continuous"/>
          <w:pgSz w:w="12240" w:h="15840"/>
          <w:pgMar w:top="1008" w:right="936" w:bottom="1008" w:left="936" w:header="432" w:footer="432" w:gutter="0"/>
          <w:cols w:num="2" w:space="720" w:equalWidth="0">
            <w:col w:w="5040" w:space="288"/>
            <w:col w:w="5040" w:space="0"/>
          </w:cols>
          <w:pgNumType w:start="1"/>
        </w:sectPr>
      </w:pPr>
    </w:p>
    <w:p w14:paraId="205ECB97" w14:textId="77777777" w:rsidR="00387C47" w:rsidRDefault="00000000">
      <w:pPr>
        <w:widowControl w:val="0"/>
        <w:pStyle w:val="Normal"/>
        <w:spacing w:before="60" w:after="0" w:line="240" w:lineRule="auto"/>
        <w:jc w:val="center"/>
        <w:ind w:firstLine="0"/>
        <w:keepNext/>
      </w:pPr>
      <w:r>
        <w:rPr>
          <w:noProof/>
        </w:rPr>
        <w:lastRenderedPageBreak/>
        <w:drawing>
          <wp:inline distT="0" distB="0" distL="0" distR="0" wp14:anchorId="06B22A7D" wp14:editId="7C14C20B">
            <wp:extent cx="6492240" cy="2810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png"/>
                    <pic:cNvPicPr/>
                  </pic:nvPicPr>
                  <pic:blipFill>
                    <a:blip r:embed="rIdDraftImage4"/>
                    <a:stretch>
                      <a:fillRect/>
                    </a:stretch>
                  </pic:blipFill>
                  <pic:spPr>
                    <a:xfrm>
                      <a:off x="0" y="0"/>
                      <a:ext cx="6492240" cy="2810886"/>
                    </a:xfrm>
                    <a:prstGeom prst="rect">
                      <a:avLst/>
                    </a:prstGeom>
                  </pic:spPr>
                </pic:pic>
              </a:graphicData>
            </a:graphic>
          </wp:inline>
        </w:drawing>
      </w:r>
    </w:p>
    <w:p w14:paraId="6FB5235D" w14:textId="77777777" w:rsidR="00387C47" w:rsidRDefault="00000000">
      <w:pPr>
        <w:widowControl w:val="0"/>
        <w:pStyle w:val="Normal"/>
        <w:spacing w:before="0" w:after="90" w:line="240" w:lineRule="auto"/>
        <w:jc w:val="both"/>
        <w:ind w:firstLine="0"/>
      </w:pPr>
      <w:r>
        <w:rPr>
          <w:rFonts w:ascii="Times New Roman" w:hAnsi="Times New Roman" w:eastAsia="Yu Mincho" w:cs="Times New Roman"/>
          <w:sz w:val="16"/>
          <w:szCs w:val="16"/>
          <w:lang w:val="en-US" w:eastAsia="ja-JP"/>
          <w:b w:val="0"/>
          <w:i w:val="0"/>
        </w:rPr>
        <w:t xml:space="preserve">Fig. 8.  </w:t>
      </w:r>
      <w:r>
        <w:rPr>
          <w:rFonts w:ascii="Times New Roman" w:hAnsi="Times New Roman" w:eastAsia="Yu Mincho" w:cs="Times New Roman"/>
          <w:sz w:val="15"/>
          <w:szCs w:val="15"/>
          <w:lang w:val="ja-JP" w:eastAsia="ja-JP"/>
          <w:b w:val="0"/>
          <w:i w:val="0"/>
        </w:rPr>
        <w:t xml:space="preserve">最終版の成績（</w:t>
      </w:r>
      <w:r>
        <w:rPr>
          <w:rFonts w:ascii="Times New Roman" w:hAnsi="Times New Roman" w:eastAsia="Yu Mincho" w:cs="Times New Roman"/>
          <w:sz w:val="16"/>
          <w:szCs w:val="16"/>
          <w:lang w:val="en-US" w:eastAsia="ja-JP"/>
          <w:b w:val="0"/>
          <w:i w:val="0"/>
        </w:rPr>
        <w:t xml:space="preserve">6</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20 station × </w:t>
      </w:r>
      <w:r>
        <w:rPr>
          <w:rFonts w:ascii="Times New Roman" w:hAnsi="Times New Roman" w:eastAsia="Yu Mincho" w:cs="Times New Roman"/>
          <w:sz w:val="15"/>
          <w:szCs w:val="15"/>
          <w:lang w:val="ja-JP" w:eastAsia="ja-JP"/>
          <w:b w:val="0"/>
          <w:i w:val="0"/>
        </w:rPr>
        <w:t xml:space="preserve">指令</w:t>
      </w:r>
      <w:r>
        <w:rPr>
          <w:rFonts w:ascii="Times New Roman" w:hAnsi="Times New Roman" w:eastAsia="Yu Mincho" w:cs="Times New Roman"/>
          <w:sz w:val="16"/>
          <w:szCs w:val="16"/>
          <w:lang w:val="en-US" w:eastAsia="ja-JP"/>
          <w:b w:val="0"/>
          <w:i w:val="0"/>
        </w:rPr>
        <w:t xml:space="preserve">4</w:t>
      </w:r>
      <w:r>
        <w:rPr>
          <w:rFonts w:ascii="Times New Roman" w:hAnsi="Times New Roman" w:eastAsia="Yu Mincho" w:cs="Times New Roman"/>
          <w:sz w:val="15"/>
          <w:szCs w:val="15"/>
          <w:lang w:val="ja-JP" w:eastAsia="ja-JP"/>
          <w:b w:val="0"/>
          <w:i w:val="0"/>
        </w:rPr>
        <w:t xml:space="preserve">種）。</w:t>
      </w:r>
      <w:r>
        <w:rPr>
          <w:rFonts w:ascii="Times New Roman" w:hAnsi="Times New Roman" w:eastAsia="Yu Mincho" w:cs="Times New Roman"/>
          <w:sz w:val="16"/>
          <w:szCs w:val="16"/>
          <w:lang w:val="en-US" w:eastAsia="ja-JP"/>
          <w:b w:val="0"/>
          <w:i w:val="0"/>
        </w:rPr>
        <w:t xml:space="preserve">30</w:t>
      </w:r>
      <w:r>
        <w:rPr>
          <w:rFonts w:ascii="Times New Roman" w:hAnsi="Times New Roman" w:eastAsia="Yu Mincho" w:cs="Times New Roman"/>
          <w:sz w:val="15"/>
          <w:szCs w:val="15"/>
          <w:lang w:val="ja-JP" w:eastAsia="ja-JP"/>
          <w:b w:val="0"/>
          <w:i w:val="0"/>
        </w:rPr>
        <w:t xml:space="preserve">分コマの合格率、</w:t>
      </w:r>
      <w:r>
        <w:rPr>
          <w:rFonts w:ascii="Times New Roman" w:hAnsi="Times New Roman" w:eastAsia="Yu Mincho" w:cs="Times New Roman"/>
          <w:sz w:val="16"/>
          <w:szCs w:val="16"/>
          <w:lang w:val="en-US" w:eastAsia="ja-JP"/>
          <w:b w:val="0"/>
          <w:i w:val="0"/>
        </w:rPr>
        <w:t xml:space="preserve">5</w:t>
      </w:r>
      <w:r>
        <w:rPr>
          <w:rFonts w:ascii="Times New Roman" w:hAnsi="Times New Roman" w:eastAsia="Yu Mincho" w:cs="Times New Roman"/>
          <w:sz w:val="15"/>
          <w:szCs w:val="15"/>
          <w:lang w:val="ja-JP" w:eastAsia="ja-JP"/>
          <w:b w:val="0"/>
          <w:i w:val="0"/>
        </w:rPr>
        <w:t xml:space="preserve">分ごとの合格率、出発時の</w:t>
      </w:r>
      <w:r>
        <w:rPr>
          <w:rFonts w:ascii="Times New Roman" w:hAnsi="Times New Roman" w:eastAsia="Yu Mincho" w:cs="Times New Roman"/>
          <w:sz w:val="16"/>
          <w:szCs w:val="16"/>
          <w:lang w:val="en-US" w:eastAsia="ja-JP"/>
          <w:b w:val="0"/>
          <w:i w:val="0"/>
        </w:rPr>
        <w:t xml:space="preserve">SoC</w:t>
      </w:r>
      <w:r>
        <w:rPr>
          <w:rFonts w:ascii="Times New Roman" w:hAnsi="Times New Roman" w:eastAsia="Yu Mincho" w:cs="Times New Roman"/>
          <w:sz w:val="15"/>
          <w:szCs w:val="15"/>
          <w:lang w:val="ja-JP" w:eastAsia="ja-JP"/>
          <w:b w:val="0"/>
          <w:i w:val="0"/>
        </w:rPr>
        <w:t xml:space="preserve">達成率。赤い破線は日本の二次</w:t>
      </w:r>
      <w:r>
        <w:rPr>
          <w:rFonts w:ascii="Times New Roman" w:hAnsi="Times New Roman" w:eastAsia="Yu Mincho" w:cs="Times New Roman"/>
          <w:sz w:val="15"/>
          <w:szCs w:val="15"/>
          <w:lang w:val="ja-JP" w:eastAsia="ja-JP"/>
          <w:b w:val="0"/>
          <w:i w:val="0"/>
        </w:rPr>
        <w:t xml:space="preserve">②</w:t>
      </w:r>
      <w:r>
        <w:rPr>
          <w:rFonts w:ascii="Times New Roman" w:hAnsi="Times New Roman" w:eastAsia="Yu Mincho" w:cs="Times New Roman"/>
          <w:sz w:val="15"/>
          <w:szCs w:val="15"/>
          <w:lang w:val="ja-JP" w:eastAsia="ja-JP"/>
          <w:b w:val="0"/>
          <w:i w:val="0"/>
        </w:rPr>
        <w:t xml:space="preserve">で月</w:t>
      </w:r>
      <w:r>
        <w:rPr>
          <w:rFonts w:ascii="Times New Roman" w:hAnsi="Times New Roman" w:eastAsia="Yu Mincho" w:cs="Times New Roman"/>
          <w:sz w:val="16"/>
          <w:szCs w:val="16"/>
          <w:lang w:val="en-US" w:eastAsia="ja-JP"/>
          <w:b w:val="0"/>
          <w:i w:val="0"/>
        </w:rPr>
        <w:t xml:space="preserve">3</w:t>
      </w:r>
      <w:r>
        <w:rPr>
          <w:rFonts w:ascii="Times New Roman" w:hAnsi="Times New Roman" w:eastAsia="Yu Mincho" w:cs="Times New Roman"/>
          <w:sz w:val="15"/>
          <w:szCs w:val="15"/>
          <w:lang w:val="ja-JP" w:eastAsia="ja-JP"/>
          <w:b w:val="0"/>
          <w:i w:val="0"/>
        </w:rPr>
        <w:t xml:space="preserve">回の不適合を避けるのに要るコマの合格率。</w:t>
      </w:r>
      <w:r>
        <w:rPr>
          <w:rFonts w:ascii="Times New Roman" w:hAnsi="Times New Roman" w:eastAsia="Yu Mincho" w:cs="Times New Roman"/>
          <w:sz w:val="16"/>
          <w:szCs w:val="16"/>
          <w:lang w:val="en-US" w:eastAsia="ja-JP"/>
          <w:b w:val="0"/>
          <w:i w:val="0"/>
        </w:rPr>
        <w:t xml:space="preserve">6 station AEMO</w:t>
      </w:r>
      <w:r>
        <w:rPr>
          <w:rFonts w:ascii="Times New Roman" w:hAnsi="Times New Roman" w:eastAsia="Yu Mincho" w:cs="Times New Roman"/>
          <w:sz w:val="15"/>
          <w:szCs w:val="15"/>
          <w:lang w:val="ja-JP" w:eastAsia="ja-JP"/>
          <w:b w:val="0"/>
          <w:i w:val="0"/>
        </w:rPr>
        <w:t xml:space="preserve">の行動器＋強制充電は</w:t>
      </w:r>
      <w:r>
        <w:rPr>
          <w:rFonts w:ascii="Times New Roman" w:hAnsi="Times New Roman" w:eastAsia="Yu Mincho" w:cs="Times New Roman"/>
          <w:sz w:val="16"/>
          <w:szCs w:val="16"/>
          <w:lang w:val="en-US" w:eastAsia="ja-JP"/>
          <w:b w:val="0"/>
          <w:i w:val="0"/>
        </w:rPr>
        <w:t xml:space="preserve">30</w:t>
      </w:r>
      <w:r>
        <w:rPr>
          <w:rFonts w:ascii="Times New Roman" w:hAnsi="Times New Roman" w:eastAsia="Yu Mincho" w:cs="Times New Roman"/>
          <w:sz w:val="15"/>
          <w:szCs w:val="15"/>
          <w:lang w:val="ja-JP" w:eastAsia="ja-JP"/>
          <w:b w:val="0"/>
          <w:i w:val="0"/>
        </w:rPr>
        <w:t xml:space="preserve">分コマの値だけ。</w:t>
      </w:r>
    </w:p>
    <w:p w14:paraId="131A99E1" w14:textId="77777777" w:rsidR="00387C47" w:rsidRDefault="00387C47">
      <w:pPr>
        <w:widowControl w:val="0"/>
        <w:pStyle w:val="Normal"/>
        <w:spacing w:before="0" w:after="0" w:line="240" w:lineRule="auto"/>
        <w:jc w:val="both"/>
        <w:ind w:firstLine="144"/>
        <w:sectPr w:rsidR="00387C47">
          <w:type w:val="continuous"/>
          <w:pgSz w:w="12240" w:h="15840"/>
          <w:pgMar w:top="1008" w:right="936" w:bottom="1008" w:left="936" w:header="432" w:footer="432" w:gutter="0"/>
          <w:cols w:space="288"/>
          <w:headerReference w:type="default" r:id="rId9"/>
          <w:pgNumType w:start="1"/>
        </w:sectPr>
      </w:pPr>
    </w:p>
    <w:p w14:paraId="7E8E0036" w14:textId="77777777" w:rsidR="00387C47" w:rsidRDefault="00000000">
      <w:pPr>
        <w:widowControl w:val="0"/>
        <w:pStyle w:val="Heading2"/>
        <w:jc w:val="both"/>
        <w:ind w:firstLine="0"/>
        <w:keepNext/>
      </w:pPr>
      <w:r>
        <w:rPr>
          <w:i w:val="1"/>
          <w:rFonts w:ascii="Times New Roman" w:hAnsi="Times New Roman" w:eastAsia="Yu Mincho" w:cs="Times New Roman"/>
          <w:sz w:val="20"/>
          <w:szCs w:val="20"/>
          <w:lang w:val="en-US" w:eastAsia="ja-JP"/>
          <w:b w:val="0"/>
        </w:rPr>
        <w:t xml:space="preserve">E. </w:t>
      </w:r>
      <w:r>
        <w:rPr>
          <w:i w:val="1"/>
          <w:rFonts w:ascii="Times New Roman" w:hAnsi="Times New Roman" w:eastAsia="Yu Mincho" w:cs="Times New Roman"/>
          <w:sz w:val="18"/>
          <w:szCs w:val="18"/>
          <w:lang w:val="ja-JP" w:eastAsia="ja-JP"/>
          <w:b w:val="0"/>
        </w:rPr>
        <w:t xml:space="preserve">最終版の性能</w:t>
      </w:r>
    </w:p>
    <w:p w14:paraId="28AB0FA7"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最終版の成績を図</w:t>
      </w:r>
      <w:r>
        <w:rPr>
          <w:rFonts w:ascii="Times New Roman" w:hAnsi="Times New Roman" w:eastAsia="Yu Mincho" w:cs="Times New Roman"/>
          <w:sz w:val="20"/>
          <w:szCs w:val="20"/>
          <w:lang w:val="en-US" w:eastAsia="ja-JP"/>
          <w:b w:val="0"/>
          <w:i w:val="0"/>
        </w:rPr>
        <w:t xml:space="preserve">8</w:t>
      </w:r>
      <w:r>
        <w:rPr>
          <w:rFonts w:ascii="Times New Roman" w:hAnsi="Times New Roman" w:eastAsia="Yu Mincho" w:cs="Times New Roman"/>
          <w:sz w:val="18"/>
          <w:szCs w:val="18"/>
          <w:lang w:val="ja-JP" w:eastAsia="ja-JP"/>
          <w:b w:val="0"/>
          <w:i w:val="0"/>
        </w:rPr>
        <w:t xml:space="preserve">に示す。分散</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の</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分コマの合格率は、</w:t>
      </w:r>
      <w:r>
        <w:rPr>
          <w:rFonts w:ascii="Times New Roman" w:hAnsi="Times New Roman" w:eastAsia="Yu Mincho" w:cs="Times New Roman"/>
          <w:sz w:val="20"/>
          <w:szCs w:val="20"/>
          <w:lang w:val="en-US" w:eastAsia="ja-JP"/>
          <w:b w:val="0"/>
          <w:i w:val="0"/>
        </w:rPr>
        <w:t xml:space="preserve">6 station</w:t>
      </w:r>
      <w:r>
        <w:rPr>
          <w:rFonts w:ascii="Times New Roman" w:hAnsi="Times New Roman" w:eastAsia="Yu Mincho" w:cs="Times New Roman"/>
          <w:sz w:val="18"/>
          <w:szCs w:val="18"/>
          <w:lang w:val="ja-JP" w:eastAsia="ja-JP"/>
          <w:b w:val="0"/>
          <w:i w:val="0"/>
        </w:rPr>
        <w:t xml:space="preserve">で</w:t>
      </w:r>
      <w:r>
        <w:rPr>
          <w:rFonts w:ascii="Times New Roman" w:hAnsi="Times New Roman" w:eastAsia="Yu Mincho" w:cs="Times New Roman"/>
          <w:sz w:val="20"/>
          <w:szCs w:val="20"/>
          <w:lang w:val="en-US" w:eastAsia="ja-JP"/>
          <w:b w:val="0"/>
          <w:i w:val="0"/>
        </w:rPr>
        <w:t xml:space="preserve">74.9</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89.8%</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20 station</w:t>
      </w:r>
      <w:r>
        <w:rPr>
          <w:rFonts w:ascii="Times New Roman" w:hAnsi="Times New Roman" w:eastAsia="Yu Mincho" w:cs="Times New Roman"/>
          <w:sz w:val="18"/>
          <w:szCs w:val="18"/>
          <w:lang w:val="ja-JP" w:eastAsia="ja-JP"/>
          <w:b w:val="0"/>
          <w:i w:val="0"/>
        </w:rPr>
        <w:t xml:space="preserve">で</w:t>
      </w:r>
      <w:r>
        <w:rPr>
          <w:rFonts w:ascii="Times New Roman" w:hAnsi="Times New Roman" w:eastAsia="Yu Mincho" w:cs="Times New Roman"/>
          <w:sz w:val="20"/>
          <w:szCs w:val="20"/>
          <w:lang w:val="en-US" w:eastAsia="ja-JP"/>
          <w:b w:val="0"/>
          <w:i w:val="0"/>
        </w:rPr>
        <w:t xml:space="preserve">88.6</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90.7%</w:t>
      </w:r>
      <w:r>
        <w:rPr>
          <w:rFonts w:ascii="Times New Roman" w:hAnsi="Times New Roman" w:eastAsia="Yu Mincho" w:cs="Times New Roman"/>
          <w:sz w:val="18"/>
          <w:szCs w:val="18"/>
          <w:lang w:val="ja-JP" w:eastAsia="ja-JP"/>
          <w:b w:val="0"/>
          <w:i w:val="0"/>
        </w:rPr>
        <w:t xml:space="preserve">だった。</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分ごとの合格率は</w:t>
      </w:r>
      <w:r>
        <w:rPr>
          <w:rFonts w:ascii="Times New Roman" w:hAnsi="Times New Roman" w:eastAsia="Yu Mincho" w:cs="Times New Roman"/>
          <w:sz w:val="20"/>
          <w:szCs w:val="20"/>
          <w:lang w:val="en-US" w:eastAsia="ja-JP"/>
          <w:b w:val="0"/>
          <w:i w:val="0"/>
        </w:rPr>
        <w:t xml:space="preserve">89.5</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95.9%</w:t>
      </w:r>
      <w:r>
        <w:rPr>
          <w:rFonts w:ascii="Times New Roman" w:hAnsi="Times New Roman" w:eastAsia="Yu Mincho" w:cs="Times New Roman"/>
          <w:sz w:val="18"/>
          <w:szCs w:val="18"/>
          <w:lang w:val="ja-JP" w:eastAsia="ja-JP"/>
          <w:b w:val="0"/>
          <w:i w:val="0"/>
        </w:rPr>
        <w:t xml:space="preserve">、出発時の</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達成率は</w:t>
      </w:r>
      <w:r>
        <w:rPr>
          <w:rFonts w:ascii="Times New Roman" w:hAnsi="Times New Roman" w:eastAsia="Yu Mincho" w:cs="Times New Roman"/>
          <w:sz w:val="20"/>
          <w:szCs w:val="20"/>
          <w:lang w:val="en-US" w:eastAsia="ja-JP"/>
          <w:b w:val="0"/>
          <w:i w:val="0"/>
        </w:rPr>
        <w:t xml:space="preserve">72.4</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89.0%</w:t>
      </w:r>
      <w:r>
        <w:rPr>
          <w:rFonts w:ascii="Times New Roman" w:hAnsi="Times New Roman" w:eastAsia="Yu Mincho" w:cs="Times New Roman"/>
          <w:sz w:val="18"/>
          <w:szCs w:val="18"/>
          <w:lang w:val="ja-JP" w:eastAsia="ja-JP"/>
          <w:b w:val="0"/>
          <w:i w:val="0"/>
        </w:rPr>
        <w:t xml:space="preserve">だった。強制充電の層を足すと</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達成率は</w:t>
      </w:r>
      <w:r>
        <w:rPr>
          <w:rFonts w:ascii="Times New Roman" w:hAnsi="Times New Roman" w:eastAsia="Yu Mincho" w:cs="Times New Roman"/>
          <w:sz w:val="20"/>
          <w:szCs w:val="20"/>
          <w:lang w:val="en-US" w:eastAsia="ja-JP"/>
          <w:b w:val="0"/>
          <w:i w:val="0"/>
        </w:rPr>
        <w:t xml:space="preserve">100%</w:t>
      </w:r>
      <w:r>
        <w:rPr>
          <w:rFonts w:ascii="Times New Roman" w:hAnsi="Times New Roman" w:eastAsia="Yu Mincho" w:cs="Times New Roman"/>
          <w:sz w:val="18"/>
          <w:szCs w:val="18"/>
          <w:lang w:val="ja-JP" w:eastAsia="ja-JP"/>
          <w:b w:val="0"/>
          <w:i w:val="0"/>
        </w:rPr>
        <w:t xml:space="preserve">になったが、</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分コマの合格率は</w:t>
      </w:r>
      <w:r>
        <w:rPr>
          <w:rFonts w:ascii="Times New Roman" w:hAnsi="Times New Roman" w:eastAsia="Yu Mincho" w:cs="Times New Roman"/>
          <w:sz w:val="20"/>
          <w:szCs w:val="20"/>
          <w:lang w:val="en-US" w:eastAsia="ja-JP"/>
          <w:b w:val="0"/>
          <w:i w:val="0"/>
        </w:rPr>
        <w:t xml:space="preserve">57.9</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87.0%</w:t>
      </w:r>
      <w:r>
        <w:rPr>
          <w:rFonts w:ascii="Times New Roman" w:hAnsi="Times New Roman" w:eastAsia="Yu Mincho" w:cs="Times New Roman"/>
          <w:sz w:val="18"/>
          <w:szCs w:val="18"/>
          <w:lang w:val="ja-JP" w:eastAsia="ja-JP"/>
          <w:b w:val="0"/>
          <w:i w:val="0"/>
        </w:rPr>
        <w:t xml:space="preserve">に下がった。中央のルールベース（上下限と出発時刻から</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ごとの範囲を求め、指令を配る。［</w:t>
      </w:r>
      <w:r>
        <w:rPr>
          <w:rFonts w:ascii="Times New Roman" w:hAnsi="Times New Roman" w:eastAsia="Yu Mincho" w:cs="Times New Roman"/>
          <w:sz w:val="20"/>
          <w:szCs w:val="20"/>
          <w:lang w:val="en-US" w:eastAsia="ja-JP"/>
          <w:b w:val="0"/>
          <w:i w:val="0"/>
        </w:rPr>
        <w:t xml:space="preserve">18</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19</w:t>
      </w:r>
      <w:r>
        <w:rPr>
          <w:rFonts w:ascii="Times New Roman" w:hAnsi="Times New Roman" w:eastAsia="Yu Mincho" w:cs="Times New Roman"/>
          <w:sz w:val="18"/>
          <w:szCs w:val="18"/>
          <w:lang w:val="ja-JP" w:eastAsia="ja-JP"/>
          <w:b w:val="0"/>
          <w:i w:val="0"/>
        </w:rPr>
        <w:t xml:space="preserve">］に近い形）は、</w:t>
      </w:r>
      <w:r>
        <w:rPr>
          <w:rFonts w:ascii="Times New Roman" w:hAnsi="Times New Roman" w:eastAsia="Yu Mincho" w:cs="Times New Roman"/>
          <w:sz w:val="20"/>
          <w:szCs w:val="20"/>
          <w:lang w:val="en-US" w:eastAsia="ja-JP"/>
          <w:b w:val="0"/>
          <w:i w:val="0"/>
        </w:rPr>
        <w:t xml:space="preserve">30</w:t>
      </w:r>
      <w:r>
        <w:rPr>
          <w:rFonts w:ascii="Times New Roman" w:hAnsi="Times New Roman" w:eastAsia="Yu Mincho" w:cs="Times New Roman"/>
          <w:sz w:val="18"/>
          <w:szCs w:val="18"/>
          <w:lang w:val="ja-JP" w:eastAsia="ja-JP"/>
          <w:b w:val="0"/>
          <w:i w:val="0"/>
        </w:rPr>
        <w:t xml:space="preserve">分コマの合格率が</w:t>
      </w:r>
      <w:r>
        <w:rPr>
          <w:rFonts w:ascii="Times New Roman" w:hAnsi="Times New Roman" w:eastAsia="Yu Mincho" w:cs="Times New Roman"/>
          <w:sz w:val="20"/>
          <w:szCs w:val="20"/>
          <w:lang w:val="en-US" w:eastAsia="ja-JP"/>
          <w:b w:val="0"/>
          <w:i w:val="0"/>
        </w:rPr>
        <w:t xml:space="preserve">93.1</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98.8%</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達成率が</w:t>
      </w:r>
      <w:r>
        <w:rPr>
          <w:rFonts w:ascii="Times New Roman" w:hAnsi="Times New Roman" w:eastAsia="Yu Mincho" w:cs="Times New Roman"/>
          <w:sz w:val="20"/>
          <w:szCs w:val="20"/>
          <w:lang w:val="en-US" w:eastAsia="ja-JP"/>
          <w:b w:val="0"/>
          <w:i w:val="0"/>
        </w:rPr>
        <w:t xml:space="preserve">100%</w:t>
      </w:r>
      <w:r>
        <w:rPr>
          <w:rFonts w:ascii="Times New Roman" w:hAnsi="Times New Roman" w:eastAsia="Yu Mincho" w:cs="Times New Roman"/>
          <w:sz w:val="18"/>
          <w:szCs w:val="18"/>
          <w:lang w:val="ja-JP" w:eastAsia="ja-JP"/>
          <w:b w:val="0"/>
          <w:i w:val="0"/>
        </w:rPr>
        <w:t xml:space="preserve">だった。</w:t>
      </w:r>
    </w:p>
    <w:p w14:paraId="45845335"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w:t>
      </w:r>
      <w:r>
        <w:rPr>
          <w:color w:val="444444"/>
          <w:rFonts w:ascii="Times New Roman" w:hAnsi="Times New Roman" w:eastAsia="Yu Mincho" w:cs="Times New Roman"/>
          <w:sz w:val="16"/>
          <w:szCs w:val="16"/>
          <w:lang w:val="en-US" w:eastAsia="ja-JP"/>
          <w:b w:val="0"/>
          <w:i w:val="0"/>
        </w:rPr>
        <w:t xml:space="preserve">20 station PJM</w:t>
      </w:r>
      <w:r>
        <w:rPr>
          <w:color w:val="444444"/>
          <w:rFonts w:ascii="Times New Roman" w:hAnsi="Times New Roman" w:eastAsia="Yu Mincho" w:cs="Times New Roman"/>
          <w:sz w:val="15"/>
          <w:szCs w:val="15"/>
          <w:lang w:val="ja-JP" w:eastAsia="ja-JP"/>
          <w:b w:val="0"/>
          <w:i w:val="0"/>
        </w:rPr>
        <w:t xml:space="preserve">の</w:t>
      </w:r>
      <w:r>
        <w:rPr>
          <w:color w:val="444444"/>
          <w:rFonts w:ascii="Times New Roman" w:hAnsi="Times New Roman" w:eastAsia="Yu Mincho" w:cs="Times New Roman"/>
          <w:sz w:val="16"/>
          <w:szCs w:val="16"/>
          <w:lang w:val="en-US" w:eastAsia="ja-JP"/>
          <w:b w:val="0"/>
          <w:i w:val="0"/>
        </w:rPr>
        <w:t xml:space="preserve">MARL</w:t>
      </w:r>
      <w:r>
        <w:rPr>
          <w:color w:val="444444"/>
          <w:rFonts w:ascii="Times New Roman" w:hAnsi="Times New Roman" w:eastAsia="Yu Mincho" w:cs="Times New Roman"/>
          <w:sz w:val="15"/>
          <w:szCs w:val="15"/>
          <w:lang w:val="ja-JP" w:eastAsia="ja-JP"/>
          <w:b w:val="0"/>
          <w:i w:val="0"/>
        </w:rPr>
        <w:t xml:space="preserve">は学習中。</w:t>
      </w:r>
      <w:r>
        <w:rPr>
          <w:color w:val="444444"/>
          <w:rFonts w:ascii="Times New Roman" w:hAnsi="Times New Roman" w:eastAsia="Yu Mincho" w:cs="Times New Roman"/>
          <w:sz w:val="16"/>
          <w:szCs w:val="16"/>
          <w:lang w:val="en-US" w:eastAsia="ja-JP"/>
          <w:b w:val="0"/>
          <w:i w:val="0"/>
        </w:rPr>
        <w:t xml:space="preserve">GB</w:t>
      </w:r>
      <w:r>
        <w:rPr>
          <w:color w:val="444444"/>
          <w:rFonts w:ascii="Times New Roman" w:hAnsi="Times New Roman" w:eastAsia="Yu Mincho" w:cs="Times New Roman"/>
          <w:sz w:val="15"/>
          <w:szCs w:val="15"/>
          <w:lang w:val="ja-JP" w:eastAsia="ja-JP"/>
          <w:b w:val="0"/>
          <w:i w:val="0"/>
        </w:rPr>
        <w:t xml:space="preserve">の</w:t>
      </w:r>
      <w:r>
        <w:rPr>
          <w:color w:val="444444"/>
          <w:rFonts w:ascii="Times New Roman" w:hAnsi="Times New Roman" w:eastAsia="Yu Mincho" w:cs="Times New Roman"/>
          <w:sz w:val="16"/>
          <w:szCs w:val="16"/>
          <w:lang w:val="en-US" w:eastAsia="ja-JP"/>
          <w:b w:val="0"/>
          <w:i w:val="0"/>
        </w:rPr>
        <w:t xml:space="preserve">2</w:t>
      </w:r>
      <w:r>
        <w:rPr>
          <w:color w:val="444444"/>
          <w:rFonts w:ascii="Times New Roman" w:hAnsi="Times New Roman" w:eastAsia="Yu Mincho" w:cs="Times New Roman"/>
          <w:sz w:val="15"/>
          <w:szCs w:val="15"/>
          <w:lang w:val="ja-JP" w:eastAsia="ja-JP"/>
          <w:b w:val="0"/>
          <w:i w:val="0"/>
        </w:rPr>
        <w:t xml:space="preserve">条件は回すかが未定。</w:t>
      </w:r>
    </w:p>
    <w:p w14:paraId="0078F46B"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市場の要求と照らすと（表</w:t>
      </w:r>
      <w:r>
        <w:rPr>
          <w:rFonts w:ascii="Times New Roman" w:hAnsi="Times New Roman" w:eastAsia="Yu Mincho" w:cs="Times New Roman"/>
          <w:sz w:val="20"/>
          <w:szCs w:val="20"/>
          <w:lang w:val="en-US" w:eastAsia="ja-JP"/>
          <w:b w:val="0"/>
          <w:i w:val="0"/>
        </w:rPr>
        <w:t xml:space="preserve">VI</w:t>
      </w:r>
      <w:r>
        <w:rPr>
          <w:rFonts w:ascii="Times New Roman" w:hAnsi="Times New Roman" w:eastAsia="Yu Mincho" w:cs="Times New Roman"/>
          <w:sz w:val="18"/>
          <w:szCs w:val="18"/>
          <w:lang w:val="ja-JP" w:eastAsia="ja-JP"/>
          <w:b w:val="0"/>
          <w:i w:val="0"/>
        </w:rPr>
        <w:t xml:space="preserve">）、分散</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は月</w:t>
      </w:r>
      <w:r>
        <w:rPr>
          <w:rFonts w:ascii="Times New Roman" w:hAnsi="Times New Roman" w:eastAsia="Yu Mincho" w:cs="Times New Roman"/>
          <w:sz w:val="20"/>
          <w:szCs w:val="20"/>
          <w:lang w:val="en-US" w:eastAsia="ja-JP"/>
          <w:b w:val="0"/>
          <w:i w:val="0"/>
        </w:rPr>
        <w:t xml:space="preserve">20</w:t>
      </w:r>
      <w:r>
        <w:rPr>
          <w:rFonts w:ascii="Times New Roman" w:hAnsi="Times New Roman" w:eastAsia="Yu Mincho" w:cs="Times New Roman"/>
          <w:sz w:val="18"/>
          <w:szCs w:val="18"/>
          <w:lang w:val="ja-JP" w:eastAsia="ja-JP"/>
          <w:b w:val="0"/>
          <w:i w:val="0"/>
        </w:rPr>
        <w:t xml:space="preserve">日の運用に換算して</w:t>
      </w:r>
      <w:r>
        <w:rPr>
          <w:rFonts w:ascii="Times New Roman" w:hAnsi="Times New Roman" w:eastAsia="Yu Mincho" w:cs="Times New Roman"/>
          <w:sz w:val="20"/>
          <w:szCs w:val="20"/>
          <w:lang w:val="en-US" w:eastAsia="ja-JP"/>
          <w:b w:val="0"/>
          <w:i w:val="0"/>
        </w:rPr>
        <w:t xml:space="preserve">90</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241</w:t>
      </w:r>
      <w:r>
        <w:rPr>
          <w:rFonts w:ascii="Times New Roman" w:hAnsi="Times New Roman" w:eastAsia="Yu Mincho" w:cs="Times New Roman"/>
          <w:sz w:val="18"/>
          <w:szCs w:val="18"/>
          <w:lang w:val="ja-JP" w:eastAsia="ja-JP"/>
          <w:b w:val="0"/>
          <w:i w:val="0"/>
        </w:rPr>
        <w:t xml:space="preserve">回の不適合を出し、日本の二次</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の停止の基準（月</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回）に大きく届かない。中央のルールベースでも</w:t>
      </w:r>
      <w:r>
        <w:rPr>
          <w:rFonts w:ascii="Times New Roman" w:hAnsi="Times New Roman" w:eastAsia="Yu Mincho" w:cs="Times New Roman"/>
          <w:sz w:val="20"/>
          <w:szCs w:val="20"/>
          <w:lang w:val="en-US" w:eastAsia="ja-JP"/>
          <w:b w:val="0"/>
          <w:i w:val="0"/>
        </w:rPr>
        <w:t xml:space="preserve">12</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66</w:t>
      </w:r>
      <w:r>
        <w:rPr>
          <w:rFonts w:ascii="Times New Roman" w:hAnsi="Times New Roman" w:eastAsia="Yu Mincho" w:cs="Times New Roman"/>
          <w:sz w:val="18"/>
          <w:szCs w:val="18"/>
          <w:lang w:val="ja-JP" w:eastAsia="ja-JP"/>
          <w:b w:val="0"/>
          <w:i w:val="0"/>
        </w:rPr>
        <w:t xml:space="preserve">回で、どの方法も届いていない。</w:t>
      </w:r>
    </w:p>
    <w:p w14:paraId="3B457062"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【予定】デンマークの</w:t>
      </w:r>
      <w:r>
        <w:rPr>
          <w:color w:val="444444"/>
          <w:rFonts w:ascii="Times New Roman" w:hAnsi="Times New Roman" w:eastAsia="Yu Mincho" w:cs="Times New Roman"/>
          <w:sz w:val="16"/>
          <w:szCs w:val="16"/>
          <w:lang w:val="en-US" w:eastAsia="ja-JP"/>
          <w:b w:val="0"/>
          <w:i w:val="0"/>
        </w:rPr>
        <w:t xml:space="preserve">P90</w:t>
      </w:r>
      <w:r>
        <w:rPr>
          <w:color w:val="444444"/>
          <w:rFonts w:ascii="Times New Roman" w:hAnsi="Times New Roman" w:eastAsia="Yu Mincho" w:cs="Times New Roman"/>
          <w:sz w:val="15"/>
          <w:szCs w:val="15"/>
          <w:lang w:val="ja-JP" w:eastAsia="ja-JP"/>
          <w:b w:val="0"/>
          <w:i w:val="0"/>
        </w:rPr>
        <w:t xml:space="preserve">［</w:t>
      </w:r>
      <w:r>
        <w:rPr>
          <w:color w:val="444444"/>
          <w:rFonts w:ascii="Times New Roman" w:hAnsi="Times New Roman" w:eastAsia="Yu Mincho" w:cs="Times New Roman"/>
          <w:sz w:val="16"/>
          <w:szCs w:val="16"/>
          <w:lang w:val="en-US" w:eastAsia="ja-JP"/>
          <w:b w:val="0"/>
          <w:i w:val="0"/>
        </w:rPr>
        <w:t xml:space="preserve">22</w:t>
      </w:r>
      <w:r>
        <w:rPr>
          <w:color w:val="444444"/>
          <w:rFonts w:ascii="Times New Roman" w:hAnsi="Times New Roman" w:eastAsia="Yu Mincho" w:cs="Times New Roman"/>
          <w:sz w:val="15"/>
          <w:szCs w:val="15"/>
          <w:lang w:val="ja-JP" w:eastAsia="ja-JP"/>
          <w:b w:val="0"/>
          <w:i w:val="0"/>
        </w:rPr>
        <w:t xml:space="preserve">］との照合は、</w:t>
      </w:r>
      <w:r>
        <w:rPr>
          <w:color w:val="444444"/>
          <w:rFonts w:ascii="Times New Roman" w:hAnsi="Times New Roman" w:eastAsia="Yu Mincho" w:cs="Times New Roman"/>
          <w:sz w:val="16"/>
          <w:szCs w:val="16"/>
          <w:lang w:val="en-US" w:eastAsia="ja-JP"/>
          <w:b w:val="0"/>
          <w:i w:val="0"/>
        </w:rPr>
        <w:t xml:space="preserve">5</w:t>
      </w:r>
      <w:r>
        <w:rPr>
          <w:color w:val="444444"/>
          <w:rFonts w:ascii="Times New Roman" w:hAnsi="Times New Roman" w:eastAsia="Yu Mincho" w:cs="Times New Roman"/>
          <w:sz w:val="15"/>
          <w:szCs w:val="15"/>
          <w:lang w:val="ja-JP" w:eastAsia="ja-JP"/>
          <w:b w:val="0"/>
          <w:i w:val="0"/>
        </w:rPr>
        <w:t xml:space="preserve">分ごとの合格率と未見通過率のどちらで行うかが未決。</w:t>
      </w:r>
    </w:p>
    <w:p w14:paraId="71F52C54" w14:textId="77777777" w:rsidR="00387C47" w:rsidRDefault="00000000">
      <w:pPr>
        <w:widowControl w:val="0"/>
        <w:pStyle w:val="Normal"/>
        <w:spacing w:before="0" w:after="90" w:line="240" w:lineRule="auto"/>
        <w:jc w:val="center"/>
        <w:ind w:firstLine="0"/>
        <w:keepNext/>
      </w:pPr>
      <w:r>
        <w:rPr>
          <w:rFonts w:ascii="Times New Roman" w:hAnsi="Times New Roman" w:eastAsia="Yu Mincho" w:cs="Times New Roman"/>
          <w:sz w:val="16"/>
          <w:szCs w:val="16"/>
          <w:lang w:val="en-US" w:eastAsia="ja-JP"/>
          <w:b w:val="0"/>
          <w:i w:val="0"/>
        </w:rPr>
        <w:t xml:space="preserve">TABLE VI</w:t>
      </w:r>
    </w:p>
    <w:p w14:paraId="65B277D1" w14:textId="77777777" w:rsidR="00387C47" w:rsidRDefault="00000000">
      <w:pPr>
        <w:widowControl w:val="0"/>
        <w:pStyle w:val="Normal"/>
        <w:spacing w:before="0" w:after="0" w:line="240" w:lineRule="auto"/>
        <w:jc w:val="center"/>
        <w:ind w:firstLine="0"/>
        <w:keepNext/>
      </w:pPr>
      <w:r>
        <w:rPr>
          <w:rFonts w:ascii="Times New Roman" w:hAnsi="Times New Roman" w:eastAsia="Yu Mincho" w:cs="Times New Roman"/>
          <w:sz w:val="15"/>
          <w:szCs w:val="15"/>
          <w:lang w:val="ja-JP" w:eastAsia="ja-JP"/>
          <w:b w:val="0"/>
          <w:i w:val="0"/>
        </w:rPr>
        <w:t xml:space="preserve">市場の要求との照合（</w:t>
      </w:r>
      <w:r>
        <w:rPr>
          <w:rFonts w:ascii="Times New Roman" w:hAnsi="Times New Roman" w:eastAsia="Yu Mincho" w:cs="Times New Roman"/>
          <w:sz w:val="16"/>
          <w:szCs w:val="16"/>
          <w:lang w:val="en-US" w:eastAsia="ja-JP"/>
          <w:b w:val="0"/>
          <w:i w:val="0"/>
        </w:rPr>
        <w:t xml:space="preserve">40</w:t>
      </w:r>
      <w:r>
        <w:rPr>
          <w:rFonts w:ascii="Times New Roman" w:hAnsi="Times New Roman" w:eastAsia="Yu Mincho" w:cs="Times New Roman"/>
          <w:sz w:val="15"/>
          <w:szCs w:val="15"/>
          <w:lang w:val="ja-JP" w:eastAsia="ja-JP"/>
          <w:b w:val="0"/>
          <w:i w:val="0"/>
        </w:rPr>
        <w:t xml:space="preserve">組。不適合は月</w:t>
      </w:r>
      <w:r>
        <w:rPr>
          <w:rFonts w:ascii="Times New Roman" w:hAnsi="Times New Roman" w:eastAsia="Yu Mincho" w:cs="Times New Roman"/>
          <w:sz w:val="16"/>
          <w:szCs w:val="16"/>
          <w:lang w:val="en-US" w:eastAsia="ja-JP"/>
          <w:b w:val="0"/>
          <w:i w:val="0"/>
        </w:rPr>
        <w:t xml:space="preserve">20</w:t>
      </w:r>
      <w:r>
        <w:rPr>
          <w:rFonts w:ascii="Times New Roman" w:hAnsi="Times New Roman" w:eastAsia="Yu Mincho" w:cs="Times New Roman"/>
          <w:sz w:val="15"/>
          <w:szCs w:val="15"/>
          <w:lang w:val="ja-JP" w:eastAsia="ja-JP"/>
          <w:b w:val="0"/>
          <w:i w:val="0"/>
        </w:rPr>
        <w:t xml:space="preserve">日に換算）</w:t>
      </w:r>
    </w:p>
    <w:tbl>
      <w:tblPr>
        <w:tblW w:w="4680" w:type="dxa"/>
        <w:jc w:val="center"/>
        <w:tblBorders>
          <w:top w:val="single" w:sz="8" w:space="0" w:color="000000"/>
          <w:bottom w:val="single" w:sz="8" w:space="0" w:color="000000"/>
        </w:tblBorders>
        <w:tblLayout w:type="fixed"/>
        <w:tblLook w:val="04A0" w:firstRow="1" w:lastRow="0" w:firstColumn="1" w:lastColumn="0" w:noHBand="0" w:noVBand="1"/>
      </w:tblPr>
      <w:tblGrid>
        <w:gridCol w:w="504"/>
        <w:gridCol w:w="720"/>
        <w:gridCol w:w="1152"/>
        <w:gridCol w:w="720"/>
        <w:gridCol w:w="864"/>
        <w:gridCol w:w="720"/>
      </w:tblGrid>
      <w:tr w:rsidR="00387C47" w14:paraId="612DCF4E" w14:textId="77777777">
        <w:trPr>
          <w:jc w:val="center"/>
          <w:cantSplit/>
        </w:trPr>
        <w:tc>
          <w:tcPr>
            <w:tcW w:w="504" w:type="dxa"/>
            <w:tcBorders>
              <w:bottom w:val="single" w:sz="4" w:space="0" w:color="000000"/>
            </w:tcBorders>
          </w:tcPr>
          <w:p w14:paraId="0AAB7CF2"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規模</w:t>
            </w:r>
          </w:p>
        </w:tc>
        <w:tc>
          <w:tcPr>
            <w:tcW w:w="720" w:type="dxa"/>
            <w:tcBorders>
              <w:bottom w:val="single" w:sz="4" w:space="0" w:color="000000"/>
            </w:tcBorders>
          </w:tcPr>
          <w:p w14:paraId="6FE51898"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市場</w:t>
            </w:r>
          </w:p>
        </w:tc>
        <w:tc>
          <w:tcPr>
            <w:tcW w:w="1152" w:type="dxa"/>
            <w:tcBorders>
              <w:bottom w:val="single" w:sz="4" w:space="0" w:color="000000"/>
            </w:tcBorders>
          </w:tcPr>
          <w:p w14:paraId="42ED6067"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方法</w:t>
            </w:r>
          </w:p>
        </w:tc>
        <w:tc>
          <w:tcPr>
            <w:tcW w:w="720" w:type="dxa"/>
            <w:tcBorders>
              <w:bottom w:val="single" w:sz="4" w:space="0" w:color="000000"/>
            </w:tcBorders>
          </w:tcPr>
          <w:p w14:paraId="27981986" w14:textId="77777777" w:rsidR="00387C47" w:rsidRDefault="00000000">
            <w:pPr>
              <w:keepNext/>
              <w:spacing w:line="240" w:lineRule="auto" w:before="0" w:after="0"/>
            </w:pPr>
            <w:r>
              <w:rPr>
                <w:b/>
                <w:rFonts w:ascii="Times New Roman" w:hAnsi="Times New Roman" w:eastAsia="Yu Mincho" w:cs="Times New Roman"/>
                <w:sz w:val="16"/>
                <w:szCs w:val="16"/>
                <w:lang w:val="en-US" w:eastAsia="ja-JP"/>
              </w:rPr>
              <w:t xml:space="preserve">30</w:t>
            </w:r>
            <w:r>
              <w:rPr>
                <w:b/>
                <w:rFonts w:ascii="Times New Roman" w:hAnsi="Times New Roman" w:eastAsia="Yu Mincho" w:cs="Times New Roman"/>
                <w:sz w:val="15"/>
                <w:szCs w:val="15"/>
                <w:lang w:val="ja-JP" w:eastAsia="ja-JP"/>
              </w:rPr>
              <w:t xml:space="preserve">分コマ</w:t>
            </w:r>
          </w:p>
        </w:tc>
        <w:tc>
          <w:tcPr>
            <w:tcW w:w="864" w:type="dxa"/>
            <w:tcBorders>
              <w:bottom w:val="single" w:sz="4" w:space="0" w:color="000000"/>
            </w:tcBorders>
          </w:tcPr>
          <w:p w14:paraId="1117F5CF"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月の不適合</w:t>
            </w:r>
          </w:p>
        </w:tc>
        <w:tc>
          <w:tcPr>
            <w:tcW w:w="720" w:type="dxa"/>
            <w:tcBorders>
              <w:bottom w:val="single" w:sz="4" w:space="0" w:color="000000"/>
            </w:tcBorders>
          </w:tcPr>
          <w:p w14:paraId="5F3DCEA7" w14:textId="77777777" w:rsidR="00387C47" w:rsidRDefault="00000000">
            <w:pPr>
              <w:keepNext/>
              <w:spacing w:line="240" w:lineRule="auto" w:before="0" w:after="0"/>
            </w:pP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r>
      <w:tr w:rsidR="00387C47" w14:paraId="0E46D99F" w14:textId="77777777">
        <w:trPr>
          <w:jc w:val="center"/>
          <w:cantSplit/>
        </w:trPr>
        <w:tc>
          <w:tcPr>
            <w:tcW w:w="504" w:type="dxa"/>
          </w:tcPr>
          <w:p w14:paraId="3576E018"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6</w:t>
            </w:r>
          </w:p>
        </w:tc>
        <w:tc>
          <w:tcPr>
            <w:tcW w:w="720" w:type="dxa"/>
          </w:tcPr>
          <w:p w14:paraId="2C7FBCC1"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AEMO</w:t>
            </w:r>
          </w:p>
        </w:tc>
        <w:tc>
          <w:tcPr>
            <w:tcW w:w="1152" w:type="dxa"/>
          </w:tcPr>
          <w:p w14:paraId="3B790F41"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分散</w:t>
            </w:r>
            <w:r>
              <w:rPr>
                <w:rFonts w:ascii="Times New Roman" w:hAnsi="Times New Roman" w:eastAsia="Yu Mincho" w:cs="Times New Roman"/>
                <w:sz w:val="16"/>
                <w:szCs w:val="16"/>
                <w:lang w:val="en-US" w:eastAsia="ja-JP"/>
              </w:rPr>
              <w:t xml:space="preserve">MARL</w:t>
            </w:r>
          </w:p>
        </w:tc>
        <w:tc>
          <w:tcPr>
            <w:tcW w:w="720" w:type="dxa"/>
          </w:tcPr>
          <w:p w14:paraId="2E4B13F8"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89.8%</w:t>
            </w:r>
          </w:p>
        </w:tc>
        <w:tc>
          <w:tcPr>
            <w:tcW w:w="864" w:type="dxa"/>
          </w:tcPr>
          <w:p w14:paraId="1149E56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98</w:t>
            </w:r>
          </w:p>
        </w:tc>
        <w:tc>
          <w:tcPr>
            <w:tcW w:w="720" w:type="dxa"/>
          </w:tcPr>
          <w:p w14:paraId="5AF1EE11"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95.0%</w:t>
            </w:r>
          </w:p>
        </w:tc>
      </w:tr>
      <w:tr w:rsidR="00387C47" w14:paraId="27AFD832" w14:textId="77777777">
        <w:trPr>
          <w:jc w:val="center"/>
          <w:cantSplit/>
        </w:trPr>
        <w:tc>
          <w:tcPr>
            <w:tcW w:w="504" w:type="dxa"/>
          </w:tcPr>
          <w:p w14:paraId="4F175B43"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6</w:t>
            </w:r>
          </w:p>
        </w:tc>
        <w:tc>
          <w:tcPr>
            <w:tcW w:w="720" w:type="dxa"/>
          </w:tcPr>
          <w:p w14:paraId="4E150383"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AEMO</w:t>
            </w:r>
          </w:p>
        </w:tc>
        <w:tc>
          <w:tcPr>
            <w:tcW w:w="1152" w:type="dxa"/>
          </w:tcPr>
          <w:p w14:paraId="1734A131"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ルールベース</w:t>
            </w:r>
          </w:p>
        </w:tc>
        <w:tc>
          <w:tcPr>
            <w:tcW w:w="720" w:type="dxa"/>
          </w:tcPr>
          <w:p w14:paraId="59189E28"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98.1%</w:t>
            </w:r>
          </w:p>
        </w:tc>
        <w:tc>
          <w:tcPr>
            <w:tcW w:w="864" w:type="dxa"/>
          </w:tcPr>
          <w:p w14:paraId="207837B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18</w:t>
            </w:r>
          </w:p>
        </w:tc>
        <w:tc>
          <w:tcPr>
            <w:tcW w:w="720" w:type="dxa"/>
          </w:tcPr>
          <w:p w14:paraId="3EFDBFB2"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98.9%</w:t>
            </w:r>
          </w:p>
        </w:tc>
      </w:tr>
      <w:tr w:rsidR="00387C47" w14:paraId="12C81AE7" w14:textId="77777777">
        <w:trPr>
          <w:jc w:val="center"/>
          <w:cantSplit/>
        </w:trPr>
        <w:tc>
          <w:tcPr>
            <w:tcW w:w="504" w:type="dxa"/>
          </w:tcPr>
          <w:p w14:paraId="2005C969"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6</w:t>
            </w:r>
          </w:p>
        </w:tc>
        <w:tc>
          <w:tcPr>
            <w:tcW w:w="720" w:type="dxa"/>
          </w:tcPr>
          <w:p w14:paraId="190C936B"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ERCOT</w:t>
            </w:r>
          </w:p>
        </w:tc>
        <w:tc>
          <w:tcPr>
            <w:tcW w:w="1152" w:type="dxa"/>
          </w:tcPr>
          <w:p w14:paraId="12803449"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分散</w:t>
            </w:r>
            <w:r>
              <w:rPr>
                <w:rFonts w:ascii="Times New Roman" w:hAnsi="Times New Roman" w:eastAsia="Yu Mincho" w:cs="Times New Roman"/>
                <w:sz w:val="16"/>
                <w:szCs w:val="16"/>
                <w:lang w:val="en-US" w:eastAsia="ja-JP"/>
              </w:rPr>
              <w:t xml:space="preserve">MARL</w:t>
            </w:r>
          </w:p>
        </w:tc>
        <w:tc>
          <w:tcPr>
            <w:tcW w:w="720" w:type="dxa"/>
          </w:tcPr>
          <w:p w14:paraId="5B6281C6"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87.2%</w:t>
            </w:r>
          </w:p>
        </w:tc>
        <w:tc>
          <w:tcPr>
            <w:tcW w:w="864" w:type="dxa"/>
          </w:tcPr>
          <w:p w14:paraId="6D197E0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123</w:t>
            </w:r>
          </w:p>
        </w:tc>
        <w:tc>
          <w:tcPr>
            <w:tcW w:w="720" w:type="dxa"/>
          </w:tcPr>
          <w:p w14:paraId="0605422B"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91.2%</w:t>
            </w:r>
          </w:p>
        </w:tc>
      </w:tr>
      <w:tr w:rsidR="00387C47" w14:paraId="48059DC3" w14:textId="77777777">
        <w:trPr>
          <w:jc w:val="center"/>
          <w:cantSplit/>
        </w:trPr>
        <w:tc>
          <w:tcPr>
            <w:tcW w:w="504" w:type="dxa"/>
          </w:tcPr>
          <w:p w14:paraId="21BCDB00"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6</w:t>
            </w:r>
          </w:p>
        </w:tc>
        <w:tc>
          <w:tcPr>
            <w:tcW w:w="720" w:type="dxa"/>
          </w:tcPr>
          <w:p w14:paraId="652A42A0"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PJM</w:t>
            </w:r>
          </w:p>
        </w:tc>
        <w:tc>
          <w:tcPr>
            <w:tcW w:w="1152" w:type="dxa"/>
          </w:tcPr>
          <w:p w14:paraId="214AD3BC"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分散</w:t>
            </w:r>
            <w:r>
              <w:rPr>
                <w:rFonts w:ascii="Times New Roman" w:hAnsi="Times New Roman" w:eastAsia="Yu Mincho" w:cs="Times New Roman"/>
                <w:sz w:val="16"/>
                <w:szCs w:val="16"/>
                <w:lang w:val="en-US" w:eastAsia="ja-JP"/>
              </w:rPr>
              <w:t xml:space="preserve">MARL</w:t>
            </w:r>
          </w:p>
        </w:tc>
        <w:tc>
          <w:tcPr>
            <w:tcW w:w="720" w:type="dxa"/>
          </w:tcPr>
          <w:p w14:paraId="4EA9A472"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74.9%</w:t>
            </w:r>
          </w:p>
        </w:tc>
        <w:tc>
          <w:tcPr>
            <w:tcW w:w="864" w:type="dxa"/>
          </w:tcPr>
          <w:p w14:paraId="5D167863"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241</w:t>
            </w:r>
          </w:p>
        </w:tc>
        <w:tc>
          <w:tcPr>
            <w:tcW w:w="720" w:type="dxa"/>
          </w:tcPr>
          <w:p w14:paraId="4215590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89.5%</w:t>
            </w:r>
          </w:p>
        </w:tc>
      </w:tr>
      <w:tr w:rsidR="00387C47" w14:paraId="3E1732A1" w14:textId="77777777">
        <w:trPr>
          <w:jc w:val="center"/>
          <w:cantSplit/>
        </w:trPr>
        <w:tc>
          <w:tcPr>
            <w:tcW w:w="504" w:type="dxa"/>
          </w:tcPr>
          <w:p w14:paraId="1A822679"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20</w:t>
            </w:r>
          </w:p>
        </w:tc>
        <w:tc>
          <w:tcPr>
            <w:tcW w:w="720" w:type="dxa"/>
          </w:tcPr>
          <w:p w14:paraId="0E0AA143"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AEMO</w:t>
            </w:r>
          </w:p>
        </w:tc>
        <w:tc>
          <w:tcPr>
            <w:tcW w:w="1152" w:type="dxa"/>
          </w:tcPr>
          <w:p w14:paraId="48D94EBF"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分散</w:t>
            </w:r>
            <w:r>
              <w:rPr>
                <w:rFonts w:ascii="Times New Roman" w:hAnsi="Times New Roman" w:eastAsia="Yu Mincho" w:cs="Times New Roman"/>
                <w:sz w:val="16"/>
                <w:szCs w:val="16"/>
                <w:lang w:val="en-US" w:eastAsia="ja-JP"/>
              </w:rPr>
              <w:t xml:space="preserve">MARL</w:t>
            </w:r>
          </w:p>
        </w:tc>
        <w:tc>
          <w:tcPr>
            <w:tcW w:w="720" w:type="dxa"/>
          </w:tcPr>
          <w:p w14:paraId="53AED332"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90.7%</w:t>
            </w:r>
          </w:p>
        </w:tc>
        <w:tc>
          <w:tcPr>
            <w:tcW w:w="864" w:type="dxa"/>
          </w:tcPr>
          <w:p w14:paraId="74E90EE3"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90</w:t>
            </w:r>
          </w:p>
        </w:tc>
        <w:tc>
          <w:tcPr>
            <w:tcW w:w="720" w:type="dxa"/>
          </w:tcPr>
          <w:p w14:paraId="2BECFF9F"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95.9%</w:t>
            </w:r>
          </w:p>
        </w:tc>
      </w:tr>
      <w:tr w:rsidR="00387C47" w14:paraId="523B1ECC" w14:textId="77777777">
        <w:trPr>
          <w:jc w:val="center"/>
          <w:cantSplit/>
        </w:trPr>
        <w:tc>
          <w:tcPr>
            <w:tcW w:w="504" w:type="dxa"/>
          </w:tcPr>
          <w:p w14:paraId="1AFE295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20</w:t>
            </w:r>
          </w:p>
        </w:tc>
        <w:tc>
          <w:tcPr>
            <w:tcW w:w="720" w:type="dxa"/>
          </w:tcPr>
          <w:p w14:paraId="23851386"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ERCOT</w:t>
            </w:r>
          </w:p>
        </w:tc>
        <w:tc>
          <w:tcPr>
            <w:tcW w:w="1152" w:type="dxa"/>
          </w:tcPr>
          <w:p w14:paraId="434ACD80"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分散</w:t>
            </w:r>
            <w:r>
              <w:rPr>
                <w:rFonts w:ascii="Times New Roman" w:hAnsi="Times New Roman" w:eastAsia="Yu Mincho" w:cs="Times New Roman"/>
                <w:sz w:val="16"/>
                <w:szCs w:val="16"/>
                <w:lang w:val="en-US" w:eastAsia="ja-JP"/>
              </w:rPr>
              <w:t xml:space="preserve">MARL</w:t>
            </w:r>
          </w:p>
        </w:tc>
        <w:tc>
          <w:tcPr>
            <w:tcW w:w="720" w:type="dxa"/>
          </w:tcPr>
          <w:p w14:paraId="27BA8ED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88.6%</w:t>
            </w:r>
          </w:p>
        </w:tc>
        <w:tc>
          <w:tcPr>
            <w:tcW w:w="864" w:type="dxa"/>
          </w:tcPr>
          <w:p w14:paraId="3B062100"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109</w:t>
            </w:r>
          </w:p>
        </w:tc>
        <w:tc>
          <w:tcPr>
            <w:tcW w:w="720" w:type="dxa"/>
          </w:tcPr>
          <w:p w14:paraId="752CC980"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92.5%</w:t>
            </w:r>
          </w:p>
        </w:tc>
      </w:tr>
      <w:tr w:rsidR="00387C47" w14:paraId="3DAA81A0" w14:textId="77777777">
        <w:trPr>
          <w:jc w:val="center"/>
          <w:cantSplit/>
        </w:trPr>
        <w:tc>
          <w:tcPr>
            <w:tcW w:w="504" w:type="dxa"/>
          </w:tcPr>
          <w:p w14:paraId="41195625"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20</w:t>
            </w:r>
          </w:p>
        </w:tc>
        <w:tc>
          <w:tcPr>
            <w:tcW w:w="720" w:type="dxa"/>
          </w:tcPr>
          <w:p w14:paraId="040AA1B6"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PJM</w:t>
            </w:r>
          </w:p>
        </w:tc>
        <w:tc>
          <w:tcPr>
            <w:tcW w:w="1152" w:type="dxa"/>
          </w:tcPr>
          <w:p w14:paraId="26EA758C"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ルールベース</w:t>
            </w:r>
          </w:p>
        </w:tc>
        <w:tc>
          <w:tcPr>
            <w:tcW w:w="720" w:type="dxa"/>
          </w:tcPr>
          <w:p w14:paraId="0BAC38B4"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93.1%</w:t>
            </w:r>
          </w:p>
        </w:tc>
        <w:tc>
          <w:tcPr>
            <w:tcW w:w="864" w:type="dxa"/>
          </w:tcPr>
          <w:p w14:paraId="690817BF"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66</w:t>
            </w:r>
          </w:p>
        </w:tc>
        <w:tc>
          <w:tcPr>
            <w:tcW w:w="720" w:type="dxa"/>
          </w:tcPr>
          <w:p w14:paraId="7683E9BA"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98.3%</w:t>
            </w:r>
          </w:p>
        </w:tc>
      </w:tr>
      <w:tr w:rsidR="00387C47" w14:paraId="4EB4DD3C" w14:textId="77777777">
        <w:trPr>
          <w:jc w:val="center"/>
          <w:cantSplit/>
        </w:trPr>
        <w:tc>
          <w:tcPr>
            <w:tcW w:w="504" w:type="dxa"/>
          </w:tcPr>
          <w:p w14:paraId="513BB71B" w14:textId="77777777" w:rsidR="00387C47" w:rsidRDefault="00000000">
            <w:pPr>
              <w:spacing w:line="240" w:lineRule="auto" w:before="0" w:after="0"/>
            </w:pPr>
            <w:r>
              <w:rPr>
                <w:rFonts w:ascii="Times New Roman" w:hAnsi="Times New Roman" w:eastAsia="Yu Mincho" w:cs="Times New Roman"/>
                <w:sz w:val="16"/>
                <w:szCs w:val="16"/>
                <w:lang w:val="en-US" w:eastAsia="ja-JP"/>
              </w:rPr>
              <w:t xml:space="preserve">20</w:t>
            </w:r>
          </w:p>
        </w:tc>
        <w:tc>
          <w:tcPr>
            <w:tcW w:w="720" w:type="dxa"/>
          </w:tcPr>
          <w:p w14:paraId="7AEC7ACB" w14:textId="77777777" w:rsidR="00387C47" w:rsidRDefault="00000000">
            <w:pPr>
              <w:spacing w:line="240" w:lineRule="auto" w:before="0" w:after="0"/>
            </w:pPr>
            <w:r>
              <w:rPr>
                <w:rFonts w:ascii="Times New Roman" w:hAnsi="Times New Roman" w:eastAsia="Yu Mincho" w:cs="Times New Roman"/>
                <w:sz w:val="16"/>
                <w:szCs w:val="16"/>
                <w:lang w:val="en-US" w:eastAsia="ja-JP"/>
              </w:rPr>
              <w:t xml:space="preserve">PJM</w:t>
            </w:r>
          </w:p>
        </w:tc>
        <w:tc>
          <w:tcPr>
            <w:tcW w:w="1152" w:type="dxa"/>
          </w:tcPr>
          <w:p w14:paraId="5D2FC4D7"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分散</w:t>
            </w:r>
            <w:r>
              <w:rPr>
                <w:rFonts w:ascii="Times New Roman" w:hAnsi="Times New Roman" w:eastAsia="Yu Mincho" w:cs="Times New Roman"/>
                <w:sz w:val="16"/>
                <w:szCs w:val="16"/>
                <w:lang w:val="en-US" w:eastAsia="ja-JP"/>
              </w:rPr>
              <w:t xml:space="preserve">MARL</w:t>
            </w:r>
          </w:p>
        </w:tc>
        <w:tc>
          <w:tcPr>
            <w:tcW w:w="720" w:type="dxa"/>
          </w:tcPr>
          <w:p w14:paraId="0C9F5921"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学習中</w:t>
            </w:r>
          </w:p>
        </w:tc>
        <w:tc>
          <w:tcPr>
            <w:tcW w:w="864" w:type="dxa"/>
          </w:tcPr>
          <w:p w14:paraId="582B057A"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学習中</w:t>
            </w:r>
          </w:p>
        </w:tc>
        <w:tc>
          <w:tcPr>
            <w:tcW w:w="720" w:type="dxa"/>
          </w:tcPr>
          <w:p w14:paraId="057E05E5"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学習中</w:t>
            </w:r>
          </w:p>
        </w:tc>
      </w:tr>
    </w:tbl>
    <w:p w14:paraId="0B9825BC" w14:textId="77777777" w:rsidR="00387C47" w:rsidRDefault="00387C47">
      <w:pPr>
        <w:widowControl w:val="0"/>
        <w:pStyle w:val="Normal"/>
        <w:spacing w:before="0" w:after="0" w:line="240" w:lineRule="auto"/>
        <w:jc w:val="both"/>
        <w:ind w:firstLine="144"/>
      </w:pPr>
    </w:p>
    <w:p w14:paraId="66EC5617" w14:textId="77777777" w:rsidR="00387C47" w:rsidRDefault="00000000">
      <w:pPr>
        <w:widowControl w:val="0"/>
        <w:pStyle w:val="Heading2"/>
        <w:jc w:val="both"/>
        <w:ind w:firstLine="0"/>
        <w:keepNext/>
      </w:pPr>
      <w:r>
        <w:rPr>
          <w:i w:val="1"/>
          <w:rFonts w:ascii="Times New Roman" w:hAnsi="Times New Roman" w:eastAsia="Yu Mincho" w:cs="Times New Roman"/>
          <w:sz w:val="20"/>
          <w:szCs w:val="20"/>
          <w:lang w:val="en-US" w:eastAsia="ja-JP"/>
          <w:b w:val="0"/>
        </w:rPr>
        <w:t xml:space="preserve">F. </w:t>
      </w:r>
      <w:r>
        <w:rPr>
          <w:i w:val="1"/>
          <w:rFonts w:ascii="Times New Roman" w:hAnsi="Times New Roman" w:eastAsia="Yu Mincho" w:cs="Times New Roman"/>
          <w:sz w:val="18"/>
          <w:szCs w:val="18"/>
          <w:lang w:val="ja-JP" w:eastAsia="ja-JP"/>
          <w:b w:val="0"/>
        </w:rPr>
        <w:t xml:space="preserve">蓄電池と処理時間</w:t>
      </w:r>
    </w:p>
    <w:p w14:paraId="13AFA46C"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連系点の蓄電池の出力を振り、月あたりの不適合を数えた（図</w:t>
      </w:r>
      <w:r>
        <w:rPr>
          <w:rFonts w:ascii="Times New Roman" w:hAnsi="Times New Roman" w:eastAsia="Yu Mincho" w:cs="Times New Roman"/>
          <w:sz w:val="20"/>
          <w:szCs w:val="20"/>
          <w:lang w:val="en-US" w:eastAsia="ja-JP"/>
          <w:b w:val="0"/>
          <w:i w:val="0"/>
        </w:rPr>
        <w:t xml:space="preserve">9</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6 station</w:t>
      </w:r>
      <w:r>
        <w:rPr>
          <w:rFonts w:ascii="Times New Roman" w:hAnsi="Times New Roman" w:eastAsia="Yu Mincho" w:cs="Times New Roman"/>
          <w:sz w:val="18"/>
          <w:szCs w:val="18"/>
          <w:lang w:val="ja-JP" w:eastAsia="ja-JP"/>
          <w:b w:val="0"/>
          <w:i w:val="0"/>
        </w:rPr>
        <w:t xml:space="preserve">では、行動器と蓄電池で月</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回未満にするには</w:t>
      </w:r>
      <w:r>
        <w:rPr>
          <w:rFonts w:ascii="Times New Roman" w:hAnsi="Times New Roman" w:eastAsia="Yu Mincho" w:cs="Times New Roman"/>
          <w:sz w:val="20"/>
          <w:szCs w:val="20"/>
          <w:lang w:val="en-US" w:eastAsia="ja-JP"/>
          <w:b w:val="0"/>
          <w:i w:val="0"/>
        </w:rPr>
        <w:t xml:space="preserve">300</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800 kW</w:t>
      </w:r>
      <w:r>
        <w:rPr>
          <w:rFonts w:ascii="Times New Roman" w:hAnsi="Times New Roman" w:eastAsia="Yu Mincho" w:cs="Times New Roman"/>
          <w:sz w:val="18"/>
          <w:szCs w:val="18"/>
          <w:lang w:val="ja-JP" w:eastAsia="ja-JP"/>
          <w:b w:val="0"/>
          <w:i w:val="0"/>
        </w:rPr>
        <w:t xml:space="preserve">が要り、強制充電を足すと</w:t>
      </w:r>
      <w:r>
        <w:rPr>
          <w:rFonts w:ascii="Times New Roman" w:hAnsi="Times New Roman" w:eastAsia="Yu Mincho" w:cs="Times New Roman"/>
          <w:sz w:val="20"/>
          <w:szCs w:val="20"/>
          <w:lang w:val="en-US" w:eastAsia="ja-JP"/>
          <w:b w:val="0"/>
          <w:i w:val="0"/>
        </w:rPr>
        <w:t xml:space="preserve">1,000 kW</w:t>
      </w:r>
      <w:r>
        <w:rPr>
          <w:rFonts w:ascii="Times New Roman" w:hAnsi="Times New Roman" w:eastAsia="Yu Mincho" w:cs="Times New Roman"/>
          <w:sz w:val="18"/>
          <w:szCs w:val="18"/>
          <w:lang w:val="ja-JP" w:eastAsia="ja-JP"/>
          <w:b w:val="0"/>
          <w:i w:val="0"/>
        </w:rPr>
        <w:t xml:space="preserve">が要った。</w:t>
      </w:r>
      <w:r>
        <w:rPr>
          <w:rFonts w:ascii="Times New Roman" w:hAnsi="Times New Roman" w:eastAsia="Yu Mincho" w:cs="Times New Roman"/>
          <w:sz w:val="20"/>
          <w:szCs w:val="20"/>
          <w:lang w:val="en-US" w:eastAsia="ja-JP"/>
          <w:b w:val="0"/>
          <w:i w:val="0"/>
        </w:rPr>
        <w:t xml:space="preserve">20 station</w:t>
      </w:r>
      <w:r>
        <w:rPr>
          <w:rFonts w:ascii="Times New Roman" w:hAnsi="Times New Roman" w:eastAsia="Yu Mincho" w:cs="Times New Roman"/>
          <w:sz w:val="18"/>
          <w:szCs w:val="18"/>
          <w:lang w:val="ja-JP" w:eastAsia="ja-JP"/>
          <w:b w:val="0"/>
          <w:i w:val="0"/>
        </w:rPr>
        <w:t xml:space="preserve">では、行動器と蓄電池で</w:t>
      </w:r>
      <w:r>
        <w:rPr>
          <w:rFonts w:ascii="Times New Roman" w:hAnsi="Times New Roman" w:eastAsia="Yu Mincho" w:cs="Times New Roman"/>
          <w:sz w:val="20"/>
          <w:szCs w:val="20"/>
          <w:lang w:val="en-US" w:eastAsia="ja-JP"/>
          <w:b w:val="0"/>
          <w:i w:val="0"/>
        </w:rPr>
        <w:t xml:space="preserve">AEMO</w:t>
      </w:r>
      <w:r>
        <w:rPr>
          <w:rFonts w:ascii="Times New Roman" w:hAnsi="Times New Roman" w:eastAsia="Yu Mincho" w:cs="Times New Roman"/>
          <w:sz w:val="18"/>
          <w:szCs w:val="18"/>
          <w:lang w:val="ja-JP" w:eastAsia="ja-JP"/>
          <w:b w:val="0"/>
          <w:i w:val="0"/>
        </w:rPr>
        <w:t xml:space="preserve">が</w:t>
      </w:r>
      <w:r>
        <w:rPr>
          <w:rFonts w:ascii="Times New Roman" w:hAnsi="Times New Roman" w:eastAsia="Yu Mincho" w:cs="Times New Roman"/>
          <w:sz w:val="20"/>
          <w:szCs w:val="20"/>
          <w:lang w:val="en-US" w:eastAsia="ja-JP"/>
          <w:b w:val="0"/>
          <w:i w:val="0"/>
        </w:rPr>
        <w:t xml:space="preserve">1,500 kW</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ERCOT</w:t>
      </w:r>
      <w:r>
        <w:rPr>
          <w:rFonts w:ascii="Times New Roman" w:hAnsi="Times New Roman" w:eastAsia="Yu Mincho" w:cs="Times New Roman"/>
          <w:sz w:val="18"/>
          <w:szCs w:val="18"/>
          <w:lang w:val="ja-JP" w:eastAsia="ja-JP"/>
          <w:b w:val="0"/>
          <w:i w:val="0"/>
        </w:rPr>
        <w:t xml:space="preserve">が</w:t>
      </w:r>
      <w:r>
        <w:rPr>
          <w:rFonts w:ascii="Times New Roman" w:hAnsi="Times New Roman" w:eastAsia="Yu Mincho" w:cs="Times New Roman"/>
          <w:sz w:val="20"/>
          <w:szCs w:val="20"/>
          <w:lang w:val="en-US" w:eastAsia="ja-JP"/>
          <w:b w:val="0"/>
          <w:i w:val="0"/>
        </w:rPr>
        <w:t xml:space="preserve">3,500 kW</w:t>
      </w:r>
      <w:r>
        <w:rPr>
          <w:rFonts w:ascii="Times New Roman" w:hAnsi="Times New Roman" w:eastAsia="Yu Mincho" w:cs="Times New Roman"/>
          <w:sz w:val="18"/>
          <w:szCs w:val="18"/>
          <w:lang w:val="ja-JP" w:eastAsia="ja-JP"/>
          <w:b w:val="0"/>
          <w:i w:val="0"/>
        </w:rPr>
        <w:t xml:space="preserve">で月</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回未満に</w:t>
      </w:r>
      <w:r>
        <w:rPr>
          <w:rFonts w:ascii="Times New Roman" w:hAnsi="Times New Roman" w:eastAsia="Yu Mincho" w:cs="Times New Roman"/>
          <w:sz w:val="18"/>
          <w:szCs w:val="18"/>
          <w:lang w:val="ja-JP" w:eastAsia="ja-JP"/>
          <w:b w:val="0"/>
          <w:i w:val="0"/>
        </w:rPr>
        <w:t xml:space="preserve">なった。どの組も蓄電池の</w:t>
      </w:r>
      <w:r>
        <w:rPr>
          <w:rFonts w:ascii="Times New Roman" w:hAnsi="Times New Roman" w:eastAsia="Yu Mincho" w:cs="Times New Roman"/>
          <w:sz w:val="20"/>
          <w:szCs w:val="20"/>
          <w:lang w:val="en-US" w:eastAsia="ja-JP"/>
          <w:b w:val="0"/>
          <w:i w:val="0"/>
        </w:rPr>
        <w:t xml:space="preserve">SoC</w:t>
      </w:r>
      <w:r>
        <w:rPr>
          <w:rFonts w:ascii="Times New Roman" w:hAnsi="Times New Roman" w:eastAsia="Yu Mincho" w:cs="Times New Roman"/>
          <w:sz w:val="18"/>
          <w:szCs w:val="18"/>
          <w:lang w:val="ja-JP" w:eastAsia="ja-JP"/>
          <w:b w:val="0"/>
          <w:i w:val="0"/>
        </w:rPr>
        <w:t xml:space="preserve">を</w:t>
      </w:r>
      <w:r>
        <w:rPr>
          <w:rFonts w:ascii="Times New Roman" w:hAnsi="Times New Roman" w:eastAsia="Yu Mincho" w:cs="Times New Roman"/>
          <w:sz w:val="20"/>
          <w:szCs w:val="20"/>
          <w:lang w:val="en-US" w:eastAsia="ja-JP"/>
          <w:b w:val="0"/>
          <w:i w:val="0"/>
        </w:rPr>
        <w:t xml:space="preserve">50%</w:t>
      </w:r>
      <w:r>
        <w:rPr>
          <w:rFonts w:ascii="Times New Roman" w:hAnsi="Times New Roman" w:eastAsia="Yu Mincho" w:cs="Times New Roman"/>
          <w:sz w:val="18"/>
          <w:szCs w:val="18"/>
          <w:lang w:val="ja-JP" w:eastAsia="ja-JP"/>
          <w:b w:val="0"/>
          <w:i w:val="0"/>
        </w:rPr>
        <w:t xml:space="preserve">から始めており、</w:t>
      </w:r>
      <w:r>
        <w:rPr>
          <w:rFonts w:ascii="Times New Roman" w:hAnsi="Times New Roman" w:eastAsia="Yu Mincho" w:cs="Times New Roman"/>
          <w:sz w:val="20"/>
          <w:szCs w:val="20"/>
          <w:lang w:val="en-US" w:eastAsia="ja-JP"/>
          <w:b w:val="0"/>
          <w:i w:val="0"/>
        </w:rPr>
        <w:t xml:space="preserve">6 station</w:t>
      </w:r>
      <w:r>
        <w:rPr>
          <w:rFonts w:ascii="Times New Roman" w:hAnsi="Times New Roman" w:eastAsia="Yu Mincho" w:cs="Times New Roman"/>
          <w:sz w:val="18"/>
          <w:szCs w:val="18"/>
          <w:lang w:val="ja-JP" w:eastAsia="ja-JP"/>
          <w:b w:val="0"/>
          <w:i w:val="0"/>
        </w:rPr>
        <w:t xml:space="preserve">の</w:t>
      </w:r>
      <w:r>
        <w:rPr>
          <w:rFonts w:ascii="Times New Roman" w:hAnsi="Times New Roman" w:eastAsia="Yu Mincho" w:cs="Times New Roman"/>
          <w:sz w:val="20"/>
          <w:szCs w:val="20"/>
          <w:lang w:val="en-US" w:eastAsia="ja-JP"/>
          <w:b w:val="0"/>
          <w:i w:val="0"/>
        </w:rPr>
        <w:t xml:space="preserve">40</w:t>
      </w:r>
      <w:r>
        <w:rPr>
          <w:rFonts w:ascii="Times New Roman" w:hAnsi="Times New Roman" w:eastAsia="Yu Mincho" w:cs="Times New Roman"/>
          <w:sz w:val="18"/>
          <w:szCs w:val="18"/>
          <w:lang w:val="ja-JP" w:eastAsia="ja-JP"/>
          <w:b w:val="0"/>
          <w:i w:val="0"/>
        </w:rPr>
        <w:t xml:space="preserve">組のうち</w:t>
      </w:r>
      <w:r>
        <w:rPr>
          <w:rFonts w:ascii="Times New Roman" w:hAnsi="Times New Roman" w:eastAsia="Yu Mincho" w:cs="Times New Roman"/>
          <w:sz w:val="20"/>
          <w:szCs w:val="20"/>
          <w:lang w:val="en-US" w:eastAsia="ja-JP"/>
          <w:b w:val="0"/>
          <w:i w:val="0"/>
        </w:rPr>
        <w:t xml:space="preserve">28</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36</w:t>
      </w:r>
      <w:r>
        <w:rPr>
          <w:rFonts w:ascii="Times New Roman" w:hAnsi="Times New Roman" w:eastAsia="Yu Mincho" w:cs="Times New Roman"/>
          <w:sz w:val="18"/>
          <w:szCs w:val="18"/>
          <w:lang w:val="ja-JP" w:eastAsia="ja-JP"/>
          <w:b w:val="0"/>
          <w:i w:val="0"/>
        </w:rPr>
        <w:t xml:space="preserve">組で、蓄電池は始めより少ない電力量で</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日を終えた。何日も続けて運用するなら、充電し直す分を含めて大きさを見直す必要がある。</w:t>
      </w:r>
    </w:p>
    <w:p w14:paraId="54438492" w14:textId="77777777" w:rsidR="00387C47" w:rsidRDefault="00000000">
      <w:pPr>
        <w:widowControl w:val="0"/>
        <w:pStyle w:val="Normal"/>
        <w:spacing w:before="60" w:after="0" w:line="240" w:lineRule="auto"/>
        <w:jc w:val="center"/>
        <w:ind w:firstLine="0"/>
        <w:keepNext/>
      </w:pPr>
      <w:r>
        <w:rPr>
          <w:noProof/>
        </w:rPr>
        <w:drawing>
          <wp:inline distT="0" distB="0" distL="0" distR="0" wp14:anchorId="43650885" wp14:editId="1604BF25">
            <wp:extent cx="3154680" cy="19829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ss.png"/>
                    <pic:cNvPicPr/>
                  </pic:nvPicPr>
                  <pic:blipFill>
                    <a:blip r:embed="rIdDraftImage5"/>
                    <a:stretch>
                      <a:fillRect/>
                    </a:stretch>
                  </pic:blipFill>
                  <pic:spPr>
                    <a:xfrm>
                      <a:off x="0" y="0"/>
                      <a:ext cx="3154680" cy="1982942"/>
                    </a:xfrm>
                    <a:prstGeom prst="rect">
                      <a:avLst/>
                    </a:prstGeom>
                  </pic:spPr>
                </pic:pic>
              </a:graphicData>
            </a:graphic>
          </wp:inline>
        </w:drawing>
      </w:r>
    </w:p>
    <w:p w14:paraId="3D41BDDD" w14:textId="77777777" w:rsidR="00387C47" w:rsidRDefault="00000000">
      <w:pPr>
        <w:widowControl w:val="0"/>
        <w:pStyle w:val="Normal"/>
        <w:spacing w:before="0" w:after="90" w:line="240" w:lineRule="auto"/>
        <w:jc w:val="both"/>
        <w:ind w:firstLine="0"/>
      </w:pPr>
      <w:r>
        <w:rPr>
          <w:rFonts w:ascii="Times New Roman" w:hAnsi="Times New Roman" w:eastAsia="Yu Mincho" w:cs="Times New Roman"/>
          <w:sz w:val="16"/>
          <w:szCs w:val="16"/>
          <w:lang w:val="en-US" w:eastAsia="ja-JP"/>
          <w:b w:val="0"/>
          <w:i w:val="0"/>
        </w:rPr>
        <w:t xml:space="preserve">Fig. 9.  </w:t>
      </w:r>
      <w:r>
        <w:rPr>
          <w:rFonts w:ascii="Times New Roman" w:hAnsi="Times New Roman" w:eastAsia="Yu Mincho" w:cs="Times New Roman"/>
          <w:sz w:val="15"/>
          <w:szCs w:val="15"/>
          <w:lang w:val="ja-JP" w:eastAsia="ja-JP"/>
          <w:b w:val="0"/>
          <w:i w:val="0"/>
        </w:rPr>
        <w:t xml:space="preserve">蓄電池の出力と、月</w:t>
      </w:r>
      <w:r>
        <w:rPr>
          <w:rFonts w:ascii="Times New Roman" w:hAnsi="Times New Roman" w:eastAsia="Yu Mincho" w:cs="Times New Roman"/>
          <w:sz w:val="16"/>
          <w:szCs w:val="16"/>
          <w:lang w:val="en-US" w:eastAsia="ja-JP"/>
          <w:b w:val="0"/>
          <w:i w:val="0"/>
        </w:rPr>
        <w:t xml:space="preserve">20</w:t>
      </w:r>
      <w:r>
        <w:rPr>
          <w:rFonts w:ascii="Times New Roman" w:hAnsi="Times New Roman" w:eastAsia="Yu Mincho" w:cs="Times New Roman"/>
          <w:sz w:val="15"/>
          <w:szCs w:val="15"/>
          <w:lang w:val="ja-JP" w:eastAsia="ja-JP"/>
          <w:b w:val="0"/>
          <w:i w:val="0"/>
        </w:rPr>
        <w:t xml:space="preserve">日に換算した不適合の回数。不適合</w:t>
      </w:r>
      <w:r>
        <w:rPr>
          <w:rFonts w:ascii="Times New Roman" w:hAnsi="Times New Roman" w:eastAsia="Yu Mincho" w:cs="Times New Roman"/>
          <w:sz w:val="16"/>
          <w:szCs w:val="16"/>
          <w:lang w:val="en-US" w:eastAsia="ja-JP"/>
          <w:b w:val="0"/>
          <w:i w:val="0"/>
        </w:rPr>
        <w:t xml:space="preserve">0</w:t>
      </w:r>
      <w:r>
        <w:rPr>
          <w:rFonts w:ascii="Times New Roman" w:hAnsi="Times New Roman" w:eastAsia="Yu Mincho" w:cs="Times New Roman"/>
          <w:sz w:val="15"/>
          <w:szCs w:val="15"/>
          <w:lang w:val="ja-JP" w:eastAsia="ja-JP"/>
          <w:b w:val="0"/>
          <w:i w:val="0"/>
        </w:rPr>
        <w:t xml:space="preserve">は</w:t>
      </w:r>
      <w:r>
        <w:rPr>
          <w:rFonts w:ascii="Times New Roman" w:hAnsi="Times New Roman" w:eastAsia="Yu Mincho" w:cs="Times New Roman"/>
          <w:sz w:val="16"/>
          <w:szCs w:val="16"/>
          <w:lang w:val="en-US" w:eastAsia="ja-JP"/>
          <w:b w:val="0"/>
          <w:i w:val="0"/>
        </w:rPr>
        <w:t xml:space="preserve">0.3</w:t>
      </w:r>
      <w:r>
        <w:rPr>
          <w:rFonts w:ascii="Times New Roman" w:hAnsi="Times New Roman" w:eastAsia="Yu Mincho" w:cs="Times New Roman"/>
          <w:sz w:val="15"/>
          <w:szCs w:val="15"/>
          <w:lang w:val="ja-JP" w:eastAsia="ja-JP"/>
          <w:b w:val="0"/>
          <w:i w:val="0"/>
        </w:rPr>
        <w:t xml:space="preserve">の位置に描いた。点線は月</w:t>
      </w:r>
      <w:r>
        <w:rPr>
          <w:rFonts w:ascii="Times New Roman" w:hAnsi="Times New Roman" w:eastAsia="Yu Mincho" w:cs="Times New Roman"/>
          <w:sz w:val="16"/>
          <w:szCs w:val="16"/>
          <w:lang w:val="en-US" w:eastAsia="ja-JP"/>
          <w:b w:val="0"/>
          <w:i w:val="0"/>
        </w:rPr>
        <w:t xml:space="preserve">3</w:t>
      </w:r>
      <w:r>
        <w:rPr>
          <w:rFonts w:ascii="Times New Roman" w:hAnsi="Times New Roman" w:eastAsia="Yu Mincho" w:cs="Times New Roman"/>
          <w:sz w:val="15"/>
          <w:szCs w:val="15"/>
          <w:lang w:val="ja-JP" w:eastAsia="ja-JP"/>
          <w:b w:val="0"/>
          <w:i w:val="0"/>
        </w:rPr>
        <w:t xml:space="preserve">回。</w:t>
      </w:r>
      <w:r>
        <w:rPr>
          <w:rFonts w:ascii="Times New Roman" w:hAnsi="Times New Roman" w:eastAsia="Yu Mincho" w:cs="Times New Roman"/>
          <w:sz w:val="16"/>
          <w:szCs w:val="16"/>
          <w:lang w:val="en-US" w:eastAsia="ja-JP"/>
          <w:b w:val="0"/>
          <w:i w:val="0"/>
        </w:rPr>
        <w:t xml:space="preserve">20 station</w:t>
      </w:r>
      <w:r>
        <w:rPr>
          <w:rFonts w:ascii="Times New Roman" w:hAnsi="Times New Roman" w:eastAsia="Yu Mincho" w:cs="Times New Roman"/>
          <w:sz w:val="15"/>
          <w:szCs w:val="15"/>
          <w:lang w:val="ja-JP" w:eastAsia="ja-JP"/>
          <w:b w:val="0"/>
          <w:i w:val="0"/>
        </w:rPr>
        <w:t xml:space="preserve">の一部は測定中。</w:t>
      </w:r>
    </w:p>
    <w:p w14:paraId="1E1DA58C"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行動器、強制充電、蓄電池を含む制御の</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ステップは、</w:t>
      </w:r>
      <w:r>
        <w:rPr>
          <w:rFonts w:ascii="Times New Roman" w:hAnsi="Times New Roman" w:eastAsia="Yu Mincho" w:cs="Times New Roman"/>
          <w:sz w:val="20"/>
          <w:szCs w:val="20"/>
          <w:lang w:val="en-US" w:eastAsia="ja-JP"/>
          <w:b w:val="0"/>
          <w:i w:val="0"/>
        </w:rPr>
        <w:t xml:space="preserve">6 station</w:t>
      </w:r>
      <w:r>
        <w:rPr>
          <w:rFonts w:ascii="Times New Roman" w:hAnsi="Times New Roman" w:eastAsia="Yu Mincho" w:cs="Times New Roman"/>
          <w:sz w:val="18"/>
          <w:szCs w:val="18"/>
          <w:lang w:val="ja-JP" w:eastAsia="ja-JP"/>
          <w:b w:val="0"/>
          <w:i w:val="0"/>
        </w:rPr>
        <w:t xml:space="preserve">で</w:t>
      </w:r>
      <w:r>
        <w:rPr>
          <w:rFonts w:ascii="Times New Roman" w:hAnsi="Times New Roman" w:eastAsia="Yu Mincho" w:cs="Times New Roman"/>
          <w:sz w:val="20"/>
          <w:szCs w:val="20"/>
          <w:lang w:val="en-US" w:eastAsia="ja-JP"/>
          <w:b w:val="0"/>
          <w:i w:val="0"/>
        </w:rPr>
        <w:t xml:space="preserve">95%</w:t>
      </w:r>
      <w:r>
        <w:rPr>
          <w:rFonts w:ascii="Times New Roman" w:hAnsi="Times New Roman" w:eastAsia="Yu Mincho" w:cs="Times New Roman"/>
          <w:sz w:val="18"/>
          <w:szCs w:val="18"/>
          <w:lang w:val="ja-JP" w:eastAsia="ja-JP"/>
          <w:b w:val="0"/>
          <w:i w:val="0"/>
        </w:rPr>
        <w:t xml:space="preserve">点が</w:t>
      </w:r>
      <w:r>
        <w:rPr>
          <w:rFonts w:ascii="Times New Roman" w:hAnsi="Times New Roman" w:eastAsia="Yu Mincho" w:cs="Times New Roman"/>
          <w:sz w:val="20"/>
          <w:szCs w:val="20"/>
          <w:lang w:val="en-US" w:eastAsia="ja-JP"/>
          <w:b w:val="0"/>
          <w:i w:val="0"/>
        </w:rPr>
        <w:t xml:space="preserve">13</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16 </w:t>
      </w:r>
      <w:proofErr w:type="spellStart"/>
      <w:r>
        <w:rPr>
          <w:rFonts w:ascii="Times New Roman" w:hAnsi="Times New Roman" w:eastAsia="Yu Mincho" w:cs="Times New Roman"/>
          <w:sz w:val="20"/>
          <w:szCs w:val="20"/>
          <w:lang w:val="en-US" w:eastAsia="ja-JP"/>
          <w:b w:val="0"/>
          <w:i w:val="0"/>
        </w:rPr>
        <w:t xml:space="preserve">ms</w:t>
      </w:r>
      <w:proofErr w:type="spellEnd"/>
      <w:r>
        <w:rPr>
          <w:rFonts w:ascii="Times New Roman" w:hAnsi="Times New Roman" w:eastAsia="Yu Mincho" w:cs="Times New Roman"/>
          <w:sz w:val="18"/>
          <w:szCs w:val="18"/>
          <w:lang w:val="ja-JP" w:eastAsia="ja-JP"/>
          <w:b w:val="0"/>
          <w:i w:val="0"/>
        </w:rPr>
        <w:t xml:space="preserve">、最大</w:t>
      </w:r>
      <w:r>
        <w:rPr>
          <w:rFonts w:ascii="Times New Roman" w:hAnsi="Times New Roman" w:eastAsia="Yu Mincho" w:cs="Times New Roman"/>
          <w:sz w:val="20"/>
          <w:szCs w:val="20"/>
          <w:lang w:val="en-US" w:eastAsia="ja-JP"/>
          <w:b w:val="0"/>
          <w:i w:val="0"/>
        </w:rPr>
        <w:t xml:space="preserve">80 </w:t>
      </w:r>
      <w:proofErr w:type="spellStart"/>
      <w:r>
        <w:rPr>
          <w:rFonts w:ascii="Times New Roman" w:hAnsi="Times New Roman" w:eastAsia="Yu Mincho" w:cs="Times New Roman"/>
          <w:sz w:val="20"/>
          <w:szCs w:val="20"/>
          <w:lang w:val="en-US" w:eastAsia="ja-JP"/>
          <w:b w:val="0"/>
          <w:i w:val="0"/>
        </w:rPr>
        <w:t xml:space="preserve">ms</w:t>
      </w:r>
      <w:proofErr w:type="spellEnd"/>
      <w:r>
        <w:rPr>
          <w:rFonts w:ascii="Times New Roman" w:hAnsi="Times New Roman" w:eastAsia="Yu Mincho" w:cs="Times New Roman"/>
          <w:sz w:val="18"/>
          <w:szCs w:val="18"/>
          <w:lang w:val="ja-JP" w:eastAsia="ja-JP"/>
          <w:b w:val="0"/>
          <w:i w:val="0"/>
        </w:rPr>
        <w:t xml:space="preserve">だった（表</w:t>
      </w:r>
      <w:r>
        <w:rPr>
          <w:rFonts w:ascii="Times New Roman" w:hAnsi="Times New Roman" w:eastAsia="Yu Mincho" w:cs="Times New Roman"/>
          <w:sz w:val="20"/>
          <w:szCs w:val="20"/>
          <w:lang w:val="en-US" w:eastAsia="ja-JP"/>
          <w:b w:val="0"/>
          <w:i w:val="0"/>
        </w:rPr>
        <w:t xml:space="preserve">VII</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分の指令の間隔に対して十分に短い。</w:t>
      </w:r>
    </w:p>
    <w:p w14:paraId="7264B2AA"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w:t>
      </w:r>
      <w:r>
        <w:rPr>
          <w:color w:val="444444"/>
          <w:rFonts w:ascii="Times New Roman" w:hAnsi="Times New Roman" w:eastAsia="Yu Mincho" w:cs="Times New Roman"/>
          <w:sz w:val="16"/>
          <w:szCs w:val="16"/>
          <w:lang w:val="en-US" w:eastAsia="ja-JP"/>
          <w:b w:val="0"/>
          <w:i w:val="0"/>
        </w:rPr>
        <w:t xml:space="preserve">20 station</w:t>
      </w:r>
      <w:r>
        <w:rPr>
          <w:color w:val="444444"/>
          <w:rFonts w:ascii="Times New Roman" w:hAnsi="Times New Roman" w:eastAsia="Yu Mincho" w:cs="Times New Roman"/>
          <w:sz w:val="15"/>
          <w:szCs w:val="15"/>
          <w:lang w:val="ja-JP" w:eastAsia="ja-JP"/>
          <w:b w:val="0"/>
          <w:i w:val="0"/>
        </w:rPr>
        <w:t xml:space="preserve">の処理時間と、入札の作成時間は未測定。</w:t>
      </w:r>
    </w:p>
    <w:p w14:paraId="1C27168D" w14:textId="77777777" w:rsidR="00387C47" w:rsidRDefault="00000000">
      <w:pPr>
        <w:widowControl w:val="0"/>
        <w:pStyle w:val="Normal"/>
        <w:spacing w:before="0" w:after="90" w:line="240" w:lineRule="auto"/>
        <w:jc w:val="center"/>
        <w:ind w:firstLine="0"/>
        <w:keepNext/>
      </w:pPr>
      <w:r>
        <w:rPr>
          <w:rFonts w:ascii="Times New Roman" w:hAnsi="Times New Roman" w:eastAsia="Yu Mincho" w:cs="Times New Roman"/>
          <w:sz w:val="16"/>
          <w:szCs w:val="16"/>
          <w:lang w:val="en-US" w:eastAsia="ja-JP"/>
          <w:b w:val="0"/>
          <w:i w:val="0"/>
        </w:rPr>
        <w:t xml:space="preserve">TABLE VII</w:t>
      </w:r>
    </w:p>
    <w:p w14:paraId="2298DD31" w14:textId="77777777" w:rsidR="00387C47" w:rsidRDefault="00000000">
      <w:pPr>
        <w:widowControl w:val="0"/>
        <w:pStyle w:val="Normal"/>
        <w:spacing w:before="0" w:after="0" w:line="240" w:lineRule="auto"/>
        <w:jc w:val="center"/>
        <w:ind w:firstLine="0"/>
        <w:keepNext/>
      </w:pPr>
      <w:r>
        <w:rPr>
          <w:rFonts w:ascii="Times New Roman" w:hAnsi="Times New Roman" w:eastAsia="Yu Mincho" w:cs="Times New Roman"/>
          <w:sz w:val="15"/>
          <w:szCs w:val="15"/>
          <w:lang w:val="ja-JP" w:eastAsia="ja-JP"/>
          <w:b w:val="0"/>
          <w:i w:val="0"/>
        </w:rPr>
        <w:t xml:space="preserve">処理時間</w:t>
      </w:r>
    </w:p>
    <w:tbl>
      <w:tblPr>
        <w:tblW w:w="4824" w:type="dxa"/>
        <w:jc w:val="center"/>
        <w:tblBorders>
          <w:top w:val="single" w:sz="8" w:space="0" w:color="000000"/>
          <w:bottom w:val="single" w:sz="8" w:space="0" w:color="000000"/>
        </w:tblBorders>
        <w:tblLayout w:type="fixed"/>
        <w:tblLook w:val="04A0" w:firstRow="1" w:lastRow="0" w:firstColumn="1" w:lastColumn="0" w:noHBand="0" w:noVBand="1"/>
      </w:tblPr>
      <w:tblGrid>
        <w:gridCol w:w="2304"/>
        <w:gridCol w:w="1080"/>
        <w:gridCol w:w="1440"/>
      </w:tblGrid>
      <w:tr w:rsidR="00387C47" w14:paraId="73B41F7E" w14:textId="77777777">
        <w:trPr>
          <w:jc w:val="center"/>
          <w:cantSplit/>
        </w:trPr>
        <w:tc>
          <w:tcPr>
            <w:tcW w:w="2304" w:type="dxa"/>
            <w:tcBorders>
              <w:bottom w:val="single" w:sz="4" w:space="0" w:color="000000"/>
            </w:tcBorders>
          </w:tcPr>
          <w:p w14:paraId="5D6A5C98"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処理</w:t>
            </w:r>
          </w:p>
        </w:tc>
        <w:tc>
          <w:tcPr>
            <w:tcW w:w="1080" w:type="dxa"/>
            <w:tcBorders>
              <w:bottom w:val="single" w:sz="4" w:space="0" w:color="000000"/>
            </w:tcBorders>
          </w:tcPr>
          <w:p w14:paraId="546F0B1C"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規模</w:t>
            </w:r>
          </w:p>
        </w:tc>
        <w:tc>
          <w:tcPr>
            <w:tcW w:w="1440" w:type="dxa"/>
            <w:tcBorders>
              <w:bottom w:val="single" w:sz="4" w:space="0" w:color="000000"/>
            </w:tcBorders>
          </w:tcPr>
          <w:p w14:paraId="430A0D7C"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値</w:t>
            </w:r>
          </w:p>
        </w:tc>
      </w:tr>
      <w:tr w:rsidR="00387C47" w14:paraId="3E83CE7A" w14:textId="77777777">
        <w:trPr>
          <w:jc w:val="center"/>
          <w:cantSplit/>
        </w:trPr>
        <w:tc>
          <w:tcPr>
            <w:tcW w:w="2304" w:type="dxa"/>
          </w:tcPr>
          <w:p w14:paraId="60290F9F" w14:textId="77777777" w:rsidR="00387C47" w:rsidRDefault="00000000">
            <w:pPr>
              <w:keepNext/>
              <w:spacing w:line="240" w:lineRule="auto" w:before="0" w:after="0"/>
              <w:rPr>
                <w:lang w:eastAsia="ja-JP"/>
              </w:rPr>
            </w:pPr>
            <w:r>
              <w:rPr>
                <w:rFonts w:ascii="Times New Roman" w:hAnsi="Times New Roman" w:eastAsia="Yu Mincho" w:cs="Times New Roman"/>
                <w:sz w:val="15"/>
                <w:szCs w:val="15"/>
                <w:lang w:val="ja-JP" w:eastAsia="ja-JP"/>
              </w:rPr>
              <w:t xml:space="preserve">制御の</w:t>
            </w:r>
            <w:r>
              <w:rPr>
                <w:rFonts w:ascii="Times New Roman" w:hAnsi="Times New Roman" w:eastAsia="Yu Mincho" w:cs="Times New Roman"/>
                <w:sz w:val="16"/>
                <w:szCs w:val="16"/>
                <w:lang w:val="en-US" w:eastAsia="ja-JP"/>
              </w:rPr>
              <w:t xml:space="preserve">1</w:t>
            </w:r>
            <w:r>
              <w:rPr>
                <w:rFonts w:ascii="Times New Roman" w:hAnsi="Times New Roman" w:eastAsia="Yu Mincho" w:cs="Times New Roman"/>
                <w:sz w:val="15"/>
                <w:szCs w:val="15"/>
                <w:lang w:val="ja-JP" w:eastAsia="ja-JP"/>
              </w:rPr>
              <w:t xml:space="preserve">ステップ（行動器・強制充電・蓄電池）</w:t>
            </w:r>
          </w:p>
        </w:tc>
        <w:tc>
          <w:tcPr>
            <w:tcW w:w="1080" w:type="dxa"/>
          </w:tcPr>
          <w:p w14:paraId="22492181"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6 station</w:t>
            </w:r>
          </w:p>
        </w:tc>
        <w:tc>
          <w:tcPr>
            <w:tcW w:w="1440" w:type="dxa"/>
          </w:tcPr>
          <w:p w14:paraId="6A970410"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95%</w:t>
            </w:r>
            <w:r>
              <w:rPr>
                <w:rFonts w:ascii="Times New Roman" w:hAnsi="Times New Roman" w:eastAsia="Yu Mincho" w:cs="Times New Roman"/>
                <w:sz w:val="15"/>
                <w:szCs w:val="15"/>
                <w:lang w:val="ja-JP" w:eastAsia="ja-JP"/>
              </w:rPr>
              <w:t xml:space="preserve">点</w:t>
            </w:r>
            <w:r>
              <w:rPr>
                <w:rFonts w:ascii="Times New Roman" w:hAnsi="Times New Roman" w:eastAsia="Yu Mincho" w:cs="Times New Roman"/>
                <w:sz w:val="16"/>
                <w:szCs w:val="16"/>
                <w:lang w:val="en-US" w:eastAsia="ja-JP"/>
              </w:rPr>
              <w:t xml:space="preserve"> 13</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16 ms</w:t>
            </w:r>
            <w:r>
              <w:rPr>
                <w:rFonts w:ascii="Times New Roman" w:hAnsi="Times New Roman" w:eastAsia="Yu Mincho" w:cs="Times New Roman"/>
                <w:sz w:val="15"/>
                <w:szCs w:val="15"/>
                <w:lang w:val="ja-JP" w:eastAsia="ja-JP"/>
              </w:rPr>
              <w:t xml:space="preserve">、最大</w:t>
            </w:r>
            <w:r>
              <w:rPr>
                <w:rFonts w:ascii="Times New Roman" w:hAnsi="Times New Roman" w:eastAsia="Yu Mincho" w:cs="Times New Roman"/>
                <w:sz w:val="16"/>
                <w:szCs w:val="16"/>
                <w:lang w:val="en-US" w:eastAsia="ja-JP"/>
              </w:rPr>
              <w:t xml:space="preserve"> 80 ms</w:t>
            </w:r>
          </w:p>
        </w:tc>
      </w:tr>
      <w:tr w:rsidR="00387C47" w14:paraId="5C6F5923" w14:textId="77777777">
        <w:trPr>
          <w:jc w:val="center"/>
          <w:cantSplit/>
        </w:trPr>
        <w:tc>
          <w:tcPr>
            <w:tcW w:w="2304" w:type="dxa"/>
          </w:tcPr>
          <w:p w14:paraId="6194F10A"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制御の</w:t>
            </w:r>
            <w:r>
              <w:rPr>
                <w:rFonts w:ascii="Times New Roman" w:hAnsi="Times New Roman" w:eastAsia="Yu Mincho" w:cs="Times New Roman"/>
                <w:sz w:val="16"/>
                <w:szCs w:val="16"/>
                <w:lang w:val="en-US" w:eastAsia="ja-JP"/>
              </w:rPr>
              <w:t xml:space="preserve">1</w:t>
            </w:r>
            <w:r>
              <w:rPr>
                <w:rFonts w:ascii="Times New Roman" w:hAnsi="Times New Roman" w:eastAsia="Yu Mincho" w:cs="Times New Roman"/>
                <w:sz w:val="15"/>
                <w:szCs w:val="15"/>
                <w:lang w:val="ja-JP" w:eastAsia="ja-JP"/>
              </w:rPr>
              <w:t xml:space="preserve">ステップ</w:t>
            </w:r>
          </w:p>
        </w:tc>
        <w:tc>
          <w:tcPr>
            <w:tcW w:w="1080" w:type="dxa"/>
          </w:tcPr>
          <w:p w14:paraId="29EFFADB"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20 station</w:t>
            </w:r>
          </w:p>
        </w:tc>
        <w:tc>
          <w:tcPr>
            <w:tcW w:w="1440" w:type="dxa"/>
          </w:tcPr>
          <w:p w14:paraId="76775E73" w14:textId="77777777" w:rsidR="00387C47" w:rsidRDefault="00000000">
            <w:pPr>
              <w:keepNext/>
              <w:spacing w:line="240" w:lineRule="auto" w:before="0" w:after="0"/>
            </w:pPr>
            <w:r>
              <w:rPr>
                <w:color w:val="999999"/>
                <w:rFonts w:ascii="Times New Roman" w:hAnsi="Times New Roman" w:eastAsia="Yu Mincho" w:cs="Times New Roman"/>
                <w:sz w:val="15"/>
                <w:szCs w:val="15"/>
                <w:lang w:val="ja-JP" w:eastAsia="ja-JP"/>
              </w:rPr>
              <w:t xml:space="preserve">未測定</w:t>
            </w:r>
          </w:p>
        </w:tc>
      </w:tr>
      <w:tr w:rsidR="00387C47" w14:paraId="21B85447" w14:textId="77777777">
        <w:trPr>
          <w:jc w:val="center"/>
          <w:cantSplit/>
        </w:trPr>
        <w:tc>
          <w:tcPr>
            <w:tcW w:w="2304" w:type="dxa"/>
          </w:tcPr>
          <w:p w14:paraId="36BB7B31"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入札の作成（</w:t>
            </w:r>
            <w:r>
              <w:rPr>
                <w:rFonts w:ascii="Times New Roman" w:hAnsi="Times New Roman" w:eastAsia="Yu Mincho" w:cs="Times New Roman"/>
                <w:sz w:val="16"/>
                <w:szCs w:val="16"/>
                <w:lang w:val="en-US" w:eastAsia="ja-JP"/>
              </w:rPr>
              <w:t xml:space="preserve">1</w:t>
            </w:r>
            <w:r>
              <w:rPr>
                <w:rFonts w:ascii="Times New Roman" w:hAnsi="Times New Roman" w:eastAsia="Yu Mincho" w:cs="Times New Roman"/>
                <w:sz w:val="15"/>
                <w:szCs w:val="15"/>
                <w:lang w:val="ja-JP" w:eastAsia="ja-JP"/>
              </w:rPr>
              <w:t xml:space="preserve">日）</w:t>
            </w:r>
          </w:p>
        </w:tc>
        <w:tc>
          <w:tcPr>
            <w:tcW w:w="1080" w:type="dxa"/>
          </w:tcPr>
          <w:p w14:paraId="5171DAB8" w14:textId="77777777" w:rsidR="00387C47" w:rsidRDefault="00000000">
            <w:pPr>
              <w:spacing w:line="240" w:lineRule="auto" w:before="0" w:after="0"/>
            </w:pPr>
            <w:r>
              <w:rPr>
                <w:rFonts w:ascii="Times New Roman" w:hAnsi="Times New Roman" w:eastAsia="Yu Mincho" w:cs="Times New Roman"/>
                <w:sz w:val="16"/>
                <w:szCs w:val="16"/>
                <w:lang w:val="en-US" w:eastAsia="ja-JP"/>
              </w:rPr>
              <w:t xml:space="preserve">6</w:t>
            </w:r>
            <w:r>
              <w:rPr>
                <w:rFonts w:ascii="Times New Roman" w:hAnsi="Times New Roman" w:eastAsia="Yu Mincho" w:cs="Times New Roman"/>
                <w:sz w:val="15"/>
                <w:szCs w:val="15"/>
                <w:lang w:val="ja-JP" w:eastAsia="ja-JP"/>
              </w:rPr>
              <w:t xml:space="preserve">・</w:t>
            </w:r>
            <w:r>
              <w:rPr>
                <w:rFonts w:ascii="Times New Roman" w:hAnsi="Times New Roman" w:eastAsia="Yu Mincho" w:cs="Times New Roman"/>
                <w:sz w:val="16"/>
                <w:szCs w:val="16"/>
                <w:lang w:val="en-US" w:eastAsia="ja-JP"/>
              </w:rPr>
              <w:t xml:space="preserve">20 station</w:t>
            </w:r>
          </w:p>
        </w:tc>
        <w:tc>
          <w:tcPr>
            <w:tcW w:w="1440" w:type="dxa"/>
          </w:tcPr>
          <w:p w14:paraId="17E0AF78" w14:textId="77777777" w:rsidR="00387C47" w:rsidRDefault="00000000">
            <w:pPr>
              <w:spacing w:line="240" w:lineRule="auto" w:before="0" w:after="0"/>
            </w:pPr>
            <w:r>
              <w:rPr>
                <w:color w:val="999999"/>
                <w:rFonts w:ascii="Times New Roman" w:hAnsi="Times New Roman" w:eastAsia="Yu Mincho" w:cs="Times New Roman"/>
                <w:sz w:val="15"/>
                <w:szCs w:val="15"/>
                <w:lang w:val="ja-JP" w:eastAsia="ja-JP"/>
              </w:rPr>
              <w:t xml:space="preserve">未測定</w:t>
            </w:r>
          </w:p>
        </w:tc>
      </w:tr>
    </w:tbl>
    <w:p w14:paraId="3785FEC9" w14:textId="77777777" w:rsidR="00387C47" w:rsidRDefault="00387C47">
      <w:pPr>
        <w:widowControl w:val="0"/>
        <w:pStyle w:val="Normal"/>
        <w:spacing w:before="0" w:after="0" w:line="240" w:lineRule="auto"/>
        <w:jc w:val="both"/>
        <w:ind w:firstLine="144"/>
      </w:pPr>
    </w:p>
    <w:p w14:paraId="2A8C3A70" w14:textId="77777777" w:rsidR="00387C47" w:rsidRDefault="00000000">
      <w:pPr>
        <w:widowControl w:val="0"/>
        <w:pStyle w:val="Heading2"/>
        <w:jc w:val="both"/>
        <w:ind w:firstLine="0"/>
        <w:keepNext/>
      </w:pPr>
      <w:r>
        <w:rPr>
          <w:i w:val="1"/>
          <w:rFonts w:ascii="Times New Roman" w:hAnsi="Times New Roman" w:eastAsia="Yu Mincho" w:cs="Times New Roman"/>
          <w:sz w:val="20"/>
          <w:szCs w:val="20"/>
          <w:lang w:val="en-US" w:eastAsia="ja-JP"/>
          <w:b w:val="0"/>
        </w:rPr>
        <w:t xml:space="preserve">G. PJM</w:t>
      </w:r>
      <w:r>
        <w:rPr>
          <w:i w:val="1"/>
          <w:rFonts w:ascii="Times New Roman" w:hAnsi="Times New Roman" w:eastAsia="Yu Mincho" w:cs="Times New Roman"/>
          <w:sz w:val="18"/>
          <w:szCs w:val="18"/>
          <w:lang w:val="ja-JP" w:eastAsia="ja-JP"/>
          <w:b w:val="0"/>
        </w:rPr>
        <w:t xml:space="preserve">の規則での判定</w:t>
      </w:r>
    </w:p>
    <w:p w14:paraId="60AAB739"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同じ入札と制御の</w:t>
      </w:r>
      <w:r>
        <w:rPr>
          <w:rFonts w:ascii="Times New Roman" w:hAnsi="Times New Roman" w:eastAsia="Yu Mincho" w:cs="Times New Roman"/>
          <w:sz w:val="20"/>
          <w:szCs w:val="20"/>
          <w:lang w:val="en-US" w:eastAsia="ja-JP"/>
          <w:b w:val="0"/>
          <w:i w:val="0"/>
        </w:rPr>
        <w:t xml:space="preserve">40</w:t>
      </w:r>
      <w:r>
        <w:rPr>
          <w:rFonts w:ascii="Times New Roman" w:hAnsi="Times New Roman" w:eastAsia="Yu Mincho" w:cs="Times New Roman"/>
          <w:sz w:val="18"/>
          <w:szCs w:val="18"/>
          <w:lang w:val="ja-JP" w:eastAsia="ja-JP"/>
          <w:b w:val="0"/>
          <w:i w:val="0"/>
        </w:rPr>
        <w:t xml:space="preserve">組を、</w:t>
      </w:r>
      <w:r>
        <w:rPr>
          <w:rFonts w:ascii="Times New Roman" w:hAnsi="Times New Roman" w:eastAsia="Yu Mincho" w:cs="Times New Roman"/>
          <w:sz w:val="20"/>
          <w:szCs w:val="20"/>
          <w:lang w:val="en-US" w:eastAsia="ja-JP"/>
          <w:b w:val="0"/>
          <w:i w:val="0"/>
        </w:rPr>
        <w:t xml:space="preserve">PJM</w:t>
      </w:r>
      <w:r>
        <w:rPr>
          <w:rFonts w:ascii="Times New Roman" w:hAnsi="Times New Roman" w:eastAsia="Yu Mincho" w:cs="Times New Roman"/>
          <w:sz w:val="18"/>
          <w:szCs w:val="18"/>
          <w:lang w:val="ja-JP" w:eastAsia="ja-JP"/>
          <w:b w:val="0"/>
          <w:i w:val="0"/>
        </w:rPr>
        <w:t xml:space="preserve">の</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分の点数で採点し直した（表</w:t>
      </w:r>
      <w:r>
        <w:rPr>
          <w:rFonts w:ascii="Times New Roman" w:hAnsi="Times New Roman" w:eastAsia="Yu Mincho" w:cs="Times New Roman"/>
          <w:sz w:val="20"/>
          <w:szCs w:val="20"/>
          <w:lang w:val="en-US" w:eastAsia="ja-JP"/>
          <w:b w:val="0"/>
          <w:i w:val="0"/>
        </w:rPr>
        <w:t xml:space="preserve">VIII</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16</w:t>
      </w:r>
      <w:r>
        <w:rPr>
          <w:rFonts w:ascii="Times New Roman" w:hAnsi="Times New Roman" w:eastAsia="Yu Mincho" w:cs="Times New Roman"/>
          <w:sz w:val="18"/>
          <w:szCs w:val="18"/>
          <w:lang w:val="ja-JP" w:eastAsia="ja-JP"/>
          <w:b w:val="0"/>
          <w:i w:val="0"/>
        </w:rPr>
        <w:t xml:space="preserve">］。</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分に</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点で採点しているので、</w:t>
      </w:r>
      <w:r>
        <w:rPr>
          <w:rFonts w:ascii="Times New Roman" w:hAnsi="Times New Roman" w:eastAsia="Yu Mincho" w:cs="Times New Roman"/>
          <w:sz w:val="20"/>
          <w:szCs w:val="20"/>
          <w:lang w:val="en-US" w:eastAsia="ja-JP"/>
          <w:b w:val="0"/>
          <w:i w:val="0"/>
        </w:rPr>
        <w:t xml:space="preserve">PJM</w:t>
      </w:r>
      <w:r>
        <w:rPr>
          <w:rFonts w:ascii="Times New Roman" w:hAnsi="Times New Roman" w:eastAsia="Yu Mincho" w:cs="Times New Roman"/>
          <w:sz w:val="18"/>
          <w:szCs w:val="18"/>
          <w:lang w:val="ja-JP" w:eastAsia="ja-JP"/>
          <w:b w:val="0"/>
          <w:i w:val="0"/>
        </w:rPr>
        <w:t xml:space="preserve">の</w:t>
      </w:r>
      <w:r>
        <w:rPr>
          <w:rFonts w:ascii="Times New Roman" w:hAnsi="Times New Roman" w:eastAsia="Yu Mincho" w:cs="Times New Roman"/>
          <w:sz w:val="20"/>
          <w:szCs w:val="20"/>
          <w:lang w:val="en-US" w:eastAsia="ja-JP"/>
          <w:b w:val="0"/>
          <w:i w:val="0"/>
        </w:rPr>
        <w:t xml:space="preserve">10</w:t>
      </w:r>
      <w:r>
        <w:rPr>
          <w:rFonts w:ascii="Times New Roman" w:hAnsi="Times New Roman" w:eastAsia="Yu Mincho" w:cs="Times New Roman"/>
          <w:sz w:val="18"/>
          <w:szCs w:val="18"/>
          <w:lang w:val="ja-JP" w:eastAsia="ja-JP"/>
          <w:b w:val="0"/>
          <w:i w:val="0"/>
        </w:rPr>
        <w:t xml:space="preserve">秒ごとの採点より粗い。分散</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の点数の平均は</w:t>
      </w:r>
      <w:r>
        <w:rPr>
          <w:rFonts w:ascii="Times New Roman" w:hAnsi="Times New Roman" w:eastAsia="Yu Mincho" w:cs="Times New Roman"/>
          <w:sz w:val="20"/>
          <w:szCs w:val="20"/>
          <w:lang w:val="en-US" w:eastAsia="ja-JP"/>
          <w:b w:val="0"/>
          <w:i w:val="0"/>
        </w:rPr>
        <w:t xml:space="preserve">94.5%</w:t>
      </w:r>
      <w:r>
        <w:rPr>
          <w:rFonts w:ascii="Times New Roman" w:hAnsi="Times New Roman" w:eastAsia="Yu Mincho" w:cs="Times New Roman"/>
          <w:sz w:val="18"/>
          <w:szCs w:val="18"/>
          <w:lang w:val="ja-JP" w:eastAsia="ja-JP"/>
          <w:b w:val="0"/>
          <w:i w:val="0"/>
        </w:rPr>
        <w:t xml:space="preserve">で、支払いが</w:t>
      </w:r>
      <w:r>
        <w:rPr>
          <w:rFonts w:ascii="Times New Roman" w:hAnsi="Times New Roman" w:eastAsia="Yu Mincho" w:cs="Times New Roman"/>
          <w:sz w:val="20"/>
          <w:szCs w:val="20"/>
          <w:lang w:val="en-US" w:eastAsia="ja-JP"/>
          <w:b w:val="0"/>
          <w:i w:val="0"/>
        </w:rPr>
        <w:t xml:space="preserve">0</w:t>
      </w:r>
      <w:r>
        <w:rPr>
          <w:rFonts w:ascii="Times New Roman" w:hAnsi="Times New Roman" w:eastAsia="Yu Mincho" w:cs="Times New Roman"/>
          <w:sz w:val="18"/>
          <w:szCs w:val="18"/>
          <w:lang w:val="ja-JP" w:eastAsia="ja-JP"/>
          <w:b w:val="0"/>
          <w:i w:val="0"/>
        </w:rPr>
        <w:t xml:space="preserve">になる</w:t>
      </w:r>
      <w:r>
        <w:rPr>
          <w:rFonts w:ascii="Times New Roman" w:hAnsi="Times New Roman" w:eastAsia="Yu Mincho" w:cs="Times New Roman"/>
          <w:sz w:val="20"/>
          <w:szCs w:val="20"/>
          <w:lang w:val="en-US" w:eastAsia="ja-JP"/>
          <w:b w:val="0"/>
          <w:i w:val="0"/>
        </w:rPr>
        <w:t xml:space="preserve">25%</w:t>
      </w:r>
      <w:r>
        <w:rPr>
          <w:rFonts w:ascii="Times New Roman" w:hAnsi="Times New Roman" w:eastAsia="Yu Mincho" w:cs="Times New Roman"/>
          <w:sz w:val="18"/>
          <w:szCs w:val="18"/>
          <w:lang w:val="ja-JP" w:eastAsia="ja-JP"/>
          <w:b w:val="0"/>
          <w:i w:val="0"/>
        </w:rPr>
        <w:t xml:space="preserve">未満の</w:t>
      </w:r>
      <w:r>
        <w:rPr>
          <w:rFonts w:ascii="Times New Roman" w:hAnsi="Times New Roman" w:eastAsia="Yu Mincho" w:cs="Times New Roman"/>
          <w:sz w:val="20"/>
          <w:szCs w:val="20"/>
          <w:lang w:val="en-US" w:eastAsia="ja-JP"/>
          <w:b w:val="0"/>
          <w:i w:val="0"/>
        </w:rPr>
        <w:t xml:space="preserve">5</w:t>
      </w:r>
      <w:r>
        <w:rPr>
          <w:lang w:eastAsia="ja-JP"/>
        </w:rPr>
        <w:lastRenderedPageBreak/>
        <w:t>分は</w:t>
      </w:r>
      <w:r>
        <w:rPr>
          <w:rFonts w:ascii="Times New Roman" w:hAnsi="Times New Roman" w:eastAsia="Yu Mincho" w:cs="Times New Roman"/>
          <w:sz w:val="20"/>
          <w:szCs w:val="20"/>
          <w:lang w:val="en-US" w:eastAsia="ja-JP"/>
          <w:b w:val="0"/>
          <w:i w:val="0"/>
        </w:rPr>
        <w:t xml:space="preserve">0.03%</w:t>
      </w:r>
      <w:r>
        <w:rPr>
          <w:rFonts w:ascii="Times New Roman" w:hAnsi="Times New Roman" w:eastAsia="Yu Mincho" w:cs="Times New Roman"/>
          <w:sz w:val="18"/>
          <w:szCs w:val="18"/>
          <w:lang w:val="ja-JP" w:eastAsia="ja-JP"/>
          <w:b w:val="0"/>
          <w:i w:val="0"/>
        </w:rPr>
        <w:t xml:space="preserve">だった。直近</w:t>
      </w:r>
      <w:r>
        <w:rPr>
          <w:rFonts w:ascii="Times New Roman" w:hAnsi="Times New Roman" w:eastAsia="Yu Mincho" w:cs="Times New Roman"/>
          <w:sz w:val="20"/>
          <w:szCs w:val="20"/>
          <w:lang w:val="en-US" w:eastAsia="ja-JP"/>
          <w:b w:val="0"/>
          <w:i w:val="0"/>
        </w:rPr>
        <w:t xml:space="preserve">100</w:t>
      </w:r>
      <w:r>
        <w:rPr>
          <w:rFonts w:ascii="Times New Roman" w:hAnsi="Times New Roman" w:eastAsia="Yu Mincho" w:cs="Times New Roman"/>
          <w:sz w:val="18"/>
          <w:szCs w:val="18"/>
          <w:lang w:val="ja-JP" w:eastAsia="ja-JP"/>
          <w:b w:val="0"/>
          <w:i w:val="0"/>
        </w:rPr>
        <w:t xml:space="preserve">時間の平均の最小は</w:t>
      </w:r>
      <w:r>
        <w:rPr>
          <w:rFonts w:ascii="Times New Roman" w:hAnsi="Times New Roman" w:eastAsia="Yu Mincho" w:cs="Times New Roman"/>
          <w:sz w:val="20"/>
          <w:szCs w:val="20"/>
          <w:lang w:val="en-US" w:eastAsia="ja-JP"/>
          <w:b w:val="0"/>
          <w:i w:val="0"/>
        </w:rPr>
        <w:t xml:space="preserve">92.3%</w:t>
      </w:r>
      <w:r>
        <w:rPr>
          <w:rFonts w:ascii="Times New Roman" w:hAnsi="Times New Roman" w:eastAsia="Yu Mincho" w:cs="Times New Roman"/>
          <w:sz w:val="18"/>
          <w:szCs w:val="18"/>
          <w:lang w:val="ja-JP" w:eastAsia="ja-JP"/>
          <w:b w:val="0"/>
          <w:i w:val="0"/>
        </w:rPr>
        <w:t xml:space="preserve">で、参加資格の基準（</w:t>
      </w:r>
      <w:r>
        <w:rPr>
          <w:rFonts w:ascii="Times New Roman" w:hAnsi="Times New Roman" w:eastAsia="Yu Mincho" w:cs="Times New Roman"/>
          <w:sz w:val="20"/>
          <w:szCs w:val="20"/>
          <w:lang w:val="en-US" w:eastAsia="ja-JP"/>
          <w:b w:val="0"/>
          <w:i w:val="0"/>
        </w:rPr>
        <w:t xml:space="preserve">40%</w:t>
      </w:r>
      <w:r>
        <w:rPr>
          <w:rFonts w:ascii="Times New Roman" w:hAnsi="Times New Roman" w:eastAsia="Yu Mincho" w:cs="Times New Roman"/>
          <w:sz w:val="18"/>
          <w:szCs w:val="18"/>
          <w:lang w:val="ja-JP" w:eastAsia="ja-JP"/>
          <w:b w:val="0"/>
          <w:i w:val="0"/>
        </w:rPr>
        <w:t xml:space="preserve">）を保った。日本の判定では</w:t>
      </w:r>
      <w:r>
        <w:rPr>
          <w:rFonts w:ascii="Times New Roman" w:hAnsi="Times New Roman" w:eastAsia="Yu Mincho" w:cs="Times New Roman"/>
          <w:sz w:val="20"/>
          <w:szCs w:val="20"/>
          <w:lang w:val="en-US" w:eastAsia="ja-JP"/>
          <w:b w:val="0"/>
          <w:i w:val="0"/>
        </w:rPr>
        <w:t xml:space="preserve">74.9%</w:t>
      </w:r>
      <w:r>
        <w:rPr>
          <w:rFonts w:ascii="Times New Roman" w:hAnsi="Times New Roman" w:eastAsia="Yu Mincho" w:cs="Times New Roman"/>
          <w:sz w:val="18"/>
          <w:szCs w:val="18"/>
          <w:lang w:val="ja-JP" w:eastAsia="ja-JP"/>
          <w:b w:val="0"/>
          <w:i w:val="0"/>
        </w:rPr>
        <w:t xml:space="preserve">のコマしか合格しない制御が、</w:t>
      </w:r>
      <w:r>
        <w:rPr>
          <w:rFonts w:ascii="Times New Roman" w:hAnsi="Times New Roman" w:eastAsia="Yu Mincho" w:cs="Times New Roman"/>
          <w:sz w:val="20"/>
          <w:szCs w:val="20"/>
          <w:lang w:val="en-US" w:eastAsia="ja-JP"/>
          <w:b w:val="0"/>
          <w:i w:val="0"/>
        </w:rPr>
        <w:t xml:space="preserve">PJM</w:t>
      </w:r>
      <w:r>
        <w:rPr>
          <w:rFonts w:ascii="Times New Roman" w:hAnsi="Times New Roman" w:eastAsia="Yu Mincho" w:cs="Times New Roman"/>
          <w:sz w:val="18"/>
          <w:szCs w:val="18"/>
          <w:lang w:val="ja-JP" w:eastAsia="ja-JP"/>
          <w:b w:val="0"/>
          <w:i w:val="0"/>
        </w:rPr>
        <w:t xml:space="preserve">の規則では支払いの減りもわずかで参加を続けられる。</w:t>
      </w:r>
    </w:p>
    <w:p w14:paraId="1043EC10" w14:textId="77777777" w:rsidR="00387C47" w:rsidRDefault="00000000">
      <w:pPr>
        <w:widowControl w:val="0"/>
        <w:pStyle w:val="Normal"/>
        <w:spacing w:before="0" w:after="0" w:line="240" w:lineRule="auto"/>
        <w:jc w:val="both"/>
        <w:ind w:firstLine="0"/>
      </w:pPr>
      <w:r>
        <w:rPr>
          <w:color w:val="444444"/>
          <w:rFonts w:ascii="Times New Roman" w:hAnsi="Times New Roman" w:eastAsia="Yu Mincho" w:cs="Times New Roman"/>
          <w:sz w:val="15"/>
          <w:szCs w:val="15"/>
          <w:lang w:val="ja-JP" w:eastAsia="ja-JP"/>
          <w:b w:val="0"/>
          <w:i w:val="0"/>
        </w:rPr>
        <w:t xml:space="preserve">【予定】</w:t>
      </w:r>
      <w:r>
        <w:rPr>
          <w:color w:val="444444"/>
          <w:rFonts w:ascii="Times New Roman" w:hAnsi="Times New Roman" w:eastAsia="Yu Mincho" w:cs="Times New Roman"/>
          <w:sz w:val="16"/>
          <w:szCs w:val="16"/>
          <w:lang w:val="en-US" w:eastAsia="ja-JP"/>
          <w:b w:val="0"/>
          <w:i w:val="0"/>
        </w:rPr>
        <w:t xml:space="preserve">PJM</w:t>
      </w:r>
      <w:r>
        <w:rPr>
          <w:color w:val="444444"/>
          <w:rFonts w:ascii="Times New Roman" w:hAnsi="Times New Roman" w:eastAsia="Yu Mincho" w:cs="Times New Roman"/>
          <w:sz w:val="15"/>
          <w:szCs w:val="15"/>
          <w:lang w:val="ja-JP" w:eastAsia="ja-JP"/>
          <w:b w:val="0"/>
          <w:i w:val="0"/>
        </w:rPr>
        <w:t xml:space="preserve">の規則で入札から学習まで行った結果（実験</w:t>
      </w:r>
      <w:r>
        <w:rPr>
          <w:color w:val="444444"/>
          <w:rFonts w:ascii="Times New Roman" w:hAnsi="Times New Roman" w:eastAsia="Yu Mincho" w:cs="Times New Roman"/>
          <w:sz w:val="16"/>
          <w:szCs w:val="16"/>
          <w:lang w:val="en-US" w:eastAsia="ja-JP"/>
          <w:b w:val="0"/>
          <w:i w:val="0"/>
        </w:rPr>
        <w:t xml:space="preserve">D4</w:t>
      </w:r>
      <w:r>
        <w:rPr>
          <w:color w:val="444444"/>
          <w:rFonts w:ascii="Times New Roman" w:hAnsi="Times New Roman" w:eastAsia="Yu Mincho" w:cs="Times New Roman"/>
          <w:sz w:val="15"/>
          <w:szCs w:val="15"/>
          <w:lang w:val="ja-JP" w:eastAsia="ja-JP"/>
          <w:b w:val="0"/>
          <w:i w:val="0"/>
        </w:rPr>
        <w:t xml:space="preserve">）は学習待ち。</w:t>
      </w:r>
    </w:p>
    <w:p w14:paraId="18C3D9F0" w14:textId="77777777" w:rsidR="00387C47" w:rsidRDefault="00000000">
      <w:pPr>
        <w:widowControl w:val="0"/>
        <w:pStyle w:val="Normal"/>
        <w:spacing w:before="0" w:after="90" w:line="240" w:lineRule="auto"/>
        <w:jc w:val="center"/>
        <w:ind w:firstLine="0"/>
        <w:keepNext/>
      </w:pPr>
      <w:r>
        <w:rPr>
          <w:rFonts w:ascii="Times New Roman" w:hAnsi="Times New Roman" w:eastAsia="Yu Mincho" w:cs="Times New Roman"/>
          <w:sz w:val="16"/>
          <w:szCs w:val="16"/>
          <w:lang w:val="en-US" w:eastAsia="ja-JP"/>
          <w:b w:val="0"/>
          <w:i w:val="0"/>
        </w:rPr>
        <w:t xml:space="preserve">TABLE VIII</w:t>
      </w:r>
    </w:p>
    <w:p w14:paraId="2C8C818A" w14:textId="77777777" w:rsidR="00387C47" w:rsidRDefault="00000000">
      <w:pPr>
        <w:widowControl w:val="0"/>
        <w:pStyle w:val="Normal"/>
        <w:spacing w:before="0" w:after="0" w:line="240" w:lineRule="auto"/>
        <w:jc w:val="center"/>
        <w:ind w:firstLine="0"/>
        <w:keepNext/>
      </w:pPr>
      <w:r>
        <w:rPr>
          <w:rFonts w:ascii="Times New Roman" w:hAnsi="Times New Roman" w:eastAsia="Yu Mincho" w:cs="Times New Roman"/>
          <w:sz w:val="15"/>
          <w:szCs w:val="15"/>
          <w:lang w:val="ja-JP" w:eastAsia="ja-JP"/>
          <w:b w:val="0"/>
          <w:i w:val="0"/>
        </w:rPr>
        <w:t xml:space="preserve">日本の判定と</w:t>
      </w:r>
      <w:r>
        <w:rPr>
          <w:rFonts w:ascii="Times New Roman" w:hAnsi="Times New Roman" w:eastAsia="Yu Mincho" w:cs="Times New Roman"/>
          <w:sz w:val="16"/>
          <w:szCs w:val="16"/>
          <w:lang w:val="en-US" w:eastAsia="ja-JP"/>
          <w:b w:val="0"/>
          <w:i w:val="0"/>
        </w:rPr>
        <w:t xml:space="preserve">PJM</w:t>
      </w:r>
      <w:r>
        <w:rPr>
          <w:rFonts w:ascii="Times New Roman" w:hAnsi="Times New Roman" w:eastAsia="Yu Mincho" w:cs="Times New Roman"/>
          <w:sz w:val="15"/>
          <w:szCs w:val="15"/>
          <w:lang w:val="ja-JP" w:eastAsia="ja-JP"/>
          <w:b w:val="0"/>
          <w:i w:val="0"/>
        </w:rPr>
        <w:t xml:space="preserve">の判定（</w:t>
      </w:r>
      <w:r>
        <w:rPr>
          <w:rFonts w:ascii="Times New Roman" w:hAnsi="Times New Roman" w:eastAsia="Yu Mincho" w:cs="Times New Roman"/>
          <w:sz w:val="16"/>
          <w:szCs w:val="16"/>
          <w:lang w:val="en-US" w:eastAsia="ja-JP"/>
          <w:b w:val="0"/>
          <w:i w:val="0"/>
        </w:rPr>
        <w:t xml:space="preserve">6 station PJM</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40</w:t>
      </w:r>
      <w:r>
        <w:rPr>
          <w:rFonts w:ascii="Times New Roman" w:hAnsi="Times New Roman" w:eastAsia="Yu Mincho" w:cs="Times New Roman"/>
          <w:sz w:val="15"/>
          <w:szCs w:val="15"/>
          <w:lang w:val="ja-JP" w:eastAsia="ja-JP"/>
          <w:b w:val="0"/>
          <w:i w:val="0"/>
        </w:rPr>
        <w:t xml:space="preserve">組）</w:t>
      </w:r>
    </w:p>
    <w:tbl>
      <w:tblPr>
        <w:tblW w:w="4896" w:type="dxa"/>
        <w:jc w:val="center"/>
        <w:tblBorders>
          <w:top w:val="single" w:sz="8" w:space="0" w:color="000000"/>
          <w:bottom w:val="single" w:sz="8" w:space="0" w:color="000000"/>
        </w:tblBorders>
        <w:tblLayout w:type="fixed"/>
        <w:tblLook w:val="04A0" w:firstRow="1" w:lastRow="0" w:firstColumn="1" w:lastColumn="0" w:noHBand="0" w:noVBand="1"/>
      </w:tblPr>
      <w:tblGrid>
        <w:gridCol w:w="1512"/>
        <w:gridCol w:w="792"/>
        <w:gridCol w:w="936"/>
        <w:gridCol w:w="792"/>
        <w:gridCol w:w="864"/>
      </w:tblGrid>
      <w:tr w:rsidR="00387C47" w14:paraId="7D9E63B5" w14:textId="77777777">
        <w:trPr>
          <w:jc w:val="center"/>
          <w:cantSplit/>
        </w:trPr>
        <w:tc>
          <w:tcPr>
            <w:tcW w:w="1512" w:type="dxa"/>
            <w:tcBorders>
              <w:bottom w:val="single" w:sz="4" w:space="0" w:color="000000"/>
            </w:tcBorders>
          </w:tcPr>
          <w:p w14:paraId="25524B33"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方法</w:t>
            </w:r>
          </w:p>
        </w:tc>
        <w:tc>
          <w:tcPr>
            <w:tcW w:w="792" w:type="dxa"/>
            <w:tcBorders>
              <w:bottom w:val="single" w:sz="4" w:space="0" w:color="000000"/>
            </w:tcBorders>
          </w:tcPr>
          <w:p w14:paraId="611BA29E"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日本の</w:t>
            </w:r>
            <w:r>
              <w:rPr>
                <w:b/>
                <w:rFonts w:ascii="Times New Roman" w:hAnsi="Times New Roman" w:eastAsia="Yu Mincho" w:cs="Times New Roman"/>
                <w:sz w:val="16"/>
                <w:szCs w:val="16"/>
                <w:lang w:val="en-US" w:eastAsia="ja-JP"/>
              </w:rPr>
              <w:t xml:space="preserve">30</w:t>
            </w:r>
            <w:r>
              <w:rPr>
                <w:b/>
                <w:rFonts w:ascii="Times New Roman" w:hAnsi="Times New Roman" w:eastAsia="Yu Mincho" w:cs="Times New Roman"/>
                <w:sz w:val="15"/>
                <w:szCs w:val="15"/>
                <w:lang w:val="ja-JP" w:eastAsia="ja-JP"/>
              </w:rPr>
              <w:t xml:space="preserve">分コマ</w:t>
            </w:r>
          </w:p>
        </w:tc>
        <w:tc>
          <w:tcPr>
            <w:tcW w:w="936" w:type="dxa"/>
            <w:tcBorders>
              <w:bottom w:val="single" w:sz="4" w:space="0" w:color="000000"/>
            </w:tcBorders>
          </w:tcPr>
          <w:p w14:paraId="7C3A5EFC" w14:textId="77777777" w:rsidR="00387C47" w:rsidRDefault="00000000">
            <w:pPr>
              <w:keepNext/>
              <w:spacing w:line="240" w:lineRule="auto" w:before="0" w:after="0"/>
            </w:pPr>
            <w:r>
              <w:rPr>
                <w:b/>
                <w:rFonts w:ascii="Times New Roman" w:hAnsi="Times New Roman" w:eastAsia="Yu Mincho" w:cs="Times New Roman"/>
                <w:sz w:val="16"/>
                <w:szCs w:val="16"/>
                <w:lang w:val="en-US" w:eastAsia="ja-JP"/>
              </w:rPr>
              <w:t xml:space="preserve">PJM 5</w:t>
            </w:r>
            <w:r>
              <w:rPr>
                <w:b/>
                <w:rFonts w:ascii="Times New Roman" w:hAnsi="Times New Roman" w:eastAsia="Yu Mincho" w:cs="Times New Roman"/>
                <w:sz w:val="15"/>
                <w:szCs w:val="15"/>
                <w:lang w:val="ja-JP" w:eastAsia="ja-JP"/>
              </w:rPr>
              <w:t xml:space="preserve">分の点数</w:t>
            </w:r>
          </w:p>
        </w:tc>
        <w:tc>
          <w:tcPr>
            <w:tcW w:w="792" w:type="dxa"/>
            <w:tcBorders>
              <w:bottom w:val="single" w:sz="4" w:space="0" w:color="000000"/>
            </w:tcBorders>
          </w:tcPr>
          <w:p w14:paraId="665AF6B6" w14:textId="77777777" w:rsidR="00387C47" w:rsidRDefault="00000000">
            <w:pPr>
              <w:keepNext/>
              <w:spacing w:line="240" w:lineRule="auto" w:before="0" w:after="0"/>
            </w:pPr>
            <w:r>
              <w:rPr>
                <w:b/>
                <w:rFonts w:ascii="Times New Roman" w:hAnsi="Times New Roman" w:eastAsia="Yu Mincho" w:cs="Times New Roman"/>
                <w:sz w:val="15"/>
                <w:szCs w:val="15"/>
                <w:lang w:val="ja-JP" w:eastAsia="ja-JP"/>
              </w:rPr>
              <w:t xml:space="preserve">支払い</w:t>
            </w:r>
            <w:r>
              <w:rPr>
                <w:b/>
                <w:rFonts w:ascii="Times New Roman" w:hAnsi="Times New Roman" w:eastAsia="Yu Mincho" w:cs="Times New Roman"/>
                <w:sz w:val="16"/>
                <w:szCs w:val="16"/>
                <w:lang w:val="en-US" w:eastAsia="ja-JP"/>
              </w:rPr>
              <w:t xml:space="preserve">0</w:t>
            </w:r>
            <w:r>
              <w:rPr>
                <w:b/>
                <w:rFonts w:ascii="Times New Roman" w:hAnsi="Times New Roman" w:eastAsia="Yu Mincho" w:cs="Times New Roman"/>
                <w:sz w:val="15"/>
                <w:szCs w:val="15"/>
                <w:lang w:val="ja-JP" w:eastAsia="ja-JP"/>
              </w:rPr>
              <w:t xml:space="preserve">の</w:t>
            </w:r>
            <w:r>
              <w:rPr>
                <w:b/>
                <w:rFonts w:ascii="Times New Roman" w:hAnsi="Times New Roman" w:eastAsia="Yu Mincho" w:cs="Times New Roman"/>
                <w:sz w:val="16"/>
                <w:szCs w:val="16"/>
                <w:lang w:val="en-US" w:eastAsia="ja-JP"/>
              </w:rPr>
              <w:t xml:space="preserve">5</w:t>
            </w:r>
            <w:r>
              <w:rPr>
                <w:b/>
                <w:rFonts w:ascii="Times New Roman" w:hAnsi="Times New Roman" w:eastAsia="Yu Mincho" w:cs="Times New Roman"/>
                <w:sz w:val="15"/>
                <w:szCs w:val="15"/>
                <w:lang w:val="ja-JP" w:eastAsia="ja-JP"/>
              </w:rPr>
              <w:t xml:space="preserve">分</w:t>
            </w:r>
          </w:p>
        </w:tc>
        <w:tc>
          <w:tcPr>
            <w:tcW w:w="864" w:type="dxa"/>
            <w:tcBorders>
              <w:bottom w:val="single" w:sz="4" w:space="0" w:color="000000"/>
            </w:tcBorders>
          </w:tcPr>
          <w:p w14:paraId="4AB7860C" w14:textId="77777777" w:rsidR="00387C47" w:rsidRDefault="00000000">
            <w:pPr>
              <w:keepNext/>
              <w:spacing w:line="240" w:lineRule="auto" w:before="0" w:after="0"/>
            </w:pPr>
            <w:r>
              <w:rPr>
                <w:b/>
                <w:rFonts w:ascii="Times New Roman" w:hAnsi="Times New Roman" w:eastAsia="Yu Mincho" w:cs="Times New Roman"/>
                <w:sz w:val="16"/>
                <w:szCs w:val="16"/>
                <w:lang w:val="en-US" w:eastAsia="ja-JP"/>
              </w:rPr>
              <w:t xml:space="preserve">100</w:t>
            </w:r>
            <w:r>
              <w:rPr>
                <w:b/>
                <w:rFonts w:ascii="Times New Roman" w:hAnsi="Times New Roman" w:eastAsia="Yu Mincho" w:cs="Times New Roman"/>
                <w:sz w:val="15"/>
                <w:szCs w:val="15"/>
                <w:lang w:val="ja-JP" w:eastAsia="ja-JP"/>
              </w:rPr>
              <w:t xml:space="preserve">時間平均の最小</w:t>
            </w:r>
          </w:p>
        </w:tc>
      </w:tr>
      <w:tr w:rsidR="00387C47" w14:paraId="039CC871" w14:textId="77777777">
        <w:trPr>
          <w:jc w:val="center"/>
          <w:cantSplit/>
        </w:trPr>
        <w:tc>
          <w:tcPr>
            <w:tcW w:w="1512" w:type="dxa"/>
          </w:tcPr>
          <w:p w14:paraId="4063FF6E"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分散</w:t>
            </w:r>
            <w:r>
              <w:rPr>
                <w:rFonts w:ascii="Times New Roman" w:hAnsi="Times New Roman" w:eastAsia="Yu Mincho" w:cs="Times New Roman"/>
                <w:sz w:val="16"/>
                <w:szCs w:val="16"/>
                <w:lang w:val="en-US" w:eastAsia="ja-JP"/>
              </w:rPr>
              <w:t xml:space="preserve">MARL</w:t>
            </w:r>
          </w:p>
        </w:tc>
        <w:tc>
          <w:tcPr>
            <w:tcW w:w="792" w:type="dxa"/>
          </w:tcPr>
          <w:p w14:paraId="574AEF5C"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74.9%</w:t>
            </w:r>
          </w:p>
        </w:tc>
        <w:tc>
          <w:tcPr>
            <w:tcW w:w="936" w:type="dxa"/>
          </w:tcPr>
          <w:p w14:paraId="70CD7270"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94.5%</w:t>
            </w:r>
          </w:p>
        </w:tc>
        <w:tc>
          <w:tcPr>
            <w:tcW w:w="792" w:type="dxa"/>
          </w:tcPr>
          <w:p w14:paraId="14AC209C"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0.03%</w:t>
            </w:r>
          </w:p>
        </w:tc>
        <w:tc>
          <w:tcPr>
            <w:tcW w:w="864" w:type="dxa"/>
          </w:tcPr>
          <w:p w14:paraId="2A6BC622"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92.3%</w:t>
            </w:r>
          </w:p>
        </w:tc>
      </w:tr>
      <w:tr w:rsidR="00387C47" w14:paraId="19158BD0" w14:textId="77777777">
        <w:trPr>
          <w:jc w:val="center"/>
          <w:cantSplit/>
        </w:trPr>
        <w:tc>
          <w:tcPr>
            <w:tcW w:w="1512" w:type="dxa"/>
          </w:tcPr>
          <w:p w14:paraId="30C25278"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行動器＋強制充電</w:t>
            </w:r>
          </w:p>
        </w:tc>
        <w:tc>
          <w:tcPr>
            <w:tcW w:w="792" w:type="dxa"/>
          </w:tcPr>
          <w:p w14:paraId="29E2A102"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57.9%</w:t>
            </w:r>
          </w:p>
        </w:tc>
        <w:tc>
          <w:tcPr>
            <w:tcW w:w="936" w:type="dxa"/>
          </w:tcPr>
          <w:p w14:paraId="76479447"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88.1%</w:t>
            </w:r>
          </w:p>
        </w:tc>
        <w:tc>
          <w:tcPr>
            <w:tcW w:w="792" w:type="dxa"/>
          </w:tcPr>
          <w:p w14:paraId="33105DBB"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1.5%</w:t>
            </w:r>
          </w:p>
        </w:tc>
        <w:tc>
          <w:tcPr>
            <w:tcW w:w="864" w:type="dxa"/>
          </w:tcPr>
          <w:p w14:paraId="15E8A52E"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83.9%</w:t>
            </w:r>
          </w:p>
        </w:tc>
      </w:tr>
      <w:tr w:rsidR="00387C47" w14:paraId="78307327" w14:textId="77777777">
        <w:trPr>
          <w:jc w:val="center"/>
          <w:cantSplit/>
        </w:trPr>
        <w:tc>
          <w:tcPr>
            <w:tcW w:w="1512" w:type="dxa"/>
          </w:tcPr>
          <w:p w14:paraId="6AA16395" w14:textId="77777777" w:rsidR="00387C47" w:rsidRDefault="00000000">
            <w:pPr>
              <w:keepNext/>
              <w:spacing w:line="240" w:lineRule="auto" w:before="0" w:after="0"/>
            </w:pPr>
            <w:r>
              <w:rPr>
                <w:rFonts w:ascii="Times New Roman" w:hAnsi="Times New Roman" w:eastAsia="Yu Mincho" w:cs="Times New Roman"/>
                <w:sz w:val="15"/>
                <w:szCs w:val="15"/>
                <w:lang w:val="ja-JP" w:eastAsia="ja-JP"/>
              </w:rPr>
              <w:t xml:space="preserve">中央のルールベース</w:t>
            </w:r>
          </w:p>
        </w:tc>
        <w:tc>
          <w:tcPr>
            <w:tcW w:w="792" w:type="dxa"/>
          </w:tcPr>
          <w:p w14:paraId="4C762DBC"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95.1%</w:t>
            </w:r>
          </w:p>
        </w:tc>
        <w:tc>
          <w:tcPr>
            <w:tcW w:w="936" w:type="dxa"/>
          </w:tcPr>
          <w:p w14:paraId="6CC560A2"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99.4%</w:t>
            </w:r>
          </w:p>
        </w:tc>
        <w:tc>
          <w:tcPr>
            <w:tcW w:w="792" w:type="dxa"/>
          </w:tcPr>
          <w:p w14:paraId="6B1910CC"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0.18%</w:t>
            </w:r>
          </w:p>
        </w:tc>
        <w:tc>
          <w:tcPr>
            <w:tcW w:w="864" w:type="dxa"/>
          </w:tcPr>
          <w:p w14:paraId="3BA65C51" w14:textId="77777777" w:rsidR="00387C47" w:rsidRDefault="00000000">
            <w:pPr>
              <w:keepNext/>
              <w:spacing w:line="240" w:lineRule="auto" w:before="0" w:after="0"/>
            </w:pPr>
            <w:r>
              <w:rPr>
                <w:rFonts w:ascii="Times New Roman" w:hAnsi="Times New Roman" w:eastAsia="Yu Mincho" w:cs="Times New Roman"/>
                <w:sz w:val="16"/>
                <w:szCs w:val="16"/>
                <w:lang w:val="en-US" w:eastAsia="ja-JP"/>
              </w:rPr>
              <w:t xml:space="preserve">98.1%</w:t>
            </w:r>
          </w:p>
        </w:tc>
      </w:tr>
      <w:tr w:rsidR="00387C47" w14:paraId="25A9A338" w14:textId="77777777">
        <w:trPr>
          <w:jc w:val="center"/>
          <w:cantSplit/>
        </w:trPr>
        <w:tc>
          <w:tcPr>
            <w:tcW w:w="1512" w:type="dxa"/>
          </w:tcPr>
          <w:p w14:paraId="75BE964D" w14:textId="77777777" w:rsidR="00387C47" w:rsidRDefault="00000000">
            <w:pPr>
              <w:spacing w:line="240" w:lineRule="auto" w:before="0" w:after="0"/>
              <w:rPr>
                <w:lang w:eastAsia="ja-JP"/>
              </w:rPr>
            </w:pPr>
            <w:r>
              <w:rPr>
                <w:rFonts w:ascii="Times New Roman" w:hAnsi="Times New Roman" w:eastAsia="Yu Mincho" w:cs="Times New Roman"/>
                <w:sz w:val="16"/>
                <w:szCs w:val="16"/>
                <w:lang w:val="en-US" w:eastAsia="ja-JP"/>
              </w:rPr>
              <w:t xml:space="preserve">PJM</w:t>
            </w:r>
            <w:r>
              <w:rPr>
                <w:rFonts w:ascii="Times New Roman" w:hAnsi="Times New Roman" w:eastAsia="Yu Mincho" w:cs="Times New Roman"/>
                <w:sz w:val="15"/>
                <w:szCs w:val="15"/>
                <w:lang w:val="ja-JP" w:eastAsia="ja-JP"/>
              </w:rPr>
              <w:t xml:space="preserve">の規則で入札・学習</w:t>
            </w:r>
          </w:p>
        </w:tc>
        <w:tc>
          <w:tcPr>
            <w:tcW w:w="792" w:type="dxa"/>
          </w:tcPr>
          <w:p w14:paraId="2B9900FC" w14:textId="77777777" w:rsidR="00387C47" w:rsidRDefault="00000000">
            <w:pPr>
              <w:spacing w:line="240" w:lineRule="auto" w:before="0" w:after="0"/>
            </w:pPr>
            <w:r>
              <w:rPr>
                <w:rFonts w:ascii="Times New Roman" w:hAnsi="Times New Roman" w:eastAsia="Yu Mincho" w:cs="Times New Roman"/>
                <w:sz w:val="16"/>
                <w:szCs w:val="16"/>
                <w:lang w:val="en-US" w:eastAsia="ja-JP"/>
              </w:rPr>
              <w:t xml:space="preserve">—</w:t>
            </w:r>
          </w:p>
        </w:tc>
        <w:tc>
          <w:tcPr>
            <w:tcW w:w="936" w:type="dxa"/>
          </w:tcPr>
          <w:p w14:paraId="27C78483"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学習待ち</w:t>
            </w:r>
          </w:p>
        </w:tc>
        <w:tc>
          <w:tcPr>
            <w:tcW w:w="792" w:type="dxa"/>
          </w:tcPr>
          <w:p w14:paraId="2C335B93"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学習待ち</w:t>
            </w:r>
          </w:p>
        </w:tc>
        <w:tc>
          <w:tcPr>
            <w:tcW w:w="864" w:type="dxa"/>
          </w:tcPr>
          <w:p w14:paraId="494CE2E7" w14:textId="77777777" w:rsidR="00387C47" w:rsidRDefault="00000000">
            <w:pPr>
              <w:spacing w:line="240" w:lineRule="auto" w:before="0" w:after="0"/>
            </w:pPr>
            <w:r>
              <w:rPr>
                <w:rFonts w:ascii="Times New Roman" w:hAnsi="Times New Roman" w:eastAsia="Yu Mincho" w:cs="Times New Roman"/>
                <w:sz w:val="15"/>
                <w:szCs w:val="15"/>
                <w:lang w:val="ja-JP" w:eastAsia="ja-JP"/>
              </w:rPr>
              <w:t xml:space="preserve">学習待ち</w:t>
            </w:r>
          </w:p>
        </w:tc>
      </w:tr>
    </w:tbl>
    <w:p w14:paraId="77E75303" w14:textId="77777777" w:rsidR="00387C47" w:rsidRDefault="00387C47">
      <w:pPr>
        <w:widowControl w:val="0"/>
        <w:pStyle w:val="Normal"/>
        <w:spacing w:before="0" w:after="0" w:line="240" w:lineRule="auto"/>
        <w:jc w:val="both"/>
        <w:ind w:firstLine="144"/>
      </w:pPr>
    </w:p>
    <w:p w14:paraId="006898B9" w14:textId="77777777" w:rsidR="00387C47" w:rsidRDefault="00000000">
      <w:pPr>
        <w:widowControl w:val="0"/>
        <w:pStyle w:val="Heading1"/>
        <w:jc w:val="center"/>
        <w:ind w:firstLine="0"/>
        <w:keepNext/>
      </w:pPr>
      <w:r>
        <w:rPr>
          <w:smallCaps/>
          <w:rFonts w:ascii="Times New Roman" w:hAnsi="Times New Roman" w:eastAsia="Yu Mincho" w:cs="Times New Roman"/>
          <w:sz w:val="20"/>
          <w:szCs w:val="20"/>
          <w:lang w:val="en-US" w:eastAsia="ja-JP"/>
          <w:b w:val="0"/>
          <w:i w:val="0"/>
        </w:rPr>
        <w:t xml:space="preserve">VI. </w:t>
      </w:r>
      <w:r>
        <w:rPr>
          <w:smallCaps/>
          <w:rFonts w:ascii="Times New Roman" w:hAnsi="Times New Roman" w:eastAsia="Yu Mincho" w:cs="Times New Roman"/>
          <w:sz w:val="18"/>
          <w:szCs w:val="18"/>
          <w:lang w:val="ja-JP" w:eastAsia="ja-JP"/>
          <w:b w:val="0"/>
          <w:i w:val="0"/>
        </w:rPr>
        <w:t xml:space="preserve">おわりに</w:t>
      </w:r>
    </w:p>
    <w:p w14:paraId="47B7A3C9"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本研究は、分散</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で動かす</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群が日本の二次調整力</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の判定で市場に参加し続けられるかを、前日の入札から当日の制御までを一つのシステムとして測った。先行研究の方式は平均の誤差が小さいにもかかわらずコマの判定で外し、分散</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は原因に合わせて入札器を直しても、月</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回の不適合の基準に届かなかった。</w:t>
      </w:r>
    </w:p>
    <w:p w14:paraId="6B1320CC"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難しさを分けると、前日の入札量を小さくしている主な原因は</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が分からないことで、指令が分からないことの影響は小さかった。制御の側では、帯の狭いコマで分散の誤差が合否を分け、局所の目的との取り合いが追従の誤差を残していた。中央で全</w:t>
      </w:r>
      <w:r>
        <w:rPr>
          <w:rFonts w:ascii="Times New Roman" w:hAnsi="Times New Roman" w:eastAsia="Yu Mincho" w:cs="Times New Roman"/>
          <w:sz w:val="20"/>
          <w:szCs w:val="20"/>
          <w:lang w:val="en-US" w:eastAsia="ja-JP"/>
          <w:b w:val="0"/>
          <w:i w:val="0"/>
        </w:rPr>
        <w:t xml:space="preserve">EV</w:t>
      </w:r>
      <w:r>
        <w:rPr>
          <w:rFonts w:ascii="Times New Roman" w:hAnsi="Times New Roman" w:eastAsia="Yu Mincho" w:cs="Times New Roman"/>
          <w:sz w:val="18"/>
          <w:szCs w:val="18"/>
          <w:lang w:val="ja-JP" w:eastAsia="ja-JP"/>
          <w:b w:val="0"/>
          <w:i w:val="0"/>
        </w:rPr>
        <w:t xml:space="preserve">を見るルールベースは高い合格率を出したので、プライバシーの制約がなく、全</w:t>
      </w:r>
      <w:r>
        <w:rPr>
          <w:rFonts w:ascii="Times New Roman" w:hAnsi="Times New Roman" w:eastAsia="Yu Mincho" w:cs="Times New Roman"/>
          <w:sz w:val="20"/>
          <w:szCs w:val="20"/>
          <w:lang w:val="en-US" w:eastAsia="ja-JP"/>
          <w:b w:val="0"/>
          <w:i w:val="0"/>
        </w:rPr>
        <w:t xml:space="preserve">station</w:t>
      </w:r>
      <w:r>
        <w:rPr>
          <w:rFonts w:ascii="Times New Roman" w:hAnsi="Times New Roman" w:eastAsia="Yu Mincho" w:cs="Times New Roman"/>
          <w:sz w:val="18"/>
          <w:szCs w:val="18"/>
          <w:lang w:val="ja-JP" w:eastAsia="ja-JP"/>
          <w:b w:val="0"/>
          <w:i w:val="0"/>
        </w:rPr>
        <w:t xml:space="preserve">が中央の目標に従える状況なら、ルールベースを使うのがよい。</w:t>
      </w:r>
    </w:p>
    <w:p w14:paraId="57DE24F9"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日本の二次</w:t>
      </w:r>
      <w:r>
        <w:rPr>
          <w:rFonts w:ascii="Times New Roman" w:hAnsi="Times New Roman" w:eastAsia="Yu Mincho" w:cs="Times New Roman"/>
          <w:sz w:val="18"/>
          <w:szCs w:val="18"/>
          <w:lang w:val="ja-JP" w:eastAsia="ja-JP"/>
          <w:b w:val="0"/>
          <w:i w:val="0"/>
        </w:rPr>
        <w:t xml:space="preserve">②</w:t>
      </w:r>
      <w:r>
        <w:rPr>
          <w:rFonts w:ascii="Times New Roman" w:hAnsi="Times New Roman" w:eastAsia="Yu Mincho" w:cs="Times New Roman"/>
          <w:sz w:val="18"/>
          <w:szCs w:val="18"/>
          <w:lang w:val="ja-JP" w:eastAsia="ja-JP"/>
          <w:b w:val="0"/>
          <w:i w:val="0"/>
        </w:rPr>
        <w:t xml:space="preserve">は、コマごとの合否と月</w:t>
      </w:r>
      <w:r>
        <w:rPr>
          <w:rFonts w:ascii="Times New Roman" w:hAnsi="Times New Roman" w:eastAsia="Yu Mincho" w:cs="Times New Roman"/>
          <w:sz w:val="20"/>
          <w:szCs w:val="20"/>
          <w:lang w:val="en-US" w:eastAsia="ja-JP"/>
          <w:b w:val="0"/>
          <w:i w:val="0"/>
        </w:rPr>
        <w:t xml:space="preserve">3</w:t>
      </w:r>
      <w:r>
        <w:rPr>
          <w:rFonts w:ascii="Times New Roman" w:hAnsi="Times New Roman" w:eastAsia="Yu Mincho" w:cs="Times New Roman"/>
          <w:sz w:val="18"/>
          <w:szCs w:val="18"/>
          <w:lang w:val="ja-JP" w:eastAsia="ja-JP"/>
          <w:b w:val="0"/>
          <w:i w:val="0"/>
        </w:rPr>
        <w:t xml:space="preserve">回の停止によって、</w:t>
      </w:r>
      <w:r>
        <w:rPr>
          <w:rFonts w:ascii="Times New Roman" w:hAnsi="Times New Roman" w:eastAsia="Yu Mincho" w:cs="Times New Roman"/>
          <w:sz w:val="20"/>
          <w:szCs w:val="20"/>
          <w:lang w:val="en-US" w:eastAsia="ja-JP"/>
          <w:b w:val="0"/>
          <w:i w:val="0"/>
        </w:rPr>
        <w:t xml:space="preserve">PJM</w:t>
      </w:r>
      <w:r>
        <w:rPr>
          <w:rFonts w:ascii="Times New Roman" w:hAnsi="Times New Roman" w:eastAsia="Yu Mincho" w:cs="Times New Roman"/>
          <w:sz w:val="18"/>
          <w:szCs w:val="18"/>
          <w:lang w:val="ja-JP" w:eastAsia="ja-JP"/>
          <w:b w:val="0"/>
          <w:i w:val="0"/>
        </w:rPr>
        <w:t xml:space="preserve">のような点数型の市場より厳しい。同じ制御が</w:t>
      </w:r>
      <w:r>
        <w:rPr>
          <w:rFonts w:ascii="Times New Roman" w:hAnsi="Times New Roman" w:eastAsia="Yu Mincho" w:cs="Times New Roman"/>
          <w:sz w:val="20"/>
          <w:szCs w:val="20"/>
          <w:lang w:val="en-US" w:eastAsia="ja-JP"/>
          <w:b w:val="0"/>
          <w:i w:val="0"/>
        </w:rPr>
        <w:t xml:space="preserve">PJM</w:t>
      </w:r>
      <w:r>
        <w:rPr>
          <w:rFonts w:ascii="Times New Roman" w:hAnsi="Times New Roman" w:eastAsia="Yu Mincho" w:cs="Times New Roman"/>
          <w:sz w:val="18"/>
          <w:szCs w:val="18"/>
          <w:lang w:val="ja-JP" w:eastAsia="ja-JP"/>
          <w:b w:val="0"/>
          <w:i w:val="0"/>
        </w:rPr>
        <w:t xml:space="preserve">の点数では参加を続けられたことから、分散</w:t>
      </w:r>
      <w:r>
        <w:rPr>
          <w:rFonts w:ascii="Times New Roman" w:hAnsi="Times New Roman" w:eastAsia="Yu Mincho" w:cs="Times New Roman"/>
          <w:sz w:val="20"/>
          <w:szCs w:val="20"/>
          <w:lang w:val="en-US" w:eastAsia="ja-JP"/>
          <w:b w:val="0"/>
          <w:i w:val="0"/>
        </w:rPr>
        <w:t xml:space="preserve">MARL</w:t>
      </w:r>
      <w:r>
        <w:rPr>
          <w:rFonts w:ascii="Times New Roman" w:hAnsi="Times New Roman" w:eastAsia="Yu Mincho" w:cs="Times New Roman"/>
          <w:sz w:val="18"/>
          <w:szCs w:val="18"/>
          <w:lang w:val="ja-JP" w:eastAsia="ja-JP"/>
          <w:b w:val="0"/>
          <w:i w:val="0"/>
        </w:rPr>
        <w:t xml:space="preserve">を使えるかどうかは、市場の判定の形で大きく変わる。</w:t>
      </w:r>
    </w:p>
    <w:p w14:paraId="003D4FD5" w14:textId="77777777" w:rsidR="00387C47" w:rsidRDefault="00000000">
      <w:pPr>
        <w:widowControl w:val="0"/>
        <w:pStyle w:val="Normal"/>
        <w:spacing w:before="0" w:after="0" w:line="240" w:lineRule="auto"/>
        <w:jc w:val="both"/>
        <w:ind w:firstLine="144"/>
      </w:pPr>
      <w:r>
        <w:rPr>
          <w:rFonts w:ascii="Times New Roman" w:hAnsi="Times New Roman" w:eastAsia="Yu Mincho" w:cs="Times New Roman"/>
          <w:sz w:val="18"/>
          <w:szCs w:val="18"/>
          <w:lang w:val="ja-JP" w:eastAsia="ja-JP"/>
          <w:b w:val="0"/>
          <w:i w:val="0"/>
        </w:rPr>
        <w:t xml:space="preserve">本研究には限界がある。シミュレーションは</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分刻みで、評価は検証用の</w:t>
      </w:r>
      <w:r>
        <w:rPr>
          <w:rFonts w:ascii="Times New Roman" w:hAnsi="Times New Roman" w:eastAsia="Yu Mincho" w:cs="Times New Roman"/>
          <w:sz w:val="20"/>
          <w:szCs w:val="20"/>
          <w:lang w:val="en-US" w:eastAsia="ja-JP"/>
          <w:b w:val="0"/>
          <w:i w:val="0"/>
        </w:rPr>
        <w:t xml:space="preserve">5</w:t>
      </w:r>
      <w:r>
        <w:rPr>
          <w:rFonts w:ascii="Times New Roman" w:hAnsi="Times New Roman" w:eastAsia="Yu Mincho" w:cs="Times New Roman"/>
          <w:sz w:val="18"/>
          <w:szCs w:val="18"/>
          <w:lang w:val="ja-JP" w:eastAsia="ja-JP"/>
          <w:b w:val="0"/>
          <w:i w:val="0"/>
        </w:rPr>
        <w:t xml:space="preserve">日に限る。蓄電池の大きさは</w:t>
      </w:r>
      <w:r>
        <w:rPr>
          <w:rFonts w:ascii="Times New Roman" w:hAnsi="Times New Roman" w:eastAsia="Yu Mincho" w:cs="Times New Roman"/>
          <w:sz w:val="20"/>
          <w:szCs w:val="20"/>
          <w:lang w:val="en-US" w:eastAsia="ja-JP"/>
          <w:b w:val="0"/>
          <w:i w:val="0"/>
        </w:rPr>
        <w:t xml:space="preserve">1</w:t>
      </w:r>
      <w:r>
        <w:rPr>
          <w:rFonts w:ascii="Times New Roman" w:hAnsi="Times New Roman" w:eastAsia="Yu Mincho" w:cs="Times New Roman"/>
          <w:sz w:val="18"/>
          <w:szCs w:val="18"/>
          <w:lang w:val="ja-JP" w:eastAsia="ja-JP"/>
          <w:b w:val="0"/>
          <w:i w:val="0"/>
        </w:rPr>
        <w:t xml:space="preserve">日ごとの評価で決めており、何日も続けた運用での充電し直しは含めていない。</w:t>
      </w:r>
    </w:p>
    <w:p w14:paraId="4B2C5D05" w14:textId="77777777" w:rsidR="00387C47" w:rsidRDefault="00000000">
      <w:pPr>
        <w:widowControl w:val="0"/>
        <w:pStyle w:val="Heading1"/>
        <w:jc w:val="center"/>
        <w:ind w:firstLine="0"/>
        <w:keepNext/>
      </w:pPr>
      <w:proofErr w:type="spellStart"/>
      <w:r>
        <w:rPr>
          <w:rFonts w:ascii="Times New Roman" w:hAnsi="Times New Roman" w:eastAsia="Yu Mincho" w:cs="Times New Roman"/>
          <w:sz w:val="18"/>
          <w:szCs w:val="18"/>
          <w:lang w:val="ja-JP" w:eastAsia="ja-JP"/>
          <w:b w:val="0"/>
          <w:i w:val="0"/>
        </w:rPr>
        <w:t xml:space="preserve">参考文献</w:t>
      </w:r>
      <w:proofErr w:type="spellEnd"/>
    </w:p>
    <w:p w14:paraId="7FF95CF5"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 K. Hayashi, S. Xue, and D. Kodaira, "Hierarchical multi-agent reinforcement learning control for electric-vehicle virtual power plants in balancing markets," IEEE Access</w:t>
      </w:r>
      <w:r>
        <w:rPr>
          <w:rFonts w:ascii="Times New Roman" w:hAnsi="Times New Roman" w:eastAsia="Yu Mincho" w:cs="Times New Roman"/>
          <w:sz w:val="15"/>
          <w:szCs w:val="15"/>
          <w:lang w:val="ja-JP" w:eastAsia="ja-JP"/>
          <w:b w:val="0"/>
          <w:i w:val="0"/>
        </w:rPr>
        <w:t xml:space="preserve">（巻・年は要確認）</w:t>
      </w:r>
      <w:r>
        <w:rPr>
          <w:rFonts w:ascii="Times New Roman" w:hAnsi="Times New Roman" w:eastAsia="Yu Mincho" w:cs="Times New Roman"/>
          <w:sz w:val="16"/>
          <w:szCs w:val="16"/>
          <w:lang w:val="en-US" w:eastAsia="ja-JP"/>
          <w:b w:val="0"/>
          <w:i w:val="0"/>
        </w:rPr>
        <w:t xml:space="preserve">.</w:t>
      </w:r>
    </w:p>
    <w:p w14:paraId="1C7030EC"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[2] Wang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EV1</w:t>
      </w:r>
      <w:r>
        <w:rPr>
          <w:rFonts w:ascii="Times New Roman" w:hAnsi="Times New Roman" w:eastAsia="Yu Mincho" w:cs="Times New Roman"/>
          <w:sz w:val="15"/>
          <w:szCs w:val="15"/>
          <w:lang w:val="ja-JP" w:eastAsia="ja-JP"/>
          <w:b w:val="0"/>
          <w:i w:val="0"/>
        </w:rPr>
        <w:t xml:space="preserve">台ずつの</w:t>
      </w:r>
      <w:r>
        <w:rPr>
          <w:rFonts w:ascii="Times New Roman" w:hAnsi="Times New Roman" w:eastAsia="Yu Mincho" w:cs="Times New Roman"/>
          <w:sz w:val="16"/>
          <w:szCs w:val="16"/>
          <w:lang w:val="en-US" w:eastAsia="ja-JP"/>
          <w:b w:val="0"/>
          <w:i w:val="0"/>
        </w:rPr>
        <w:t xml:space="preserve">MARL</w:t>
      </w:r>
      <w:r>
        <w:rPr>
          <w:rFonts w:ascii="Times New Roman" w:hAnsi="Times New Roman" w:eastAsia="Yu Mincho" w:cs="Times New Roman"/>
          <w:sz w:val="15"/>
          <w:szCs w:val="15"/>
          <w:lang w:val="ja-JP" w:eastAsia="ja-JP"/>
          <w:b w:val="0"/>
          <w:i w:val="0"/>
        </w:rPr>
        <w:t xml:space="preserve">による周波数調整</w:t>
      </w:r>
      <w:r>
        <w:rPr>
          <w:rFonts w:ascii="Times New Roman" w:hAnsi="Times New Roman" w:eastAsia="Yu Mincho" w:cs="Times New Roman"/>
          <w:sz w:val="16"/>
          <w:szCs w:val="16"/>
          <w:lang w:val="en-US" w:eastAsia="ja-JP"/>
          <w:b w:val="0"/>
          <w:i w:val="0"/>
        </w:rPr>
        <w:t xml:space="preserve">, Electric Power Systems Research, 2024</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17118269"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[3] Niazi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w:t>
      </w:r>
      <w:r>
        <w:rPr>
          <w:rFonts w:ascii="Times New Roman" w:hAnsi="Times New Roman" w:eastAsia="Yu Mincho" w:cs="Times New Roman"/>
          <w:sz w:val="15"/>
          <w:szCs w:val="15"/>
          <w:lang w:val="ja-JP" w:eastAsia="ja-JP"/>
          <w:b w:val="0"/>
          <w:i w:val="0"/>
        </w:rPr>
        <w:t xml:space="preserve">確率入札と平均場ゲームによる配分</w:t>
      </w:r>
      <w:r>
        <w:rPr>
          <w:rFonts w:ascii="Times New Roman" w:hAnsi="Times New Roman" w:eastAsia="Yu Mincho" w:cs="Times New Roman"/>
          <w:sz w:val="16"/>
          <w:szCs w:val="16"/>
          <w:lang w:val="en-US" w:eastAsia="ja-JP"/>
          <w:b w:val="0"/>
          <w:i w:val="0"/>
        </w:rPr>
        <w:t xml:space="preserve">, Energy, 2026</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15C4C439"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[4] Peng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w:t>
      </w:r>
      <w:r>
        <w:rPr>
          <w:rFonts w:ascii="Times New Roman" w:hAnsi="Times New Roman" w:eastAsia="Yu Mincho" w:cs="Times New Roman"/>
          <w:sz w:val="15"/>
          <w:szCs w:val="15"/>
          <w:lang w:val="ja-JP" w:eastAsia="ja-JP"/>
          <w:b w:val="0"/>
          <w:i w:val="0"/>
        </w:rPr>
        <w:t xml:space="preserve">入札と</w:t>
      </w:r>
      <w:r>
        <w:rPr>
          <w:rFonts w:ascii="Times New Roman" w:hAnsi="Times New Roman" w:eastAsia="Yu Mincho" w:cs="Times New Roman"/>
          <w:sz w:val="16"/>
          <w:szCs w:val="16"/>
          <w:lang w:val="en-US" w:eastAsia="ja-JP"/>
          <w:b w:val="0"/>
          <w:i w:val="0"/>
        </w:rPr>
        <w:t xml:space="preserve">15</w:t>
      </w:r>
      <w:r>
        <w:rPr>
          <w:rFonts w:ascii="Times New Roman" w:hAnsi="Times New Roman" w:eastAsia="Yu Mincho" w:cs="Times New Roman"/>
          <w:sz w:val="15"/>
          <w:szCs w:val="15"/>
          <w:lang w:val="ja-JP" w:eastAsia="ja-JP"/>
          <w:b w:val="0"/>
          <w:i w:val="0"/>
        </w:rPr>
        <w:t xml:space="preserve">分の計画と</w:t>
      </w:r>
      <w:r>
        <w:rPr>
          <w:rFonts w:ascii="Times New Roman" w:hAnsi="Times New Roman" w:eastAsia="Yu Mincho" w:cs="Times New Roman"/>
          <w:sz w:val="16"/>
          <w:szCs w:val="16"/>
          <w:lang w:val="en-US" w:eastAsia="ja-JP"/>
          <w:b w:val="0"/>
          <w:i w:val="0"/>
        </w:rPr>
        <w:t xml:space="preserve">station</w:t>
      </w:r>
      <w:r>
        <w:rPr>
          <w:rFonts w:ascii="Times New Roman" w:hAnsi="Times New Roman" w:eastAsia="Yu Mincho" w:cs="Times New Roman"/>
          <w:sz w:val="15"/>
          <w:szCs w:val="15"/>
          <w:lang w:val="ja-JP" w:eastAsia="ja-JP"/>
          <w:b w:val="0"/>
          <w:i w:val="0"/>
        </w:rPr>
        <w:t xml:space="preserve">の双対分解による追従</w:t>
      </w:r>
      <w:r>
        <w:rPr>
          <w:rFonts w:ascii="Times New Roman" w:hAnsi="Times New Roman" w:eastAsia="Yu Mincho" w:cs="Times New Roman"/>
          <w:sz w:val="16"/>
          <w:szCs w:val="16"/>
          <w:lang w:val="en-US" w:eastAsia="ja-JP"/>
          <w:b w:val="0"/>
          <w:i w:val="0"/>
        </w:rPr>
        <w:t xml:space="preserve">, Energies, 2026</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38A87C86"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[5] Xu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w:t>
      </w:r>
      <w:r>
        <w:rPr>
          <w:rFonts w:ascii="Times New Roman" w:hAnsi="Times New Roman" w:eastAsia="Yu Mincho" w:cs="Times New Roman"/>
          <w:sz w:val="15"/>
          <w:szCs w:val="15"/>
          <w:lang w:val="ja-JP" w:eastAsia="ja-JP"/>
          <w:b w:val="0"/>
          <w:i w:val="0"/>
        </w:rPr>
        <w:t xml:space="preserve">充電の不安と柔軟性を考えた</w:t>
      </w:r>
      <w:r>
        <w:rPr>
          <w:rFonts w:ascii="Times New Roman" w:hAnsi="Times New Roman" w:eastAsia="Yu Mincho" w:cs="Times New Roman"/>
          <w:sz w:val="16"/>
          <w:szCs w:val="16"/>
          <w:lang w:val="en-US" w:eastAsia="ja-JP"/>
          <w:b w:val="0"/>
          <w:i w:val="0"/>
        </w:rPr>
        <w:t xml:space="preserve">DRL</w:t>
      </w:r>
      <w:r>
        <w:rPr>
          <w:rFonts w:ascii="Times New Roman" w:hAnsi="Times New Roman" w:eastAsia="Yu Mincho" w:cs="Times New Roman"/>
          <w:sz w:val="15"/>
          <w:szCs w:val="15"/>
          <w:lang w:val="ja-JP" w:eastAsia="ja-JP"/>
          <w:b w:val="0"/>
          <w:i w:val="0"/>
        </w:rPr>
        <w:t xml:space="preserve">による入札と配分（書誌は要確認）</w:t>
      </w:r>
      <w:r>
        <w:rPr>
          <w:rFonts w:ascii="Times New Roman" w:hAnsi="Times New Roman" w:eastAsia="Yu Mincho" w:cs="Times New Roman"/>
          <w:sz w:val="16"/>
          <w:szCs w:val="16"/>
          <w:lang w:val="en-US" w:eastAsia="ja-JP"/>
          <w:b w:val="0"/>
          <w:i w:val="0"/>
        </w:rPr>
        <w:t xml:space="preserve">.</w:t>
      </w:r>
    </w:p>
    <w:p w14:paraId="32BDF4E6"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[6] Zhang </w:t>
      </w:r>
      <w:proofErr w:type="spellStart"/>
      <w:r>
        <w:rPr>
          <w:rFonts w:ascii="Times New Roman" w:hAnsi="Times New Roman" w:eastAsia="Yu Mincho" w:cs="Times New Roman"/>
          <w:sz w:val="15"/>
          <w:szCs w:val="15"/>
          <w:lang w:val="ja-JP" w:eastAsia="ja-JP"/>
          <w:b w:val="0"/>
          <w:i w:val="0"/>
        </w:rPr>
        <w:t xml:space="preserve">ほか</w:t>
      </w:r>
      <w:proofErr w:type="spellEnd"/>
      <w:r>
        <w:rPr>
          <w:rFonts w:ascii="Times New Roman" w:hAnsi="Times New Roman" w:eastAsia="Yu Mincho" w:cs="Times New Roman"/>
          <w:sz w:val="16"/>
          <w:szCs w:val="16"/>
          <w:lang w:val="en-US" w:eastAsia="ja-JP"/>
          <w:b w:val="0"/>
          <w:i w:val="0"/>
        </w:rPr>
        <w:t xml:space="preserve">, </w:t>
      </w:r>
      <w:proofErr w:type="spellStart"/>
      <w:r>
        <w:rPr>
          <w:rFonts w:ascii="Times New Roman" w:hAnsi="Times New Roman" w:eastAsia="Yu Mincho" w:cs="Times New Roman"/>
          <w:sz w:val="15"/>
          <w:szCs w:val="15"/>
          <w:lang w:val="ja-JP" w:eastAsia="ja-JP"/>
          <w:b w:val="0"/>
          <w:i w:val="0"/>
        </w:rPr>
        <w:t xml:space="preserve">平均場ゲームによる</w:t>
      </w:r>
      <w:r>
        <w:rPr>
          <w:rFonts w:ascii="Times New Roman" w:hAnsi="Times New Roman" w:eastAsia="Yu Mincho" w:cs="Times New Roman"/>
          <w:sz w:val="16"/>
          <w:szCs w:val="16"/>
          <w:lang w:val="en-US" w:eastAsia="ja-JP"/>
          <w:b w:val="0"/>
          <w:i w:val="0"/>
        </w:rPr>
        <w:t xml:space="preserve">VPP</w:t>
      </w:r>
      <w:r>
        <w:rPr>
          <w:rFonts w:ascii="Times New Roman" w:hAnsi="Times New Roman" w:eastAsia="Yu Mincho" w:cs="Times New Roman"/>
          <w:sz w:val="15"/>
          <w:szCs w:val="15"/>
          <w:lang w:val="ja-JP" w:eastAsia="ja-JP"/>
          <w:b w:val="0"/>
          <w:i w:val="0"/>
        </w:rPr>
        <w:t xml:space="preserve">の周波数調整</w:t>
      </w:r>
      <w:proofErr w:type="spellEnd"/>
      <w:r>
        <w:rPr>
          <w:rFonts w:ascii="Times New Roman" w:hAnsi="Times New Roman" w:eastAsia="Yu Mincho" w:cs="Times New Roman"/>
          <w:sz w:val="16"/>
          <w:szCs w:val="16"/>
          <w:lang w:val="en-US" w:eastAsia="ja-JP"/>
          <w:b w:val="0"/>
          <w:i w:val="0"/>
        </w:rPr>
        <w:t xml:space="preserve">, IEEE Trans. Smart Grid, 2025</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3C68FBB0"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[7] Yi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2</w:t>
      </w:r>
      <w:r>
        <w:rPr>
          <w:rFonts w:ascii="Times New Roman" w:hAnsi="Times New Roman" w:eastAsia="Yu Mincho" w:cs="Times New Roman"/>
          <w:sz w:val="15"/>
          <w:szCs w:val="15"/>
          <w:lang w:val="ja-JP" w:eastAsia="ja-JP"/>
          <w:b w:val="0"/>
          <w:i w:val="0"/>
        </w:rPr>
        <w:t xml:space="preserve">段の深層強化学習による</w:t>
      </w:r>
      <w:r>
        <w:rPr>
          <w:rFonts w:ascii="Times New Roman" w:hAnsi="Times New Roman" w:eastAsia="Yu Mincho" w:cs="Times New Roman"/>
          <w:sz w:val="16"/>
          <w:szCs w:val="16"/>
          <w:lang w:val="en-US" w:eastAsia="ja-JP"/>
          <w:b w:val="0"/>
          <w:i w:val="0"/>
        </w:rPr>
        <w:t xml:space="preserve">VPP</w:t>
      </w:r>
      <w:r>
        <w:rPr>
          <w:rFonts w:ascii="Times New Roman" w:hAnsi="Times New Roman" w:eastAsia="Yu Mincho" w:cs="Times New Roman"/>
          <w:sz w:val="15"/>
          <w:szCs w:val="15"/>
          <w:lang w:val="ja-JP" w:eastAsia="ja-JP"/>
          <w:b w:val="0"/>
          <w:i w:val="0"/>
        </w:rPr>
        <w:t xml:space="preserve">の配分</w:t>
      </w:r>
      <w:r>
        <w:rPr>
          <w:rFonts w:ascii="Times New Roman" w:hAnsi="Times New Roman" w:eastAsia="Yu Mincho" w:cs="Times New Roman"/>
          <w:sz w:val="16"/>
          <w:szCs w:val="16"/>
          <w:lang w:val="en-US" w:eastAsia="ja-JP"/>
          <w:b w:val="0"/>
          <w:i w:val="0"/>
        </w:rPr>
        <w:t xml:space="preserve">, IEEE Trans. Smart Grid, 2022</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228C6A81"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[8] Liu, Lyu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"Integrating fast-response capability into virtual power plant operation for ancillary services," IEEE PowerTech, 2025</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7FDE88FD"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[9] Lyu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w:t>
      </w:r>
      <w:r>
        <w:rPr>
          <w:rFonts w:ascii="Times New Roman" w:hAnsi="Times New Roman" w:eastAsia="Yu Mincho" w:cs="Times New Roman"/>
          <w:sz w:val="15"/>
          <w:szCs w:val="15"/>
          <w:lang w:val="ja-JP" w:eastAsia="ja-JP"/>
          <w:b w:val="0"/>
          <w:i w:val="0"/>
        </w:rPr>
        <w:t xml:space="preserve">入札と</w:t>
      </w:r>
      <w:r>
        <w:rPr>
          <w:rFonts w:ascii="Times New Roman" w:hAnsi="Times New Roman" w:eastAsia="Yu Mincho" w:cs="Times New Roman"/>
          <w:sz w:val="16"/>
          <w:szCs w:val="16"/>
          <w:lang w:val="en-US" w:eastAsia="ja-JP"/>
          <w:b w:val="0"/>
          <w:i w:val="0"/>
        </w:rPr>
        <w:t xml:space="preserve">EV</w:t>
      </w:r>
      <w:r>
        <w:rPr>
          <w:rFonts w:ascii="Times New Roman" w:hAnsi="Times New Roman" w:eastAsia="Yu Mincho" w:cs="Times New Roman"/>
          <w:sz w:val="15"/>
          <w:szCs w:val="15"/>
          <w:lang w:val="ja-JP" w:eastAsia="ja-JP"/>
          <w:b w:val="0"/>
          <w:i w:val="0"/>
        </w:rPr>
        <w:t xml:space="preserve">ごとの配分の確率計画</w:t>
      </w:r>
      <w:r>
        <w:rPr>
          <w:rFonts w:ascii="Times New Roman" w:hAnsi="Times New Roman" w:eastAsia="Yu Mincho" w:cs="Times New Roman"/>
          <w:sz w:val="16"/>
          <w:szCs w:val="16"/>
          <w:lang w:val="en-US" w:eastAsia="ja-JP"/>
          <w:b w:val="0"/>
          <w:i w:val="0"/>
        </w:rPr>
        <w:t xml:space="preserve">, IEEE Trans. Smart Grid, 2023</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173A3F9C"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[10] Wang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w:t>
      </w:r>
      <w:r>
        <w:rPr>
          <w:rFonts w:ascii="Times New Roman" w:hAnsi="Times New Roman" w:eastAsia="Yu Mincho" w:cs="Times New Roman"/>
          <w:sz w:val="15"/>
          <w:szCs w:val="15"/>
          <w:lang w:val="ja-JP" w:eastAsia="ja-JP"/>
          <w:b w:val="0"/>
          <w:i w:val="0"/>
        </w:rPr>
        <w:t xml:space="preserve">不履行のリスクを入れた入札</w:t>
      </w:r>
      <w:r>
        <w:rPr>
          <w:rFonts w:ascii="Times New Roman" w:hAnsi="Times New Roman" w:eastAsia="Yu Mincho" w:cs="Times New Roman"/>
          <w:sz w:val="16"/>
          <w:szCs w:val="16"/>
          <w:lang w:val="en-US" w:eastAsia="ja-JP"/>
          <w:b w:val="0"/>
          <w:i w:val="0"/>
        </w:rPr>
        <w:t xml:space="preserve">, Applied Energy, 2025</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30A6F427"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[11] Lunde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w:t>
      </w:r>
      <w:r>
        <w:rPr>
          <w:rFonts w:ascii="Times New Roman" w:hAnsi="Times New Roman" w:eastAsia="Yu Mincho" w:cs="Times New Roman"/>
          <w:sz w:val="15"/>
          <w:szCs w:val="15"/>
          <w:lang w:val="ja-JP" w:eastAsia="ja-JP"/>
          <w:b w:val="0"/>
          <w:i w:val="0"/>
        </w:rPr>
        <w:t xml:space="preserve">北欧</w:t>
      </w:r>
      <w:r>
        <w:rPr>
          <w:rFonts w:ascii="Times New Roman" w:hAnsi="Times New Roman" w:eastAsia="Yu Mincho" w:cs="Times New Roman"/>
          <w:sz w:val="16"/>
          <w:szCs w:val="16"/>
          <w:lang w:val="en-US" w:eastAsia="ja-JP"/>
          <w:b w:val="0"/>
          <w:i w:val="0"/>
        </w:rPr>
        <w:t xml:space="preserve">FCR-D</w:t>
      </w:r>
      <w:r>
        <w:rPr>
          <w:rFonts w:ascii="Times New Roman" w:hAnsi="Times New Roman" w:eastAsia="Yu Mincho" w:cs="Times New Roman"/>
          <w:sz w:val="15"/>
          <w:szCs w:val="15"/>
          <w:lang w:val="ja-JP" w:eastAsia="ja-JP"/>
          <w:b w:val="0"/>
          <w:i w:val="0"/>
        </w:rPr>
        <w:t xml:space="preserve">の</w:t>
      </w:r>
      <w:r>
        <w:rPr>
          <w:rFonts w:ascii="Times New Roman" w:hAnsi="Times New Roman" w:eastAsia="Yu Mincho" w:cs="Times New Roman"/>
          <w:sz w:val="16"/>
          <w:szCs w:val="16"/>
          <w:lang w:val="en-US" w:eastAsia="ja-JP"/>
          <w:b w:val="0"/>
          <w:i w:val="0"/>
        </w:rPr>
        <w:t xml:space="preserve">P90</w:t>
      </w:r>
      <w:r>
        <w:rPr>
          <w:rFonts w:ascii="Times New Roman" w:hAnsi="Times New Roman" w:eastAsia="Yu Mincho" w:cs="Times New Roman"/>
          <w:sz w:val="15"/>
          <w:szCs w:val="15"/>
          <w:lang w:val="ja-JP" w:eastAsia="ja-JP"/>
          <w:b w:val="0"/>
          <w:i w:val="0"/>
        </w:rPr>
        <w:t xml:space="preserve">要件を満たす</w:t>
      </w:r>
      <w:r>
        <w:rPr>
          <w:rFonts w:ascii="Times New Roman" w:hAnsi="Times New Roman" w:eastAsia="Yu Mincho" w:cs="Times New Roman"/>
          <w:sz w:val="16"/>
          <w:szCs w:val="16"/>
          <w:lang w:val="en-US" w:eastAsia="ja-JP"/>
          <w:b w:val="0"/>
          <w:i w:val="0"/>
        </w:rPr>
        <w:t xml:space="preserve">EV</w:t>
      </w:r>
      <w:r>
        <w:rPr>
          <w:rFonts w:ascii="Times New Roman" w:hAnsi="Times New Roman" w:eastAsia="Yu Mincho" w:cs="Times New Roman"/>
          <w:sz w:val="15"/>
          <w:szCs w:val="15"/>
          <w:lang w:val="ja-JP" w:eastAsia="ja-JP"/>
          <w:b w:val="0"/>
          <w:i w:val="0"/>
        </w:rPr>
        <w:t xml:space="preserve">の入札</w:t>
      </w:r>
      <w:r>
        <w:rPr>
          <w:rFonts w:ascii="Times New Roman" w:hAnsi="Times New Roman" w:eastAsia="Yu Mincho" w:cs="Times New Roman"/>
          <w:sz w:val="16"/>
          <w:szCs w:val="16"/>
          <w:lang w:val="en-US" w:eastAsia="ja-JP"/>
          <w:b w:val="0"/>
          <w:i w:val="0"/>
        </w:rPr>
        <w:t xml:space="preserve">, arXiv:2404.12818.</w:t>
      </w:r>
    </w:p>
    <w:p w14:paraId="0FF143A7"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[12] Wang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MARL-AFM, SSRN 6229136</w:t>
      </w:r>
      <w:r>
        <w:rPr>
          <w:rFonts w:ascii="Times New Roman" w:hAnsi="Times New Roman" w:eastAsia="Yu Mincho" w:cs="Times New Roman"/>
          <w:sz w:val="15"/>
          <w:szCs w:val="15"/>
          <w:lang w:val="ja-JP" w:eastAsia="ja-JP"/>
          <w:b w:val="0"/>
          <w:i w:val="0"/>
        </w:rPr>
        <w:t xml:space="preserve">（プレプリント、書誌は要確認）</w:t>
      </w:r>
      <w:r>
        <w:rPr>
          <w:rFonts w:ascii="Times New Roman" w:hAnsi="Times New Roman" w:eastAsia="Yu Mincho" w:cs="Times New Roman"/>
          <w:sz w:val="16"/>
          <w:szCs w:val="16"/>
          <w:lang w:val="en-US" w:eastAsia="ja-JP"/>
          <w:b w:val="0"/>
          <w:i w:val="0"/>
        </w:rPr>
        <w:t xml:space="preserve">.</w:t>
      </w:r>
    </w:p>
    <w:p w14:paraId="35BD1C16"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[13] ACN-Data</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Caltech</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JPL</w:t>
      </w:r>
      <w:r>
        <w:rPr>
          <w:rFonts w:ascii="Times New Roman" w:hAnsi="Times New Roman" w:eastAsia="Yu Mincho" w:cs="Times New Roman"/>
          <w:sz w:val="15"/>
          <w:szCs w:val="15"/>
          <w:lang w:val="ja-JP" w:eastAsia="ja-JP"/>
          <w:b w:val="0"/>
          <w:i w:val="0"/>
        </w:rPr>
        <w:t xml:space="preserve">）の充電セッションデータ（書誌は要確認）</w:t>
      </w:r>
      <w:r>
        <w:rPr>
          <w:rFonts w:ascii="Times New Roman" w:hAnsi="Times New Roman" w:eastAsia="Yu Mincho" w:cs="Times New Roman"/>
          <w:sz w:val="16"/>
          <w:szCs w:val="16"/>
          <w:lang w:val="en-US" w:eastAsia="ja-JP"/>
          <w:b w:val="0"/>
          <w:i w:val="0"/>
        </w:rPr>
        <w:t xml:space="preserve">.</w:t>
      </w:r>
    </w:p>
    <w:p w14:paraId="32EB373C"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[14] </w:t>
      </w:r>
      <w:r>
        <w:rPr>
          <w:rFonts w:ascii="Times New Roman" w:hAnsi="Times New Roman" w:eastAsia="Yu Mincho" w:cs="Times New Roman"/>
          <w:sz w:val="15"/>
          <w:szCs w:val="15"/>
          <w:lang w:val="ja-JP" w:eastAsia="ja-JP"/>
          <w:b w:val="0"/>
          <w:i w:val="0"/>
        </w:rPr>
        <w:t xml:space="preserve">ノルウェーの住宅の充電セッションデータ（書誌は要確認）</w:t>
      </w:r>
      <w:r>
        <w:rPr>
          <w:rFonts w:ascii="Times New Roman" w:hAnsi="Times New Roman" w:eastAsia="Yu Mincho" w:cs="Times New Roman"/>
          <w:sz w:val="16"/>
          <w:szCs w:val="16"/>
          <w:lang w:val="en-US" w:eastAsia="ja-JP"/>
          <w:b w:val="0"/>
          <w:i w:val="0"/>
        </w:rPr>
        <w:t xml:space="preserve">.</w:t>
      </w:r>
    </w:p>
    <w:p w14:paraId="04B2B7F7"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[15] </w:t>
      </w:r>
      <w:proofErr w:type="spellStart"/>
      <w:r>
        <w:rPr>
          <w:rFonts w:ascii="Times New Roman" w:hAnsi="Times New Roman" w:eastAsia="Yu Mincho" w:cs="Times New Roman"/>
          <w:sz w:val="15"/>
          <w:szCs w:val="15"/>
          <w:lang w:val="ja-JP" w:eastAsia="ja-JP"/>
          <w:b w:val="0"/>
          <w:i w:val="0"/>
        </w:rPr>
        <w:t xml:space="preserve">電力需給調整力取引所</w:t>
      </w:r>
      <w:proofErr w:type="spellEnd"/>
      <w:r>
        <w:rPr>
          <w:rFonts w:ascii="Times New Roman" w:hAnsi="Times New Roman" w:eastAsia="Yu Mincho" w:cs="Times New Roman"/>
          <w:sz w:val="16"/>
          <w:szCs w:val="16"/>
          <w:lang w:val="en-US" w:eastAsia="ja-JP"/>
          <w:b w:val="0"/>
          <w:i w:val="0"/>
        </w:rPr>
        <w:t xml:space="preserve">, </w:t>
      </w:r>
      <w:proofErr w:type="spellStart"/>
      <w:r>
        <w:rPr>
          <w:rFonts w:ascii="Times New Roman" w:hAnsi="Times New Roman" w:eastAsia="Yu Mincho" w:cs="Times New Roman"/>
          <w:sz w:val="15"/>
          <w:szCs w:val="15"/>
          <w:lang w:val="ja-JP" w:eastAsia="ja-JP"/>
          <w:b w:val="0"/>
          <w:i w:val="0"/>
        </w:rPr>
        <w:t xml:space="preserve">取引規程（本則</w:t>
      </w:r>
      <w:proofErr w:type="spellEnd"/>
      <w:r>
        <w:rPr>
          <w:rFonts w:ascii="Times New Roman" w:hAnsi="Times New Roman" w:eastAsia="Yu Mincho" w:cs="Times New Roman"/>
          <w:sz w:val="16"/>
          <w:szCs w:val="16"/>
          <w:lang w:val="en-US" w:eastAsia="ja-JP"/>
          <w:b w:val="0"/>
          <w:i w:val="0"/>
        </w:rPr>
        <w:t xml:space="preserve"> Ver.18</w:t>
      </w:r>
      <w:r>
        <w:rPr>
          <w:rFonts w:ascii="Times New Roman" w:hAnsi="Times New Roman" w:eastAsia="Yu Mincho" w:cs="Times New Roman"/>
          <w:sz w:val="15"/>
          <w:szCs w:val="15"/>
          <w:lang w:val="ja-JP" w:eastAsia="ja-JP"/>
          <w:b w:val="0"/>
          <w:i w:val="0"/>
        </w:rPr>
        <w:t xml:space="preserve">、別冊）</w:t>
      </w:r>
      <w:r>
        <w:rPr>
          <w:rFonts w:ascii="Times New Roman" w:hAnsi="Times New Roman" w:eastAsia="Yu Mincho" w:cs="Times New Roman"/>
          <w:sz w:val="16"/>
          <w:szCs w:val="16"/>
          <w:lang w:val="en-US" w:eastAsia="ja-JP"/>
          <w:b w:val="0"/>
          <w:i w:val="0"/>
        </w:rPr>
        <w:t xml:space="preserve">.</w:t>
      </w:r>
    </w:p>
    <w:p w14:paraId="574836ED"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[16] PJM, Manual 12 Rev.57, Manual 11 Rev.137, Manual 28 Rev.104, Operating Agreement Schedule 1 §3.2.</w:t>
      </w:r>
    </w:p>
    <w:p w14:paraId="087004C8"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[17] Muramatsu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w:t>
      </w:r>
      <w:r>
        <w:rPr>
          <w:rFonts w:ascii="Times New Roman" w:hAnsi="Times New Roman" w:eastAsia="Yu Mincho" w:cs="Times New Roman"/>
          <w:sz w:val="15"/>
          <w:szCs w:val="15"/>
          <w:lang w:val="ja-JP" w:eastAsia="ja-JP"/>
          <w:b w:val="0"/>
          <w:i w:val="0"/>
        </w:rPr>
        <w:t xml:space="preserve">集中の</w:t>
      </w:r>
      <w:r>
        <w:rPr>
          <w:rFonts w:ascii="Times New Roman" w:hAnsi="Times New Roman" w:eastAsia="Yu Mincho" w:cs="Times New Roman"/>
          <w:sz w:val="16"/>
          <w:szCs w:val="16"/>
          <w:lang w:val="en-US" w:eastAsia="ja-JP"/>
          <w:b w:val="0"/>
          <w:i w:val="0"/>
        </w:rPr>
        <w:t xml:space="preserve">QP</w:t>
      </w:r>
      <w:r>
        <w:rPr>
          <w:rFonts w:ascii="Times New Roman" w:hAnsi="Times New Roman" w:eastAsia="Yu Mincho" w:cs="Times New Roman"/>
          <w:sz w:val="15"/>
          <w:szCs w:val="15"/>
          <w:lang w:val="ja-JP" w:eastAsia="ja-JP"/>
          <w:b w:val="0"/>
          <w:i w:val="0"/>
        </w:rPr>
        <w:t xml:space="preserve">による追従</w:t>
      </w:r>
      <w:r>
        <w:rPr>
          <w:rFonts w:ascii="Times New Roman" w:hAnsi="Times New Roman" w:eastAsia="Yu Mincho" w:cs="Times New Roman"/>
          <w:sz w:val="16"/>
          <w:szCs w:val="16"/>
          <w:lang w:val="en-US" w:eastAsia="ja-JP"/>
          <w:b w:val="0"/>
          <w:i w:val="0"/>
        </w:rPr>
        <w:t xml:space="preserve">, CEP, 2025</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4C742899"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[18] Escudero-</w:t>
      </w:r>
      <w:proofErr w:type="spellStart"/>
      <w:r>
        <w:rPr>
          <w:rFonts w:ascii="Times New Roman" w:hAnsi="Times New Roman" w:eastAsia="Yu Mincho" w:cs="Times New Roman"/>
          <w:sz w:val="16"/>
          <w:szCs w:val="16"/>
          <w:lang w:val="en-US" w:eastAsia="ja-JP"/>
          <w:b w:val="0"/>
          <w:i w:val="0"/>
        </w:rPr>
        <w:t xml:space="preserve">Garzás</w:t>
      </w:r>
      <w:proofErr w:type="spellEnd"/>
      <w:r>
        <w:rPr>
          <w:rFonts w:ascii="Times New Roman" w:hAnsi="Times New Roman" w:eastAsia="Yu Mincho" w:cs="Times New Roman"/>
          <w:sz w:val="16"/>
          <w:szCs w:val="16"/>
          <w:lang w:val="en-US" w:eastAsia="ja-JP"/>
          <w:b w:val="0"/>
          <w:i w:val="0"/>
        </w:rPr>
        <w:t xml:space="preserve">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w:t>
      </w:r>
      <w:r>
        <w:rPr>
          <w:rFonts w:ascii="Times New Roman" w:hAnsi="Times New Roman" w:eastAsia="Yu Mincho" w:cs="Times New Roman"/>
          <w:sz w:val="15"/>
          <w:szCs w:val="15"/>
          <w:lang w:val="ja-JP" w:eastAsia="ja-JP"/>
          <w:b w:val="0"/>
          <w:i w:val="0"/>
        </w:rPr>
        <w:t xml:space="preserve">水張りによる</w:t>
      </w:r>
      <w:r>
        <w:rPr>
          <w:rFonts w:ascii="Times New Roman" w:hAnsi="Times New Roman" w:eastAsia="Yu Mincho" w:cs="Times New Roman"/>
          <w:sz w:val="16"/>
          <w:szCs w:val="16"/>
          <w:lang w:val="en-US" w:eastAsia="ja-JP"/>
          <w:b w:val="0"/>
          <w:i w:val="0"/>
        </w:rPr>
        <w:t xml:space="preserve">EV</w:t>
      </w:r>
      <w:r>
        <w:rPr>
          <w:rFonts w:ascii="Times New Roman" w:hAnsi="Times New Roman" w:eastAsia="Yu Mincho" w:cs="Times New Roman"/>
          <w:sz w:val="15"/>
          <w:szCs w:val="15"/>
          <w:lang w:val="ja-JP" w:eastAsia="ja-JP"/>
          <w:b w:val="0"/>
          <w:i w:val="0"/>
        </w:rPr>
        <w:t xml:space="preserve">への調整指令の配分</w:t>
      </w:r>
      <w:r>
        <w:rPr>
          <w:rFonts w:ascii="Times New Roman" w:hAnsi="Times New Roman" w:eastAsia="Yu Mincho" w:cs="Times New Roman"/>
          <w:sz w:val="16"/>
          <w:szCs w:val="16"/>
          <w:lang w:val="en-US" w:eastAsia="ja-JP"/>
          <w:b w:val="0"/>
          <w:i w:val="0"/>
        </w:rPr>
        <w:t xml:space="preserve">, 2012</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1F465B69"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[19] Lu and Wang, </w:t>
      </w:r>
      <w:r>
        <w:rPr>
          <w:rFonts w:ascii="Times New Roman" w:hAnsi="Times New Roman" w:eastAsia="Yu Mincho" w:cs="Times New Roman"/>
          <w:sz w:val="15"/>
          <w:szCs w:val="15"/>
          <w:lang w:val="ja-JP" w:eastAsia="ja-JP"/>
          <w:b w:val="0"/>
          <w:i w:val="0"/>
        </w:rPr>
        <w:t xml:space="preserve">充電器群ごとの上下限と比例配分</w:t>
      </w:r>
      <w:r>
        <w:rPr>
          <w:rFonts w:ascii="Times New Roman" w:hAnsi="Times New Roman" w:eastAsia="Yu Mincho" w:cs="Times New Roman"/>
          <w:sz w:val="16"/>
          <w:szCs w:val="16"/>
          <w:lang w:val="en-US" w:eastAsia="ja-JP"/>
          <w:b w:val="0"/>
          <w:i w:val="0"/>
        </w:rPr>
        <w:t xml:space="preserve">, 2024</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p w14:paraId="692D9F36"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[20] Hagstrom and Herre, EV</w:t>
      </w:r>
      <w:r>
        <w:rPr>
          <w:rFonts w:ascii="Times New Roman" w:hAnsi="Times New Roman" w:eastAsia="Yu Mincho" w:cs="Times New Roman"/>
          <w:sz w:val="15"/>
          <w:szCs w:val="15"/>
          <w:lang w:val="ja-JP" w:eastAsia="ja-JP"/>
          <w:b w:val="0"/>
          <w:i w:val="0"/>
        </w:rPr>
        <w:t xml:space="preserve">集約の仮想蓄電池</w:t>
      </w:r>
      <w:r>
        <w:rPr>
          <w:rFonts w:ascii="Times New Roman" w:hAnsi="Times New Roman" w:eastAsia="Yu Mincho" w:cs="Times New Roman"/>
          <w:sz w:val="16"/>
          <w:szCs w:val="16"/>
          <w:lang w:val="en-US" w:eastAsia="ja-JP"/>
          <w:b w:val="0"/>
          <w:i w:val="0"/>
        </w:rPr>
        <w:t xml:space="preserve">, arXiv:2511.19715.</w:t>
      </w:r>
    </w:p>
    <w:p w14:paraId="1641D32E"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[21] R. Lowe </w:t>
      </w:r>
      <w:r>
        <w:rPr>
          <w:rFonts w:ascii="Times New Roman" w:hAnsi="Times New Roman" w:eastAsia="Yu Mincho" w:cs="Times New Roman"/>
          <w:sz w:val="15"/>
          <w:szCs w:val="15"/>
          <w:lang w:val="ja-JP" w:eastAsia="ja-JP"/>
          <w:b w:val="0"/>
          <w:i w:val="0"/>
        </w:rPr>
        <w:t xml:space="preserve">ほか</w:t>
      </w:r>
      <w:r>
        <w:rPr>
          <w:rFonts w:ascii="Times New Roman" w:hAnsi="Times New Roman" w:eastAsia="Yu Mincho" w:cs="Times New Roman"/>
          <w:sz w:val="16"/>
          <w:szCs w:val="16"/>
          <w:lang w:val="en-US" w:eastAsia="ja-JP"/>
          <w:b w:val="0"/>
          <w:i w:val="0"/>
        </w:rPr>
        <w:t xml:space="preserve">, "Multi-agent actor-critic for mixed cooperative-competitive environments," NeurIPS, 2017.</w:t>
      </w:r>
    </w:p>
    <w:p w14:paraId="764F4926"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[22] Energinet, Prequalification of ancillary services v2.1.3.</w:t>
      </w:r>
    </w:p>
    <w:p w14:paraId="5AB634E8"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[23] CAISO Tariff §8.2.3.1.1; ERCOT Nodal Protocols §8.1.1.4.1.</w:t>
      </w:r>
    </w:p>
    <w:p w14:paraId="1B189D19" w14:textId="77777777" w:rsidR="00387C47" w:rsidRDefault="00000000">
      <w:pPr>
        <w:widowControl w:val="0"/>
        <w:pStyle w:val="Normal"/>
        <w:spacing w:before="0" w:after="0" w:line="240" w:lineRule="auto"/>
        <w:jc w:val="both"/>
        <w:ind w:firstLine="0" w:left="240" w:hanging="240"/>
      </w:pPr>
      <w:r>
        <w:rPr>
          <w:rFonts w:ascii="Times New Roman" w:hAnsi="Times New Roman" w:eastAsia="Yu Mincho" w:cs="Times New Roman"/>
          <w:sz w:val="16"/>
          <w:szCs w:val="16"/>
          <w:lang w:val="en-US" w:eastAsia="ja-JP"/>
          <w:b w:val="0"/>
          <w:i w:val="0"/>
        </w:rPr>
        <w:t xml:space="preserve">[24] AEMO</w:t>
      </w:r>
      <w:r>
        <w:rPr>
          <w:rFonts w:ascii="Times New Roman" w:hAnsi="Times New Roman" w:eastAsia="Yu Mincho" w:cs="Times New Roman"/>
          <w:sz w:val="15"/>
          <w:szCs w:val="15"/>
          <w:lang w:val="ja-JP" w:eastAsia="ja-JP"/>
          <w:b w:val="0"/>
          <w:i w:val="0"/>
        </w:rPr>
        <w:t xml:space="preserve">・</w:t>
      </w:r>
      <w:r>
        <w:rPr>
          <w:rFonts w:ascii="Times New Roman" w:hAnsi="Times New Roman" w:eastAsia="Yu Mincho" w:cs="Times New Roman"/>
          <w:sz w:val="16"/>
          <w:szCs w:val="16"/>
          <w:lang w:val="en-US" w:eastAsia="ja-JP"/>
          <w:b w:val="0"/>
          <w:i w:val="0"/>
        </w:rPr>
        <w:t xml:space="preserve">ERCOT</w:t>
      </w:r>
      <w:r>
        <w:rPr>
          <w:rFonts w:ascii="Times New Roman" w:hAnsi="Times New Roman" w:eastAsia="Yu Mincho" w:cs="Times New Roman"/>
          <w:sz w:val="15"/>
          <w:szCs w:val="15"/>
          <w:lang w:val="ja-JP" w:eastAsia="ja-JP"/>
          <w:b w:val="0"/>
          <w:i w:val="0"/>
        </w:rPr>
        <w:t xml:space="preserve">の計画と実績の公開データ、</w:t>
      </w:r>
      <w:r>
        <w:rPr>
          <w:rFonts w:ascii="Times New Roman" w:hAnsi="Times New Roman" w:eastAsia="Yu Mincho" w:cs="Times New Roman"/>
          <w:sz w:val="16"/>
          <w:szCs w:val="16"/>
          <w:lang w:val="en-US" w:eastAsia="ja-JP"/>
          <w:b w:val="0"/>
          <w:i w:val="0"/>
        </w:rPr>
        <w:t xml:space="preserve">PJM RTO Regulation Signal Data</w:t>
      </w:r>
      <w:r>
        <w:rPr>
          <w:rFonts w:ascii="Times New Roman" w:hAnsi="Times New Roman" w:eastAsia="Yu Mincho" w:cs="Times New Roman"/>
          <w:sz w:val="15"/>
          <w:szCs w:val="15"/>
          <w:lang w:val="ja-JP" w:eastAsia="ja-JP"/>
          <w:b w:val="0"/>
          <w:i w:val="0"/>
        </w:rPr>
        <w:t xml:space="preserve">（書誌は要確認）</w:t>
      </w:r>
      <w:r>
        <w:rPr>
          <w:rFonts w:ascii="Times New Roman" w:hAnsi="Times New Roman" w:eastAsia="Yu Mincho" w:cs="Times New Roman"/>
          <w:sz w:val="16"/>
          <w:szCs w:val="16"/>
          <w:lang w:val="en-US" w:eastAsia="ja-JP"/>
          <w:b w:val="0"/>
          <w:i w:val="0"/>
        </w:rPr>
        <w:t xml:space="preserve">.</w:t>
      </w:r>
    </w:p>
    <w:sectPr w:rsidR="00387C47" w:rsidSect="00034616">
      <w:headerReference w:type="default" r:id="rId9"/>
      <w:type w:val="continuous"/>
      <w:pgSz w:w="12240" w:h="15840"/>
      <w:pgMar w:top="1008" w:right="936" w:bottom="1008" w:left="936" w:header="432" w:footer="432" w:gutter="0"/>
      <w:cols w:num="2" w:space="720" w:equalWidth="0">
        <w:col w:w="5040" w:space="288"/>
        <w:col w:w="5040" w:space="0"/>
      </w:cols>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Yu Mincho" w:cs="Times New Roman"/>
      <w:sz w:val="20"/>
      <w:szCs w:val="20"/>
      <w:lang w:val="en-US" w:eastAsia="ja-JP"/>
    </w:r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DraftImage1" Type="http://schemas.openxmlformats.org/officeDocument/2006/relationships/image" Target="media/draft_image_01.png"/><Relationship Id="rIdDraftImage2" Type="http://schemas.openxmlformats.org/officeDocument/2006/relationships/image" Target="media/draft_image_02.png"/><Relationship Id="rIdDraftImage3" Type="http://schemas.openxmlformats.org/officeDocument/2006/relationships/image" Target="media/draft_image_03.png"/><Relationship Id="rIdDraftImage4" Type="http://schemas.openxmlformats.org/officeDocument/2006/relationships/image" Target="media/draft_image_04.png"/><Relationship Id="rIdDraftImage5" Type="http://schemas.openxmlformats.org/officeDocument/2006/relationships/image" Target="media/draft_image_05.png"/><Relationship Id="rIdDraftImage6" Type="http://schemas.openxmlformats.org/officeDocument/2006/relationships/image" Target="media/draft_image_06.png"/><Relationship Id="rIdDraftImage7" Type="http://schemas.openxmlformats.org/officeDocument/2006/relationships/image" Target="media/draft_image_07.png"/><Relationship Id="rIdDraftImage8" Type="http://schemas.openxmlformats.org/officeDocument/2006/relationships/image" Target="media/draft_image_08.png"/><Relationship Id="rIdDraftImage9" Type="http://schemas.openxmlformats.org/officeDocument/2006/relationships/image" Target="media/draft_image_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2024-06-12T13:11:00Z</dcterms:modified>
</cp:coreProperties>
</file>