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2</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computing plays a crucial role in modern software development, enabling the efficient processing of large and complex datasets. This training document is designed to guide junior developers in understanding the fundamental concepts of parallel computing and its applications. By learning these basics, developers can contribute effectively to projects that rely on parallel processing to enhance performance and scalability.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Parallel Computing?</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computing is a technique for solving computational problems more efficiently by executing multiple tasks simultaneously. Unlike sequential computing, where tasks are processed one at a time, parallel computing divides a problem into smaller subtasks that are executed concurrently. This approach significantly reduces execution time, making it ideal for data-intensive and high-performance applications (Foster, 1995).</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analogy for parallel computing is meal preparation in a restaurant kitchen. Multiple chefs simultaneously perform tasks such as chopping vegetables, cooking, and plating, speeding up the overall process. Similarly, in computing, tasks are distributed across multiple processors or cores, each handling a portion of the workload. For instance, in matrix multiplication, parallel algorithms compute individual elements of the resulting matrix simultaneously.</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 operation of parallel computing relies on three key principles:</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Decomposition: Breaking down a problem into smaller tasks.</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Concurrency: Executing tasks simultaneously.</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Synchronization: Coordinating tasks to ensure accurate results (Rauber &amp; Rünger, 2010).</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 of Parallel Computing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 Case 1: Scientific Research</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research frequently involves processing massive datasets or running complex simulations. For example, weather forecasting models use parallel computing to simulate atmospheric conditions across multiple regions simultaneously. Each processor handles a specific geographic area, enabling faster and more accurate predictions. Similarly, in genomics, parallel algorithms analyze DNA sequences to identify genetic variations and health risks more efficiently (Barney, n.d.).</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 Case 2: Financial Industry</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industry relies heavily on parallel computing for real-time analytics and risk management. High-frequency trading systems, for instance, process vast amounts of market data concurrently, identifying profitable trading opportunities within milliseconds. Additionally, banks use Monte Carlo simulations to assess financial risks by generating and analyzing thousands of market scenarios in parallel (Rauber &amp; Rünger, 2010).</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Operating System for Parallel Computing</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is the most suitable operating system for workplaces heavily reliant on parallel computing, for the following reasons: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and Customizability</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open-source system, Linux allows for extensive customization and optimization at both the system and kernel levels. For example, Linux-based distributions tailored for parallel computing, such as CentOS Stream and Rocky Linux, can be configured to meet specific hardware or framework requirements (Foster, 1995).</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Compatibility with Parallel Computing Frameworks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supports major parallel computing frameworks, such as OpenMP and MPI (Message Passing Interface), facilitating the efficient execution of parallel algorithms (Barney, n.d.).</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Superior Resource Management</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excels at managing resources such as processors, memory, and I/O devices, enabling it to handle large-scale parallel workloads effectively. This capability has made Linux the operating system of choice in high-performance computing environments, such as scientific research institutions and financial organizations (Rauber &amp; Rünger, 2010).</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other operating systems, such as Windows and macOS, Linux offers unparalleled flexibility and efficiency for supporting parallel computing. As a result, many organizations deploy Linux-based clusters or supercomputers to execute parallel workloads.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computing is a vital technology for enhancing computational efficiency and scalability across industries. By understanding its principles and applications, junior developers can recognize its importance and contribute meaningfully to projects that leverage this technology. Linux, with its flexibility, compatibility with parallel processing frameworks, and robust resource management capabilities, is the ideal operating system for environments that depend on parallel computing.</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591</w:t>
      </w: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I. (1995). </w:t>
      </w:r>
      <w:r w:rsidDel="00000000" w:rsidR="00000000" w:rsidRPr="00000000">
        <w:rPr>
          <w:rFonts w:ascii="Times New Roman" w:cs="Times New Roman" w:eastAsia="Times New Roman" w:hAnsi="Times New Roman"/>
          <w:i w:val="1"/>
          <w:sz w:val="24"/>
          <w:szCs w:val="24"/>
          <w:rtl w:val="0"/>
        </w:rPr>
        <w:t xml:space="preserve">Designing and building parallel programs: Concepts and tools for parallel software engineering.</w:t>
      </w:r>
      <w:r w:rsidDel="00000000" w:rsidR="00000000" w:rsidRPr="00000000">
        <w:rPr>
          <w:rFonts w:ascii="Times New Roman" w:cs="Times New Roman" w:eastAsia="Times New Roman" w:hAnsi="Times New Roman"/>
          <w:sz w:val="24"/>
          <w:szCs w:val="24"/>
          <w:rtl w:val="0"/>
        </w:rPr>
        <w:t xml:space="preserve"> Addison-Wesley.  </w:t>
      </w:r>
    </w:p>
    <w:p w:rsidR="00000000" w:rsidDel="00000000" w:rsidP="00000000" w:rsidRDefault="00000000" w:rsidRPr="00000000" w14:paraId="0000002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Rauber, T., &amp; Rünger, G. (2010). </w:t>
      </w:r>
      <w:r w:rsidDel="00000000" w:rsidR="00000000" w:rsidRPr="00000000">
        <w:rPr>
          <w:rFonts w:ascii="Times New Roman" w:cs="Times New Roman" w:eastAsia="Times New Roman" w:hAnsi="Times New Roman"/>
          <w:i w:val="1"/>
          <w:sz w:val="24"/>
          <w:szCs w:val="24"/>
          <w:rtl w:val="0"/>
        </w:rPr>
        <w:t xml:space="preserve">Parallel programming: For multicore and cluster systems.</w:t>
      </w:r>
      <w:r w:rsidDel="00000000" w:rsidR="00000000" w:rsidRPr="00000000">
        <w:rPr>
          <w:rFonts w:ascii="Times New Roman" w:cs="Times New Roman" w:eastAsia="Times New Roman" w:hAnsi="Times New Roman"/>
          <w:sz w:val="24"/>
          <w:szCs w:val="24"/>
          <w:rtl w:val="0"/>
        </w:rPr>
        <w:t xml:space="preserve"> Springer.  </w:t>
      </w:r>
    </w:p>
    <w:p w:rsidR="00000000" w:rsidDel="00000000" w:rsidP="00000000" w:rsidRDefault="00000000" w:rsidRPr="00000000" w14:paraId="0000002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Barney, B. (n.d.). </w:t>
      </w:r>
      <w:r w:rsidDel="00000000" w:rsidR="00000000" w:rsidRPr="00000000">
        <w:rPr>
          <w:rFonts w:ascii="Times New Roman" w:cs="Times New Roman" w:eastAsia="Times New Roman" w:hAnsi="Times New Roman"/>
          <w:i w:val="1"/>
          <w:sz w:val="24"/>
          <w:szCs w:val="24"/>
          <w:rtl w:val="0"/>
        </w:rPr>
        <w:t xml:space="preserve">Introduction to parallel computing.</w:t>
      </w:r>
      <w:r w:rsidDel="00000000" w:rsidR="00000000" w:rsidRPr="00000000">
        <w:rPr>
          <w:rFonts w:ascii="Times New Roman" w:cs="Times New Roman" w:eastAsia="Times New Roman" w:hAnsi="Times New Roman"/>
          <w:sz w:val="24"/>
          <w:szCs w:val="24"/>
          <w:rtl w:val="0"/>
        </w:rPr>
        <w:t xml:space="preserve"> Lawrence Livermore National Laboratory. Retrieved from https://computing.llnl.gov/tutorials/parallel_comp/.</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