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Programming Assignment Unit 2</w:t>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world, data analysis systems play a critical role in efficiently managing vast amounts of data and supporting fast and accurate decision-making. Databases, statistical software, and APIs each fulfill different roles and complement one another to build robust analytical ecosystems. This paper examines Snowflake (analytical database), SAS (statistical software), and Orange (API) and explores how they function individually and collaboratively to support data-driven decision-making.</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Traditional, Analytical, and NoSQL Databases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vary in type based on their intended purpose and analytical requirements.</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Traditional Databases</w:t>
      </w:r>
      <w:r w:rsidDel="00000000" w:rsidR="00000000" w:rsidRPr="00000000">
        <w:rPr>
          <w:rFonts w:ascii="Times New Roman" w:cs="Times New Roman" w:eastAsia="Times New Roman" w:hAnsi="Times New Roman"/>
          <w:sz w:val="24"/>
          <w:szCs w:val="24"/>
          <w:rtl w:val="0"/>
        </w:rPr>
        <w:t xml:space="preserve">: Based on the relational model, traditional databases such as MySQL are well-suited for managing structured data. They emphasize transaction processing and ACID compliance but are less suitable for large-scale data analysis (Silberschatz et al., 2020).</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Analytical Databases</w:t>
      </w:r>
      <w:r w:rsidDel="00000000" w:rsidR="00000000" w:rsidRPr="00000000">
        <w:rPr>
          <w:rFonts w:ascii="Times New Roman" w:cs="Times New Roman" w:eastAsia="Times New Roman" w:hAnsi="Times New Roman"/>
          <w:sz w:val="24"/>
          <w:szCs w:val="24"/>
          <w:rtl w:val="0"/>
        </w:rPr>
        <w:t xml:space="preserve">: Analytical databases like Snowflake are designed to process massive datasets quickly. With cloud-native architecture that separates storage and computing, these databases excel in scalability and fast query performance. They are ideal for big data and real-time analysis (Snowflake Inc., n.d.).</w:t>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NoSQL Databases</w:t>
      </w:r>
      <w:r w:rsidDel="00000000" w:rsidR="00000000" w:rsidRPr="00000000">
        <w:rPr>
          <w:rFonts w:ascii="Times New Roman" w:cs="Times New Roman" w:eastAsia="Times New Roman" w:hAnsi="Times New Roman"/>
          <w:sz w:val="24"/>
          <w:szCs w:val="24"/>
          <w:rtl w:val="0"/>
        </w:rPr>
        <w:t xml:space="preserve">: NoSQL databases like MongoDB are highly flexible and capable of handling semi-structured or unstructured data. They are schema-less, enabling easy horizontal scaling and effective management of large distributed environments (Redmond &amp; Wilson, 2018).</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comparison, Snowflake emerges as an optimal choice for big data analytics and high-speed querying.</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Selected Examples from Databases, Statistics Packages, and APIs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 detailed comparison of Snowflake (analytical database), SAS (statistical software), and Orange (API), focusing on their unique characteristics.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Snowflake (Analytical Database)</w:t>
      </w:r>
      <w:r w:rsidDel="00000000" w:rsidR="00000000" w:rsidRPr="00000000">
        <w:rPr>
          <w:rFonts w:ascii="Times New Roman" w:cs="Times New Roman" w:eastAsia="Times New Roman" w:hAnsi="Times New Roman"/>
          <w:sz w:val="24"/>
          <w:szCs w:val="24"/>
          <w:rtl w:val="0"/>
        </w:rPr>
        <w:t xml:space="preserve">: Snowflake is a cloud-native data warehouse that provides scalability and cost efficiency through its separation of storage and compute resources. It supports multi-cloud environments, facilitating flexible data integration, and offers SQL-based querying for efficient processing of large datasets (Snowflake Inc., n.d.).</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SAS (Statistical Software)</w:t>
      </w:r>
      <w:r w:rsidDel="00000000" w:rsidR="00000000" w:rsidRPr="00000000">
        <w:rPr>
          <w:rFonts w:ascii="Times New Roman" w:cs="Times New Roman" w:eastAsia="Times New Roman" w:hAnsi="Times New Roman"/>
          <w:sz w:val="24"/>
          <w:szCs w:val="24"/>
          <w:rtl w:val="0"/>
        </w:rPr>
        <w:t xml:space="preserve">: SAS offers a comprehensive suite of tools for advanced statistical analysis and predictive modeling. It excels in managing data imported from Snowflake, enabling users to build sophisticated statistical models and perform in-depth data cleansing and preparation (SAS Institute Inc., n.d.).</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Orange (API)</w:t>
      </w:r>
      <w:r w:rsidDel="00000000" w:rsidR="00000000" w:rsidRPr="00000000">
        <w:rPr>
          <w:rFonts w:ascii="Times New Roman" w:cs="Times New Roman" w:eastAsia="Times New Roman" w:hAnsi="Times New Roman"/>
          <w:sz w:val="24"/>
          <w:szCs w:val="24"/>
          <w:rtl w:val="0"/>
        </w:rPr>
        <w:t xml:space="preserve">: Orange is an intuitive data mining platform with a visual interface. It allows users to conduct exploratory analyses and create prototypes using built-in machine learning algorithms. Orange is highly effective in visualizing and simplifying the results generated by Snowflake and SAS for non-technical stakeholders (Orange Data Mining, n.d.).</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They Work Together in an Analytics System</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Snowflake, SAS, and Orange play distinct roles in a data analytics system, working together to create an efficient and effective workflow.</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Snowflake’s Role</w:t>
      </w:r>
      <w:r w:rsidDel="00000000" w:rsidR="00000000" w:rsidRPr="00000000">
        <w:rPr>
          <w:rFonts w:ascii="Times New Roman" w:cs="Times New Roman" w:eastAsia="Times New Roman" w:hAnsi="Times New Roman"/>
          <w:sz w:val="24"/>
          <w:szCs w:val="24"/>
          <w:rtl w:val="0"/>
        </w:rPr>
        <w:t xml:space="preserve">: As a data warehouse, Snowflake collects and integrates vast datasets from multiple sources and provides rapid query execution. For instance, an e-commerce company can use Snowflake to store transaction data and website access logs for real-time analysis.</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SAS’s Role</w:t>
      </w:r>
      <w:r w:rsidDel="00000000" w:rsidR="00000000" w:rsidRPr="00000000">
        <w:rPr>
          <w:rFonts w:ascii="Times New Roman" w:cs="Times New Roman" w:eastAsia="Times New Roman" w:hAnsi="Times New Roman"/>
          <w:sz w:val="24"/>
          <w:szCs w:val="24"/>
          <w:rtl w:val="0"/>
        </w:rPr>
        <w:t xml:space="preserve">: SAS utilizes data retrieved from Snowflake to perform advanced statistical analysis and predictive modeling. For example, it can analyze customer segmentation and develop tailored marketing strategies. SAS also handles complex tasks such as anomaly detection and demand forecasting.</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Orange’s Role</w:t>
      </w:r>
      <w:r w:rsidDel="00000000" w:rsidR="00000000" w:rsidRPr="00000000">
        <w:rPr>
          <w:rFonts w:ascii="Times New Roman" w:cs="Times New Roman" w:eastAsia="Times New Roman" w:hAnsi="Times New Roman"/>
          <w:sz w:val="24"/>
          <w:szCs w:val="24"/>
          <w:rtl w:val="0"/>
        </w:rPr>
        <w:t xml:space="preserve">: Orange visualizes the results produced by SAS, making them accessible to stakeholders. For instance, predictive models created in SAS can be presented in dashboards using Orange, enabling executives to quickly understand trends and make informed decisions.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these tools enables a seamless workflow from data collection to analysis and result presentation, ensuring efficient and impactful data-driven decision-making.</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highlighted the roles of Snowflake, SAS, and Orange in a modern data analytics system. Snowflake provides scalable data management, SAS delivers advanced analysis, and Orange facilitates intuitive visualization. Together, they enable organizations to perform data-driven decision-making efficiently and effectively. As these tools continue to evolve, they will address increasingly complex analytical demands and drive innovation in data analysis.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614</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2">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 Data Mining. (n.d.). </w:t>
      </w:r>
      <w:r w:rsidDel="00000000" w:rsidR="00000000" w:rsidRPr="00000000">
        <w:rPr>
          <w:rFonts w:ascii="Times New Roman" w:cs="Times New Roman" w:eastAsia="Times New Roman" w:hAnsi="Times New Roman"/>
          <w:i w:val="1"/>
          <w:sz w:val="24"/>
          <w:szCs w:val="24"/>
          <w:rtl w:val="0"/>
        </w:rPr>
        <w:t xml:space="preserve">About Orange.</w:t>
      </w:r>
      <w:r w:rsidDel="00000000" w:rsidR="00000000" w:rsidRPr="00000000">
        <w:rPr>
          <w:rFonts w:ascii="Times New Roman" w:cs="Times New Roman" w:eastAsia="Times New Roman" w:hAnsi="Times New Roman"/>
          <w:sz w:val="24"/>
          <w:szCs w:val="24"/>
          <w:rtl w:val="0"/>
        </w:rPr>
        <w:t xml:space="preserve"> Retrieved from https://orangedatamining.com/</w:t>
      </w:r>
    </w:p>
    <w:p w:rsidR="00000000" w:rsidDel="00000000" w:rsidP="00000000" w:rsidRDefault="00000000" w:rsidRPr="00000000" w14:paraId="00000023">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Redmond, E., &amp; Wilson, J. R. (2018). </w:t>
      </w:r>
      <w:r w:rsidDel="00000000" w:rsidR="00000000" w:rsidRPr="00000000">
        <w:rPr>
          <w:rFonts w:ascii="Times New Roman" w:cs="Times New Roman" w:eastAsia="Times New Roman" w:hAnsi="Times New Roman"/>
          <w:i w:val="1"/>
          <w:sz w:val="24"/>
          <w:szCs w:val="24"/>
          <w:rtl w:val="0"/>
        </w:rPr>
        <w:t xml:space="preserve">Seven databases in seven weeks: A guide to modern databases and the NoSQL movement.</w:t>
      </w:r>
      <w:r w:rsidDel="00000000" w:rsidR="00000000" w:rsidRPr="00000000">
        <w:rPr>
          <w:rFonts w:ascii="Times New Roman" w:cs="Times New Roman" w:eastAsia="Times New Roman" w:hAnsi="Times New Roman"/>
          <w:sz w:val="24"/>
          <w:szCs w:val="24"/>
          <w:rtl w:val="0"/>
        </w:rPr>
        <w:t xml:space="preserve"> Pragmatic Bookshelf.</w:t>
      </w:r>
    </w:p>
    <w:p w:rsidR="00000000" w:rsidDel="00000000" w:rsidP="00000000" w:rsidRDefault="00000000" w:rsidRPr="00000000" w14:paraId="00000024">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 Institute Inc. (n.d.). </w:t>
      </w:r>
      <w:r w:rsidDel="00000000" w:rsidR="00000000" w:rsidRPr="00000000">
        <w:rPr>
          <w:rFonts w:ascii="Times New Roman" w:cs="Times New Roman" w:eastAsia="Times New Roman" w:hAnsi="Times New Roman"/>
          <w:i w:val="1"/>
          <w:sz w:val="24"/>
          <w:szCs w:val="24"/>
          <w:rtl w:val="0"/>
        </w:rPr>
        <w:t xml:space="preserve">Why SAS?</w:t>
      </w:r>
      <w:r w:rsidDel="00000000" w:rsidR="00000000" w:rsidRPr="00000000">
        <w:rPr>
          <w:rFonts w:ascii="Times New Roman" w:cs="Times New Roman" w:eastAsia="Times New Roman" w:hAnsi="Times New Roman"/>
          <w:sz w:val="24"/>
          <w:szCs w:val="24"/>
          <w:rtl w:val="0"/>
        </w:rPr>
        <w:t xml:space="preserve"> Retrieved from https://www.sas.com/en_us/why-sas.html</w:t>
      </w:r>
    </w:p>
    <w:p w:rsidR="00000000" w:rsidDel="00000000" w:rsidP="00000000" w:rsidRDefault="00000000" w:rsidRPr="00000000" w14:paraId="00000025">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Korth, H. F., &amp; Sudarshan, S. (2020). </w:t>
      </w:r>
      <w:r w:rsidDel="00000000" w:rsidR="00000000" w:rsidRPr="00000000">
        <w:rPr>
          <w:rFonts w:ascii="Times New Roman" w:cs="Times New Roman" w:eastAsia="Times New Roman" w:hAnsi="Times New Roman"/>
          <w:i w:val="1"/>
          <w:sz w:val="24"/>
          <w:szCs w:val="24"/>
          <w:rtl w:val="0"/>
        </w:rPr>
        <w:t xml:space="preserve">Database system concepts</w:t>
      </w:r>
      <w:r w:rsidDel="00000000" w:rsidR="00000000" w:rsidRPr="00000000">
        <w:rPr>
          <w:rFonts w:ascii="Times New Roman" w:cs="Times New Roman" w:eastAsia="Times New Roman" w:hAnsi="Times New Roman"/>
          <w:sz w:val="24"/>
          <w:szCs w:val="24"/>
          <w:rtl w:val="0"/>
        </w:rPr>
        <w:t xml:space="preserve"> (7th ed.). McGraw-Hill Education.</w:t>
      </w:r>
    </w:p>
    <w:p w:rsidR="00000000" w:rsidDel="00000000" w:rsidP="00000000" w:rsidRDefault="00000000" w:rsidRPr="00000000" w14:paraId="00000026">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Snowflake Inc. (n.d.). </w:t>
      </w:r>
      <w:r w:rsidDel="00000000" w:rsidR="00000000" w:rsidRPr="00000000">
        <w:rPr>
          <w:rFonts w:ascii="Times New Roman" w:cs="Times New Roman" w:eastAsia="Times New Roman" w:hAnsi="Times New Roman"/>
          <w:i w:val="1"/>
          <w:sz w:val="24"/>
          <w:szCs w:val="24"/>
          <w:rtl w:val="0"/>
        </w:rPr>
        <w:t xml:space="preserve">Snowflake documentation.</w:t>
      </w:r>
      <w:r w:rsidDel="00000000" w:rsidR="00000000" w:rsidRPr="00000000">
        <w:rPr>
          <w:rFonts w:ascii="Times New Roman" w:cs="Times New Roman" w:eastAsia="Times New Roman" w:hAnsi="Times New Roman"/>
          <w:sz w:val="24"/>
          <w:szCs w:val="24"/>
          <w:rtl w:val="0"/>
        </w:rPr>
        <w:t xml:space="preserve"> Retrieved from https://docs.snowflake.com/</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