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Programming Assignment Unit 4</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Overview</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involves using the k-Nearest Neighbors (kNN) algorithm to classify objects into two distinct classes, A and B. Each class contains three training cases represented as coordinates (X, Y) in a two-dimensional space.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cases for Class A are represented by the following coordinates:</w:t>
      </w:r>
    </w:p>
    <w:p w:rsidR="00000000" w:rsidDel="00000000" w:rsidP="00000000" w:rsidRDefault="00000000" w:rsidRPr="00000000" w14:paraId="0000000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A1 = (0, 0)</w:t>
      </w:r>
    </w:p>
    <w:p w:rsidR="00000000" w:rsidDel="00000000" w:rsidP="00000000" w:rsidRDefault="00000000" w:rsidRPr="00000000" w14:paraId="0000000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A2 = (1, 1)</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A3 = (2, 2)</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cases for Class B are represented by the following coordinates: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B1 = (6, 6)</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B2 = (5.5, 7)</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B3 = (6.5, 5)</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 points are plotted and visualized using the R programming language. Subsequently, classification labels (`cl`) are constructed, and test cases such as (4, 4) and (3.5, 3.5) are classified to determine which class they belong to. Furthermore, the effect of changing the number of neighbors (k) on classification results is examined. Finally, multiple test cases (T1 = (4, 4), T2 = (3, 3), T3 = (5, 6), T4 = (7, 7)) are processed together to determine which class each case belongs to.</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assignment, the following objectives are achieved:</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basic mechanics of the kNN algorithm.</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Visualizing and interpreting classification results using kNN.</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Evaluating the impact of k values (number of neighbors) on classification accuracy.</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kNN algorithm, training data for Classes A and B is prepared. Each class contains three object instances (cases), which are defined as two-dimensional coordinates. The given data is prepared using the following code:</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1413" cy="220781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11413" cy="220781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 to Each Task</w:t>
      </w:r>
    </w:p>
    <w:p w:rsidR="00000000" w:rsidDel="00000000" w:rsidP="00000000" w:rsidRDefault="00000000" w:rsidRPr="00000000" w14:paraId="0000001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Visualization of Training Data</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running the kNN algorithm, the distribution of training data is visualized to understand the characteristics of the dataset. The training data for Classes A and B are plotted on a two-dimensional chart, and the points for each class are visually distinguished.</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plot the data, the `plot()` function in R is used, and the points are color-coded based on the classification labels (`cl`).</w:t>
      </w:r>
    </w:p>
    <w:p w:rsidR="00000000" w:rsidDel="00000000" w:rsidP="00000000" w:rsidRDefault="00000000" w:rsidRPr="00000000" w14:paraId="0000001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Visualization Code</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 script is used to implement the plot:</w:t>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535325" cy="64912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35325" cy="64912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Training data coordinates</w:t>
      </w:r>
    </w:p>
    <w:p w:rsidR="00000000" w:rsidDel="00000000" w:rsidP="00000000" w:rsidRDefault="00000000" w:rsidRPr="00000000" w14:paraId="0000002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 = cl`: Colors points based on class labels</w:t>
      </w:r>
    </w:p>
    <w:p w:rsidR="00000000" w:rsidDel="00000000" w:rsidP="00000000" w:rsidRDefault="00000000" w:rsidRPr="00000000" w14:paraId="0000002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`pch = 16`: Specifies the shape of points</w:t>
      </w:r>
    </w:p>
    <w:p w:rsidR="00000000" w:rsidDel="00000000" w:rsidP="00000000" w:rsidRDefault="00000000" w:rsidRPr="00000000" w14:paraId="0000002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`legend`: Displays a legend for Classes A and B</w:t>
      </w:r>
    </w:p>
    <w:p w:rsidR="00000000" w:rsidDel="00000000" w:rsidP="00000000" w:rsidRDefault="00000000" w:rsidRPr="00000000" w14:paraId="00000026">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Visualization Result</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2809598"/>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33913" cy="280959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Visualization of Training Data</w:t>
      </w:r>
    </w:p>
    <w:p w:rsidR="00000000" w:rsidDel="00000000" w:rsidP="00000000" w:rsidRDefault="00000000" w:rsidRPr="00000000" w14:paraId="0000002A">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plotted results, Classes A and B are clearly located in distinct regions of the two-dimensional space, with each class’s data points clustered in separate areas.</w:t>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Classification with k = 1</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basic behavior of the kNN algorithm, k = 1 is set, and the test case (4, 4) is classified. In this case, classification is based on the class of the single nearest training point.</w:t>
      </w:r>
    </w:p>
    <w:p w:rsidR="00000000" w:rsidDel="00000000" w:rsidP="00000000" w:rsidRDefault="00000000" w:rsidRPr="00000000" w14:paraId="0000002F">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 of Classification</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algorithm is executed in R using the following code:</w:t>
      </w:r>
    </w:p>
    <w:p w:rsidR="00000000" w:rsidDel="00000000" w:rsidP="00000000" w:rsidRDefault="00000000" w:rsidRPr="00000000" w14:paraId="0000003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7475" cy="10953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574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Classification Result</w:t>
      </w:r>
    </w:p>
    <w:p w:rsidR="00000000" w:rsidDel="00000000" w:rsidP="00000000" w:rsidRDefault="00000000" w:rsidRPr="00000000" w14:paraId="0000003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15240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67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2: Classification Result for Test Case 1</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indicate that test case (4, 4) is classified into Class B.</w:t>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Verification with Euclidean Distance</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the classification, the Euclidean distances from test case (4, 4) to each training point are calculated:</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Distance(A1) = √((4-0)² + (4-0)²) = √32 ≈ 5.66</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Distance(A2) = √((4-1)² + (4-1)²) = √18 ≈ 4.24</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Distance(A3) = √((4-2)² + (4-2)²) = √8 ≈ 2.83</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Distance(B1) = √((4-6)² + (4-6)²) = √8 ≈ 2.83</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Distance(B2) = √((4-5.5)² + (4-7)²) = √6.25 ≈ 2.50</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Distance(B3) = √((4-6.5)² + (4-5)²) = √6.25 ≈ 2.50</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nearest points are B2 and B3, both at a distance of 2.50. Hence, the kNN algorithm classified (4, 4) into Class B.</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Classification of a New Test Case</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test case (3.5, 3.5) is classified. The kNN algorithm is run with k = 1, and the classification results are validated.</w:t>
      </w:r>
    </w:p>
    <w:p w:rsidR="00000000" w:rsidDel="00000000" w:rsidP="00000000" w:rsidRDefault="00000000" w:rsidRPr="00000000" w14:paraId="0000004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 of Classification</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is executed using the following code:</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4675" cy="10382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146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Classification Result</w:t>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038" cy="1290274"/>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48038" cy="129027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3: Classification Result for Test Case 2</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indicate that the test case (3.5, 3.5) is classified into Class A.</w:t>
      </w:r>
    </w:p>
    <w:p w:rsidR="00000000" w:rsidDel="00000000" w:rsidP="00000000" w:rsidRDefault="00000000" w:rsidRPr="00000000" w14:paraId="0000004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Verification with Euclidean Distance</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Euclidean distances from test case (3.5, 3.5) to each training point are calculated:</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Distance(A1) = √((3.5-0)² + (3.5-0)²) = √24.5 ≈ 4.95</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Distance(A2) = √((3.5-1)² + (3.5-1)²) = √12.5 ≈ 3.54</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Distance(A3) = √((3.5-2)² + (3.5-2)²) = √4.5 ≈ 2.12</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Distance(B1) = √((3.5-6)² + (3.5-6)²) = √12.5 ≈ 3.54</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Distance(B2) = √((3.5-5.5)² + (3.5-7)²) = √13.25 ≈ 3.64</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Distance(B3) = √((3.5-6.5)² + (3.5-5)²) = √14.25 ≈ 3.77</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nearest point is A3 at a distance of 2.12. Hence, (3.5, 3.5) is classified into Class A.</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Classification with k = 3 and Multiple Test Cases</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test cases are classified simultaneously. The test cases include: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(4, 4)</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 (3, 3)</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 = (5, 6)</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 = (7, 7)</w:t>
      </w:r>
    </w:p>
    <w:p w:rsidR="00000000" w:rsidDel="00000000" w:rsidP="00000000" w:rsidRDefault="00000000" w:rsidRPr="00000000" w14:paraId="0000006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 of Classification</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is performed using the following code:</w:t>
      </w:r>
    </w:p>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1038225"/>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148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Classification Result</w:t>
      </w:r>
    </w:p>
    <w:p w:rsidR="00000000" w:rsidDel="00000000" w:rsidP="00000000" w:rsidRDefault="00000000" w:rsidRPr="00000000" w14:paraId="0000006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149542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148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Classification Results for Multiple Test Cases</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four test cases, one is classified into Class A, and three are classified into Class B.</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807</w:t>
      </w:r>
      <w:r w:rsidDel="00000000" w:rsidR="00000000" w:rsidRPr="00000000">
        <w:br w:type="page"/>
      </w:r>
      <w:r w:rsidDel="00000000" w:rsidR="00000000" w:rsidRPr="00000000">
        <w:rPr>
          <w:rtl w:val="0"/>
        </w:rPr>
      </w:r>
    </w:p>
    <w:p w:rsidR="00000000" w:rsidDel="00000000" w:rsidP="00000000" w:rsidRDefault="00000000" w:rsidRPr="00000000" w14:paraId="0000006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D">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James, G., Witten, D., Hastie, T., &amp; Tibshirani, R. (2013).  </w:t>
      </w:r>
      <w:r w:rsidDel="00000000" w:rsidR="00000000" w:rsidRPr="00000000">
        <w:rPr>
          <w:rFonts w:ascii="Times New Roman" w:cs="Times New Roman" w:eastAsia="Times New Roman" w:hAnsi="Times New Roman"/>
          <w:i w:val="1"/>
          <w:sz w:val="24"/>
          <w:szCs w:val="24"/>
          <w:rtl w:val="0"/>
        </w:rPr>
        <w:t xml:space="preserve">An Introduction to Statistical Learning with Applications in R</w:t>
      </w:r>
      <w:r w:rsidDel="00000000" w:rsidR="00000000" w:rsidRPr="00000000">
        <w:rPr>
          <w:rFonts w:ascii="Times New Roman" w:cs="Times New Roman" w:eastAsia="Times New Roman" w:hAnsi="Times New Roman"/>
          <w:sz w:val="24"/>
          <w:szCs w:val="24"/>
          <w:rtl w:val="0"/>
        </w:rPr>
        <w:t xml:space="preserve">. New York, NY: Springer. </w:t>
      </w: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