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4407-01 Data Mining and Machine Learning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Shabia Shabir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Programming Assignment Unit 7</w:t>
      </w:r>
    </w:p>
    <w:p w:rsidR="00000000" w:rsidDel="00000000" w:rsidP="00000000" w:rsidRDefault="00000000" w:rsidRPr="00000000" w14:paraId="00000005">
      <w:pPr>
        <w:spacing w:line="480" w:lineRule="auto"/>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the results of training a neural network to recognize characters and numbers using a 7-segment display. It details the iterative design process, the results obtained, and the alternatives tested to achieve accurate recognition with minimal training steps.</w:t>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Iterations of Network Design</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the neural network involved multiple iterations to optimize its performance. The initial configuration included:</w:t>
      </w:r>
    </w:p>
    <w:p w:rsidR="00000000" w:rsidDel="00000000" w:rsidP="00000000" w:rsidRDefault="00000000" w:rsidRPr="00000000" w14:paraId="0000000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Units: 7</w:t>
      </w:r>
    </w:p>
    <w:p w:rsidR="00000000" w:rsidDel="00000000" w:rsidP="00000000" w:rsidRDefault="00000000" w:rsidRPr="00000000" w14:paraId="0000000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Units: 7</w:t>
      </w:r>
    </w:p>
    <w:p w:rsidR="00000000" w:rsidDel="00000000" w:rsidP="00000000" w:rsidRDefault="00000000" w:rsidRPr="00000000" w14:paraId="0000000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Hidden Layer (Layer 1) Units: 7</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experimentation, Layer 1 was adjusted to 10 units, which improved the network's ability to learn complex patterns.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iterative adjustments were made:</w:t>
      </w:r>
    </w:p>
    <w:p w:rsidR="00000000" w:rsidDel="00000000" w:rsidP="00000000" w:rsidRDefault="00000000" w:rsidRPr="00000000" w14:paraId="00000011">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learning rate was initially set to 0.3 but was reduced to 0.2 to stabilize convergence.</w:t>
      </w:r>
    </w:p>
    <w:p w:rsidR="00000000" w:rsidDel="00000000" w:rsidP="00000000" w:rsidRDefault="00000000" w:rsidRPr="00000000" w14:paraId="00000012">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momentum was set to the default value of 0.8 but later increased to 0.9 to accelerate learning.</w:t>
      </w:r>
    </w:p>
    <w:p w:rsidR="00000000" w:rsidDel="00000000" w:rsidP="00000000" w:rsidRDefault="00000000" w:rsidRPr="00000000" w14:paraId="00000013">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neurons in Layer 1 was increased from 7 to 10, which yielded better accuracy without significantly increasing training time.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four major iterations of network design and parameter tuning were conducted to reach the optimal configuration.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Obtained</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process produced the following key results:</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At 5000 iterations</w:t>
      </w:r>
      <w:r w:rsidDel="00000000" w:rsidR="00000000" w:rsidRPr="00000000">
        <w:rPr>
          <w:rFonts w:ascii="Times New Roman" w:cs="Times New Roman" w:eastAsia="Times New Roman" w:hAnsi="Times New Roman"/>
          <w:sz w:val="24"/>
          <w:szCs w:val="24"/>
          <w:rtl w:val="0"/>
        </w:rPr>
        <w:t xml:space="preserve">, the network achieved an error rate of </w:t>
      </w:r>
      <w:r w:rsidDel="00000000" w:rsidR="00000000" w:rsidRPr="00000000">
        <w:rPr>
          <w:rFonts w:ascii="Times New Roman" w:cs="Times New Roman" w:eastAsia="Times New Roman" w:hAnsi="Times New Roman"/>
          <w:b w:val="1"/>
          <w:sz w:val="24"/>
          <w:szCs w:val="24"/>
          <w:rtl w:val="0"/>
        </w:rPr>
        <w:t xml:space="preserve">0.127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Extending the training to </w:t>
      </w:r>
      <w:r w:rsidDel="00000000" w:rsidR="00000000" w:rsidRPr="00000000">
        <w:rPr>
          <w:rFonts w:ascii="Times New Roman" w:cs="Times New Roman" w:eastAsia="Times New Roman" w:hAnsi="Times New Roman"/>
          <w:b w:val="1"/>
          <w:sz w:val="24"/>
          <w:szCs w:val="24"/>
          <w:rtl w:val="0"/>
        </w:rPr>
        <w:t xml:space="preserve">25000 iterations</w:t>
      </w:r>
      <w:r w:rsidDel="00000000" w:rsidR="00000000" w:rsidRPr="00000000">
        <w:rPr>
          <w:rFonts w:ascii="Times New Roman" w:cs="Times New Roman" w:eastAsia="Times New Roman" w:hAnsi="Times New Roman"/>
          <w:sz w:val="24"/>
          <w:szCs w:val="24"/>
          <w:rtl w:val="0"/>
        </w:rPr>
        <w:t xml:space="preserve"> reduced the error rate to </w:t>
      </w:r>
      <w:r w:rsidDel="00000000" w:rsidR="00000000" w:rsidRPr="00000000">
        <w:rPr>
          <w:rFonts w:ascii="Times New Roman" w:cs="Times New Roman" w:eastAsia="Times New Roman" w:hAnsi="Times New Roman"/>
          <w:b w:val="1"/>
          <w:sz w:val="24"/>
          <w:szCs w:val="24"/>
          <w:rtl w:val="0"/>
        </w:rPr>
        <w:t xml:space="preserve">0.04364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Optimizing the learning rate to </w:t>
      </w:r>
      <w:r w:rsidDel="00000000" w:rsidR="00000000" w:rsidRPr="00000000">
        <w:rPr>
          <w:rFonts w:ascii="Times New Roman" w:cs="Times New Roman" w:eastAsia="Times New Roman" w:hAnsi="Times New Roman"/>
          <w:b w:val="1"/>
          <w:sz w:val="24"/>
          <w:szCs w:val="24"/>
          <w:rtl w:val="0"/>
        </w:rPr>
        <w:t xml:space="preserve">0.4</w:t>
      </w:r>
      <w:r w:rsidDel="00000000" w:rsidR="00000000" w:rsidRPr="00000000">
        <w:rPr>
          <w:rFonts w:ascii="Times New Roman" w:cs="Times New Roman" w:eastAsia="Times New Roman" w:hAnsi="Times New Roman"/>
          <w:sz w:val="24"/>
          <w:szCs w:val="24"/>
          <w:rtl w:val="0"/>
        </w:rPr>
        <w:t xml:space="preserve"> and momentum to </w:t>
      </w:r>
      <w:r w:rsidDel="00000000" w:rsidR="00000000" w:rsidRPr="00000000">
        <w:rPr>
          <w:rFonts w:ascii="Times New Roman" w:cs="Times New Roman" w:eastAsia="Times New Roman" w:hAnsi="Times New Roman"/>
          <w:b w:val="1"/>
          <w:sz w:val="24"/>
          <w:szCs w:val="24"/>
          <w:rtl w:val="0"/>
        </w:rPr>
        <w:t xml:space="preserve">0.9</w:t>
      </w:r>
      <w:r w:rsidDel="00000000" w:rsidR="00000000" w:rsidRPr="00000000">
        <w:rPr>
          <w:rFonts w:ascii="Times New Roman" w:cs="Times New Roman" w:eastAsia="Times New Roman" w:hAnsi="Times New Roman"/>
          <w:sz w:val="24"/>
          <w:szCs w:val="24"/>
          <w:rtl w:val="0"/>
        </w:rPr>
        <w:t xml:space="preserve"> resulted in an error rate of </w:t>
      </w:r>
      <w:r w:rsidDel="00000000" w:rsidR="00000000" w:rsidRPr="00000000">
        <w:rPr>
          <w:rFonts w:ascii="Times New Roman" w:cs="Times New Roman" w:eastAsia="Times New Roman" w:hAnsi="Times New Roman"/>
          <w:b w:val="1"/>
          <w:sz w:val="24"/>
          <w:szCs w:val="24"/>
          <w:rtl w:val="0"/>
        </w:rPr>
        <w:t xml:space="preserve">0.026299 at 25000 iterations.</w:t>
      </w:r>
    </w:p>
    <w:p w:rsidR="00000000" w:rsidDel="00000000" w:rsidP="00000000" w:rsidRDefault="00000000" w:rsidRPr="00000000" w14:paraId="0000001B">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error rates for specific patterns were also calculated, showing consistent improvements across iterations. For example:</w:t>
      </w:r>
    </w:p>
    <w:p w:rsidR="00000000" w:rsidDel="00000000" w:rsidP="00000000" w:rsidRDefault="00000000" w:rsidRPr="00000000" w14:paraId="0000001D">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Pattern: "1, 1, 1, 1, 1, 1, 0"</w:t>
      </w:r>
    </w:p>
    <w:p w:rsidR="00000000" w:rsidDel="00000000" w:rsidP="00000000" w:rsidRDefault="00000000" w:rsidRPr="00000000" w14:paraId="0000001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Error reduced from 0.04 to 0.02.</w:t>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Pattern: "0, 1, 1, 0, 0, 0, 0"</w:t>
      </w:r>
    </w:p>
    <w:p w:rsidR="00000000" w:rsidDel="00000000" w:rsidP="00000000" w:rsidRDefault="00000000" w:rsidRPr="00000000" w14:paraId="0000002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Error reduced from 0.03 to 0.01.</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demonstrate the effectiveness of iterative design and parameter optimization.</w:t>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Alternatives</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best training approach, the following alternatives were tested:</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Learning Rate Adjustments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Lowering the learning rate from 0.3 to 0.2 improved stability.</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it to 0.4 during the final optimization phase accelerated convergence.</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Momentum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both 0.8 and 0.9 showed that a higher momentum resulted in faster and more consistent learning.</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Hidden Layer Neuron Adjustments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Layer 1 neurons from 7 to 10 improved the network's ability to generalize while maintaining training efficiency.</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comparison of error progress graphs highlighted the significance of these adjustments. For instance, an inappropriate configuration with a learning rate of 0.5 led to stagnation around an error rate of 0.1 (Figure 3: Bad Pattern).</w:t>
      </w:r>
    </w:p>
    <w:p w:rsidR="00000000" w:rsidDel="00000000" w:rsidP="00000000" w:rsidRDefault="00000000" w:rsidRPr="00000000" w14:paraId="0000002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iterative process of network design and parameter tuning proved essential for achieving optimal results. By systematically adjusting the learning rate, momentum, and hidden layer configuration, the network achieved an error rate of 0.026299, a significant improvement over the initial configuration.</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highlights the importance of experimentation in neural network training. The achieved results demonstrate the network's capability to accurately recognize 7-segment display patterns with minimal error.</w:t>
      </w:r>
    </w:p>
    <w:p w:rsidR="00000000" w:rsidDel="00000000" w:rsidP="00000000" w:rsidRDefault="00000000" w:rsidRPr="00000000" w14:paraId="0000003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469</w:t>
      </w:r>
      <w:r w:rsidDel="00000000" w:rsidR="00000000" w:rsidRPr="00000000">
        <w:br w:type="page"/>
      </w: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6">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James, G., Witten, D., Hastie, T., &amp; Tibshirani, R. (2013).  </w:t>
      </w:r>
      <w:r w:rsidDel="00000000" w:rsidR="00000000" w:rsidRPr="00000000">
        <w:rPr>
          <w:rFonts w:ascii="Times New Roman" w:cs="Times New Roman" w:eastAsia="Times New Roman" w:hAnsi="Times New Roman"/>
          <w:i w:val="1"/>
          <w:sz w:val="24"/>
          <w:szCs w:val="24"/>
          <w:rtl w:val="0"/>
        </w:rPr>
        <w:t xml:space="preserve">An Introduction to Statistical Learning with Applications in R</w:t>
      </w:r>
      <w:r w:rsidDel="00000000" w:rsidR="00000000" w:rsidRPr="00000000">
        <w:rPr>
          <w:rFonts w:ascii="Times New Roman" w:cs="Times New Roman" w:eastAsia="Times New Roman" w:hAnsi="Times New Roman"/>
          <w:sz w:val="24"/>
          <w:szCs w:val="24"/>
          <w:rtl w:val="0"/>
        </w:rPr>
        <w:t xml:space="preserve">. New York, NY: Springer. </w:t>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