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 each of the following questions: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peer assessment, and why do we use it at University of the People?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assessment in UoPeople refers to the practice of students evaluating each other's work product according to certain criteria. As you learned in the unit1, peer assessment is also one way to maximize the effectiveness of collaborative learning at UoPeople.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benefits of peer assessment?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output, and evaluating what others have created have different effects on students. This effect allows students to further deepen their understanding. (Rosa, Coutinho &amp;  Flores,2016)</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are the challenges of giving peer feedback in peer assessment?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challenges in providing feedback and these are described below.</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need to maintain anonymity, as some students may change their evaluations depending on the owner.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This is a rule of thumb from my previous classes, but some students tend to give the same privileges to everyone.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challenges of receiving peer feedback in peer assessment?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issues to be addressed when receiving feedback.</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students may not be willing to accept feedback.</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feedback may not be clearly stated why they are the way they are.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strategies will you use to peer assess written assignments? How will you assess discussion assignments?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strategies necessary to properly conduct peer assessments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Establish clear learning objectives related to the assignment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are designed to help you acquire certain skills. It is necessary to design what skills are expected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 criteria for assessing proficiency in learning-based assignments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criteria for measuring proficiency, students are free to use their criteria. This leads to a lack of buy-in for peer assessment, so it needs to be designed so that it is graded according to a single set of criteria and where the evaluation and criticism points are clearly defined.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assignments should still be graded according to basically constant criteria, using the evaluation list provided at the beginning of the initiation.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 S., Coutinho, C., &amp;amp; Flores, M. (2016). Online peer assessment: Method and Digital Technologies. Procedia - Social and Behavioral Sciences, 228, 418–423.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https://doi.org/10.1016/j.sbspro.2016.07.064</w:t>
        </w:r>
      </w:hyperlink>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and peer to Peer Learning. University of the People. (2020, November 18). Retrieved from https://www.uopeople.edu/student-experience/quality/collaborative-peer-peer-learning/</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sbspro.2016.07.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