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Meiryo" w:hAnsi="Meiryo" w:eastAsia="Meiryo"/>
          <w:b/>
          <w:sz w:val="32"/>
        </w:rPr>
        <w:t>7/23 SB商談後 宿題管理リスト【社内限定・持出厳禁】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提出資料:「ウルトラマンIPご活用のご提案とお見積り 0723_v01」(7枚・提出済み)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出席:SB=井上様・千原様・髙田様・森本様/円谷=新谷・南谷・森・成岡(関係共有:菅野さん・猪狩さん・ライブチーム)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議事録:「議事録_0723_SB商談.md」参照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議事録で確定した公式宿題(3対3)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円谷プロ | ソフトバンク様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--- | ---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①バッティングエリア情報をメールで共有 | ①検証項目の共同策定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②低単価ノベルティ候補の検討・提案 | ②開催パターン(エリア・回数)の検討・提示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③イベント用ツールキット在庫の確認・一覧化 | ③商業施設リストの作成・提供 |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1. 円谷側の宿題(成岡さんメール 7/23 起点)</w:t>
      </w:r>
    </w:p>
    <w:p>
      <w:r>
        <w:rPr>
          <w:rFonts w:ascii="Meiryo" w:hAnsi="Meiryo" w:eastAsia="Meiryo"/>
          <w:b/>
          <w:sz w:val="23"/>
        </w:rPr>
        <w:t>① バッティングの件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A. エリア制限の確定(担当:成岡さん・ライブチーム/期日:SBへの次回連絡まで)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テスト期間のNGエリア:</w:t>
      </w:r>
      <w:r>
        <w:rPr>
          <w:rFonts w:ascii="Meiryo" w:hAnsi="Meiryo" w:eastAsia="Meiryo"/>
          <w:b/>
          <w:sz w:val="21"/>
        </w:rPr>
        <w:t>埼玉・茨城・群馬・栃木・山梨・長野・新潟の7県</w:t>
      </w:r>
      <w:r>
        <w:rPr>
          <w:rFonts w:ascii="Meiryo" w:hAnsi="Meiryo" w:eastAsia="Meiryo"/>
          <w:b w:val="0"/>
          <w:sz w:val="21"/>
        </w:rPr>
        <w:t>+</w:t>
      </w:r>
      <w:r>
        <w:rPr>
          <w:rFonts w:ascii="Meiryo" w:hAnsi="Meiryo" w:eastAsia="Meiryo"/>
          <w:b/>
          <w:sz w:val="21"/>
        </w:rPr>
        <w:t>隣接県の県境から15km以内</w:t>
      </w:r>
      <w:r>
        <w:rPr>
          <w:rFonts w:ascii="Meiryo" w:hAnsi="Meiryo" w:eastAsia="Meiryo"/>
          <w:b w:val="0"/>
          <w:sz w:val="21"/>
        </w:rPr>
        <w:t>は他キャリア様管轄として除外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 xml:space="preserve">→ スポット5施設の実施可能エリアは実質 </w:t>
      </w:r>
      <w:r>
        <w:rPr>
          <w:rFonts w:ascii="Meiryo" w:hAnsi="Meiryo" w:eastAsia="Meiryo"/>
          <w:b/>
          <w:sz w:val="21"/>
        </w:rPr>
        <w:t>東京・神奈川・千葉(県境15km緩衝帯を除く)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 ] NGエリアの地図化(県境15kmラインを可視化し、会場候補の判定を即答できる状態に)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 ] スポット会場は加えてエリアバッティング標準ルール(前8日後5日・半径8km圏の他ウルトラマンイベント)も事前チェック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対SBの伝え方(重要)</w:t>
      </w:r>
      <w:r>
        <w:rPr>
          <w:rFonts w:ascii="Meiryo" w:hAnsi="Meiryo" w:eastAsia="Meiryo"/>
          <w:b w:val="0"/>
          <w:sz w:val="21"/>
        </w:rPr>
        <w:t>:「テスト期間の実施可能エリアは東京・神奈川・千葉(いずれも一部地域を除く)。会場候補をいただければ当社で開催可否を即確認します」——</w:t>
      </w:r>
      <w:r>
        <w:rPr>
          <w:rFonts w:ascii="Meiryo" w:hAnsi="Meiryo" w:eastAsia="Meiryo"/>
          <w:b/>
          <w:sz w:val="21"/>
        </w:rPr>
        <w:t>「他キャリア管轄」という表現・NG7県の列挙・理由の説明はしない</w:t>
      </w:r>
      <w:r>
        <w:rPr>
          <w:rFonts w:ascii="Meiryo" w:hAnsi="Meiryo" w:eastAsia="Meiryo"/>
          <w:b w:val="0"/>
          <w:sz w:val="21"/>
        </w:rPr>
        <w:t>(既存契約の詳細に触れるため)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B. キャラクター制限:テスト期間はセブン除外(担当:菅野さん・成岡さん/進行中)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JCOM様との契約上、</w:t>
      </w:r>
      <w:r>
        <w:rPr>
          <w:rFonts w:ascii="Meiryo" w:hAnsi="Meiryo" w:eastAsia="Meiryo"/>
          <w:b/>
          <w:sz w:val="21"/>
        </w:rPr>
        <w:t>テスト期間はウルトラセブンを除外</w:t>
      </w:r>
      <w:r>
        <w:rPr>
          <w:rFonts w:ascii="Meiryo" w:hAnsi="Meiryo" w:eastAsia="Meiryo"/>
          <w:b w:val="0"/>
          <w:sz w:val="21"/>
        </w:rPr>
        <w:t>(来期は応相談)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 ] 選べるヒーロー資料をセブン除外の</w:t>
      </w:r>
      <w:r>
        <w:rPr>
          <w:rFonts w:ascii="Meiryo" w:hAnsi="Meiryo" w:eastAsia="Meiryo"/>
          <w:b/>
          <w:sz w:val="21"/>
        </w:rPr>
        <w:t>7ヒーロー版</w:t>
      </w:r>
      <w:r>
        <w:rPr>
          <w:rFonts w:ascii="Meiryo" w:hAnsi="Meiryo" w:eastAsia="Meiryo"/>
          <w:b w:val="0"/>
          <w:sz w:val="21"/>
        </w:rPr>
        <w:t>に差し替えてSBへ再送(菅野さんと調整のうえ成岡さんが送付)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 ] 当方の完成版デッキP3・レギュレーション資料の「8キャラクター」表記も次版で7種に修正(リポジトリ側は要更新フラグ)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対SBの伝え方</w:t>
      </w:r>
      <w:r>
        <w:rPr>
          <w:rFonts w:ascii="Meiryo" w:hAnsi="Meiryo" w:eastAsia="Meiryo"/>
          <w:b w:val="0"/>
          <w:sz w:val="21"/>
        </w:rPr>
        <w:t>:「一部キャラクターは権利調整中のため、テスト期間は7ヒーローからお選びください」——</w:t>
      </w:r>
      <w:r>
        <w:rPr>
          <w:rFonts w:ascii="Meiryo" w:hAnsi="Meiryo" w:eastAsia="Meiryo"/>
          <w:b/>
          <w:sz w:val="21"/>
        </w:rPr>
        <w:t>JCOMの名・契約理由は出さない</w:t>
      </w:r>
    </w:p>
    <w:p>
      <w:r>
        <w:rPr>
          <w:rFonts w:ascii="Meiryo" w:hAnsi="Meiryo" w:eastAsia="Meiryo"/>
          <w:b/>
          <w:sz w:val="23"/>
        </w:rPr>
        <w:t>② お貸出可能設備の件(担当:菅野さん/依頼中)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 ] 貸し出せるもの一覧を</w:t>
      </w:r>
      <w:r>
        <w:rPr>
          <w:rFonts w:ascii="Meiryo" w:hAnsi="Meiryo" w:eastAsia="Meiryo"/>
          <w:b/>
          <w:sz w:val="21"/>
        </w:rPr>
        <w:t>写真付き</w:t>
      </w:r>
      <w:r>
        <w:rPr>
          <w:rFonts w:ascii="Meiryo" w:hAnsi="Meiryo" w:eastAsia="Meiryo"/>
          <w:b w:val="0"/>
          <w:sz w:val="21"/>
        </w:rPr>
        <w:t>で作成(→SBの会場設営・告知計画の材料。BGM音素材の提供もレギュレーション記載済みなので一覧に含める)</w:t>
      </w:r>
    </w:p>
    <w:p>
      <w:r>
        <w:rPr>
          <w:rFonts w:ascii="Meiryo" w:hAnsi="Meiryo" w:eastAsia="Meiryo"/>
          <w:b/>
          <w:sz w:val="23"/>
        </w:rPr>
        <w:t>③ スポット用ノベルティ 1,500個の選定(担当:成岡さん/候補出し継続中)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想定:5現場×約300個。</w:t>
      </w:r>
      <w:r>
        <w:rPr>
          <w:rFonts w:ascii="Meiryo" w:hAnsi="Meiryo" w:eastAsia="Meiryo"/>
          <w:b/>
          <w:sz w:val="21"/>
        </w:rPr>
        <w:t>議事録で「低単価=200円以下のギブアウェイ」と条件が確定</w:t>
      </w:r>
      <w:r>
        <w:rPr>
          <w:rFonts w:ascii="Meiryo" w:hAnsi="Meiryo" w:eastAsia="Meiryo"/>
          <w:b w:val="0"/>
          <w:sz w:val="21"/>
        </w:rPr>
        <w:t>。ステッカー等の配布物を提案予定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候補 | 仕様 | 留意点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--- | --- | ---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パズルシュワッチ販促シール | 65mm×65mm | 軽量・単価安。</w:t>
      </w:r>
      <w:r>
        <w:rPr>
          <w:rFonts w:ascii="Meiryo" w:hAnsi="Meiryo" w:eastAsia="Meiryo"/>
          <w:b/>
          <w:sz w:val="21"/>
        </w:rPr>
        <w:t>200円以下条件に適合・本命</w:t>
      </w:r>
      <w:r>
        <w:rPr>
          <w:rFonts w:ascii="Meiryo" w:hAnsi="Meiryo" w:eastAsia="Meiryo"/>
          <w:b w:val="0"/>
          <w:sz w:val="21"/>
        </w:rPr>
        <w:t xml:space="preserve">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 xml:space="preserve">| BP01在庫 | 63BOX(原価500円/個・31,500円相当) | </w:t>
      </w:r>
      <w:r>
        <w:rPr>
          <w:rFonts w:ascii="Meiryo" w:hAnsi="Meiryo" w:eastAsia="Meiryo"/>
          <w:b/>
          <w:sz w:val="21"/>
        </w:rPr>
        <w:t>⚠ 原価500円は「200円以下」条件を超過</w:t>
      </w:r>
      <w:r>
        <w:rPr>
          <w:rFonts w:ascii="Meiryo" w:hAnsi="Meiryo" w:eastAsia="Meiryo"/>
          <w:b w:val="0"/>
          <w:sz w:val="21"/>
        </w:rPr>
        <w:t>——採用するなら位置づけ整理が必要。加えて</w:t>
      </w:r>
      <w:r>
        <w:rPr>
          <w:rFonts w:ascii="Meiryo" w:hAnsi="Meiryo" w:eastAsia="Meiryo"/>
          <w:b/>
          <w:sz w:val="21"/>
        </w:rPr>
        <w:t>ドコモ施策でも使用した在庫</w:t>
      </w:r>
      <w:r>
        <w:rPr>
          <w:rFonts w:ascii="Meiryo" w:hAnsi="Meiryo" w:eastAsia="Meiryo"/>
          <w:b w:val="0"/>
          <w:sz w:val="21"/>
        </w:rPr>
        <w:t>のためSB店頭で同一品が出る見え方リスクも要確認。原価情報は対SB非開示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 xml:space="preserve">| その他 | 探し中 | </w:t>
      </w:r>
      <w:r>
        <w:rPr>
          <w:rFonts w:ascii="Meiryo" w:hAnsi="Meiryo" w:eastAsia="Meiryo"/>
          <w:b/>
          <w:sz w:val="21"/>
        </w:rPr>
        <w:t>SBの株主関係により特定メーカーとの競合回避が必要(議事録明記)</w:t>
      </w:r>
      <w:r>
        <w:rPr>
          <w:rFonts w:ascii="Meiryo" w:hAnsi="Meiryo" w:eastAsia="Meiryo"/>
          <w:b w:val="0"/>
          <w:sz w:val="21"/>
        </w:rPr>
        <w:t>——商品化権元(スケーター社等)含めメーカー選定は慎重に協議。60周年ロゴ入り既製品があれば優先 |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 ] 候補確定→数量確保→SBへ提案(スポットの付加価値として恩を売る)</w:t>
      </w:r>
    </w:p>
    <w:p>
      <w:r>
        <w:rPr>
          <w:rFonts w:ascii="Meiryo" w:hAnsi="Meiryo" w:eastAsia="Meiryo"/>
          <w:b/>
          <w:sz w:val="23"/>
        </w:rPr>
        <w:t>④ ツールキット在庫の確認・一覧化(担当:菅野さん・成岡さん/公式宿題③)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議事録で「</w:t>
      </w:r>
      <w:r>
        <w:rPr>
          <w:rFonts w:ascii="Meiryo" w:hAnsi="Meiryo" w:eastAsia="Meiryo"/>
          <w:b/>
          <w:sz w:val="21"/>
        </w:rPr>
        <w:t>バックパネル・幟などの汎用ツールキットは現時点で保有なし</w:t>
      </w:r>
      <w:r>
        <w:rPr>
          <w:rFonts w:ascii="Meiryo" w:hAnsi="Meiryo" w:eastAsia="Meiryo"/>
          <w:b w:val="0"/>
          <w:sz w:val="21"/>
        </w:rPr>
        <w:t>」を確認済み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 ] 既存保有アイテムで活用可能なものをリストアップ(写真付き・貸出設備一覧と統合してよい)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 ] 不足分の新規制作の要否・費用感を整理(スポット5現場分の最小構成で試算)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2. SB側の宿題(公式3件+従来からの回答待ち)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公式宿題(議事録)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 ] 検証項目の共同策定(当社も項目案を用意して臨む:来場数・撮影参加組数・ブース送客数・購買/商談転換)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 ] 開催パターン(エリア・回数)の検討・提示——</w:t>
      </w:r>
      <w:r>
        <w:rPr>
          <w:rFonts w:ascii="Meiryo" w:hAnsi="Meiryo" w:eastAsia="Meiryo"/>
          <w:b/>
          <w:sz w:val="21"/>
        </w:rPr>
        <w:t>神奈川県での9月開催が候補に挙がった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 ] 商業施設リストの作成・提供→受領後、当社でバッティング・エリア判定を即回答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従来からの回答待ち(次回リマインド)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 ] 店頭訴求ツールの年間作成費(金額)(数量23.5万部は受領済み)→受領後③ロイヤリティを最終精緻化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 ] 税込/税別の前提の確認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 ] 年間契約の規模感(全量/半分/1/3)・予算化の社内進捗——</w:t>
      </w:r>
      <w:r>
        <w:rPr>
          <w:rFonts w:ascii="Meiryo" w:hAnsi="Meiryo" w:eastAsia="Meiryo"/>
          <w:b/>
          <w:sz w:val="21"/>
        </w:rPr>
        <w:t>SB社内は全国展開の支社連携・合意形成が未完で難航中</w:t>
      </w:r>
      <w:r>
        <w:rPr>
          <w:rFonts w:ascii="Meiryo" w:hAnsi="Meiryo" w:eastAsia="Meiryo"/>
          <w:b w:val="0"/>
          <w:sz w:val="21"/>
        </w:rPr>
        <w:t>(議事録)。関東スタートが現実線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3. 提出版デッキ(0723_v01)の変更点の記録(社内認識合わせ)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当方作成の5枚版から、提出時に以下が変更されている(いずれも社内判断による最終化):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項目 | 当方5枚版 | 提出版v01 | 影響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--- | --- | --- | ---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 xml:space="preserve">| ①IP使用料 | 2,000万円/年 | </w:t>
      </w:r>
      <w:r>
        <w:rPr>
          <w:rFonts w:ascii="Meiryo" w:hAnsi="Meiryo" w:eastAsia="Meiryo"/>
          <w:b/>
          <w:sz w:val="21"/>
        </w:rPr>
        <w:t>初年度特別2,000万円(通常2,400万円)</w:t>
      </w:r>
      <w:r>
        <w:rPr>
          <w:rFonts w:ascii="Meiryo" w:hAnsi="Meiryo" w:eastAsia="Meiryo"/>
          <w:b w:val="0"/>
          <w:sz w:val="21"/>
        </w:rPr>
        <w:t xml:space="preserve"> | アンカー強化。来期以降の値上げ余地+「特別価格」の恩。</w:t>
      </w:r>
      <w:r>
        <w:rPr>
          <w:rFonts w:ascii="Meiryo" w:hAnsi="Meiryo" w:eastAsia="Meiryo"/>
          <w:b/>
          <w:sz w:val="21"/>
        </w:rPr>
        <w:t>以後の資料・トークは全てこの2段表記に統一</w:t>
      </w:r>
      <w:r>
        <w:rPr>
          <w:rFonts w:ascii="Meiryo" w:hAnsi="Meiryo" w:eastAsia="Meiryo"/>
          <w:b w:val="0"/>
          <w:sz w:val="21"/>
        </w:rPr>
        <w:t xml:space="preserve">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 xml:space="preserve">| S2ショー型 | 150万円/開催 | </w:t>
      </w:r>
      <w:r>
        <w:rPr>
          <w:rFonts w:ascii="Meiryo" w:hAnsi="Meiryo" w:eastAsia="Meiryo"/>
          <w:b/>
          <w:sz w:val="21"/>
        </w:rPr>
        <w:t>200万円/開催</w:t>
      </w:r>
      <w:r>
        <w:rPr>
          <w:rFonts w:ascii="Meiryo" w:hAnsi="Meiryo" w:eastAsia="Meiryo"/>
          <w:b w:val="0"/>
          <w:sz w:val="21"/>
        </w:rPr>
        <w:t xml:space="preserve"> | 収益改善。継続パック(190/360万)との整合は要注意(S1基準なので矛盾なし)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 xml:space="preserve">| スポット地域 | 全国対応可 | </w:t>
      </w:r>
      <w:r>
        <w:rPr>
          <w:rFonts w:ascii="Meiryo" w:hAnsi="Meiryo" w:eastAsia="Meiryo"/>
          <w:b/>
          <w:sz w:val="21"/>
        </w:rPr>
        <w:t>関東エリア</w:t>
      </w:r>
      <w:r>
        <w:rPr>
          <w:rFonts w:ascii="Meiryo" w:hAnsi="Meiryo" w:eastAsia="Meiryo"/>
          <w:b w:val="0"/>
          <w:sz w:val="21"/>
        </w:rPr>
        <w:t xml:space="preserve"> | ドコモ・エリア制約と整合。1-①の実質エリア(東京・神奈川・千葉)を次回具体化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 xml:space="preserve">| S1費用表記 | IP使用料不要 | </w:t>
      </w:r>
      <w:r>
        <w:rPr>
          <w:rFonts w:ascii="Meiryo" w:hAnsi="Meiryo" w:eastAsia="Meiryo"/>
          <w:b/>
          <w:sz w:val="21"/>
        </w:rPr>
        <w:t>IP利用込み</w:t>
      </w:r>
      <w:r>
        <w:rPr>
          <w:rFonts w:ascii="Meiryo" w:hAnsi="Meiryo" w:eastAsia="Meiryo"/>
          <w:b w:val="0"/>
          <w:sz w:val="21"/>
        </w:rPr>
        <w:t xml:space="preserve"> | 同義だが「込み」の方が値引き感がなく良い。以後統一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 xml:space="preserve">| 実費範囲 | 首都圏内実費込みの特別条件 | </w:t>
      </w:r>
      <w:r>
        <w:rPr>
          <w:rFonts w:ascii="Meiryo" w:hAnsi="Meiryo" w:eastAsia="Meiryo"/>
          <w:b/>
          <w:sz w:val="21"/>
        </w:rPr>
        <w:t>運搬・交通・宿泊・昼食等は全案件別途</w:t>
      </w:r>
      <w:r>
        <w:rPr>
          <w:rFonts w:ascii="Meiryo" w:hAnsi="Meiryo" w:eastAsia="Meiryo"/>
          <w:b w:val="0"/>
          <w:sz w:val="21"/>
        </w:rPr>
        <w:t xml:space="preserve"> | レギュレーション準拠に統一された。</w:t>
      </w:r>
      <w:r>
        <w:rPr>
          <w:rFonts w:ascii="Meiryo" w:hAnsi="Meiryo" w:eastAsia="Meiryo"/>
          <w:b/>
          <w:sz w:val="21"/>
        </w:rPr>
        <w:t>「首都圏内込み」の特別条件案は不採用</w:t>
      </w:r>
      <w:r>
        <w:rPr>
          <w:rFonts w:ascii="Meiryo" w:hAnsi="Meiryo" w:eastAsia="Meiryo"/>
          <w:b w:val="0"/>
          <w:sz w:val="21"/>
        </w:rPr>
        <w:t>——回答書・統合版・進行シナリオの該当表現を修正すること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 xml:space="preserve">| 構成 | 5枚 | </w:t>
      </w:r>
      <w:r>
        <w:rPr>
          <w:rFonts w:ascii="Meiryo" w:hAnsi="Meiryo" w:eastAsia="Meiryo"/>
          <w:b/>
          <w:sz w:val="21"/>
        </w:rPr>
        <w:t>7枚(P6ご留意事項:バッティング・キャンセル料/P7申込みフロー)</w:t>
      </w:r>
      <w:r>
        <w:rPr>
          <w:rFonts w:ascii="Meiryo" w:hAnsi="Meiryo" w:eastAsia="Meiryo"/>
          <w:b w:val="0"/>
          <w:sz w:val="21"/>
        </w:rPr>
        <w:t xml:space="preserve"> | レギュレーションの主要条件を提案書に内蔵。キャンセル料30/50/100%は提示済み扱いにできる |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 ] リポジトリの generate_final.py をv01仕様に同期(次版作成に備える)+P3ヒーローを7種へ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4. 継続タスク(従来からの持ち越し)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 ] 「9月14日」の件の正体確認(「500万の件」=スポット5施設×100万と推定済み・裏取り)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 ] スーツ増産・アクター育成の投資試算(MG要求の根拠)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 ] ドコモ協議の方針決定(法務確認→LOI→協議の順。解約費用200万は社内想定値、違約金・精算条件は法務で正確に確認)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 ] 8月中の基本合意(LOI)ドラフト準備(テスト計画+成功基準達成時の年間移行+優先交渉権)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