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</w:pPr>
      <w:r>
        <w:rPr>
          <w:rFonts w:ascii="Meiryo" w:hAnsi="Meiryo" w:eastAsia="Meiryo"/>
          <w:b/>
          <w:sz w:val="32"/>
        </w:rPr>
        <w:t>ウルトラソフトバンクフェス 本格実施のご提供条件とお願い事項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ソフトバンク株式会社 御中/株式会社円谷プロダクション/2026年10月22日(10月26日更新)</w:t>
      </w:r>
    </w:p>
    <w:p>
      <w:pPr>
        <w:spacing w:after="80"/>
      </w:pPr>
      <w:r>
        <w:rPr>
          <w:rFonts w:ascii="Meiryo" w:hAnsi="Meiryo" w:eastAsia="Meiryo"/>
          <w:b w:val="0"/>
          <w:sz w:val="21"/>
        </w:rPr>
        <w:t>本格実施のご判断にあたり、当社のご提供条件と、貴社にお願いしたい事項をまとめました。金額はすべて税別です。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1. ご提供価格(ソフトバンク様特別価格)</w:t>
      </w:r>
    </w:p>
    <w:p>
      <w:r>
        <w:rPr>
          <w:rFonts w:ascii="Meiryo" w:hAnsi="Meiryo" w:eastAsia="Meiryo"/>
          <w:b/>
          <w:sz w:val="23"/>
        </w:rPr>
        <w:t>1-1. キャラクターイベント稼働費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通常販売価格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特別価格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1日(1回30分、最大5回公演)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225,000円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100,000円(▲55.6%)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土日2日間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450,000円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200,000円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3連休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675,000円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300,000円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特別価格の内訳(1日):キャラクター使用料 40,000円、担当(チーフスタッフ)35,000円、スーツアクター 25,000円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当社からは2名(担当とアクター)を派遣します。担当はキャラクターの着脱補助、スーツのメンテナンス、撮影時のお客様対応を行います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特別価格は、年間契約と最低開催数保証を前提とした本件限りの条件です。単発でのご実施は通常販売価格となります</w:t>
      </w:r>
    </w:p>
    <w:p>
      <w:r>
        <w:rPr>
          <w:rFonts w:ascii="Meiryo" w:hAnsi="Meiryo" w:eastAsia="Meiryo"/>
          <w:b/>
          <w:sz w:val="23"/>
        </w:rPr>
        <w:t>1-2. オプション(会場単位で選択できます)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項目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MCオプション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撮影ルールの案内と進行アナウンスを当社MCが担当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+30,000円/日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フル運営オプション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運営ディレクター1名、運営スタッフ3名、MC、簡易PA音響、追加諸経費を当社で手配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+220,000円/日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1-3. その他の費用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費目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金額・条件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IP使用料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2,000万円/年(2年分4,000万円を契約時に一括前払い)。店頭イベント、イベントキット、店頭訴求ツール、LP/Web、SNSでのIP利用と作成物の監修を含みます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作成許諾ロイヤリティ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イベントキット、ノベルティ、店頭訴求ツールの作成費用の20%(制作は貴社)。製造数量は四半期ごとに製造証憑(工場の納品書など)を添えてご報告ください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現場諸経費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20,000円/日(スタッフ昼食、消耗備品など)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実費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交通運搬費、宿泊費、スーツ送料(全国基準料金表により会場確定時に算定)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2. 実施の条件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#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条件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契約期間と締結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2027年1月〜2028年12月(2年間)。2026年10月末までに締結(1月開始に必要な体制準備と、11月からの制作・申請手続きのため)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最低開催数保証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基準15ライン分の開催数を保証。未実施の場合も当該数量分を申し受け、各年度末に精算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開催確定とキャンセル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会場と日程は開催1ヶ月前までに確定。確定後のキャンセル料は、1ヶ月前〜14日前30%、13日前〜7日前50%、6日前〜当日100%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ライン供給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基準15ライン。余裕のある月(1月、4月、6月、11月、12月)は最大20ラインまで(別紙の月別供給計画のとおり)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お支払い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貴社EDIで発注。IP使用料は契約時に2年分(4,000万円)を一括前払い、保証分は四半期前払い(ご相談)。最低保証契約のため、開催ごとではなく期間一括の発注形態をご相談したく存じます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エリアとキャラクター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関信越エリア(埼玉・茨城・群馬・栃木・山梨・長野・新潟)は2027年1〜3月は実施できません(4月以降は可)。ウルトラセブンは対象外。出演は8ヒーロー(初代ウルトラマン、タロウ、ティガ、ダイナ、ゼロ、アーク、オメガ、テオ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排他条件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契約期間中、当社は国内の他の携帯キャリア(3社)と店頭イベントの契約を行いません</w:t>
            </w:r>
          </w:p>
        </w:tc>
      </w:tr>
    </w:tbl>
    <w:p/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3. 当日運営の役割分担</w:t>
      </w:r>
    </w:p>
    <w:p>
      <w:r>
        <w:rPr>
          <w:rFonts w:ascii="Meiryo" w:hAnsi="Meiryo" w:eastAsia="Meiryo"/>
          <w:b/>
          <w:sz w:val="23"/>
        </w:rPr>
        <w:t>当社(2名)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担当(チーフスタッフ)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キャラクター稼働の統括。着脱補助、スーツメンテナンス(非公開)、撮影時のヒーロー前のお客様対応。貴社運営ディレクターと進行を確認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スーツアクター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キャラクター出演(1回30分、1日最大5回。合間はスーツの準備と休憩)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貴社(運営ディレクター1名と運営スタッフ4名)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役割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撮影会中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合間・開始前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運営ディレクター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全体管理。音響の設置と音出し、館管理者との対応、周辺のお客様誘導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会場づくり、お客様対応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スタッフ1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待機列の先頭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スタッフ2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出口の送り出し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会場づくり、整理券配布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スタッフ3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撮影補助(荷物運搬など)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スタッフ4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待機列の最後尾(参加者管理)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会場づくり、列づくり</w:t>
            </w:r>
          </w:p>
        </w:tc>
      </w:tr>
    </w:tbl>
    <w:p/>
    <w:p>
      <w:pPr>
        <w:pStyle w:val="ListBullet"/>
      </w:pPr>
      <w:r>
        <w:rPr>
          <w:rFonts w:ascii="Meiryo" w:hAnsi="Meiryo" w:eastAsia="Meiryo"/>
          <w:b w:val="0"/>
          <w:sz w:val="21"/>
        </w:rPr>
        <w:t>運営スタッフ4名は、撮影会中と合間で持ち場が入れ替わるために必要な人数です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スタッフと分かる服装(Tシャツ、ベストなど)の着用と、集合時間の厳守をお願いします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MC役(撮影ルールの案内、進行アナウンス)は運営スタッフの兼務か、当社のMCオプションをご利用ください(運営ディレクターは緊急時対応のため兼務しません)。テストではMCがいない会場でルールが伝わらないことがありました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撮影後に商談・アンケートのご案内があることを、告知物と受付で事前にお知らせください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貴社内に全国の実施を取りまとめる窓口(1部署)を置き、各会場への展開と当社との連絡を一本化してください。あわせて、全会場の情報をまとめた告知ページの開設をご検討ください(当社公式サイトから誘導します)</w:t>
      </w:r>
    </w:p>
    <w:p>
      <w:r>
        <w:rPr>
          <w:rFonts w:ascii="Meiryo" w:hAnsi="Meiryo" w:eastAsia="Meiryo"/>
          <w:b/>
          <w:sz w:val="23"/>
        </w:rPr>
        <w:t>その他の分担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区分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  <w:tc>
          <w:tcPr>
            <w:tcW w:type="dxa" w:w="288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テストでの対応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運営サイン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会場内の案内サイン類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音響機材の手配と操作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会場設営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イベントキットの設営と撤去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新規(テストは当社対応)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当日のタイムテーブル、動線計画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実施確認書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会場ごとの実施確認書(様式は当社からお渡しします)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新規(テストは当社作成)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運営備品・整理券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整理券、列づくりの備品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HP掲載素材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告知用の文章と画像(当社監修)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実施報告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参加人数などの報告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対応済(一部新規)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会場要件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施錠できる非公開の控室、関係車両の駐車場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その他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JASRAC申請、イベント保険(主催者様にて)</w:t>
            </w:r>
          </w:p>
        </w:tc>
        <w:tc>
          <w:tcPr>
            <w:tcW w:type="dxa" w:w="288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対応済</w:t>
            </w:r>
          </w:p>
        </w:tc>
      </w:tr>
    </w:tbl>
    <w:p/>
    <w:p>
      <w:r>
        <w:rPr>
          <w:rFonts w:ascii="Meiryo" w:hAnsi="Meiryo" w:eastAsia="Meiryo"/>
          <w:b/>
          <w:sz w:val="23"/>
        </w:rPr>
        <w:t>当社からの提供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初回開催時のレクチャー(安全基準、キャラクターの扱い、進行、緊急時対応)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運営マニュアル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運営計画と実施確認書の様式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4. 制作物と権利についてのお願い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キャンペーン名称とキービジュアルを2026年11月中に両社で確定(ノベルティの春節前量産からの逆算)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イベントキット、ノベルティ、訴求ツールは品目ごとに仮申請をお願いします(仮申請をもって正式回答。回答に約15営業日)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他社キャラクターとの混在はできません(貴社キャラクター〔おとうさん犬など〕は可。同一盤面でのデザイン混在は個別にご相談ください)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ノベルティは制作できる品目に制限があります(お子様向け玩具、菓子類などは不可。タオルは一般的な仕様で)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キャラクターは8ヒーロー。月別の出演キャラクターは当社からシフト表でお示しします(権利調整により一部変わる場合があります)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撮影会の背景バナーには、キャラクターの入っていない背景素材(当社提供)をお使いください。集合ビジュアル、個体素材、ロゴは会場装飾と告知物にお使いいただけます。キャンペーンのキービジュアルは貴社で制作(当社での受託も可能)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クレジットは「©円谷プロ」を左下に表記してください(キャラクターに被る場合は位置を調整)。貴社で加工した制作物の監修は5営業日いただきます</w:t>
      </w:r>
    </w:p>
    <w:p>
      <w:pPr>
        <w:pStyle w:val="ListBullet"/>
      </w:pPr>
      <w:r>
        <w:rPr>
          <w:rFonts w:ascii="Meiryo" w:hAnsi="Meiryo" w:eastAsia="Meiryo"/>
          <w:b w:val="0"/>
          <w:sz w:val="21"/>
        </w:rPr>
        <w:t>非公式商品の使用、販売、装飾利用はできません。制作物は当社の監修を経てお使いください</w:t>
      </w:r>
    </w:p>
    <w:p>
      <w:pPr>
        <w:spacing w:before="240" w:after="120"/>
      </w:pPr>
      <w:r>
        <w:rPr>
          <w:rFonts w:ascii="Meiryo" w:hAnsi="Meiryo" w:eastAsia="Meiryo"/>
          <w:b/>
          <w:color w:val="232278"/>
          <w:sz w:val="26"/>
        </w:rPr>
        <w:t>5. スケジュール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時期</w:t>
            </w:r>
          </w:p>
        </w:tc>
        <w:tc>
          <w:tcPr>
            <w:tcW w:type="dxa" w:w="4320"/>
            <w:shd w:fill="E8EAF2"/>
          </w:tcPr>
          <w:p>
            <w:r/>
            <w:r>
              <w:rPr>
                <w:rFonts w:ascii="Meiryo" w:hAnsi="Meiryo" w:eastAsia="Meiryo"/>
                <w:b/>
                <w:sz w:val="19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10月22日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本格実施の可否、役割分担の確定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10月下旬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契約書ドラフトの提示、契約手続き、取りまとめ窓口の設置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10月末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契約締結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11月上旬〜中旬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キャンペーン名称・KVの策定と確定、ノベルティ品目の仮申請(回答に約15営業日)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デザイン監修完了、量産開始。1月開催分の会場確定(12月1日)。運営レクチャー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2027年1月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開始(基準15ライン。余裕のある月は最大20ライン)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2028年12月</w:t>
            </w:r>
          </w:p>
        </w:tc>
        <w:tc>
          <w:tcPr>
            <w:tcW w:type="dxa" w:w="4320"/>
          </w:tcPr>
          <w:p>
            <w:r/>
            <w:r>
              <w:rPr>
                <w:rFonts w:ascii="Meiryo" w:hAnsi="Meiryo" w:eastAsia="Meiryo"/>
                <w:b w:val="0"/>
                <w:sz w:val="19"/>
              </w:rPr>
              <w:t>契約期間終了</w:t>
            </w:r>
          </w:p>
        </w:tc>
      </w:tr>
    </w:tbl>
    <w:p/>
    <w:p>
      <w:pPr>
        <w:spacing w:after="80"/>
      </w:pPr>
      <w:r>
        <w:rPr>
          <w:rFonts w:ascii="Meiryo" w:hAnsi="Meiryo" w:eastAsia="Meiryo"/>
          <w:b w:val="0"/>
          <w:sz w:val="21"/>
        </w:rPr>
        <w:t>以上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