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ウルトラソフトバンクフェス 本格実施のご提供条件とお願い事項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 御中/株式会社円谷プロダクション/2026年10月22日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本格実施のご判断にあたり、当社のご提供条件と、貴社にお願いしたい事項をまとめました。金額はすべて税別です。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ご提供価格(ソフトバンク様特別価格)</w:t>
      </w:r>
    </w:p>
    <w:p>
      <w:r>
        <w:rPr>
          <w:rFonts w:ascii="Meiryo" w:hAnsi="Meiryo" w:eastAsia="Meiryo"/>
          <w:b/>
          <w:sz w:val="23"/>
        </w:rPr>
        <w:t>1-1. キャラクターイベント稼働費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通常販売価格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特別価格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1日(1回30分、最大5回公演)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225,000円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100,000円(▲55.6%)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土日2日間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450,000円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200,000円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3連休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675,000円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300,000円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特別価格の内訳(1日):キャラクター使用料 40,000円、担当(チーフスタッフ)35,000円、スーツアクター 25,000円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当社からは2名(担当とアクター)を派遣します。担当はキャラクターの着脱補助、スーツのメンテナンス、撮影時のお客様対応を行います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特別価格は、年間契約と最低開催数保証を前提とした本件限りの条件です。単発でのご実施は通常販売価格となります</w:t>
      </w:r>
    </w:p>
    <w:p>
      <w:r>
        <w:rPr>
          <w:rFonts w:ascii="Meiryo" w:hAnsi="Meiryo" w:eastAsia="Meiryo"/>
          <w:b/>
          <w:sz w:val="23"/>
        </w:rPr>
        <w:t>1-2. オプション(会場単位で選択できます)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MCオプション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撮影ルールの案内と進行アナウンスを当社MCが担当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+30,000円/日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フル運営オプション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運営ディレクター1名、運営スタッフ3名、MC、簡易PA音響、追加諸経費を当社で手配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+220,000円/日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1-3. その他の費用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費目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金額・条件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年間IP使用料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2,000万円/年。店頭イベント、イベントキット、店頭訴求ツール、LP/Web、SNSでのIP利用と作成物の監修を含みます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作成許諾ロイヤリティ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イベントキット、ノベルティ、店頭訴求ツールの作成費用の20%(制作は貴社)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20,000円/日(スタッフ昼食、消耗備品など)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交通運搬費、宿泊費、スーツ送料(全国基準料金表により会場確定時に算定)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実施の条件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#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条件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契約期間と締結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2027年1月〜2029年3月(2年3ヶ月)。2026年11月末までに締結(1月開始に必要な体制準備のため)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最低開催数保証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基準15ライン分の開催数を保証。未実施の場合も当該数量分を申し受け、各年度末に精算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開催確定とキャンセル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会場と日程は開催1ヶ月前までに確定。確定後のキャンセル料は、1ヶ月前〜14日前30%、13日前〜7日前50%、6日前〜当日100%。中途解約の場合は残期間の保証分を精算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ライン供給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基準15ライン。余裕のある月(1月、4月、6月、11月、12月)は最大20ラインまで(別紙の月別供給計画のとおり)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お支払い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貴社EDIで発注。IP使用料は年度前払い、保証分は四半期前払い(ご相談)。最低保証契約のため、開催ごとではなく期間一括の発注形態をご相談したく存じます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エリアとキャラクター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関信越エリア(埼玉・茨城・群馬・栃木・山梨・長野・新潟)は2027年1〜3月は実施できません(4月以降は可)。ウルトラセブンは対象外。出演は8ヒーロー(初代ウルトラマン、タロウ、ティガ、ダイナ、ゼロ、アーク、オメガ、テオ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排他条件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契約期間中、当社は国内の他の携帯キャリア(3社)と店頭イベントの契約を行いません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当日運営の役割分担</w:t>
      </w:r>
    </w:p>
    <w:p>
      <w:r>
        <w:rPr>
          <w:rFonts w:ascii="Meiryo" w:hAnsi="Meiryo" w:eastAsia="Meiryo"/>
          <w:b/>
          <w:sz w:val="23"/>
        </w:rPr>
        <w:t>当社(2名)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キャラクター稼働の統括。着脱補助、スーツメンテナンス(非公開)、撮影時のヒーロー前のお客様対応。貴社運営ディレクターと進行を確認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スーツアクター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キャラクター出演(1回30分、1日最大5回。合間はスーツの準備と休憩)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貴社(運営ディレクター1名と運営スタッフ4名)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撮影会中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合間・開始前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全体管理。音響の設置と音出し、館管理者との対応、周辺のお客様誘導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会場づくり、お客様対応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待機列の先頭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出口の送り出し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撮影補助(荷物運搬など)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待機列の最後尾(参加者管理)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</w:tbl>
    <w:p/>
    <w:p>
      <w:pPr>
        <w:pStyle w:val="ListBullet"/>
      </w:pPr>
      <w:r>
        <w:rPr>
          <w:rFonts w:ascii="Meiryo" w:hAnsi="Meiryo" w:eastAsia="Meiryo"/>
          <w:b w:val="0"/>
          <w:sz w:val="21"/>
        </w:rPr>
        <w:t>運営スタッフ4名は、撮影会中と合間で持ち場が入れ替わるために必要な人数です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スタッフと分かる服装(Tシャツ、ベストなど)の着用と、集合時間の厳守をお願いします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MC役(撮影ルールの案内、進行アナウンス)は運営スタッフの兼務か、当社のMCオプションをご利用ください(運営ディレクターは緊急時対応のため兼務しません)。テストではMCがいない会場でルールが伝わらないことがありまし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撮影後に商談・アンケートのご案内があることを、告知物と受付で事前にお知らせください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貴社内に全国の実施を取りまとめる窓口(1部署)を置き、各会場への展開と当社との連絡を一本化してください。あわせて、全会場の情報をまとめた告知ページの開設をご検討ください(当社公式サイトから誘導します)</w:t>
      </w:r>
    </w:p>
    <w:p>
      <w:r>
        <w:rPr>
          <w:rFonts w:ascii="Meiryo" w:hAnsi="Meiryo" w:eastAsia="Meiryo"/>
          <w:b/>
          <w:sz w:val="23"/>
        </w:rPr>
        <w:t>その他の分担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区分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テストでの対応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運営サイン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会場内の案内サイン類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音響機材の手配と操作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会場設営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イベントキットの設営と撤去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当日のタイムテーブル、動線計画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実施確認書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会場ごとの実施確認書(様式は当社からお渡しします)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新規(テストは当社作成)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運営備品・整理券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整理券、列づくりの備品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HP掲載素材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告知用の文章と画像(当社監修)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参加人数などの報告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会場要件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施錠できる非公開の控室、関係車両の駐車場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その他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JASRAC申請、イベント保険(主催者様にて)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当社からの提供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初回開催時のレクチャー(安全基準、キャラクターの扱い、進行、緊急時対応)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運営マニュアル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運営計画と実施確認書の様式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制作物と権利についてのお願い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キャンペーン名称とキービジュアルを2026年11月中に両社で確定(ノベルティの春節前量産からの逆算)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イベントキット、ノベルティ、訴求ツールは品目ごとに仮申請をお願いします(仮申請をもって正式回答)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ノベルティは制作できる品目に制限があります(お子様向け玩具、菓子類などは不可。タオルは一般的な仕様で)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キャラクターは8ヒーロー。月別の出演キャラクターは当社からシフト表でお示しします(権利調整により一部変わる場合があります)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会の背景バナーには、キャラクターの入っていない背景素材(当社提供)をお使いください。集合ビジュアル、個体素材、ロゴは会場装飾と告知物にお使いいただけます。キャンペーンのキービジュアルは貴社で制作(当社での受託も可能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クレジットは「©円谷プロ」を左下に表記してください(キャラクターに被る場合は位置を調整)。貴社で加工した制作物の監修は5営業日いただきます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非公式商品の使用、販売、装飾利用はできません。制作物は当社の監修を経てお使いください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スケジュール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時期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10月22日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本格実施の可否、役割分担の確定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11月中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キャンペーン名称・KVの確定、ノベルティ品目の仮申請、取りまとめ窓口の設置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契約締結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12月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デザイン監修完了、量産開始。1月開催分の会場確定(12月1日)。運営レクチャー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開始(基準15ライン。余裕のある月は最大20ライン)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契約期間終了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