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第51稿（東京篇）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倉田「寝ると、消えるんだよ。起きてて三日くらいで、戻る。戻ると、言わなくても寝る人がいる」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鍵の音が、車内に広がる。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布団の膨らみが、動いているのか、分からない。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倉田「……言われました。起こせます。起こしません」</w:t>
      </w:r>
    </w:p>
    <w:p>
      <w:pPr>
        <w:pStyle w:val="Dialogue"/>
      </w:pPr>
      <w:r>
        <w:t>母の声「……そう」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倉田、小声で「……聞こえてました」</w:t>
      </w:r>
    </w:p>
    <w:p>
      <w:pPr>
        <w:pStyle w:val="Action"/>
      </w:pPr>
      <w:r>
        <w:t>間。</w:t>
      </w:r>
    </w:p>
    <w:p>
      <w:pPr>
        <w:pStyle w:val="Dialogue"/>
      </w:pPr>
      <w:r>
        <w:t>倉田「奥様が、起きるまで、起きてます」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妻の手の脇で、画面が点いている。『お母さん：着いたよ。待ってるからね』。未読のまま。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跳ね起きる。夫の手が、袖から離れる。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倉田「はい。言われました」</w:t>
      </w:r>
    </w:p>
    <w:p>
      <w:pPr>
        <w:pStyle w:val="Action"/>
      </w:pPr>
      <w:r>
        <w:t>妻はスマホを取る。母のメッセージ。</w:t>
      </w:r>
    </w:p>
    <w:p>
      <w:pPr>
        <w:pStyle w:val="Action"/>
      </w:pPr>
      <w:r>
        <w:t>唇が、固まる。</w:t>
      </w:r>
    </w:p>
    <w:p>
      <w:pPr>
        <w:pStyle w:val="Dialogue"/>
      </w:pPr>
      <w:r>
        <w:t>妻「……起こしてって、言ったのに」</w:t>
      </w:r>
    </w:p>
    <w:p>
      <w:pPr>
        <w:pStyle w:val="Dialogue"/>
      </w:pPr>
      <w:r>
        <w:t>倉田「起こせました。起こしませんでした」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妻が靴をはく。夫が慌てて続く。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開く。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