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第39稿（東京篇）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- 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Subtitle"/>
      </w:pPr>
      <w:r>
        <w:t>- 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カーテンは二枚。講座室側のカーテンと、ベッドのカーテン。事務室の扉は、講座室側のカーテンの内側、流しの横。講座室側のカーテンは、ふだん片側へ寄せてある。給湯スペースに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倉田「早く終わって、だけ？」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月曜 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倉田が靴を脱ぐ。横になる。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店長がレジの横で、ペンの尻で頭をかく。</w:t>
      </w:r>
    </w:p>
    <w:p>
      <w:pPr>
        <w:pStyle w:val="Dialogue"/>
      </w:pPr>
      <w:r>
        <w:t>店長「……二時だぞ」</w:t>
      </w:r>
    </w:p>
    <w:p>
      <w:pPr>
        <w:pStyle w:val="Action"/>
      </w:pPr>
      <w:r>
        <w:t>倉田が起き上がる。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原田「月曜、前のやつなら空けとくよ」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倉田「寝ると、消えるんだよ」</w:t>
      </w:r>
    </w:p>
    <w:p>
      <w:pPr>
        <w:pStyle w:val="Dialogue"/>
      </w:pPr>
      <w:r>
        <w:t>ミオ「消える」</w:t>
      </w:r>
    </w:p>
    <w:p>
      <w:pPr>
        <w:pStyle w:val="Dialogue"/>
      </w:pPr>
      <w:r>
        <w:t>倉田「起きてて、三日くらいで、戻る」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三枚ずつ、二つの封筒へ入れる。表に『阿部様』『倉田様』と書く。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真壁「実演のあと、少しお休みください。受付は、私が。夜中は、電話をこちらへ回しますので」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Dialogue"/>
      </w:pPr>
      <w:r>
        <w:t>アベさん「返すのは、いいけど。来てよかったのは、ほんとだから」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ミオは鞄から『倉田様』の封筒を出し、給湯スペースの机へ置いて戻る。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給湯スペースの机に、『倉田様』の封筒。三時間前から、同じ位置。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机の封筒を、倉田に渡す。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倉田は封筒を折って、ズボンのポケットへ入れる。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ミオ「もう、いい」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倉田「今夜限り、でしたよね」</w:t>
      </w:r>
    </w:p>
    <w:p>
      <w:pPr>
        <w:pStyle w:val="Dialogue"/>
      </w:pPr>
      <w:r>
        <w:t>真壁「お休みになれない方に、お願いしております」</w:t>
      </w:r>
    </w:p>
    <w:p>
      <w:pPr>
        <w:pStyle w:val="Dialogue"/>
      </w:pPr>
      <w:r>
        <w:t>倉田「寝たら、効かなくなるんですけど」</w:t>
      </w:r>
    </w:p>
    <w:p>
      <w:pPr>
        <w:pStyle w:val="Dialogue"/>
      </w:pPr>
      <w:r>
        <w:t>真壁「存じております」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倉田の唇は、まだ動いている。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