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横、床の高さ。動かない。手前の端に、スマホの画面がぼけて入る。奥に、倉田の背中と左足。その向こうに、ミオの顔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