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（今年の９月）同じ家。湖の家。暖炉の火は、ついていない。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ミオ、ペンを持たない。立ち上がる。コートを取る。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三晩目」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倉田「……電池が」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真壁の封筒が、机の上をすべってくる。ミオ、受け取る。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倉田の目は、上の板のすき間を見ている。ゆうべ、ガラス戸の向こうでそうだったように。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すき間の外。砂の上に、白い紙が一枚。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ミオ、手を伸ばす。指の先が、紙のふちに、届かない。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真壁「明日の夜から、お母さんの番だ。……支度は、前の晩にしておく」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三晩目」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真壁、ペンを出す。その下に、ゆっくり書く。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施設の職員「あの、延長の同意書のことで。金曜から、お家のお電話に、何度かおかけしたんですけど」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手すりの白いボタン。テープが、新しく貼り直してある。同じ字。「おして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