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となりの部屋。ソファで、若い男が眠っている。肩に、子ども用の小さな花柄の毛布。ふちがほつれている。胸の上に、開いたノート。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（今年の９月）同じ家。湖の家。暖炉の火は、ついていない。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ミオ、ペンを持つ。動かない。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ミオ、封筒を受け取る。控えを一枚抜いて、たたんで、ポケットに入れる。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夜更け。ミオが眠ったあとの部屋。真壁が、トランクから、背の日に焼けたノートを出す。表紙に「２０１５」。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一晩目」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その下に、細い、きれいな字で、書き足す。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倉田「……電池が」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３年前の朝、あの靴は、何も言わずに、なくなった。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倉田の手の下で、真壁の後頭部が、静かに、数を数えるように揺れる。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真壁の封筒が、机の上をすべってくる。ミオ、受け取る。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何日も、眠っていない目。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真壁「明日の夜から、お母さんの番だ。……支度は、前の晩にしておく」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浴槽のわきに、介護用の入浴椅子を置く。背もたれに、母のタオルをかける。刺繍の「ヨシ子」が、こちらを向くように。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湯の温度を、肘で確かめる。夜勤の人の手つきで。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真壁、最初のページを開く。９月に書き足した行の下に、ペンを当てる。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施設の職員「あの、延長の同意書のことで。金曜から、お家のお電話に、何度かおかけしたんですけど」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倉田「……日帰りで、お願いします」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施設の職員「でも、同意書は三泊で……お母さんも、そのおつもりで」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母、よそゆきのカーディガンの前を、両手で合わせている。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倉田、紙の裏の字を、職員に見せる。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倉田「……息子の、僕が、言ってます」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職員、字を読む。倉田の顔を見る。赤い目。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施設の職員「……はい。じゃあ、夕方に、お迎えに」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手すりの白いボタン。テープが、新しく貼り直してある。同じ字。「おして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２時５０分。倉田、黄色いマグに、「朝」の瓶から注ぐ。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ベッドの介護用マットレスに、倉田の体が、少し傾く。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