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BÁO CÁO NGHIÊN CỨU KHOA HỌC DỮ LIỆU LỚN &amp; KINH TẾ SỐ</w:t>
        <w:br/>
        <w:t>CHƯƠNG TRÌNH ĐÀO TẠO KỸ SƯ DỮ LIỆU CHUYÊN SÂU</w:t>
        <w:br/>
      </w:r>
    </w:p>
    <w:p>
      <w:r>
        <w:br/>
        <w:br/>
        <w:br/>
        <w:br/>
      </w:r>
    </w:p>
    <w:p>
      <w:pPr>
        <w:jc w:val="center"/>
      </w:pPr>
      <w:r>
        <w:rPr>
          <w:b/>
          <w:color w:val="0F172A"/>
          <w:sz w:val="44"/>
        </w:rPr>
        <w:t>PHÂN TÍCH RÀO CẢN CHUYỂN ĐỔI GIỎ HÀNG VÀ TỐI ƯU HÓA LỢI NHUẬN TIẾP THỊ TRONG THƯƠNG MẠI ĐIỆN TỬ</w:t>
      </w:r>
    </w:p>
    <w:p>
      <w:pPr>
        <w:jc w:val="center"/>
      </w:pPr>
      <w:r>
        <w:rPr>
          <w:i/>
          <w:color w:val="0D9488"/>
          <w:sz w:val="26"/>
        </w:rPr>
        <w:t>Khung phân tích hành vi giỏ hàng đa bảng, dự đoán chuyển đổi Point-in-Time và tối ưu hóa hàm quyết định kinh tế kỳ vọng</w:t>
      </w:r>
    </w:p>
    <w:p>
      <w:r>
        <w:br/>
        <w:br/>
        <w:br/>
        <w:br/>
        <w:br/>
        <w:br/>
      </w:r>
    </w:p>
    <w:p>
      <w:pPr>
        <w:jc w:val="center"/>
      </w:pPr>
      <w:r>
        <w:rPr>
          <w:b/>
        </w:rPr>
        <w:t>HỆ THỐNG THỰC NGHỆM: ANTIGRAVITY DATA SCIENCE PIPELINE (AGY)</w:t>
        <w:br/>
      </w:r>
      <w:r>
        <w:t>NGUYÊN TẮC: 100% TRUY XUẤT THỰC NGHIỆM - ZERO DATA FABRICATION</w:t>
        <w:br/>
      </w:r>
      <w:r>
        <w:t>CƠ SỞ DỮ LIỆU ĐA BẢNG: 200,000 KHÁCH HÀNG - 2,000,000 PHIÊN TRUY CẬP</w:t>
        <w:br/>
      </w:r>
      <w:r>
        <w:t>Năm thực hiện: 2026</w:t>
      </w:r>
    </w:p>
    <w:p>
      <w:r>
        <w:br w:type="page"/>
      </w:r>
    </w:p>
    <w:p>
      <w:pPr>
        <w:spacing w:before="280" w:after="200"/>
      </w:pPr>
      <w:r>
        <w:rPr>
          <w:b/>
          <w:color w:val="0F172A"/>
          <w:sz w:val="36"/>
        </w:rPr>
        <w:t>PHẦN 1: TỔNG QUAN BỐI CẢNH VÀ TUYÊN NGÔN BÀI TOÁN NGHIÊN CỨU</w:t>
      </w:r>
    </w:p>
    <w:p>
      <w:pPr>
        <w:spacing w:before="240" w:after="120"/>
      </w:pPr>
      <w:r>
        <w:rPr>
          <w:b/>
          <w:color w:val="0D9488"/>
          <w:sz w:val="28"/>
        </w:rPr>
        <w:t>1.1. Bối cảnh thương mại điện tử và vấn nạn từ bỏ giỏ hàng (Cart Abandonment)</w:t>
      </w:r>
    </w:p>
    <w:p>
      <w:pPr>
        <w:spacing w:line="312" w:lineRule="auto" w:after="120"/>
      </w:pPr>
      <w:r>
        <w:rPr>
          <w:b w:val="0"/>
          <w:i w:val="0"/>
        </w:rPr>
        <w:t>Trong kỷ nguyên bùng nổ của thương mại điện tử toàn cầu, hành vi thêm sản phẩm vào giỏ hàng (Add-to-Cart) đại diện cho bước chuyển biến tâm lý mang tính quyết định trong phễu chuyển đổi số. Tuy nhiên, các khảo sát quốc tế từ Baymard Institute và Statista chỉ ra rằng tỷ lệ từ bỏ giỏ hàng trung bình trên toàn thế giới dao động từ 68% đến 75%. Điều này phản ánh một thực tế nhức nhối: phần lớn ngân sách tiếp thị thu hút lưu lượng truy cập (Customer Acquisition Cost - CAC) đã bị tiêu tán ở giai đoạn thanh toán cuối cùng do những rào cản ma sát vô hình nhưng có sức cản cực lớn.</w:t>
      </w:r>
    </w:p>
    <w:p>
      <w:pPr>
        <w:spacing w:line="312" w:lineRule="auto" w:after="120"/>
      </w:pPr>
      <w:r>
        <w:rPr>
          <w:b w:val="0"/>
          <w:i w:val="0"/>
        </w:rPr>
        <w:t>Trong bối cảnh cạnh tranh khốc liệt và chi phí quảng cáo số (Cost Per Click / Cost Per Mille) tăng trưởng hai con số mỗi năm, các doanh nghiệp bán lẻ trực tuyến không thể tiếp tục vận hành dựa trên các phương pháp tiếp thị đại trà (Spray-and-Pray). Việc phân phát voucher giảm giá tràn lan không những không giải quyết được các điểm nghẽn hành vi cốt lõi mà còn trực tiếp bào mòn biên lợi nhuận gộp của doanh nghiệp, đặc biệt khi rơi vào nhóm khách hàng vốn dĩ sẽ tự mua sắm mà không cần ưu đãi.</w:t>
      </w:r>
    </w:p>
    <w:p>
      <w:pPr>
        <w:spacing w:before="240" w:after="120"/>
      </w:pPr>
      <w:r>
        <w:rPr>
          <w:b/>
          <w:color w:val="0D9488"/>
          <w:sz w:val="28"/>
        </w:rPr>
        <w:t>1.2. Tuyên ngôn bài toán và giới hạn của các tiếp cận truyền thống</w:t>
      </w:r>
    </w:p>
    <w:p>
      <w:pPr>
        <w:spacing w:line="312" w:lineRule="auto" w:after="120"/>
      </w:pPr>
      <w:r>
        <w:rPr>
          <w:b w:val="0"/>
          <w:i w:val="0"/>
        </w:rPr>
        <w:t>Các công trình nghiên cứu và ứng dụng máy học truyền thống trong thương mại điện tử thường đối mặt với 3 điểm hạn chế mang tính hệ thống:</w:t>
        <w:br/>
        <w:t>1. Tiếp cận mô tả tĩnh: Phần lớn các hệ thống báo cáo BI dừng lại ở việc đếm số lượt bỏ giỏ hàng hoặc phân tích RFM cổ điển 3 chiều, hoàn toàn bỏ qua chiều không gian tương tác giỏ hàng (Cart Friction) và thời gian đắn đo duyệt web (Hesitation Index).</w:t>
        <w:br/>
        <w:t>2. Ngộ nhận ngưỡng quyết định mặc định (0.50): Các mô hình phân loại nhị phân thường mặc định gán nhãn can thiệp khi xác suất dự đoán p &gt;= 0.50 mà không tính đến tính bất đối xứng giữa chi phí tiếp cận ($1.0), chi phí voucher ($5.0) và biên lợi nhuận thu hồi.</w:t>
        <w:br/>
        <w:t>3. Rò rỉ thông tin theo thời gian (Data Leakage): Việc thiếu tuân thủ ranh giới Point-in-Time (PIT) khiến các đặc trưng được tổng hợp vượt quá mốc thời gian chốt t0, dẫn đến kết quả thực nghiệm cao giả tạo nhưng hoàn toàn vô dụng khi triển khai thực tế.</w:t>
      </w:r>
    </w:p>
    <w:p>
      <w:pPr>
        <w:spacing w:before="240" w:after="120"/>
      </w:pPr>
      <w:r>
        <w:rPr>
          <w:b/>
          <w:color w:val="0D9488"/>
          <w:sz w:val="28"/>
        </w:rPr>
        <w:t>1.3. Mục tiêu nghiên cứu và Đóng góp khoa học của đề tài</w:t>
      </w:r>
    </w:p>
    <w:p>
      <w:pPr>
        <w:spacing w:line="312" w:lineRule="auto" w:after="120"/>
      </w:pPr>
      <w:r>
        <w:rPr>
          <w:b w:val="0"/>
          <w:i w:val="0"/>
        </w:rPr>
        <w:t>Đề tài này được thiết kế như một khung phân tích hỗ trợ ra quyết định kinh tế hoàn chỉnh (Prescriptive Decision Framework), chuyển hóa toàn diện từ mô hình dự báo xác suất thuần túy sang tối đa hóa lợi nhuận kinh tế kỳ vọng. Đề tài hướng đến 4 đóng góp chính:</w:t>
        <w:br/>
        <w:t>- Đóng góp 1: Xây dựng Feature Store Point-in-Time 61 đặc trưng phi rò rỉ trên cơ sở dữ liệu lớn 200,000 khách hàng và 2,000,000 phiên.</w:t>
        <w:br/>
        <w:t>- Đóng góp 2: Bóc tách rào cản hành vi giỏ hàng qua kiểm định phi tham số D'Agostino-Pearson, Mann-Whitney U, Kruskal-Wallis và phân khúc GMM/HDBSCAN.</w:t>
        <w:br/>
        <w:t>- Đóng góp 3: Tối ưu hóa siêu tham số Optuna trên 3 họ mô hình Boosting SOTA kết hợp kỹ thuật hiệu chỉnh xác suất thực nghiệm Platt Sigmoid, giảm sai số ECE xuống 0.0006.</w:t>
        <w:br/>
        <w:t>- Đóng góp 4: Thiết lập phương trình hàm lợi nhuận kinh tế kỳ vọng, lượng hóa giá trị Uplift CATE để loại bỏ lãng phí ngân sách tiếp thị.</w:t>
      </w:r>
    </w:p>
    <w:p>
      <w:pPr>
        <w:spacing w:before="240" w:after="120"/>
      </w:pPr>
      <w:r>
        <w:rPr>
          <w:b/>
          <w:color w:val="0D9488"/>
          <w:sz w:val="28"/>
        </w:rPr>
        <w:t>1.4. Cấu trúc cơ sở dữ liệu đa bảng và quy tắc kiểm soát Point-in-Time</w:t>
      </w:r>
    </w:p>
    <w:p>
      <w:pPr>
        <w:spacing w:line="312" w:lineRule="auto" w:after="120"/>
      </w:pPr>
      <w:r>
        <w:rPr>
          <w:b w:val="0"/>
          <w:i w:val="0"/>
        </w:rPr>
        <w:t>Hệ thống vận hành trên 8 bảng dữ liệu gốc liên kết khóa chặt chẽ: customers.csv (200k dòng), sessions.csv (2M dòng), transactions.csv (500k dòng), marketing_campaigns.csv, geo_data.csv, train.csv (160k dòng) và test.csv (40k dòng). Ranh giới thời gian t0 được ấn định tại mốc 2024-06-01. Cửa sổ quan sát nhãn mục tiêu được thiết lập cố định trong 30 ngày sau mốc chốt (2024-06-01 đến 2024-07-01). Mọi đặc trưng quá khứ được cô lập tuyệt đối trước t0.</w:t>
      </w:r>
    </w:p>
    <w:p>
      <w:r>
        <w:br w:type="page"/>
      </w:r>
    </w:p>
    <w:p>
      <w:pPr>
        <w:spacing w:before="280" w:after="200"/>
      </w:pPr>
      <w:r>
        <w:rPr>
          <w:b/>
          <w:color w:val="0F172A"/>
          <w:sz w:val="36"/>
        </w:rPr>
        <w:t>PHẦN 2: CÂU HỎI NGHIÊN CỨU VÀ CƠ SỞ PHƯƠNG PHÁP LUẬN</w:t>
      </w:r>
    </w:p>
    <w:p>
      <w:pPr>
        <w:spacing w:before="240" w:after="120"/>
      </w:pPr>
      <w:r>
        <w:rPr>
          <w:b/>
          <w:color w:val="0D9488"/>
          <w:sz w:val="28"/>
        </w:rPr>
        <w:t>2.1. Năm câu hỏi nghiên cứu cốt lõi (Research Questions)</w:t>
      </w:r>
    </w:p>
    <w:p>
      <w:pPr>
        <w:spacing w:line="312" w:lineRule="auto" w:after="120"/>
      </w:pPr>
      <w:r>
        <w:rPr>
          <w:b w:val="0"/>
          <w:i w:val="0"/>
        </w:rPr>
        <w:t>RQ1: Rào cản ma sát vận chuyển (Overnight Shipping) và thời gian đắn đo (Hesitation Index) có tác động tiêu cực có ý nghĩa thống kê đến quyết định chuyển đổi giỏ hàng hay không?</w:t>
        <w:br/>
        <w:t>RQ2: Không gian đặc trưng RFM-E kết hợp Gaussian Mixture Models có phân hóa được các chân dung khách hàng mang tính hành động cao hơn K-Means hay không?</w:t>
        <w:br/>
        <w:t>RQ3: Mô hình Boosting nào trong số CatBoost, LightGBM, XGBoost đạt hiệu năng PR-AUC cao nhất trên tập dữ liệu mất cân bằng 3.9:1 sau khi tối ưu Optuna?</w:t>
        <w:br/>
        <w:t>RQ4: Kỹ thuật hiệu chỉnh xác suất Platt Sigmoid cải thiện độ tin cậy Brier Score và ECE như thế nào để phục vụ tối ưu hóa kinh tế?</w:t>
        <w:br/>
        <w:t>RQ5: Việc tối ưu hóa ngưỡng quyết định tau* theo hàm lợi nhuận kinh tế mang lại giá trị gia tăng tiền tệ cụ thể là bao nhiêu so với ngưỡng mặc định 0.50?</w:t>
      </w:r>
    </w:p>
    <w:p>
      <w:pPr>
        <w:spacing w:before="240" w:after="120"/>
      </w:pPr>
      <w:r>
        <w:rPr>
          <w:b/>
          <w:color w:val="0D9488"/>
          <w:sz w:val="28"/>
        </w:rPr>
        <w:t>2.2. Bốn giả thuyết kiểm định thống kê (Hypotheses Formulation)</w:t>
      </w:r>
    </w:p>
    <w:p>
      <w:pPr>
        <w:spacing w:line="312" w:lineRule="auto" w:after="120"/>
      </w:pPr>
      <w:r>
        <w:rPr>
          <w:b w:val="0"/>
          <w:i w:val="0"/>
        </w:rPr>
        <w:t>• Giả thuyết H1 (Cart Friction): Tỷ lệ lựa chọn phương thức giao hàng Overnight ở nhóm từ bỏ giỏ hàng (Target=0, Abandonment &gt; 0) cao hơn có ý nghĩa thống kê so với nhóm chuyển đổi thành công (Target=1).</w:t>
        <w:br/>
        <w:t>• Giả thuyết H2 (Recency Decay): Mức độ tương tác giỏ hàng (Cart Velocity) suy giảm có ý nghĩa theo các khoảng thời gian trôi qua kể từ phiên cuối.</w:t>
        <w:br/>
        <w:t>• Giả thuyết H3 (Discount Elasticity): Tỷ lệ sử dụng giảm giá có sự khác biệt có ý nghĩa thống kê giữa 4 phân hạng hội viên (Bronze, Silver, Gold, Platinum).</w:t>
        <w:br/>
        <w:t>• Giả thuyết H4 (Non-Linear Interaction): Hiệu ứng tương tác phi tuyến giữa rào cản giỏ hàng và điểm trung thành có vai trò điều tiết xác suất mua hàng.</w:t>
      </w:r>
    </w:p>
    <w:p>
      <w:pPr>
        <w:spacing w:before="240" w:after="120"/>
      </w:pPr>
      <w:r>
        <w:rPr>
          <w:b/>
          <w:color w:val="0D9488"/>
          <w:sz w:val="28"/>
        </w:rPr>
        <w:t>2.3. Cơ sở lý thuyết của các thuật toán phân tích và mô hình hóa</w:t>
      </w:r>
    </w:p>
    <w:p>
      <w:pPr>
        <w:spacing w:line="312" w:lineRule="auto" w:after="120"/>
      </w:pPr>
      <w:r>
        <w:rPr>
          <w:b w:val="0"/>
          <w:i w:val="0"/>
        </w:rPr>
        <w:t>1. Gaussian Mixture Models (GMM): Ước lượng mật độ xác suất thành viên hỗn hợp qua thuật toán Expectation-Maximization (EM), tối thiểu hóa tiêu chuẩn Bayesian Information Criterion (BIC) để xác định số lượng cụm tối ưu k*.</w:t>
        <w:br/>
        <w:t>2. Gradient Boosting Decision Trees: Tối ưu hóa hàm mất mát nhị phân thông qua các cây quyết định tăng cường, sử dụng Optuna Tree-structured Parzen Estimator (TPE) để dò tìm không gian siêu tham số tối ưu trên 5-Fold Stratified Cross-Validation.</w:t>
        <w:br/>
        <w:t>3. Kaplan-Meier Estimator &amp; Cox Proportional Hazards: Định lượng hàm sống còn S(t) của cơ hội giỏ hàng và ước lượng Tỷ số nguy cơ Hazard Ratios HR = exp(beta) để lượng hóa tác động biên của từng rào cản vận hành.</w:t>
        <w:br/>
        <w:t>4. T-Learner Uplift Modeling: Sử dụng 2 mô hình LightGBM độc lập ước lượng Conditional Average Treatment Effect (CATE) tau_i = E[Y|X, W=1] - E[Y|X, W=0] nhằm phân loại 4 nhóm phản ứng kinh tế: Persuadables, Sure Things, Lost Causes và Sleeping Dogs.</w:t>
        <w:br/>
        <w:t>5. Expected Profit Optimization: Lập phương trình hàm mục tiêu kinh tế tiền tệ:</w:t>
        <w:br/>
        <w:t xml:space="preserve">   Profit(tau) = sum [ I(p_i &gt;= tau) * (y_i * (Margin_i - C_voucher) - C_contact) ]</w:t>
        <w:br/>
        <w:t xml:space="preserve">   quét toàn bộ dải ngưỡng tau in [0.01, 0.99] để tìm điểm cực trị lợi nhuận.</w:t>
      </w:r>
    </w:p>
    <w:p>
      <w:r>
        <w:br w:type="page"/>
      </w:r>
    </w:p>
    <w:p>
      <w:pPr>
        <w:spacing w:before="280" w:after="200"/>
      </w:pPr>
      <w:r>
        <w:rPr>
          <w:b/>
          <w:color w:val="0F172A"/>
          <w:sz w:val="36"/>
        </w:rPr>
        <w:t>PHẦN 3: KIỂM TOÁN DỮ LIỆU, XÂY DỰNG FEATURE STORE VÀ PHÂN TÍCH KHÁM PHÁ (EDA)</w:t>
      </w:r>
    </w:p>
    <w:p>
      <w:pPr>
        <w:spacing w:before="240" w:after="120"/>
      </w:pPr>
      <w:r>
        <w:rPr>
          <w:b/>
          <w:color w:val="0D9488"/>
          <w:sz w:val="28"/>
        </w:rPr>
        <w:t>3.1. Kết quả kiểm toán và khắc phục sai lệch dữ liệu gốc (Data Healing Audit)</w:t>
      </w:r>
    </w:p>
    <w:p>
      <w:pPr>
        <w:spacing w:line="312" w:lineRule="auto" w:after="120"/>
      </w:pPr>
      <w:r>
        <w:rPr>
          <w:b w:val="0"/>
          <w:i w:val="0"/>
        </w:rPr>
        <w:t>Trước khi tiến hành trích xuất đặc trưng, toàn bộ 8 bảng dữ liệu thô đã được rà soát lỗi logic và sai lệch thời gian qua DuckDB SQL. Kết quả kiểm toán ghi nhận 997,299 bản ghi phiên truy cập và 249,377 bản ghi giao dịch có mốc thời gian diễn ra trước ngày đăng ký tài khoản (signup_date). Toàn bộ các vi phạm này cùng 25,059 giao dịch lỗi items_count &lt;= 0 và 10,000 giá trị tuổi unknown đã được khắc phục triệt để.</w:t>
      </w:r>
    </w:p>
    <w:p>
      <w:pPr>
        <w:spacing w:after="80"/>
      </w:pPr>
      <w:r>
        <w:rPr>
          <w:b/>
          <w:color w:val="0F172A"/>
          <w:sz w:val="21"/>
        </w:rPr>
        <w:t>Bảng: Bảng 3.1. Kết quả kiểm toán và làm sạch dữ liệu gốc (Data Healing Audit)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0F172A"/>
            <w:tcMar>
              <w:top w:w="100" w:type="dxa"/>
              <w:bottom w:w="100" w:type="dxa"/>
              <w:left w:w="120" w:type="dxa"/>
              <w:right w:w="120" w:type="dxa"/>
            </w:tcMar>
          </w:tcPr>
          <w:p>
            <w:pPr>
              <w:jc w:val="center"/>
            </w:pPr>
            <w:r>
              <w:rPr>
                <w:b/>
                <w:color w:val="FFFFFF"/>
                <w:sz w:val="18"/>
              </w:rPr>
              <w:t>table_name</w:t>
            </w:r>
          </w:p>
        </w:tc>
        <w:tc>
          <w:tcPr>
            <w:tcW w:type="dxa" w:w="1987"/>
            <w:shd w:fill="0F172A"/>
            <w:tcMar>
              <w:top w:w="100" w:type="dxa"/>
              <w:bottom w:w="100" w:type="dxa"/>
              <w:left w:w="120" w:type="dxa"/>
              <w:right w:w="120" w:type="dxa"/>
            </w:tcMar>
          </w:tcPr>
          <w:p>
            <w:pPr>
              <w:jc w:val="center"/>
            </w:pPr>
            <w:r>
              <w:rPr>
                <w:b/>
                <w:color w:val="FFFFFF"/>
                <w:sz w:val="18"/>
              </w:rPr>
              <w:t>raw_row_count</w:t>
            </w:r>
          </w:p>
        </w:tc>
        <w:tc>
          <w:tcPr>
            <w:tcW w:type="dxa" w:w="1987"/>
            <w:shd w:fill="0F172A"/>
            <w:tcMar>
              <w:top w:w="100" w:type="dxa"/>
              <w:bottom w:w="100" w:type="dxa"/>
              <w:left w:w="120" w:type="dxa"/>
              <w:right w:w="120" w:type="dxa"/>
            </w:tcMar>
          </w:tcPr>
          <w:p>
            <w:pPr>
              <w:jc w:val="center"/>
            </w:pPr>
            <w:r>
              <w:rPr>
                <w:b/>
                <w:color w:val="FFFFFF"/>
                <w:sz w:val="18"/>
              </w:rPr>
              <w:t>healed_row_count</w:t>
            </w:r>
          </w:p>
        </w:tc>
        <w:tc>
          <w:tcPr>
            <w:tcW w:type="dxa" w:w="1987"/>
            <w:shd w:fill="0F172A"/>
            <w:tcMar>
              <w:top w:w="100" w:type="dxa"/>
              <w:bottom w:w="100" w:type="dxa"/>
              <w:left w:w="120" w:type="dxa"/>
              <w:right w:w="120" w:type="dxa"/>
            </w:tcMar>
          </w:tcPr>
          <w:p>
            <w:pPr>
              <w:jc w:val="center"/>
            </w:pPr>
            <w:r>
              <w:rPr>
                <w:b/>
                <w:color w:val="FFFFFF"/>
                <w:sz w:val="18"/>
              </w:rPr>
              <w:t>anomalies_removed</w:t>
            </w:r>
          </w:p>
        </w:tc>
        <w:tc>
          <w:tcPr>
            <w:tcW w:type="dxa" w:w="1987"/>
            <w:shd w:fill="0F172A"/>
            <w:tcMar>
              <w:top w:w="100" w:type="dxa"/>
              <w:bottom w:w="100" w:type="dxa"/>
              <w:left w:w="120" w:type="dxa"/>
              <w:right w:w="120" w:type="dxa"/>
            </w:tcMar>
          </w:tcPr>
          <w:p>
            <w:pPr>
              <w:jc w:val="center"/>
            </w:pPr>
            <w:r>
              <w:rPr>
                <w:b/>
                <w:color w:val="FFFFFF"/>
                <w:sz w:val="18"/>
              </w:rPr>
              <w:t>timestamp_violations_fixed</w:t>
            </w:r>
          </w:p>
        </w:tc>
      </w:tr>
      <w:tr>
        <w:tc>
          <w:tcPr>
            <w:tcW w:type="dxa" w:w="1987"/>
            <w:shd w:fill="FFFFFF"/>
            <w:tcMar>
              <w:top w:w="80" w:type="dxa"/>
              <w:bottom w:w="80" w:type="dxa"/>
              <w:left w:w="100" w:type="dxa"/>
              <w:right w:w="100" w:type="dxa"/>
            </w:tcMar>
          </w:tcPr>
          <w:p>
            <w:pPr>
              <w:jc w:val="left"/>
            </w:pPr>
            <w:r>
              <w:rPr>
                <w:color w:val="1E293B"/>
                <w:sz w:val="17"/>
              </w:rPr>
              <w:t>customers</w:t>
            </w:r>
          </w:p>
        </w:tc>
        <w:tc>
          <w:tcPr>
            <w:tcW w:type="dxa" w:w="1987"/>
            <w:shd w:fill="FFFFFF"/>
            <w:tcMar>
              <w:top w:w="80" w:type="dxa"/>
              <w:bottom w:w="80" w:type="dxa"/>
              <w:left w:w="100" w:type="dxa"/>
              <w:right w:w="100" w:type="dxa"/>
            </w:tcMar>
          </w:tcPr>
          <w:p>
            <w:pPr>
              <w:jc w:val="right"/>
            </w:pPr>
            <w:r>
              <w:rPr>
                <w:color w:val="1E293B"/>
                <w:sz w:val="17"/>
              </w:rPr>
              <w:t>200000</w:t>
            </w:r>
          </w:p>
        </w:tc>
        <w:tc>
          <w:tcPr>
            <w:tcW w:type="dxa" w:w="1987"/>
            <w:shd w:fill="FFFFFF"/>
            <w:tcMar>
              <w:top w:w="80" w:type="dxa"/>
              <w:bottom w:w="80" w:type="dxa"/>
              <w:left w:w="100" w:type="dxa"/>
              <w:right w:w="100" w:type="dxa"/>
            </w:tcMar>
          </w:tcPr>
          <w:p>
            <w:pPr>
              <w:jc w:val="right"/>
            </w:pPr>
            <w:r>
              <w:rPr>
                <w:color w:val="1E293B"/>
                <w:sz w:val="17"/>
              </w:rPr>
              <w:t>200000</w:t>
            </w:r>
          </w:p>
        </w:tc>
        <w:tc>
          <w:tcPr>
            <w:tcW w:type="dxa" w:w="1987"/>
            <w:shd w:fill="FFFFFF"/>
            <w:tcMar>
              <w:top w:w="80" w:type="dxa"/>
              <w:bottom w:w="80" w:type="dxa"/>
              <w:left w:w="100" w:type="dxa"/>
              <w:right w:w="100" w:type="dxa"/>
            </w:tcMar>
          </w:tcPr>
          <w:p>
            <w:pPr>
              <w:jc w:val="right"/>
            </w:pPr>
            <w:r>
              <w:rPr>
                <w:color w:val="1E293B"/>
                <w:sz w:val="17"/>
              </w:rPr>
              <w:t>10000</w:t>
            </w:r>
          </w:p>
        </w:tc>
        <w:tc>
          <w:tcPr>
            <w:tcW w:type="dxa" w:w="1987"/>
            <w:shd w:fill="FFFFFF"/>
            <w:tcMar>
              <w:top w:w="80" w:type="dxa"/>
              <w:bottom w:w="80" w:type="dxa"/>
              <w:left w:w="100" w:type="dxa"/>
              <w:right w:w="100" w:type="dxa"/>
            </w:tcMar>
          </w:tcPr>
          <w:p>
            <w:pPr>
              <w:jc w:val="right"/>
            </w:pPr>
            <w:r>
              <w:rPr>
                <w:color w:val="1E293B"/>
                <w:sz w:val="17"/>
              </w:rPr>
              <w:t>0</w:t>
            </w:r>
          </w:p>
        </w:tc>
      </w:tr>
      <w:tr>
        <w:tc>
          <w:tcPr>
            <w:tcW w:type="dxa" w:w="1987"/>
            <w:shd w:fill="F1F5F9"/>
            <w:tcMar>
              <w:top w:w="80" w:type="dxa"/>
              <w:bottom w:w="80" w:type="dxa"/>
              <w:left w:w="100" w:type="dxa"/>
              <w:right w:w="100" w:type="dxa"/>
            </w:tcMar>
          </w:tcPr>
          <w:p>
            <w:pPr>
              <w:jc w:val="left"/>
            </w:pPr>
            <w:r>
              <w:rPr>
                <w:color w:val="1E293B"/>
                <w:sz w:val="17"/>
              </w:rPr>
              <w:t>sessions</w:t>
            </w:r>
          </w:p>
        </w:tc>
        <w:tc>
          <w:tcPr>
            <w:tcW w:type="dxa" w:w="1987"/>
            <w:shd w:fill="F1F5F9"/>
            <w:tcMar>
              <w:top w:w="80" w:type="dxa"/>
              <w:bottom w:w="80" w:type="dxa"/>
              <w:left w:w="100" w:type="dxa"/>
              <w:right w:w="100" w:type="dxa"/>
            </w:tcMar>
          </w:tcPr>
          <w:p>
            <w:pPr>
              <w:jc w:val="right"/>
            </w:pPr>
            <w:r>
              <w:rPr>
                <w:color w:val="1E293B"/>
                <w:sz w:val="17"/>
              </w:rPr>
              <w:t>2000000</w:t>
            </w:r>
          </w:p>
        </w:tc>
        <w:tc>
          <w:tcPr>
            <w:tcW w:type="dxa" w:w="1987"/>
            <w:shd w:fill="F1F5F9"/>
            <w:tcMar>
              <w:top w:w="80" w:type="dxa"/>
              <w:bottom w:w="80" w:type="dxa"/>
              <w:left w:w="100" w:type="dxa"/>
              <w:right w:w="100" w:type="dxa"/>
            </w:tcMar>
          </w:tcPr>
          <w:p>
            <w:pPr>
              <w:jc w:val="right"/>
            </w:pPr>
            <w:r>
              <w:rPr>
                <w:color w:val="1E293B"/>
                <w:sz w:val="17"/>
              </w:rPr>
              <w:t>1002701</w:t>
            </w:r>
          </w:p>
        </w:tc>
        <w:tc>
          <w:tcPr>
            <w:tcW w:type="dxa" w:w="1987"/>
            <w:shd w:fill="F1F5F9"/>
            <w:tcMar>
              <w:top w:w="80" w:type="dxa"/>
              <w:bottom w:w="80" w:type="dxa"/>
              <w:left w:w="100" w:type="dxa"/>
              <w:right w:w="100" w:type="dxa"/>
            </w:tcMar>
          </w:tcPr>
          <w:p>
            <w:pPr>
              <w:jc w:val="right"/>
            </w:pPr>
            <w:r>
              <w:rPr>
                <w:color w:val="1E293B"/>
                <w:sz w:val="17"/>
              </w:rPr>
              <w:t>104730</w:t>
            </w:r>
          </w:p>
        </w:tc>
        <w:tc>
          <w:tcPr>
            <w:tcW w:type="dxa" w:w="1987"/>
            <w:shd w:fill="F1F5F9"/>
            <w:tcMar>
              <w:top w:w="80" w:type="dxa"/>
              <w:bottom w:w="80" w:type="dxa"/>
              <w:left w:w="100" w:type="dxa"/>
              <w:right w:w="100" w:type="dxa"/>
            </w:tcMar>
          </w:tcPr>
          <w:p>
            <w:pPr>
              <w:jc w:val="right"/>
            </w:pPr>
            <w:r>
              <w:rPr>
                <w:color w:val="1E293B"/>
                <w:sz w:val="17"/>
              </w:rPr>
              <w:t>997299</w:t>
            </w:r>
          </w:p>
        </w:tc>
      </w:tr>
      <w:tr>
        <w:tc>
          <w:tcPr>
            <w:tcW w:type="dxa" w:w="1987"/>
            <w:shd w:fill="FFFFFF"/>
            <w:tcMar>
              <w:top w:w="80" w:type="dxa"/>
              <w:bottom w:w="80" w:type="dxa"/>
              <w:left w:w="100" w:type="dxa"/>
              <w:right w:w="100" w:type="dxa"/>
            </w:tcMar>
          </w:tcPr>
          <w:p>
            <w:pPr>
              <w:jc w:val="left"/>
            </w:pPr>
            <w:r>
              <w:rPr>
                <w:color w:val="1E293B"/>
                <w:sz w:val="17"/>
              </w:rPr>
              <w:t>transactions</w:t>
            </w:r>
          </w:p>
        </w:tc>
        <w:tc>
          <w:tcPr>
            <w:tcW w:type="dxa" w:w="1987"/>
            <w:shd w:fill="FFFFFF"/>
            <w:tcMar>
              <w:top w:w="80" w:type="dxa"/>
              <w:bottom w:w="80" w:type="dxa"/>
              <w:left w:w="100" w:type="dxa"/>
              <w:right w:w="100" w:type="dxa"/>
            </w:tcMar>
          </w:tcPr>
          <w:p>
            <w:pPr>
              <w:jc w:val="right"/>
            </w:pPr>
            <w:r>
              <w:rPr>
                <w:color w:val="1E293B"/>
                <w:sz w:val="17"/>
              </w:rPr>
              <w:t>500000</w:t>
            </w:r>
          </w:p>
        </w:tc>
        <w:tc>
          <w:tcPr>
            <w:tcW w:type="dxa" w:w="1987"/>
            <w:shd w:fill="FFFFFF"/>
            <w:tcMar>
              <w:top w:w="80" w:type="dxa"/>
              <w:bottom w:w="80" w:type="dxa"/>
              <w:left w:w="100" w:type="dxa"/>
              <w:right w:w="100" w:type="dxa"/>
            </w:tcMar>
          </w:tcPr>
          <w:p>
            <w:pPr>
              <w:jc w:val="right"/>
            </w:pPr>
            <w:r>
              <w:rPr>
                <w:color w:val="1E293B"/>
                <w:sz w:val="17"/>
              </w:rPr>
              <w:t>238087</w:t>
            </w:r>
          </w:p>
        </w:tc>
        <w:tc>
          <w:tcPr>
            <w:tcW w:type="dxa" w:w="1987"/>
            <w:shd w:fill="FFFFFF"/>
            <w:tcMar>
              <w:top w:w="80" w:type="dxa"/>
              <w:bottom w:w="80" w:type="dxa"/>
              <w:left w:w="100" w:type="dxa"/>
              <w:right w:w="100" w:type="dxa"/>
            </w:tcMar>
          </w:tcPr>
          <w:p>
            <w:pPr>
              <w:jc w:val="right"/>
            </w:pPr>
            <w:r>
              <w:rPr>
                <w:color w:val="1E293B"/>
                <w:sz w:val="17"/>
              </w:rPr>
              <w:t>25059</w:t>
            </w:r>
          </w:p>
        </w:tc>
        <w:tc>
          <w:tcPr>
            <w:tcW w:type="dxa" w:w="1987"/>
            <w:shd w:fill="FFFFFF"/>
            <w:tcMar>
              <w:top w:w="80" w:type="dxa"/>
              <w:bottom w:w="80" w:type="dxa"/>
              <w:left w:w="100" w:type="dxa"/>
              <w:right w:w="100" w:type="dxa"/>
            </w:tcMar>
          </w:tcPr>
          <w:p>
            <w:pPr>
              <w:jc w:val="right"/>
            </w:pPr>
            <w:r>
              <w:rPr>
                <w:color w:val="1E293B"/>
                <w:sz w:val="17"/>
              </w:rPr>
              <w:t>249377</w:t>
            </w:r>
          </w:p>
        </w:tc>
      </w:tr>
      <w:tr>
        <w:tc>
          <w:tcPr>
            <w:tcW w:type="dxa" w:w="1987"/>
            <w:shd w:fill="F1F5F9"/>
            <w:tcMar>
              <w:top w:w="80" w:type="dxa"/>
              <w:bottom w:w="80" w:type="dxa"/>
              <w:left w:w="100" w:type="dxa"/>
              <w:right w:w="100" w:type="dxa"/>
            </w:tcMar>
          </w:tcPr>
          <w:p>
            <w:pPr>
              <w:jc w:val="left"/>
            </w:pPr>
            <w:r>
              <w:rPr>
                <w:color w:val="1E293B"/>
                <w:sz w:val="17"/>
              </w:rPr>
              <w:t>marketing_campaigns</w:t>
            </w:r>
          </w:p>
        </w:tc>
        <w:tc>
          <w:tcPr>
            <w:tcW w:type="dxa" w:w="1987"/>
            <w:shd w:fill="F1F5F9"/>
            <w:tcMar>
              <w:top w:w="80" w:type="dxa"/>
              <w:bottom w:w="80" w:type="dxa"/>
              <w:left w:w="100" w:type="dxa"/>
              <w:right w:w="100" w:type="dxa"/>
            </w:tcMar>
          </w:tcPr>
          <w:p>
            <w:pPr>
              <w:jc w:val="right"/>
            </w:pPr>
            <w:r>
              <w:rPr>
                <w:color w:val="1E293B"/>
                <w:sz w:val="17"/>
              </w:rPr>
              <w:t>200</w:t>
            </w:r>
          </w:p>
        </w:tc>
        <w:tc>
          <w:tcPr>
            <w:tcW w:type="dxa" w:w="1987"/>
            <w:shd w:fill="F1F5F9"/>
            <w:tcMar>
              <w:top w:w="80" w:type="dxa"/>
              <w:bottom w:w="80" w:type="dxa"/>
              <w:left w:w="100" w:type="dxa"/>
              <w:right w:w="100" w:type="dxa"/>
            </w:tcMar>
          </w:tcPr>
          <w:p>
            <w:pPr>
              <w:jc w:val="right"/>
            </w:pPr>
            <w:r>
              <w:rPr>
                <w:color w:val="1E293B"/>
                <w:sz w:val="17"/>
              </w:rPr>
              <w:t>200</w:t>
            </w:r>
          </w:p>
        </w:tc>
        <w:tc>
          <w:tcPr>
            <w:tcW w:type="dxa" w:w="1987"/>
            <w:shd w:fill="F1F5F9"/>
            <w:tcMar>
              <w:top w:w="80" w:type="dxa"/>
              <w:bottom w:w="80" w:type="dxa"/>
              <w:left w:w="100" w:type="dxa"/>
              <w:right w:w="100" w:type="dxa"/>
            </w:tcMar>
          </w:tcPr>
          <w:p>
            <w:pPr>
              <w:jc w:val="right"/>
            </w:pPr>
            <w:r>
              <w:rPr>
                <w:color w:val="1E293B"/>
                <w:sz w:val="17"/>
              </w:rPr>
              <w:t>0</w:t>
            </w:r>
          </w:p>
        </w:tc>
        <w:tc>
          <w:tcPr>
            <w:tcW w:type="dxa" w:w="1987"/>
            <w:shd w:fill="F1F5F9"/>
            <w:tcMar>
              <w:top w:w="80" w:type="dxa"/>
              <w:bottom w:w="80" w:type="dxa"/>
              <w:left w:w="100" w:type="dxa"/>
              <w:right w:w="100" w:type="dxa"/>
            </w:tcMar>
          </w:tcPr>
          <w:p>
            <w:pPr>
              <w:jc w:val="right"/>
            </w:pPr>
            <w:r>
              <w:rPr>
                <w:color w:val="1E293B"/>
                <w:sz w:val="17"/>
              </w:rPr>
              <w:t>0</w:t>
            </w:r>
          </w:p>
        </w:tc>
      </w:tr>
      <w:tr>
        <w:tc>
          <w:tcPr>
            <w:tcW w:type="dxa" w:w="1987"/>
            <w:shd w:fill="FFFFFF"/>
            <w:tcMar>
              <w:top w:w="80" w:type="dxa"/>
              <w:bottom w:w="80" w:type="dxa"/>
              <w:left w:w="100" w:type="dxa"/>
              <w:right w:w="100" w:type="dxa"/>
            </w:tcMar>
          </w:tcPr>
          <w:p>
            <w:pPr>
              <w:jc w:val="left"/>
            </w:pPr>
            <w:r>
              <w:rPr>
                <w:color w:val="1E293B"/>
                <w:sz w:val="17"/>
              </w:rPr>
              <w:t>geo_data</w:t>
            </w:r>
          </w:p>
        </w:tc>
        <w:tc>
          <w:tcPr>
            <w:tcW w:type="dxa" w:w="1987"/>
            <w:shd w:fill="FFFFFF"/>
            <w:tcMar>
              <w:top w:w="80" w:type="dxa"/>
              <w:bottom w:w="80" w:type="dxa"/>
              <w:left w:w="100" w:type="dxa"/>
              <w:right w:w="100" w:type="dxa"/>
            </w:tcMar>
          </w:tcPr>
          <w:p>
            <w:pPr>
              <w:jc w:val="right"/>
            </w:pPr>
            <w:r>
              <w:rPr>
                <w:color w:val="1E293B"/>
                <w:sz w:val="17"/>
              </w:rPr>
              <w:t>100</w:t>
            </w:r>
          </w:p>
        </w:tc>
        <w:tc>
          <w:tcPr>
            <w:tcW w:type="dxa" w:w="1987"/>
            <w:shd w:fill="FFFFFF"/>
            <w:tcMar>
              <w:top w:w="80" w:type="dxa"/>
              <w:bottom w:w="80" w:type="dxa"/>
              <w:left w:w="100" w:type="dxa"/>
              <w:right w:w="100" w:type="dxa"/>
            </w:tcMar>
          </w:tcPr>
          <w:p>
            <w:pPr>
              <w:jc w:val="right"/>
            </w:pPr>
            <w:r>
              <w:rPr>
                <w:color w:val="1E293B"/>
                <w:sz w:val="17"/>
              </w:rPr>
              <w:t>100</w:t>
            </w:r>
          </w:p>
        </w:tc>
        <w:tc>
          <w:tcPr>
            <w:tcW w:type="dxa" w:w="1987"/>
            <w:shd w:fill="FFFFFF"/>
            <w:tcMar>
              <w:top w:w="80" w:type="dxa"/>
              <w:bottom w:w="80" w:type="dxa"/>
              <w:left w:w="100" w:type="dxa"/>
              <w:right w:w="100" w:type="dxa"/>
            </w:tcMar>
          </w:tcPr>
          <w:p>
            <w:pPr>
              <w:jc w:val="right"/>
            </w:pPr>
            <w:r>
              <w:rPr>
                <w:color w:val="1E293B"/>
                <w:sz w:val="17"/>
              </w:rPr>
              <w:t>0</w:t>
            </w:r>
          </w:p>
        </w:tc>
        <w:tc>
          <w:tcPr>
            <w:tcW w:type="dxa" w:w="1987"/>
            <w:shd w:fill="FFFFFF"/>
            <w:tcMar>
              <w:top w:w="80" w:type="dxa"/>
              <w:bottom w:w="80" w:type="dxa"/>
              <w:left w:w="100" w:type="dxa"/>
              <w:right w:w="100" w:type="dxa"/>
            </w:tcMar>
          </w:tcPr>
          <w:p>
            <w:pPr>
              <w:jc w:val="right"/>
            </w:pPr>
            <w:r>
              <w:rPr>
                <w:color w:val="1E293B"/>
                <w:sz w:val="17"/>
              </w:rPr>
              <w:t>0</w:t>
            </w:r>
          </w:p>
        </w:tc>
      </w:tr>
      <w:tr>
        <w:tc>
          <w:tcPr>
            <w:tcW w:type="dxa" w:w="1987"/>
            <w:shd w:fill="F1F5F9"/>
            <w:tcMar>
              <w:top w:w="80" w:type="dxa"/>
              <w:bottom w:w="80" w:type="dxa"/>
              <w:left w:w="100" w:type="dxa"/>
              <w:right w:w="100" w:type="dxa"/>
            </w:tcMar>
          </w:tcPr>
          <w:p>
            <w:pPr>
              <w:jc w:val="left"/>
            </w:pPr>
            <w:r>
              <w:rPr>
                <w:color w:val="1E293B"/>
                <w:sz w:val="17"/>
              </w:rPr>
              <w:t>train</w:t>
            </w:r>
          </w:p>
        </w:tc>
        <w:tc>
          <w:tcPr>
            <w:tcW w:type="dxa" w:w="1987"/>
            <w:shd w:fill="F1F5F9"/>
            <w:tcMar>
              <w:top w:w="80" w:type="dxa"/>
              <w:bottom w:w="80" w:type="dxa"/>
              <w:left w:w="100" w:type="dxa"/>
              <w:right w:w="100" w:type="dxa"/>
            </w:tcMar>
          </w:tcPr>
          <w:p>
            <w:pPr>
              <w:jc w:val="right"/>
            </w:pPr>
            <w:r>
              <w:rPr>
                <w:color w:val="1E293B"/>
                <w:sz w:val="17"/>
              </w:rPr>
              <w:t>160000</w:t>
            </w:r>
          </w:p>
        </w:tc>
        <w:tc>
          <w:tcPr>
            <w:tcW w:type="dxa" w:w="1987"/>
            <w:shd w:fill="F1F5F9"/>
            <w:tcMar>
              <w:top w:w="80" w:type="dxa"/>
              <w:bottom w:w="80" w:type="dxa"/>
              <w:left w:w="100" w:type="dxa"/>
              <w:right w:w="100" w:type="dxa"/>
            </w:tcMar>
          </w:tcPr>
          <w:p>
            <w:pPr>
              <w:jc w:val="right"/>
            </w:pPr>
            <w:r>
              <w:rPr>
                <w:color w:val="1E293B"/>
                <w:sz w:val="17"/>
              </w:rPr>
              <w:t>160000</w:t>
            </w:r>
          </w:p>
        </w:tc>
        <w:tc>
          <w:tcPr>
            <w:tcW w:type="dxa" w:w="1987"/>
            <w:shd w:fill="F1F5F9"/>
            <w:tcMar>
              <w:top w:w="80" w:type="dxa"/>
              <w:bottom w:w="80" w:type="dxa"/>
              <w:left w:w="100" w:type="dxa"/>
              <w:right w:w="100" w:type="dxa"/>
            </w:tcMar>
          </w:tcPr>
          <w:p>
            <w:pPr>
              <w:jc w:val="right"/>
            </w:pPr>
            <w:r>
              <w:rPr>
                <w:color w:val="1E293B"/>
                <w:sz w:val="17"/>
              </w:rPr>
              <w:t>0</w:t>
            </w:r>
          </w:p>
        </w:tc>
        <w:tc>
          <w:tcPr>
            <w:tcW w:type="dxa" w:w="1987"/>
            <w:shd w:fill="F1F5F9"/>
            <w:tcMar>
              <w:top w:w="80" w:type="dxa"/>
              <w:bottom w:w="80" w:type="dxa"/>
              <w:left w:w="100" w:type="dxa"/>
              <w:right w:w="100" w:type="dxa"/>
            </w:tcMar>
          </w:tcPr>
          <w:p>
            <w:pPr>
              <w:jc w:val="right"/>
            </w:pPr>
            <w:r>
              <w:rPr>
                <w:color w:val="1E293B"/>
                <w:sz w:val="17"/>
              </w:rPr>
              <w:t>0</w:t>
            </w:r>
          </w:p>
        </w:tc>
      </w:tr>
      <w:tr>
        <w:tc>
          <w:tcPr>
            <w:tcW w:type="dxa" w:w="1987"/>
            <w:shd w:fill="FFFFFF"/>
            <w:tcMar>
              <w:top w:w="80" w:type="dxa"/>
              <w:bottom w:w="80" w:type="dxa"/>
              <w:left w:w="100" w:type="dxa"/>
              <w:right w:w="100" w:type="dxa"/>
            </w:tcMar>
          </w:tcPr>
          <w:p>
            <w:pPr>
              <w:jc w:val="left"/>
            </w:pPr>
            <w:r>
              <w:rPr>
                <w:color w:val="1E293B"/>
                <w:sz w:val="17"/>
              </w:rPr>
              <w:t>test</w:t>
            </w:r>
          </w:p>
        </w:tc>
        <w:tc>
          <w:tcPr>
            <w:tcW w:type="dxa" w:w="1987"/>
            <w:shd w:fill="FFFFFF"/>
            <w:tcMar>
              <w:top w:w="80" w:type="dxa"/>
              <w:bottom w:w="80" w:type="dxa"/>
              <w:left w:w="100" w:type="dxa"/>
              <w:right w:w="100" w:type="dxa"/>
            </w:tcMar>
          </w:tcPr>
          <w:p>
            <w:pPr>
              <w:jc w:val="right"/>
            </w:pPr>
            <w:r>
              <w:rPr>
                <w:color w:val="1E293B"/>
                <w:sz w:val="17"/>
              </w:rPr>
              <w:t>40000</w:t>
            </w:r>
          </w:p>
        </w:tc>
        <w:tc>
          <w:tcPr>
            <w:tcW w:type="dxa" w:w="1987"/>
            <w:shd w:fill="FFFFFF"/>
            <w:tcMar>
              <w:top w:w="80" w:type="dxa"/>
              <w:bottom w:w="80" w:type="dxa"/>
              <w:left w:w="100" w:type="dxa"/>
              <w:right w:w="100" w:type="dxa"/>
            </w:tcMar>
          </w:tcPr>
          <w:p>
            <w:pPr>
              <w:jc w:val="right"/>
            </w:pPr>
            <w:r>
              <w:rPr>
                <w:color w:val="1E293B"/>
                <w:sz w:val="17"/>
              </w:rPr>
              <w:t>40000</w:t>
            </w:r>
          </w:p>
        </w:tc>
        <w:tc>
          <w:tcPr>
            <w:tcW w:type="dxa" w:w="1987"/>
            <w:shd w:fill="FFFFFF"/>
            <w:tcMar>
              <w:top w:w="80" w:type="dxa"/>
              <w:bottom w:w="80" w:type="dxa"/>
              <w:left w:w="100" w:type="dxa"/>
              <w:right w:w="100" w:type="dxa"/>
            </w:tcMar>
          </w:tcPr>
          <w:p>
            <w:pPr>
              <w:jc w:val="right"/>
            </w:pPr>
            <w:r>
              <w:rPr>
                <w:color w:val="1E293B"/>
                <w:sz w:val="17"/>
              </w:rPr>
              <w:t>0</w:t>
            </w:r>
          </w:p>
        </w:tc>
        <w:tc>
          <w:tcPr>
            <w:tcW w:type="dxa" w:w="1987"/>
            <w:shd w:fill="FFFFFF"/>
            <w:tcMar>
              <w:top w:w="80" w:type="dxa"/>
              <w:bottom w:w="80" w:type="dxa"/>
              <w:left w:w="100" w:type="dxa"/>
              <w:right w:w="100" w:type="dxa"/>
            </w:tcMar>
          </w:tcPr>
          <w:p>
            <w:pPr>
              <w:jc w:val="right"/>
            </w:pPr>
            <w:r>
              <w:rPr>
                <w:color w:val="1E293B"/>
                <w:sz w:val="17"/>
              </w:rPr>
              <w:t>0</w:t>
            </w:r>
          </w:p>
        </w:tc>
      </w:tr>
      <w:tr>
        <w:tc>
          <w:tcPr>
            <w:tcW w:type="dxa" w:w="1987"/>
            <w:shd w:fill="F1F5F9"/>
            <w:tcMar>
              <w:top w:w="80" w:type="dxa"/>
              <w:bottom w:w="80" w:type="dxa"/>
              <w:left w:w="100" w:type="dxa"/>
              <w:right w:w="100" w:type="dxa"/>
            </w:tcMar>
          </w:tcPr>
          <w:p>
            <w:pPr>
              <w:jc w:val="left"/>
            </w:pPr>
            <w:r>
              <w:rPr>
                <w:color w:val="1E293B"/>
                <w:sz w:val="17"/>
              </w:rPr>
              <w:t>sample_submission</w:t>
            </w:r>
          </w:p>
        </w:tc>
        <w:tc>
          <w:tcPr>
            <w:tcW w:type="dxa" w:w="1987"/>
            <w:shd w:fill="F1F5F9"/>
            <w:tcMar>
              <w:top w:w="80" w:type="dxa"/>
              <w:bottom w:w="80" w:type="dxa"/>
              <w:left w:w="100" w:type="dxa"/>
              <w:right w:w="100" w:type="dxa"/>
            </w:tcMar>
          </w:tcPr>
          <w:p>
            <w:pPr>
              <w:jc w:val="right"/>
            </w:pPr>
            <w:r>
              <w:rPr>
                <w:color w:val="1E293B"/>
                <w:sz w:val="17"/>
              </w:rPr>
              <w:t>40000</w:t>
            </w:r>
          </w:p>
        </w:tc>
        <w:tc>
          <w:tcPr>
            <w:tcW w:type="dxa" w:w="1987"/>
            <w:shd w:fill="F1F5F9"/>
            <w:tcMar>
              <w:top w:w="80" w:type="dxa"/>
              <w:bottom w:w="80" w:type="dxa"/>
              <w:left w:w="100" w:type="dxa"/>
              <w:right w:w="100" w:type="dxa"/>
            </w:tcMar>
          </w:tcPr>
          <w:p>
            <w:pPr>
              <w:jc w:val="right"/>
            </w:pPr>
            <w:r>
              <w:rPr>
                <w:color w:val="1E293B"/>
                <w:sz w:val="17"/>
              </w:rPr>
              <w:t>40000</w:t>
            </w:r>
          </w:p>
        </w:tc>
        <w:tc>
          <w:tcPr>
            <w:tcW w:type="dxa" w:w="1987"/>
            <w:shd w:fill="F1F5F9"/>
            <w:tcMar>
              <w:top w:w="80" w:type="dxa"/>
              <w:bottom w:w="80" w:type="dxa"/>
              <w:left w:w="100" w:type="dxa"/>
              <w:right w:w="100" w:type="dxa"/>
            </w:tcMar>
          </w:tcPr>
          <w:p>
            <w:pPr>
              <w:jc w:val="right"/>
            </w:pPr>
            <w:r>
              <w:rPr>
                <w:color w:val="1E293B"/>
                <w:sz w:val="17"/>
              </w:rPr>
              <w:t>0</w:t>
            </w:r>
          </w:p>
        </w:tc>
        <w:tc>
          <w:tcPr>
            <w:tcW w:type="dxa" w:w="1987"/>
            <w:shd w:fill="F1F5F9"/>
            <w:tcMar>
              <w:top w:w="80" w:type="dxa"/>
              <w:bottom w:w="80" w:type="dxa"/>
              <w:left w:w="100" w:type="dxa"/>
              <w:right w:w="100" w:type="dxa"/>
            </w:tcMar>
          </w:tcPr>
          <w:p>
            <w:pPr>
              <w:jc w:val="right"/>
            </w:pPr>
            <w:r>
              <w:rPr>
                <w:color w:val="1E293B"/>
                <w:sz w:val="17"/>
              </w:rPr>
              <w:t>0</w:t>
            </w:r>
          </w:p>
        </w:tc>
      </w:tr>
    </w:tbl>
    <w:p>
      <w:pPr>
        <w:spacing w:after="120"/>
      </w:pPr>
    </w:p>
    <w:p>
      <w:pPr>
        <w:spacing w:before="240" w:after="120"/>
      </w:pPr>
      <w:r>
        <w:rPr>
          <w:b/>
          <w:color w:val="0D9488"/>
          <w:sz w:val="28"/>
        </w:rPr>
        <w:t>3.2. Cấu trúc Từ điển Đặc trưng Point-in-Time (Feature Dictionary)</w:t>
      </w:r>
    </w:p>
    <w:p>
      <w:pPr>
        <w:spacing w:line="312" w:lineRule="auto" w:after="120"/>
      </w:pPr>
      <w:r>
        <w:rPr>
          <w:b w:val="0"/>
          <w:i w:val="0"/>
        </w:rPr>
        <w:t>Bảng đặc trưng customer_features_pit.parquet bao gồm đầy đủ 200,000 khách hàng với 61 đặc trưng được phân loại thành 6 nhóm nghiệp vụ chính: Nhân khẩu học (Demographics), Tương tác số (Engagement), Rào cản giỏ hàng (Cart Barriers), Lịch sử chi tiêu (Monetary), Ma sát vận chuyển &amp; Khuyến mãi (Friction &amp; Promotions), và Bối cảnh kinh tế khu vực (Macro Context). Toàn bộ được tính toán hoàn toàn độc lập với tương lai tại mốc t0 = 2024-06-01.</w:t>
      </w:r>
    </w:p>
    <w:p>
      <w:pPr>
        <w:spacing w:after="80"/>
      </w:pPr>
      <w:r>
        <w:rPr>
          <w:b/>
          <w:color w:val="0F172A"/>
          <w:sz w:val="21"/>
        </w:rPr>
        <w:t>Bảng: Bảng 3.2. Trích lục Từ điển Đặc trưng Point-in-Time (61 Đặc trưng)</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0F172A"/>
            <w:tcMar>
              <w:top w:w="100" w:type="dxa"/>
              <w:bottom w:w="100" w:type="dxa"/>
              <w:left w:w="120" w:type="dxa"/>
              <w:right w:w="120" w:type="dxa"/>
            </w:tcMar>
          </w:tcPr>
          <w:p>
            <w:pPr>
              <w:jc w:val="center"/>
            </w:pPr>
            <w:r>
              <w:rPr>
                <w:b/>
                <w:color w:val="FFFFFF"/>
                <w:sz w:val="18"/>
              </w:rPr>
              <w:t>feature_name</w:t>
            </w:r>
          </w:p>
        </w:tc>
        <w:tc>
          <w:tcPr>
            <w:tcW w:type="dxa" w:w="1987"/>
            <w:shd w:fill="0F172A"/>
            <w:tcMar>
              <w:top w:w="100" w:type="dxa"/>
              <w:bottom w:w="100" w:type="dxa"/>
              <w:left w:w="120" w:type="dxa"/>
              <w:right w:w="120" w:type="dxa"/>
            </w:tcMar>
          </w:tcPr>
          <w:p>
            <w:pPr>
              <w:jc w:val="center"/>
            </w:pPr>
            <w:r>
              <w:rPr>
                <w:b/>
                <w:color w:val="FFFFFF"/>
                <w:sz w:val="18"/>
              </w:rPr>
              <w:t>data_type</w:t>
            </w:r>
          </w:p>
        </w:tc>
        <w:tc>
          <w:tcPr>
            <w:tcW w:type="dxa" w:w="1987"/>
            <w:shd w:fill="0F172A"/>
            <w:tcMar>
              <w:top w:w="100" w:type="dxa"/>
              <w:bottom w:w="100" w:type="dxa"/>
              <w:left w:w="120" w:type="dxa"/>
              <w:right w:w="120" w:type="dxa"/>
            </w:tcMar>
          </w:tcPr>
          <w:p>
            <w:pPr>
              <w:jc w:val="center"/>
            </w:pPr>
            <w:r>
              <w:rPr>
                <w:b/>
                <w:color w:val="FFFFFF"/>
                <w:sz w:val="18"/>
              </w:rPr>
              <w:t>category</w:t>
            </w:r>
          </w:p>
        </w:tc>
        <w:tc>
          <w:tcPr>
            <w:tcW w:type="dxa" w:w="1987"/>
            <w:shd w:fill="0F172A"/>
            <w:tcMar>
              <w:top w:w="100" w:type="dxa"/>
              <w:bottom w:w="100" w:type="dxa"/>
              <w:left w:w="120" w:type="dxa"/>
              <w:right w:w="120" w:type="dxa"/>
            </w:tcMar>
          </w:tcPr>
          <w:p>
            <w:pPr>
              <w:jc w:val="center"/>
            </w:pPr>
            <w:r>
              <w:rPr>
                <w:b/>
                <w:color w:val="FFFFFF"/>
                <w:sz w:val="18"/>
              </w:rPr>
              <w:t>formula</w:t>
            </w:r>
          </w:p>
        </w:tc>
        <w:tc>
          <w:tcPr>
            <w:tcW w:type="dxa" w:w="1987"/>
            <w:shd w:fill="0F172A"/>
            <w:tcMar>
              <w:top w:w="100" w:type="dxa"/>
              <w:bottom w:w="100" w:type="dxa"/>
              <w:left w:w="120" w:type="dxa"/>
              <w:right w:w="120" w:type="dxa"/>
            </w:tcMar>
          </w:tcPr>
          <w:p>
            <w:pPr>
              <w:jc w:val="center"/>
            </w:pPr>
            <w:r>
              <w:rPr>
                <w:b/>
                <w:color w:val="FFFFFF"/>
                <w:sz w:val="18"/>
              </w:rPr>
              <w:t>business_meaning</w:t>
            </w:r>
          </w:p>
        </w:tc>
      </w:tr>
      <w:tr>
        <w:tc>
          <w:tcPr>
            <w:tcW w:type="dxa" w:w="1987"/>
            <w:shd w:fill="FFFFFF"/>
            <w:tcMar>
              <w:top w:w="80" w:type="dxa"/>
              <w:bottom w:w="80" w:type="dxa"/>
              <w:left w:w="100" w:type="dxa"/>
              <w:right w:w="100" w:type="dxa"/>
            </w:tcMar>
          </w:tcPr>
          <w:p>
            <w:pPr>
              <w:jc w:val="left"/>
            </w:pPr>
            <w:r>
              <w:rPr>
                <w:color w:val="1E293B"/>
                <w:sz w:val="17"/>
              </w:rPr>
              <w:t>customer_id</w:t>
            </w:r>
          </w:p>
        </w:tc>
        <w:tc>
          <w:tcPr>
            <w:tcW w:type="dxa" w:w="1987"/>
            <w:shd w:fill="FFFFFF"/>
            <w:tcMar>
              <w:top w:w="80" w:type="dxa"/>
              <w:bottom w:w="80" w:type="dxa"/>
              <w:left w:w="100" w:type="dxa"/>
              <w:right w:w="100" w:type="dxa"/>
            </w:tcMar>
          </w:tcPr>
          <w:p>
            <w:pPr>
              <w:jc w:val="left"/>
            </w:pPr>
            <w:r>
              <w:rPr>
                <w:color w:val="1E293B"/>
                <w:sz w:val="17"/>
              </w:rPr>
              <w:t>BIGINT</w:t>
            </w:r>
          </w:p>
        </w:tc>
        <w:tc>
          <w:tcPr>
            <w:tcW w:type="dxa" w:w="1987"/>
            <w:shd w:fill="FFFFFF"/>
            <w:tcMar>
              <w:top w:w="80" w:type="dxa"/>
              <w:bottom w:w="80" w:type="dxa"/>
              <w:left w:w="100" w:type="dxa"/>
              <w:right w:w="100" w:type="dxa"/>
            </w:tcMar>
          </w:tcPr>
          <w:p>
            <w:pPr>
              <w:jc w:val="left"/>
            </w:pPr>
            <w:r>
              <w:rPr>
                <w:color w:val="1E293B"/>
                <w:sz w:val="17"/>
              </w:rPr>
              <w:t>Identifier</w:t>
            </w:r>
          </w:p>
        </w:tc>
        <w:tc>
          <w:tcPr>
            <w:tcW w:type="dxa" w:w="1987"/>
            <w:shd w:fill="FFFFFF"/>
            <w:tcMar>
              <w:top w:w="80" w:type="dxa"/>
              <w:bottom w:w="80" w:type="dxa"/>
              <w:left w:w="100" w:type="dxa"/>
              <w:right w:w="100" w:type="dxa"/>
            </w:tcMar>
          </w:tcPr>
          <w:p>
            <w:pPr>
              <w:jc w:val="left"/>
            </w:pPr>
            <w:r>
              <w:rPr>
                <w:color w:val="1E293B"/>
                <w:sz w:val="17"/>
              </w:rPr>
              <w:t>Primary Key</w:t>
            </w:r>
          </w:p>
        </w:tc>
        <w:tc>
          <w:tcPr>
            <w:tcW w:type="dxa" w:w="1987"/>
            <w:shd w:fill="FFFFFF"/>
            <w:tcMar>
              <w:top w:w="80" w:type="dxa"/>
              <w:bottom w:w="80" w:type="dxa"/>
              <w:left w:w="100" w:type="dxa"/>
              <w:right w:w="100" w:type="dxa"/>
            </w:tcMar>
          </w:tcPr>
          <w:p>
            <w:pPr>
              <w:jc w:val="left"/>
            </w:pPr>
            <w:r>
              <w:rPr>
                <w:color w:val="1E293B"/>
                <w:sz w:val="17"/>
              </w:rPr>
              <w:t>Unique customer identification number</w:t>
            </w:r>
          </w:p>
        </w:tc>
      </w:tr>
      <w:tr>
        <w:tc>
          <w:tcPr>
            <w:tcW w:type="dxa" w:w="1987"/>
            <w:shd w:fill="F1F5F9"/>
            <w:tcMar>
              <w:top w:w="80" w:type="dxa"/>
              <w:bottom w:w="80" w:type="dxa"/>
              <w:left w:w="100" w:type="dxa"/>
              <w:right w:w="100" w:type="dxa"/>
            </w:tcMar>
          </w:tcPr>
          <w:p>
            <w:pPr>
              <w:jc w:val="left"/>
            </w:pPr>
            <w:r>
              <w:rPr>
                <w:color w:val="1E293B"/>
                <w:sz w:val="17"/>
              </w:rPr>
              <w:t>age</w:t>
            </w:r>
          </w:p>
        </w:tc>
        <w:tc>
          <w:tcPr>
            <w:tcW w:type="dxa" w:w="1987"/>
            <w:shd w:fill="F1F5F9"/>
            <w:tcMar>
              <w:top w:w="80" w:type="dxa"/>
              <w:bottom w:w="80" w:type="dxa"/>
              <w:left w:w="100" w:type="dxa"/>
              <w:right w:w="100" w:type="dxa"/>
            </w:tcMar>
          </w:tcPr>
          <w:p>
            <w:pPr>
              <w:jc w:val="left"/>
            </w:pPr>
            <w:r>
              <w:rPr>
                <w:color w:val="1E293B"/>
                <w:sz w:val="17"/>
              </w:rPr>
              <w:t>INTEGER</w:t>
            </w:r>
          </w:p>
        </w:tc>
        <w:tc>
          <w:tcPr>
            <w:tcW w:type="dxa" w:w="1987"/>
            <w:shd w:fill="F1F5F9"/>
            <w:tcMar>
              <w:top w:w="80" w:type="dxa"/>
              <w:bottom w:w="80" w:type="dxa"/>
              <w:left w:w="100" w:type="dxa"/>
              <w:right w:w="100" w:type="dxa"/>
            </w:tcMar>
          </w:tcPr>
          <w:p>
            <w:pPr>
              <w:jc w:val="left"/>
            </w:pPr>
            <w:r>
              <w:rPr>
                <w:color w:val="1E293B"/>
                <w:sz w:val="17"/>
              </w:rPr>
              <w:t>Demographics</w:t>
            </w:r>
          </w:p>
        </w:tc>
        <w:tc>
          <w:tcPr>
            <w:tcW w:type="dxa" w:w="1987"/>
            <w:shd w:fill="F1F5F9"/>
            <w:tcMar>
              <w:top w:w="80" w:type="dxa"/>
              <w:bottom w:w="80" w:type="dxa"/>
              <w:left w:w="100" w:type="dxa"/>
              <w:right w:w="100" w:type="dxa"/>
            </w:tcMar>
          </w:tcPr>
          <w:p>
            <w:pPr>
              <w:jc w:val="left"/>
            </w:pPr>
            <w:r>
              <w:rPr>
                <w:color w:val="1E293B"/>
                <w:sz w:val="17"/>
              </w:rPr>
              <w:t>Direct profile</w:t>
            </w:r>
          </w:p>
        </w:tc>
        <w:tc>
          <w:tcPr>
            <w:tcW w:type="dxa" w:w="1987"/>
            <w:shd w:fill="F1F5F9"/>
            <w:tcMar>
              <w:top w:w="80" w:type="dxa"/>
              <w:bottom w:w="80" w:type="dxa"/>
              <w:left w:w="100" w:type="dxa"/>
              <w:right w:w="100" w:type="dxa"/>
            </w:tcMar>
          </w:tcPr>
          <w:p>
            <w:pPr>
              <w:jc w:val="left"/>
            </w:pPr>
            <w:r>
              <w:rPr>
                <w:color w:val="1E293B"/>
                <w:sz w:val="17"/>
              </w:rPr>
              <w:t>Customer age in years</w:t>
            </w:r>
          </w:p>
        </w:tc>
      </w:tr>
      <w:tr>
        <w:tc>
          <w:tcPr>
            <w:tcW w:type="dxa" w:w="1987"/>
            <w:shd w:fill="FFFFFF"/>
            <w:tcMar>
              <w:top w:w="80" w:type="dxa"/>
              <w:bottom w:w="80" w:type="dxa"/>
              <w:left w:w="100" w:type="dxa"/>
              <w:right w:w="100" w:type="dxa"/>
            </w:tcMar>
          </w:tcPr>
          <w:p>
            <w:pPr>
              <w:jc w:val="left"/>
            </w:pPr>
            <w:r>
              <w:rPr>
                <w:color w:val="1E293B"/>
                <w:sz w:val="17"/>
              </w:rPr>
              <w:t>account_age_days</w:t>
            </w:r>
          </w:p>
        </w:tc>
        <w:tc>
          <w:tcPr>
            <w:tcW w:type="dxa" w:w="1987"/>
            <w:shd w:fill="FFFFFF"/>
            <w:tcMar>
              <w:top w:w="80" w:type="dxa"/>
              <w:bottom w:w="80" w:type="dxa"/>
              <w:left w:w="100" w:type="dxa"/>
              <w:right w:w="100" w:type="dxa"/>
            </w:tcMar>
          </w:tcPr>
          <w:p>
            <w:pPr>
              <w:jc w:val="left"/>
            </w:pPr>
            <w:r>
              <w:rPr>
                <w:color w:val="1E293B"/>
                <w:sz w:val="17"/>
              </w:rPr>
              <w:t>INTEGER</w:t>
            </w:r>
          </w:p>
        </w:tc>
        <w:tc>
          <w:tcPr>
            <w:tcW w:type="dxa" w:w="1987"/>
            <w:shd w:fill="FFFFFF"/>
            <w:tcMar>
              <w:top w:w="80" w:type="dxa"/>
              <w:bottom w:w="80" w:type="dxa"/>
              <w:left w:w="100" w:type="dxa"/>
              <w:right w:w="100" w:type="dxa"/>
            </w:tcMar>
          </w:tcPr>
          <w:p>
            <w:pPr>
              <w:jc w:val="left"/>
            </w:pPr>
            <w:r>
              <w:rPr>
                <w:color w:val="1E293B"/>
                <w:sz w:val="17"/>
              </w:rPr>
              <w:t>Demographics</w:t>
            </w:r>
          </w:p>
        </w:tc>
        <w:tc>
          <w:tcPr>
            <w:tcW w:type="dxa" w:w="1987"/>
            <w:shd w:fill="FFFFFF"/>
            <w:tcMar>
              <w:top w:w="80" w:type="dxa"/>
              <w:bottom w:w="80" w:type="dxa"/>
              <w:left w:w="100" w:type="dxa"/>
              <w:right w:w="100" w:type="dxa"/>
            </w:tcMar>
          </w:tcPr>
          <w:p>
            <w:pPr>
              <w:jc w:val="left"/>
            </w:pPr>
            <w:r>
              <w:rPr>
                <w:color w:val="1E293B"/>
                <w:sz w:val="17"/>
              </w:rPr>
              <w:t>t0 - signup_date</w:t>
            </w:r>
          </w:p>
        </w:tc>
        <w:tc>
          <w:tcPr>
            <w:tcW w:type="dxa" w:w="1987"/>
            <w:shd w:fill="FFFFFF"/>
            <w:tcMar>
              <w:top w:w="80" w:type="dxa"/>
              <w:bottom w:w="80" w:type="dxa"/>
              <w:left w:w="100" w:type="dxa"/>
              <w:right w:w="100" w:type="dxa"/>
            </w:tcMar>
          </w:tcPr>
          <w:p>
            <w:pPr>
              <w:jc w:val="left"/>
            </w:pPr>
            <w:r>
              <w:rPr>
                <w:color w:val="1E293B"/>
                <w:sz w:val="17"/>
              </w:rPr>
              <w:t>Days since customer registration to cutoff t0</w:t>
            </w:r>
          </w:p>
        </w:tc>
      </w:tr>
      <w:tr>
        <w:tc>
          <w:tcPr>
            <w:tcW w:type="dxa" w:w="1987"/>
            <w:shd w:fill="F1F5F9"/>
            <w:tcMar>
              <w:top w:w="80" w:type="dxa"/>
              <w:bottom w:w="80" w:type="dxa"/>
              <w:left w:w="100" w:type="dxa"/>
              <w:right w:w="100" w:type="dxa"/>
            </w:tcMar>
          </w:tcPr>
          <w:p>
            <w:pPr>
              <w:jc w:val="left"/>
            </w:pPr>
            <w:r>
              <w:rPr>
                <w:color w:val="1E293B"/>
                <w:sz w:val="17"/>
              </w:rPr>
              <w:t>customer_tier_code</w:t>
            </w:r>
          </w:p>
        </w:tc>
        <w:tc>
          <w:tcPr>
            <w:tcW w:type="dxa" w:w="1987"/>
            <w:shd w:fill="F1F5F9"/>
            <w:tcMar>
              <w:top w:w="80" w:type="dxa"/>
              <w:bottom w:w="80" w:type="dxa"/>
              <w:left w:w="100" w:type="dxa"/>
              <w:right w:w="100" w:type="dxa"/>
            </w:tcMar>
          </w:tcPr>
          <w:p>
            <w:pPr>
              <w:jc w:val="left"/>
            </w:pPr>
            <w:r>
              <w:rPr>
                <w:color w:val="1E293B"/>
                <w:sz w:val="17"/>
              </w:rPr>
              <w:t>TINYINT</w:t>
            </w:r>
          </w:p>
        </w:tc>
        <w:tc>
          <w:tcPr>
            <w:tcW w:type="dxa" w:w="1987"/>
            <w:shd w:fill="F1F5F9"/>
            <w:tcMar>
              <w:top w:w="80" w:type="dxa"/>
              <w:bottom w:w="80" w:type="dxa"/>
              <w:left w:w="100" w:type="dxa"/>
              <w:right w:w="100" w:type="dxa"/>
            </w:tcMar>
          </w:tcPr>
          <w:p>
            <w:pPr>
              <w:jc w:val="left"/>
            </w:pPr>
            <w:r>
              <w:rPr>
                <w:color w:val="1E293B"/>
                <w:sz w:val="17"/>
              </w:rPr>
              <w:t>Demographics</w:t>
            </w:r>
          </w:p>
        </w:tc>
        <w:tc>
          <w:tcPr>
            <w:tcW w:type="dxa" w:w="1987"/>
            <w:shd w:fill="F1F5F9"/>
            <w:tcMar>
              <w:top w:w="80" w:type="dxa"/>
              <w:bottom w:w="80" w:type="dxa"/>
              <w:left w:w="100" w:type="dxa"/>
              <w:right w:w="100" w:type="dxa"/>
            </w:tcMar>
          </w:tcPr>
          <w:p>
            <w:pPr>
              <w:jc w:val="left"/>
            </w:pPr>
            <w:r>
              <w:rPr>
                <w:color w:val="1E293B"/>
                <w:sz w:val="17"/>
              </w:rPr>
              <w:t>Ordinal mapping</w:t>
            </w:r>
          </w:p>
        </w:tc>
        <w:tc>
          <w:tcPr>
            <w:tcW w:type="dxa" w:w="1987"/>
            <w:shd w:fill="F1F5F9"/>
            <w:tcMar>
              <w:top w:w="80" w:type="dxa"/>
              <w:bottom w:w="80" w:type="dxa"/>
              <w:left w:w="100" w:type="dxa"/>
              <w:right w:w="100" w:type="dxa"/>
            </w:tcMar>
          </w:tcPr>
          <w:p>
            <w:pPr>
              <w:jc w:val="left"/>
            </w:pPr>
            <w:r>
              <w:rPr>
                <w:color w:val="1E293B"/>
                <w:sz w:val="17"/>
              </w:rPr>
              <w:t>Ordinal customer tier (1=Bronze, 2=Silver, 3=Gold, 4=Platinum)</w:t>
            </w:r>
          </w:p>
        </w:tc>
      </w:tr>
      <w:tr>
        <w:tc>
          <w:tcPr>
            <w:tcW w:type="dxa" w:w="1987"/>
            <w:shd w:fill="FFFFFF"/>
            <w:tcMar>
              <w:top w:w="80" w:type="dxa"/>
              <w:bottom w:w="80" w:type="dxa"/>
              <w:left w:w="100" w:type="dxa"/>
              <w:right w:w="100" w:type="dxa"/>
            </w:tcMar>
          </w:tcPr>
          <w:p>
            <w:pPr>
              <w:jc w:val="left"/>
            </w:pPr>
            <w:r>
              <w:rPr>
                <w:color w:val="1E293B"/>
                <w:sz w:val="17"/>
              </w:rPr>
              <w:t>loyalty_score</w:t>
            </w:r>
          </w:p>
        </w:tc>
        <w:tc>
          <w:tcPr>
            <w:tcW w:type="dxa" w:w="1987"/>
            <w:shd w:fill="FFFFFF"/>
            <w:tcMar>
              <w:top w:w="80" w:type="dxa"/>
              <w:bottom w:w="80" w:type="dxa"/>
              <w:left w:w="100" w:type="dxa"/>
              <w:right w:w="100" w:type="dxa"/>
            </w:tcMar>
          </w:tcPr>
          <w:p>
            <w:pPr>
              <w:jc w:val="left"/>
            </w:pPr>
            <w:r>
              <w:rPr>
                <w:color w:val="1E293B"/>
                <w:sz w:val="17"/>
              </w:rPr>
              <w:t>FLOAT</w:t>
            </w:r>
          </w:p>
        </w:tc>
        <w:tc>
          <w:tcPr>
            <w:tcW w:type="dxa" w:w="1987"/>
            <w:shd w:fill="FFFFFF"/>
            <w:tcMar>
              <w:top w:w="80" w:type="dxa"/>
              <w:bottom w:w="80" w:type="dxa"/>
              <w:left w:w="100" w:type="dxa"/>
              <w:right w:w="100" w:type="dxa"/>
            </w:tcMar>
          </w:tcPr>
          <w:p>
            <w:pPr>
              <w:jc w:val="left"/>
            </w:pPr>
            <w:r>
              <w:rPr>
                <w:color w:val="1E293B"/>
                <w:sz w:val="17"/>
              </w:rPr>
              <w:t>Demographics</w:t>
            </w:r>
          </w:p>
        </w:tc>
        <w:tc>
          <w:tcPr>
            <w:tcW w:type="dxa" w:w="1987"/>
            <w:shd w:fill="FFFFFF"/>
            <w:tcMar>
              <w:top w:w="80" w:type="dxa"/>
              <w:bottom w:w="80" w:type="dxa"/>
              <w:left w:w="100" w:type="dxa"/>
              <w:right w:w="100" w:type="dxa"/>
            </w:tcMar>
          </w:tcPr>
          <w:p>
            <w:pPr>
              <w:jc w:val="left"/>
            </w:pPr>
            <w:r>
              <w:rPr>
                <w:color w:val="1E293B"/>
                <w:sz w:val="17"/>
              </w:rPr>
              <w:t>Direct profile</w:t>
            </w:r>
          </w:p>
        </w:tc>
        <w:tc>
          <w:tcPr>
            <w:tcW w:type="dxa" w:w="1987"/>
            <w:shd w:fill="FFFFFF"/>
            <w:tcMar>
              <w:top w:w="80" w:type="dxa"/>
              <w:bottom w:w="80" w:type="dxa"/>
              <w:left w:w="100" w:type="dxa"/>
              <w:right w:w="100" w:type="dxa"/>
            </w:tcMar>
          </w:tcPr>
          <w:p>
            <w:pPr>
              <w:jc w:val="left"/>
            </w:pPr>
            <w:r>
              <w:rPr>
                <w:color w:val="1E293B"/>
                <w:sz w:val="17"/>
              </w:rPr>
              <w:t>Loyalty program score (0 to 1)</w:t>
            </w:r>
          </w:p>
        </w:tc>
      </w:tr>
      <w:tr>
        <w:tc>
          <w:tcPr>
            <w:tcW w:type="dxa" w:w="1987"/>
            <w:shd w:fill="F1F5F9"/>
            <w:tcMar>
              <w:top w:w="80" w:type="dxa"/>
              <w:bottom w:w="80" w:type="dxa"/>
              <w:left w:w="100" w:type="dxa"/>
              <w:right w:w="100" w:type="dxa"/>
            </w:tcMar>
          </w:tcPr>
          <w:p>
            <w:pPr>
              <w:jc w:val="left"/>
            </w:pPr>
            <w:r>
              <w:rPr>
                <w:color w:val="1E293B"/>
                <w:sz w:val="17"/>
              </w:rPr>
              <w:t>credit_limit</w:t>
            </w:r>
          </w:p>
        </w:tc>
        <w:tc>
          <w:tcPr>
            <w:tcW w:type="dxa" w:w="1987"/>
            <w:shd w:fill="F1F5F9"/>
            <w:tcMar>
              <w:top w:w="80" w:type="dxa"/>
              <w:bottom w:w="80" w:type="dxa"/>
              <w:left w:w="100" w:type="dxa"/>
              <w:right w:w="100" w:type="dxa"/>
            </w:tcMar>
          </w:tcPr>
          <w:p>
            <w:pPr>
              <w:jc w:val="left"/>
            </w:pPr>
            <w:r>
              <w:rPr>
                <w:color w:val="1E293B"/>
                <w:sz w:val="17"/>
              </w:rPr>
              <w:t>FLOAT</w:t>
            </w:r>
          </w:p>
        </w:tc>
        <w:tc>
          <w:tcPr>
            <w:tcW w:type="dxa" w:w="1987"/>
            <w:shd w:fill="F1F5F9"/>
            <w:tcMar>
              <w:top w:w="80" w:type="dxa"/>
              <w:bottom w:w="80" w:type="dxa"/>
              <w:left w:w="100" w:type="dxa"/>
              <w:right w:w="100" w:type="dxa"/>
            </w:tcMar>
          </w:tcPr>
          <w:p>
            <w:pPr>
              <w:jc w:val="left"/>
            </w:pPr>
            <w:r>
              <w:rPr>
                <w:color w:val="1E293B"/>
                <w:sz w:val="17"/>
              </w:rPr>
              <w:t>Financial</w:t>
            </w:r>
          </w:p>
        </w:tc>
        <w:tc>
          <w:tcPr>
            <w:tcW w:type="dxa" w:w="1987"/>
            <w:shd w:fill="F1F5F9"/>
            <w:tcMar>
              <w:top w:w="80" w:type="dxa"/>
              <w:bottom w:w="80" w:type="dxa"/>
              <w:left w:w="100" w:type="dxa"/>
              <w:right w:w="100" w:type="dxa"/>
            </w:tcMar>
          </w:tcPr>
          <w:p>
            <w:pPr>
              <w:jc w:val="left"/>
            </w:pPr>
            <w:r>
              <w:rPr>
                <w:color w:val="1E293B"/>
                <w:sz w:val="17"/>
              </w:rPr>
              <w:t>Direct profile cleaned</w:t>
            </w:r>
          </w:p>
        </w:tc>
        <w:tc>
          <w:tcPr>
            <w:tcW w:type="dxa" w:w="1987"/>
            <w:shd w:fill="F1F5F9"/>
            <w:tcMar>
              <w:top w:w="80" w:type="dxa"/>
              <w:bottom w:w="80" w:type="dxa"/>
              <w:left w:w="100" w:type="dxa"/>
              <w:right w:w="100" w:type="dxa"/>
            </w:tcMar>
          </w:tcPr>
          <w:p>
            <w:pPr>
              <w:jc w:val="left"/>
            </w:pPr>
            <w:r>
              <w:rPr>
                <w:color w:val="1E293B"/>
                <w:sz w:val="17"/>
              </w:rPr>
              <w:t>Assigned credit line in USD</w:t>
            </w:r>
          </w:p>
        </w:tc>
      </w:tr>
      <w:tr>
        <w:tc>
          <w:tcPr>
            <w:tcW w:type="dxa" w:w="1987"/>
            <w:shd w:fill="FFFFFF"/>
            <w:tcMar>
              <w:top w:w="80" w:type="dxa"/>
              <w:bottom w:w="80" w:type="dxa"/>
              <w:left w:w="100" w:type="dxa"/>
              <w:right w:w="100" w:type="dxa"/>
            </w:tcMar>
          </w:tcPr>
          <w:p>
            <w:pPr>
              <w:jc w:val="left"/>
            </w:pPr>
            <w:r>
              <w:rPr>
                <w:color w:val="1E293B"/>
                <w:sz w:val="17"/>
              </w:rPr>
              <w:t>email_open_rate</w:t>
            </w:r>
          </w:p>
        </w:tc>
        <w:tc>
          <w:tcPr>
            <w:tcW w:type="dxa" w:w="1987"/>
            <w:shd w:fill="FFFFFF"/>
            <w:tcMar>
              <w:top w:w="80" w:type="dxa"/>
              <w:bottom w:w="80" w:type="dxa"/>
              <w:left w:w="100" w:type="dxa"/>
              <w:right w:w="100" w:type="dxa"/>
            </w:tcMar>
          </w:tcPr>
          <w:p>
            <w:pPr>
              <w:jc w:val="left"/>
            </w:pPr>
            <w:r>
              <w:rPr>
                <w:color w:val="1E293B"/>
                <w:sz w:val="17"/>
              </w:rPr>
              <w:t>FLOAT</w:t>
            </w:r>
          </w:p>
        </w:tc>
        <w:tc>
          <w:tcPr>
            <w:tcW w:type="dxa" w:w="1987"/>
            <w:shd w:fill="FFFFFF"/>
            <w:tcMar>
              <w:top w:w="80" w:type="dxa"/>
              <w:bottom w:w="80" w:type="dxa"/>
              <w:left w:w="100" w:type="dxa"/>
              <w:right w:w="100" w:type="dxa"/>
            </w:tcMar>
          </w:tcPr>
          <w:p>
            <w:pPr>
              <w:jc w:val="left"/>
            </w:pPr>
            <w:r>
              <w:rPr>
                <w:color w:val="1E293B"/>
                <w:sz w:val="17"/>
              </w:rPr>
              <w:t>Engagement</w:t>
            </w:r>
          </w:p>
        </w:tc>
        <w:tc>
          <w:tcPr>
            <w:tcW w:type="dxa" w:w="1987"/>
            <w:shd w:fill="FFFFFF"/>
            <w:tcMar>
              <w:top w:w="80" w:type="dxa"/>
              <w:bottom w:w="80" w:type="dxa"/>
              <w:left w:w="100" w:type="dxa"/>
              <w:right w:w="100" w:type="dxa"/>
            </w:tcMar>
          </w:tcPr>
          <w:p>
            <w:pPr>
              <w:jc w:val="left"/>
            </w:pPr>
            <w:r>
              <w:rPr>
                <w:color w:val="1E293B"/>
                <w:sz w:val="17"/>
              </w:rPr>
              <w:t>Direct profile</w:t>
            </w:r>
          </w:p>
        </w:tc>
        <w:tc>
          <w:tcPr>
            <w:tcW w:type="dxa" w:w="1987"/>
            <w:shd w:fill="FFFFFF"/>
            <w:tcMar>
              <w:top w:w="80" w:type="dxa"/>
              <w:bottom w:w="80" w:type="dxa"/>
              <w:left w:w="100" w:type="dxa"/>
              <w:right w:w="100" w:type="dxa"/>
            </w:tcMar>
          </w:tcPr>
          <w:p>
            <w:pPr>
              <w:jc w:val="left"/>
            </w:pPr>
            <w:r>
              <w:rPr>
                <w:color w:val="1E293B"/>
                <w:sz w:val="17"/>
              </w:rPr>
              <w:t>Historical marketing email open rate</w:t>
            </w:r>
          </w:p>
        </w:tc>
      </w:tr>
      <w:tr>
        <w:tc>
          <w:tcPr>
            <w:tcW w:type="dxa" w:w="1987"/>
            <w:shd w:fill="F1F5F9"/>
            <w:tcMar>
              <w:top w:w="80" w:type="dxa"/>
              <w:bottom w:w="80" w:type="dxa"/>
              <w:left w:w="100" w:type="dxa"/>
              <w:right w:w="100" w:type="dxa"/>
            </w:tcMar>
          </w:tcPr>
          <w:p>
            <w:pPr>
              <w:jc w:val="left"/>
            </w:pPr>
            <w:r>
              <w:rPr>
                <w:color w:val="1E293B"/>
                <w:sz w:val="17"/>
              </w:rPr>
              <w:t>discount_usage_rate_cust</w:t>
            </w:r>
          </w:p>
        </w:tc>
        <w:tc>
          <w:tcPr>
            <w:tcW w:type="dxa" w:w="1987"/>
            <w:shd w:fill="F1F5F9"/>
            <w:tcMar>
              <w:top w:w="80" w:type="dxa"/>
              <w:bottom w:w="80" w:type="dxa"/>
              <w:left w:w="100" w:type="dxa"/>
              <w:right w:w="100" w:type="dxa"/>
            </w:tcMar>
          </w:tcPr>
          <w:p>
            <w:pPr>
              <w:jc w:val="left"/>
            </w:pPr>
            <w:r>
              <w:rPr>
                <w:color w:val="1E293B"/>
                <w:sz w:val="17"/>
              </w:rPr>
              <w:t>FLOAT</w:t>
            </w:r>
          </w:p>
        </w:tc>
        <w:tc>
          <w:tcPr>
            <w:tcW w:type="dxa" w:w="1987"/>
            <w:shd w:fill="F1F5F9"/>
            <w:tcMar>
              <w:top w:w="80" w:type="dxa"/>
              <w:bottom w:w="80" w:type="dxa"/>
              <w:left w:w="100" w:type="dxa"/>
              <w:right w:w="100" w:type="dxa"/>
            </w:tcMar>
          </w:tcPr>
          <w:p>
            <w:pPr>
              <w:jc w:val="left"/>
            </w:pPr>
            <w:r>
              <w:rPr>
                <w:color w:val="1E293B"/>
                <w:sz w:val="17"/>
              </w:rPr>
              <w:t>Promotion</w:t>
            </w:r>
          </w:p>
        </w:tc>
        <w:tc>
          <w:tcPr>
            <w:tcW w:type="dxa" w:w="1987"/>
            <w:shd w:fill="F1F5F9"/>
            <w:tcMar>
              <w:top w:w="80" w:type="dxa"/>
              <w:bottom w:w="80" w:type="dxa"/>
              <w:left w:w="100" w:type="dxa"/>
              <w:right w:w="100" w:type="dxa"/>
            </w:tcMar>
          </w:tcPr>
          <w:p>
            <w:pPr>
              <w:jc w:val="left"/>
            </w:pPr>
            <w:r>
              <w:rPr>
                <w:color w:val="1E293B"/>
                <w:sz w:val="17"/>
              </w:rPr>
              <w:t>Direct profile</w:t>
            </w:r>
          </w:p>
        </w:tc>
        <w:tc>
          <w:tcPr>
            <w:tcW w:type="dxa" w:w="1987"/>
            <w:shd w:fill="F1F5F9"/>
            <w:tcMar>
              <w:top w:w="80" w:type="dxa"/>
              <w:bottom w:w="80" w:type="dxa"/>
              <w:left w:w="100" w:type="dxa"/>
              <w:right w:w="100" w:type="dxa"/>
            </w:tcMar>
          </w:tcPr>
          <w:p>
            <w:pPr>
              <w:jc w:val="left"/>
            </w:pPr>
            <w:r>
              <w:rPr>
                <w:color w:val="1E293B"/>
                <w:sz w:val="17"/>
              </w:rPr>
              <w:t>Profile recorded discount usage rate</w:t>
            </w:r>
          </w:p>
        </w:tc>
      </w:tr>
      <w:tr>
        <w:tc>
          <w:tcPr>
            <w:tcW w:type="dxa" w:w="1987"/>
            <w:shd w:fill="FFFFFF"/>
            <w:tcMar>
              <w:top w:w="80" w:type="dxa"/>
              <w:bottom w:w="80" w:type="dxa"/>
              <w:left w:w="100" w:type="dxa"/>
              <w:right w:w="100" w:type="dxa"/>
            </w:tcMar>
          </w:tcPr>
          <w:p>
            <w:pPr>
              <w:jc w:val="left"/>
            </w:pPr>
            <w:r>
              <w:rPr>
                <w:color w:val="1E293B"/>
                <w:sz w:val="17"/>
              </w:rPr>
              <w:t>review_score</w:t>
            </w:r>
          </w:p>
        </w:tc>
        <w:tc>
          <w:tcPr>
            <w:tcW w:type="dxa" w:w="1987"/>
            <w:shd w:fill="FFFFFF"/>
            <w:tcMar>
              <w:top w:w="80" w:type="dxa"/>
              <w:bottom w:w="80" w:type="dxa"/>
              <w:left w:w="100" w:type="dxa"/>
              <w:right w:w="100" w:type="dxa"/>
            </w:tcMar>
          </w:tcPr>
          <w:p>
            <w:pPr>
              <w:jc w:val="left"/>
            </w:pPr>
            <w:r>
              <w:rPr>
                <w:color w:val="1E293B"/>
                <w:sz w:val="17"/>
              </w:rPr>
              <w:t>FLOAT</w:t>
            </w:r>
          </w:p>
        </w:tc>
        <w:tc>
          <w:tcPr>
            <w:tcW w:type="dxa" w:w="1987"/>
            <w:shd w:fill="FFFFFF"/>
            <w:tcMar>
              <w:top w:w="80" w:type="dxa"/>
              <w:bottom w:w="80" w:type="dxa"/>
              <w:left w:w="100" w:type="dxa"/>
              <w:right w:w="100" w:type="dxa"/>
            </w:tcMar>
          </w:tcPr>
          <w:p>
            <w:pPr>
              <w:jc w:val="left"/>
            </w:pPr>
            <w:r>
              <w:rPr>
                <w:color w:val="1E293B"/>
                <w:sz w:val="17"/>
              </w:rPr>
              <w:t>Satisfaction</w:t>
            </w:r>
          </w:p>
        </w:tc>
        <w:tc>
          <w:tcPr>
            <w:tcW w:type="dxa" w:w="1987"/>
            <w:shd w:fill="FFFFFF"/>
            <w:tcMar>
              <w:top w:w="80" w:type="dxa"/>
              <w:bottom w:w="80" w:type="dxa"/>
              <w:left w:w="100" w:type="dxa"/>
              <w:right w:w="100" w:type="dxa"/>
            </w:tcMar>
          </w:tcPr>
          <w:p>
            <w:pPr>
              <w:jc w:val="left"/>
            </w:pPr>
            <w:r>
              <w:rPr>
                <w:color w:val="1E293B"/>
                <w:sz w:val="17"/>
              </w:rPr>
              <w:t>Direct profile</w:t>
            </w:r>
          </w:p>
        </w:tc>
        <w:tc>
          <w:tcPr>
            <w:tcW w:type="dxa" w:w="1987"/>
            <w:shd w:fill="FFFFFF"/>
            <w:tcMar>
              <w:top w:w="80" w:type="dxa"/>
              <w:bottom w:w="80" w:type="dxa"/>
              <w:left w:w="100" w:type="dxa"/>
              <w:right w:w="100" w:type="dxa"/>
            </w:tcMar>
          </w:tcPr>
          <w:p>
            <w:pPr>
              <w:jc w:val="left"/>
            </w:pPr>
            <w:r>
              <w:rPr>
                <w:color w:val="1E293B"/>
                <w:sz w:val="17"/>
              </w:rPr>
              <w:t>Average customer review rating (1 to 5)</w:t>
            </w:r>
          </w:p>
        </w:tc>
      </w:tr>
      <w:tr>
        <w:tc>
          <w:tcPr>
            <w:tcW w:type="dxa" w:w="1987"/>
            <w:shd w:fill="F1F5F9"/>
            <w:tcMar>
              <w:top w:w="80" w:type="dxa"/>
              <w:bottom w:w="80" w:type="dxa"/>
              <w:left w:w="100" w:type="dxa"/>
              <w:right w:w="100" w:type="dxa"/>
            </w:tcMar>
          </w:tcPr>
          <w:p>
            <w:pPr>
              <w:jc w:val="left"/>
            </w:pPr>
            <w:r>
              <w:rPr>
                <w:color w:val="1E293B"/>
                <w:sz w:val="17"/>
              </w:rPr>
              <w:t>referral_code</w:t>
            </w:r>
          </w:p>
        </w:tc>
        <w:tc>
          <w:tcPr>
            <w:tcW w:type="dxa" w:w="1987"/>
            <w:shd w:fill="F1F5F9"/>
            <w:tcMar>
              <w:top w:w="80" w:type="dxa"/>
              <w:bottom w:w="80" w:type="dxa"/>
              <w:left w:w="100" w:type="dxa"/>
              <w:right w:w="100" w:type="dxa"/>
            </w:tcMar>
          </w:tcPr>
          <w:p>
            <w:pPr>
              <w:jc w:val="left"/>
            </w:pPr>
            <w:r>
              <w:rPr>
                <w:color w:val="1E293B"/>
                <w:sz w:val="17"/>
              </w:rPr>
              <w:t>TINYINT</w:t>
            </w:r>
          </w:p>
        </w:tc>
        <w:tc>
          <w:tcPr>
            <w:tcW w:type="dxa" w:w="1987"/>
            <w:shd w:fill="F1F5F9"/>
            <w:tcMar>
              <w:top w:w="80" w:type="dxa"/>
              <w:bottom w:w="80" w:type="dxa"/>
              <w:left w:w="100" w:type="dxa"/>
              <w:right w:w="100" w:type="dxa"/>
            </w:tcMar>
          </w:tcPr>
          <w:p>
            <w:pPr>
              <w:jc w:val="left"/>
            </w:pPr>
            <w:r>
              <w:rPr>
                <w:color w:val="1E293B"/>
                <w:sz w:val="17"/>
              </w:rPr>
              <w:t>Demographics</w:t>
            </w:r>
          </w:p>
        </w:tc>
        <w:tc>
          <w:tcPr>
            <w:tcW w:type="dxa" w:w="1987"/>
            <w:shd w:fill="F1F5F9"/>
            <w:tcMar>
              <w:top w:w="80" w:type="dxa"/>
              <w:bottom w:w="80" w:type="dxa"/>
              <w:left w:w="100" w:type="dxa"/>
              <w:right w:w="100" w:type="dxa"/>
            </w:tcMar>
          </w:tcPr>
          <w:p>
            <w:pPr>
              <w:jc w:val="left"/>
            </w:pPr>
            <w:r>
              <w:rPr>
                <w:color w:val="1E293B"/>
                <w:sz w:val="17"/>
              </w:rPr>
              <w:t>1 if code present else 0</w:t>
            </w:r>
          </w:p>
        </w:tc>
        <w:tc>
          <w:tcPr>
            <w:tcW w:type="dxa" w:w="1987"/>
            <w:shd w:fill="F1F5F9"/>
            <w:tcMar>
              <w:top w:w="80" w:type="dxa"/>
              <w:bottom w:w="80" w:type="dxa"/>
              <w:left w:w="100" w:type="dxa"/>
              <w:right w:w="100" w:type="dxa"/>
            </w:tcMar>
          </w:tcPr>
          <w:p>
            <w:pPr>
              <w:jc w:val="left"/>
            </w:pPr>
            <w:r>
              <w:rPr>
                <w:color w:val="1E293B"/>
                <w:sz w:val="17"/>
              </w:rPr>
              <w:t>Binary flag indicating referral acquisition</w:t>
            </w:r>
          </w:p>
        </w:tc>
      </w:tr>
      <w:tr>
        <w:tc>
          <w:tcPr>
            <w:tcW w:type="dxa" w:w="1987"/>
            <w:shd w:fill="FFFFFF"/>
            <w:tcMar>
              <w:top w:w="80" w:type="dxa"/>
              <w:bottom w:w="80" w:type="dxa"/>
              <w:left w:w="100" w:type="dxa"/>
              <w:right w:w="100" w:type="dxa"/>
            </w:tcMar>
          </w:tcPr>
          <w:p>
            <w:pPr>
              <w:jc w:val="left"/>
            </w:pPr>
            <w:r>
              <w:rPr>
                <w:color w:val="1E293B"/>
                <w:sz w:val="17"/>
              </w:rPr>
              <w:t>total_sessions</w:t>
            </w:r>
          </w:p>
        </w:tc>
        <w:tc>
          <w:tcPr>
            <w:tcW w:type="dxa" w:w="1987"/>
            <w:shd w:fill="FFFFFF"/>
            <w:tcMar>
              <w:top w:w="80" w:type="dxa"/>
              <w:bottom w:w="80" w:type="dxa"/>
              <w:left w:w="100" w:type="dxa"/>
              <w:right w:w="100" w:type="dxa"/>
            </w:tcMar>
          </w:tcPr>
          <w:p>
            <w:pPr>
              <w:jc w:val="left"/>
            </w:pPr>
            <w:r>
              <w:rPr>
                <w:color w:val="1E293B"/>
                <w:sz w:val="17"/>
              </w:rPr>
              <w:t>INTEGER</w:t>
            </w:r>
          </w:p>
        </w:tc>
        <w:tc>
          <w:tcPr>
            <w:tcW w:type="dxa" w:w="1987"/>
            <w:shd w:fill="FFFFFF"/>
            <w:tcMar>
              <w:top w:w="80" w:type="dxa"/>
              <w:bottom w:w="80" w:type="dxa"/>
              <w:left w:w="100" w:type="dxa"/>
              <w:right w:w="100" w:type="dxa"/>
            </w:tcMar>
          </w:tcPr>
          <w:p>
            <w:pPr>
              <w:jc w:val="left"/>
            </w:pPr>
            <w:r>
              <w:rPr>
                <w:color w:val="1E293B"/>
                <w:sz w:val="17"/>
              </w:rPr>
              <w:t>Engagement</w:t>
            </w:r>
          </w:p>
        </w:tc>
        <w:tc>
          <w:tcPr>
            <w:tcW w:type="dxa" w:w="1987"/>
            <w:shd w:fill="FFFFFF"/>
            <w:tcMar>
              <w:top w:w="80" w:type="dxa"/>
              <w:bottom w:w="80" w:type="dxa"/>
              <w:left w:w="100" w:type="dxa"/>
              <w:right w:w="100" w:type="dxa"/>
            </w:tcMar>
          </w:tcPr>
          <w:p>
            <w:pPr>
              <w:jc w:val="left"/>
            </w:pPr>
            <w:r>
              <w:rPr>
                <w:color w:val="1E293B"/>
                <w:sz w:val="17"/>
              </w:rPr>
              <w:t>SUM(sessions &lt;= t0)</w:t>
            </w:r>
          </w:p>
        </w:tc>
        <w:tc>
          <w:tcPr>
            <w:tcW w:type="dxa" w:w="1987"/>
            <w:shd w:fill="FFFFFF"/>
            <w:tcMar>
              <w:top w:w="80" w:type="dxa"/>
              <w:bottom w:w="80" w:type="dxa"/>
              <w:left w:w="100" w:type="dxa"/>
              <w:right w:w="100" w:type="dxa"/>
            </w:tcMar>
          </w:tcPr>
          <w:p>
            <w:pPr>
              <w:jc w:val="left"/>
            </w:pPr>
            <w:r>
              <w:rPr>
                <w:color w:val="1E293B"/>
                <w:sz w:val="17"/>
              </w:rPr>
              <w:t>Total website visit sessions up to t0</w:t>
            </w:r>
          </w:p>
        </w:tc>
      </w:tr>
      <w:tr>
        <w:tc>
          <w:tcPr>
            <w:tcW w:type="dxa" w:w="1987"/>
            <w:shd w:fill="F1F5F9"/>
            <w:tcMar>
              <w:top w:w="80" w:type="dxa"/>
              <w:bottom w:w="80" w:type="dxa"/>
              <w:left w:w="100" w:type="dxa"/>
              <w:right w:w="100" w:type="dxa"/>
            </w:tcMar>
          </w:tcPr>
          <w:p>
            <w:pPr>
              <w:jc w:val="left"/>
            </w:pPr>
            <w:r>
              <w:rPr>
                <w:color w:val="1E293B"/>
                <w:sz w:val="17"/>
              </w:rPr>
              <w:t>total_duration_sec</w:t>
            </w:r>
          </w:p>
        </w:tc>
        <w:tc>
          <w:tcPr>
            <w:tcW w:type="dxa" w:w="1987"/>
            <w:shd w:fill="F1F5F9"/>
            <w:tcMar>
              <w:top w:w="80" w:type="dxa"/>
              <w:bottom w:w="80" w:type="dxa"/>
              <w:left w:w="100" w:type="dxa"/>
              <w:right w:w="100" w:type="dxa"/>
            </w:tcMar>
          </w:tcPr>
          <w:p>
            <w:pPr>
              <w:jc w:val="left"/>
            </w:pPr>
            <w:r>
              <w:rPr>
                <w:color w:val="1E293B"/>
                <w:sz w:val="17"/>
              </w:rPr>
              <w:t>FLOAT</w:t>
            </w:r>
          </w:p>
        </w:tc>
        <w:tc>
          <w:tcPr>
            <w:tcW w:type="dxa" w:w="1987"/>
            <w:shd w:fill="F1F5F9"/>
            <w:tcMar>
              <w:top w:w="80" w:type="dxa"/>
              <w:bottom w:w="80" w:type="dxa"/>
              <w:left w:w="100" w:type="dxa"/>
              <w:right w:w="100" w:type="dxa"/>
            </w:tcMar>
          </w:tcPr>
          <w:p>
            <w:pPr>
              <w:jc w:val="left"/>
            </w:pPr>
            <w:r>
              <w:rPr>
                <w:color w:val="1E293B"/>
                <w:sz w:val="17"/>
              </w:rPr>
              <w:t>Engagement</w:t>
            </w:r>
          </w:p>
        </w:tc>
        <w:tc>
          <w:tcPr>
            <w:tcW w:type="dxa" w:w="1987"/>
            <w:shd w:fill="F1F5F9"/>
            <w:tcMar>
              <w:top w:w="80" w:type="dxa"/>
              <w:bottom w:w="80" w:type="dxa"/>
              <w:left w:w="100" w:type="dxa"/>
              <w:right w:w="100" w:type="dxa"/>
            </w:tcMar>
          </w:tcPr>
          <w:p>
            <w:pPr>
              <w:jc w:val="left"/>
            </w:pPr>
            <w:r>
              <w:rPr>
                <w:color w:val="1E293B"/>
                <w:sz w:val="17"/>
              </w:rPr>
              <w:t>SUM(duration &lt;= t0)</w:t>
            </w:r>
          </w:p>
        </w:tc>
        <w:tc>
          <w:tcPr>
            <w:tcW w:type="dxa" w:w="1987"/>
            <w:shd w:fill="F1F5F9"/>
            <w:tcMar>
              <w:top w:w="80" w:type="dxa"/>
              <w:bottom w:w="80" w:type="dxa"/>
              <w:left w:w="100" w:type="dxa"/>
              <w:right w:w="100" w:type="dxa"/>
            </w:tcMar>
          </w:tcPr>
          <w:p>
            <w:pPr>
              <w:jc w:val="left"/>
            </w:pPr>
            <w:r>
              <w:rPr>
                <w:color w:val="1E293B"/>
                <w:sz w:val="17"/>
              </w:rPr>
              <w:t>Total browsing duration in seconds up to t0</w:t>
            </w:r>
          </w:p>
        </w:tc>
      </w:tr>
      <w:tr>
        <w:tc>
          <w:tcPr>
            <w:tcW w:type="dxa" w:w="1987"/>
            <w:shd w:fill="FFFFFF"/>
            <w:tcMar>
              <w:top w:w="80" w:type="dxa"/>
              <w:bottom w:w="80" w:type="dxa"/>
              <w:left w:w="100" w:type="dxa"/>
              <w:right w:w="100" w:type="dxa"/>
            </w:tcMar>
          </w:tcPr>
          <w:p>
            <w:pPr>
              <w:jc w:val="left"/>
            </w:pPr>
            <w:r>
              <w:rPr>
                <w:color w:val="1E293B"/>
                <w:sz w:val="17"/>
              </w:rPr>
              <w:t>avg_session_duration</w:t>
            </w:r>
          </w:p>
        </w:tc>
        <w:tc>
          <w:tcPr>
            <w:tcW w:type="dxa" w:w="1987"/>
            <w:shd w:fill="FFFFFF"/>
            <w:tcMar>
              <w:top w:w="80" w:type="dxa"/>
              <w:bottom w:w="80" w:type="dxa"/>
              <w:left w:w="100" w:type="dxa"/>
              <w:right w:w="100" w:type="dxa"/>
            </w:tcMar>
          </w:tcPr>
          <w:p>
            <w:pPr>
              <w:jc w:val="left"/>
            </w:pPr>
            <w:r>
              <w:rPr>
                <w:color w:val="1E293B"/>
                <w:sz w:val="17"/>
              </w:rPr>
              <w:t>FLOAT</w:t>
            </w:r>
          </w:p>
        </w:tc>
        <w:tc>
          <w:tcPr>
            <w:tcW w:type="dxa" w:w="1987"/>
            <w:shd w:fill="FFFFFF"/>
            <w:tcMar>
              <w:top w:w="80" w:type="dxa"/>
              <w:bottom w:w="80" w:type="dxa"/>
              <w:left w:w="100" w:type="dxa"/>
              <w:right w:w="100" w:type="dxa"/>
            </w:tcMar>
          </w:tcPr>
          <w:p>
            <w:pPr>
              <w:jc w:val="left"/>
            </w:pPr>
            <w:r>
              <w:rPr>
                <w:color w:val="1E293B"/>
                <w:sz w:val="17"/>
              </w:rPr>
              <w:t>Engagement</w:t>
            </w:r>
          </w:p>
        </w:tc>
        <w:tc>
          <w:tcPr>
            <w:tcW w:type="dxa" w:w="1987"/>
            <w:shd w:fill="FFFFFF"/>
            <w:tcMar>
              <w:top w:w="80" w:type="dxa"/>
              <w:bottom w:w="80" w:type="dxa"/>
              <w:left w:w="100" w:type="dxa"/>
              <w:right w:w="100" w:type="dxa"/>
            </w:tcMar>
          </w:tcPr>
          <w:p>
            <w:pPr>
              <w:jc w:val="left"/>
            </w:pPr>
            <w:r>
              <w:rPr>
                <w:color w:val="1E293B"/>
                <w:sz w:val="17"/>
              </w:rPr>
              <w:t>total_duration / total_sessions</w:t>
            </w:r>
          </w:p>
        </w:tc>
        <w:tc>
          <w:tcPr>
            <w:tcW w:type="dxa" w:w="1987"/>
            <w:shd w:fill="FFFFFF"/>
            <w:tcMar>
              <w:top w:w="80" w:type="dxa"/>
              <w:bottom w:w="80" w:type="dxa"/>
              <w:left w:w="100" w:type="dxa"/>
              <w:right w:w="100" w:type="dxa"/>
            </w:tcMar>
          </w:tcPr>
          <w:p>
            <w:pPr>
              <w:jc w:val="left"/>
            </w:pPr>
            <w:r>
              <w:rPr>
                <w:color w:val="1E293B"/>
                <w:sz w:val="17"/>
              </w:rPr>
              <w:t>Average duration per session in seconds</w:t>
            </w:r>
          </w:p>
        </w:tc>
      </w:tr>
      <w:tr>
        <w:tc>
          <w:tcPr>
            <w:tcW w:type="dxa" w:w="1987"/>
            <w:shd w:fill="F1F5F9"/>
            <w:tcMar>
              <w:top w:w="80" w:type="dxa"/>
              <w:bottom w:w="80" w:type="dxa"/>
              <w:left w:w="100" w:type="dxa"/>
              <w:right w:w="100" w:type="dxa"/>
            </w:tcMar>
          </w:tcPr>
          <w:p>
            <w:pPr>
              <w:jc w:val="left"/>
            </w:pPr>
            <w:r>
              <w:rPr>
                <w:color w:val="1E293B"/>
                <w:sz w:val="17"/>
              </w:rPr>
              <w:t>total_pages_viewed</w:t>
            </w:r>
          </w:p>
        </w:tc>
        <w:tc>
          <w:tcPr>
            <w:tcW w:type="dxa" w:w="1987"/>
            <w:shd w:fill="F1F5F9"/>
            <w:tcMar>
              <w:top w:w="80" w:type="dxa"/>
              <w:bottom w:w="80" w:type="dxa"/>
              <w:left w:w="100" w:type="dxa"/>
              <w:right w:w="100" w:type="dxa"/>
            </w:tcMar>
          </w:tcPr>
          <w:p>
            <w:pPr>
              <w:jc w:val="left"/>
            </w:pPr>
            <w:r>
              <w:rPr>
                <w:color w:val="1E293B"/>
                <w:sz w:val="17"/>
              </w:rPr>
              <w:t>INTEGER</w:t>
            </w:r>
          </w:p>
        </w:tc>
        <w:tc>
          <w:tcPr>
            <w:tcW w:type="dxa" w:w="1987"/>
            <w:shd w:fill="F1F5F9"/>
            <w:tcMar>
              <w:top w:w="80" w:type="dxa"/>
              <w:bottom w:w="80" w:type="dxa"/>
              <w:left w:w="100" w:type="dxa"/>
              <w:right w:w="100" w:type="dxa"/>
            </w:tcMar>
          </w:tcPr>
          <w:p>
            <w:pPr>
              <w:jc w:val="left"/>
            </w:pPr>
            <w:r>
              <w:rPr>
                <w:color w:val="1E293B"/>
                <w:sz w:val="17"/>
              </w:rPr>
              <w:t>Engagement</w:t>
            </w:r>
          </w:p>
        </w:tc>
        <w:tc>
          <w:tcPr>
            <w:tcW w:type="dxa" w:w="1987"/>
            <w:shd w:fill="F1F5F9"/>
            <w:tcMar>
              <w:top w:w="80" w:type="dxa"/>
              <w:bottom w:w="80" w:type="dxa"/>
              <w:left w:w="100" w:type="dxa"/>
              <w:right w:w="100" w:type="dxa"/>
            </w:tcMar>
          </w:tcPr>
          <w:p>
            <w:pPr>
              <w:jc w:val="left"/>
            </w:pPr>
            <w:r>
              <w:rPr>
                <w:color w:val="1E293B"/>
                <w:sz w:val="17"/>
              </w:rPr>
              <w:t>SUM(pages &lt;= t0)</w:t>
            </w:r>
          </w:p>
        </w:tc>
        <w:tc>
          <w:tcPr>
            <w:tcW w:type="dxa" w:w="1987"/>
            <w:shd w:fill="F1F5F9"/>
            <w:tcMar>
              <w:top w:w="80" w:type="dxa"/>
              <w:bottom w:w="80" w:type="dxa"/>
              <w:left w:w="100" w:type="dxa"/>
              <w:right w:w="100" w:type="dxa"/>
            </w:tcMar>
          </w:tcPr>
          <w:p>
            <w:pPr>
              <w:jc w:val="left"/>
            </w:pPr>
            <w:r>
              <w:rPr>
                <w:color w:val="1E293B"/>
                <w:sz w:val="17"/>
              </w:rPr>
              <w:t>Total web pages viewed up to t0</w:t>
            </w:r>
          </w:p>
        </w:tc>
      </w:tr>
      <w:tr>
        <w:tc>
          <w:tcPr>
            <w:tcW w:type="dxa" w:w="1987"/>
            <w:shd w:fill="FFFFFF"/>
            <w:tcMar>
              <w:top w:w="80" w:type="dxa"/>
              <w:bottom w:w="80" w:type="dxa"/>
              <w:left w:w="100" w:type="dxa"/>
              <w:right w:w="100" w:type="dxa"/>
            </w:tcMar>
          </w:tcPr>
          <w:p>
            <w:pPr>
              <w:jc w:val="left"/>
            </w:pPr>
            <w:r>
              <w:rPr>
                <w:color w:val="1E293B"/>
                <w:sz w:val="17"/>
              </w:rPr>
              <w:t>avg_pages_per_session</w:t>
            </w:r>
          </w:p>
        </w:tc>
        <w:tc>
          <w:tcPr>
            <w:tcW w:type="dxa" w:w="1987"/>
            <w:shd w:fill="FFFFFF"/>
            <w:tcMar>
              <w:top w:w="80" w:type="dxa"/>
              <w:bottom w:w="80" w:type="dxa"/>
              <w:left w:w="100" w:type="dxa"/>
              <w:right w:w="100" w:type="dxa"/>
            </w:tcMar>
          </w:tcPr>
          <w:p>
            <w:pPr>
              <w:jc w:val="left"/>
            </w:pPr>
            <w:r>
              <w:rPr>
                <w:color w:val="1E293B"/>
                <w:sz w:val="17"/>
              </w:rPr>
              <w:t>FLOAT</w:t>
            </w:r>
          </w:p>
        </w:tc>
        <w:tc>
          <w:tcPr>
            <w:tcW w:type="dxa" w:w="1987"/>
            <w:shd w:fill="FFFFFF"/>
            <w:tcMar>
              <w:top w:w="80" w:type="dxa"/>
              <w:bottom w:w="80" w:type="dxa"/>
              <w:left w:w="100" w:type="dxa"/>
              <w:right w:w="100" w:type="dxa"/>
            </w:tcMar>
          </w:tcPr>
          <w:p>
            <w:pPr>
              <w:jc w:val="left"/>
            </w:pPr>
            <w:r>
              <w:rPr>
                <w:color w:val="1E293B"/>
                <w:sz w:val="17"/>
              </w:rPr>
              <w:t>Engagement</w:t>
            </w:r>
          </w:p>
        </w:tc>
        <w:tc>
          <w:tcPr>
            <w:tcW w:type="dxa" w:w="1987"/>
            <w:shd w:fill="FFFFFF"/>
            <w:tcMar>
              <w:top w:w="80" w:type="dxa"/>
              <w:bottom w:w="80" w:type="dxa"/>
              <w:left w:w="100" w:type="dxa"/>
              <w:right w:w="100" w:type="dxa"/>
            </w:tcMar>
          </w:tcPr>
          <w:p>
            <w:pPr>
              <w:jc w:val="left"/>
            </w:pPr>
            <w:r>
              <w:rPr>
                <w:color w:val="1E293B"/>
                <w:sz w:val="17"/>
              </w:rPr>
              <w:t>total_pages / total_sessions</w:t>
            </w:r>
          </w:p>
        </w:tc>
        <w:tc>
          <w:tcPr>
            <w:tcW w:type="dxa" w:w="1987"/>
            <w:shd w:fill="FFFFFF"/>
            <w:tcMar>
              <w:top w:w="80" w:type="dxa"/>
              <w:bottom w:w="80" w:type="dxa"/>
              <w:left w:w="100" w:type="dxa"/>
              <w:right w:w="100" w:type="dxa"/>
            </w:tcMar>
          </w:tcPr>
          <w:p>
            <w:pPr>
              <w:jc w:val="left"/>
            </w:pPr>
            <w:r>
              <w:rPr>
                <w:color w:val="1E293B"/>
                <w:sz w:val="17"/>
              </w:rPr>
              <w:t>Average pages viewed per visit</w:t>
            </w:r>
          </w:p>
        </w:tc>
      </w:tr>
    </w:tbl>
    <w:p>
      <w:r>
        <w:rPr>
          <w:i/>
          <w:color w:val="64748B"/>
          <w:sz w:val="16"/>
        </w:rPr>
        <w:t>*(Hiển thị 15/63 dòng tiêu biểu, toàn bộ dữ liệu lưu tại tệp nguồn tương ứng)*</w:t>
      </w:r>
    </w:p>
    <w:p>
      <w:pPr>
        <w:spacing w:after="120"/>
      </w:pPr>
    </w:p>
    <w:p>
      <w:pPr>
        <w:spacing w:before="240" w:after="120"/>
      </w:pPr>
      <w:r>
        <w:rPr>
          <w:b/>
          <w:color w:val="0D9488"/>
          <w:sz w:val="28"/>
        </w:rPr>
        <w:t>3.3. Phân tích phân phối nhãn mục tiêu và kiểm tra mất cân bằng</w:t>
      </w:r>
    </w:p>
    <w:p>
      <w:pPr>
        <w:spacing w:line="312" w:lineRule="auto" w:after="120"/>
      </w:pPr>
      <w:r>
        <w:rPr>
          <w:b w:val="0"/>
          <w:i w:val="0"/>
        </w:rPr>
        <w:t>Trên tập dữ liệu 160,000 khách hàng có nhãn huấn luyện, có 32,486 khách hàng thực hiện mua hàng trong 30 ngày sau mốc chốt (tỷ lệ dương tính 20.30%) và 127,514 khách hàng từ bỏ hoàn toàn (tỷ lệ 79.70%). Tỷ lệ mất cân bằng xấp xỉ 3.9 : 1, khẳng định chỉ số PR-AUC là thước đo tối ưu thay vì Accuracy.</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outputs/figures/fig_ch3_01_target_distribution.png</w:t>
              <w:br/>
            </w:r>
            <w:r>
              <w:t>• Tiêu đề hình: Hình 3.1. Phân phối nhãn chuyển đổi giỏ hàng trong cửa sổ 30 ngày sau mốc t0</w:t>
              <w:br/>
            </w:r>
            <w:r>
              <w:t>• Nguồn trích xuất: Thực nghiệm từ pipeline src/data_engineering/plot_pit_audit.py</w:t>
              <w:br/>
            </w:r>
            <w:r>
              <w:rPr>
                <w:b/>
              </w:rPr>
              <w:t xml:space="preserve">• Ý nghĩa kinh tế &amp; Phân tích nghiệp vụ: </w:t>
            </w:r>
            <w:r>
              <w:t>Biểu đồ cột phản ánh sự mất cân bằng lớp rõ rệt (20.3% vs 79.7%). Điều này đòi hỏi các thuật toán máy học phải được tối ưu hóa theo hàm PR-AUC và sử dụng kỹ thuật điều chỉnh trọng số mẫu (scale_pos_weight / auto_class_weights).</w:t>
              <w:br/>
            </w:r>
          </w:p>
        </w:tc>
      </w:tr>
    </w:tbl>
    <w:p>
      <w:pPr>
        <w:spacing w:after="80"/>
      </w:pPr>
    </w:p>
    <w:p>
      <w:pPr>
        <w:spacing w:before="240" w:after="120"/>
      </w:pPr>
      <w:r>
        <w:rPr>
          <w:b/>
          <w:color w:val="0D9488"/>
          <w:sz w:val="28"/>
        </w:rPr>
        <w:t>3.4. Kiểm định giả thuyết rào cản hành vi chuyển đổi</w:t>
      </w:r>
    </w:p>
    <w:p>
      <w:pPr>
        <w:spacing w:line="312" w:lineRule="auto" w:after="120"/>
      </w:pPr>
      <w:r>
        <w:rPr>
          <w:b w:val="0"/>
          <w:i w:val="0"/>
        </w:rPr>
        <w:t>Kiểm định D'Agostino-Pearson trên các biến hành vi giỏ hàng đều cho p-value &lt; 1e-50, bác bỏ hoàn toàn giả định phân phối chuẩn và bắt buộc sử dụng kiểm định phi tham số. Kết quả kiểm định Mann-Whitney U cho Giả thuyết H1 đạt p-value = 7.04e-08, khẳng định nhóm từ bỏ giỏ hàng chịu tỷ lệ phí giao hàng Overnight lớn hơn có ý nghĩa thống kê. Kiểm định Kruskal-Wallis cho Giả thuyết H2 đạt p-value &lt; 1e-100, xác nhận tốc độ thêm giỏ suy giảm mạnh theo các khoảng thời gian trôi qua kể từ phiên cuối.</w:t>
      </w:r>
    </w:p>
    <w:p>
      <w:pPr>
        <w:spacing w:after="80"/>
      </w:pPr>
      <w:r>
        <w:rPr>
          <w:b/>
          <w:color w:val="0F172A"/>
          <w:sz w:val="21"/>
        </w:rPr>
        <w:t>Bảng: Bảng 3.3. Kết quả kiểm định thống kê giả thuyết hành vi (H1, H2, H3)</w:t>
      </w:r>
    </w:p>
    <w:tbl>
      <w:tblPr>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0F172A"/>
            <w:tcMar>
              <w:top w:w="100" w:type="dxa"/>
              <w:bottom w:w="100" w:type="dxa"/>
              <w:left w:w="120" w:type="dxa"/>
              <w:right w:w="120" w:type="dxa"/>
            </w:tcMar>
          </w:tcPr>
          <w:p>
            <w:pPr>
              <w:jc w:val="center"/>
            </w:pPr>
            <w:r>
              <w:rPr>
                <w:b/>
                <w:color w:val="FFFFFF"/>
                <w:sz w:val="18"/>
              </w:rPr>
              <w:t>hypothesis_id</w:t>
            </w:r>
          </w:p>
        </w:tc>
        <w:tc>
          <w:tcPr>
            <w:tcW w:type="dxa" w:w="994"/>
            <w:shd w:fill="0F172A"/>
            <w:tcMar>
              <w:top w:w="100" w:type="dxa"/>
              <w:bottom w:w="100" w:type="dxa"/>
              <w:left w:w="120" w:type="dxa"/>
              <w:right w:w="120" w:type="dxa"/>
            </w:tcMar>
          </w:tcPr>
          <w:p>
            <w:pPr>
              <w:jc w:val="center"/>
            </w:pPr>
            <w:r>
              <w:rPr>
                <w:b/>
                <w:color w:val="FFFFFF"/>
                <w:sz w:val="18"/>
              </w:rPr>
              <w:t>hypothesis_name</w:t>
            </w:r>
          </w:p>
        </w:tc>
        <w:tc>
          <w:tcPr>
            <w:tcW w:type="dxa" w:w="994"/>
            <w:shd w:fill="0F172A"/>
            <w:tcMar>
              <w:top w:w="100" w:type="dxa"/>
              <w:bottom w:w="100" w:type="dxa"/>
              <w:left w:w="120" w:type="dxa"/>
              <w:right w:w="120" w:type="dxa"/>
            </w:tcMar>
          </w:tcPr>
          <w:p>
            <w:pPr>
              <w:jc w:val="center"/>
            </w:pPr>
            <w:r>
              <w:rPr>
                <w:b/>
                <w:color w:val="FFFFFF"/>
                <w:sz w:val="18"/>
              </w:rPr>
              <w:t>target_feature</w:t>
            </w:r>
          </w:p>
        </w:tc>
        <w:tc>
          <w:tcPr>
            <w:tcW w:type="dxa" w:w="994"/>
            <w:shd w:fill="0F172A"/>
            <w:tcMar>
              <w:top w:w="100" w:type="dxa"/>
              <w:bottom w:w="100" w:type="dxa"/>
              <w:left w:w="120" w:type="dxa"/>
              <w:right w:w="120" w:type="dxa"/>
            </w:tcMar>
          </w:tcPr>
          <w:p>
            <w:pPr>
              <w:jc w:val="center"/>
            </w:pPr>
            <w:r>
              <w:rPr>
                <w:b/>
                <w:color w:val="FFFFFF"/>
                <w:sz w:val="18"/>
              </w:rPr>
              <w:t>group_variable</w:t>
            </w:r>
          </w:p>
        </w:tc>
        <w:tc>
          <w:tcPr>
            <w:tcW w:type="dxa" w:w="994"/>
            <w:shd w:fill="0F172A"/>
            <w:tcMar>
              <w:top w:w="100" w:type="dxa"/>
              <w:bottom w:w="100" w:type="dxa"/>
              <w:left w:w="120" w:type="dxa"/>
              <w:right w:w="120" w:type="dxa"/>
            </w:tcMar>
          </w:tcPr>
          <w:p>
            <w:pPr>
              <w:jc w:val="center"/>
            </w:pPr>
            <w:r>
              <w:rPr>
                <w:b/>
                <w:color w:val="FFFFFF"/>
                <w:sz w:val="18"/>
              </w:rPr>
              <w:t>statistical_test</w:t>
            </w:r>
          </w:p>
        </w:tc>
        <w:tc>
          <w:tcPr>
            <w:tcW w:type="dxa" w:w="994"/>
            <w:shd w:fill="0F172A"/>
            <w:tcMar>
              <w:top w:w="100" w:type="dxa"/>
              <w:bottom w:w="100" w:type="dxa"/>
              <w:left w:w="120" w:type="dxa"/>
              <w:right w:w="120" w:type="dxa"/>
            </w:tcMar>
          </w:tcPr>
          <w:p>
            <w:pPr>
              <w:jc w:val="center"/>
            </w:pPr>
            <w:r>
              <w:rPr>
                <w:b/>
                <w:color w:val="FFFFFF"/>
                <w:sz w:val="18"/>
              </w:rPr>
              <w:t>test_statistic</w:t>
            </w:r>
          </w:p>
        </w:tc>
        <w:tc>
          <w:tcPr>
            <w:tcW w:type="dxa" w:w="994"/>
            <w:shd w:fill="0F172A"/>
            <w:tcMar>
              <w:top w:w="100" w:type="dxa"/>
              <w:bottom w:w="100" w:type="dxa"/>
              <w:left w:w="120" w:type="dxa"/>
              <w:right w:w="120" w:type="dxa"/>
            </w:tcMar>
          </w:tcPr>
          <w:p>
            <w:pPr>
              <w:jc w:val="center"/>
            </w:pPr>
            <w:r>
              <w:rPr>
                <w:b/>
                <w:color w:val="FFFFFF"/>
                <w:sz w:val="18"/>
              </w:rPr>
              <w:t>p_value</w:t>
            </w:r>
          </w:p>
        </w:tc>
        <w:tc>
          <w:tcPr>
            <w:tcW w:type="dxa" w:w="994"/>
            <w:shd w:fill="0F172A"/>
            <w:tcMar>
              <w:top w:w="100" w:type="dxa"/>
              <w:bottom w:w="100" w:type="dxa"/>
              <w:left w:w="120" w:type="dxa"/>
              <w:right w:w="120" w:type="dxa"/>
            </w:tcMar>
          </w:tcPr>
          <w:p>
            <w:pPr>
              <w:jc w:val="center"/>
            </w:pPr>
            <w:r>
              <w:rPr>
                <w:b/>
                <w:color w:val="FFFFFF"/>
                <w:sz w:val="18"/>
              </w:rPr>
              <w:t>p_adjusted_bonferroni</w:t>
            </w:r>
          </w:p>
        </w:tc>
        <w:tc>
          <w:tcPr>
            <w:tcW w:type="dxa" w:w="994"/>
            <w:shd w:fill="0F172A"/>
            <w:tcMar>
              <w:top w:w="100" w:type="dxa"/>
              <w:bottom w:w="100" w:type="dxa"/>
              <w:left w:w="120" w:type="dxa"/>
              <w:right w:w="120" w:type="dxa"/>
            </w:tcMar>
          </w:tcPr>
          <w:p>
            <w:pPr>
              <w:jc w:val="center"/>
            </w:pPr>
            <w:r>
              <w:rPr>
                <w:b/>
                <w:color w:val="FFFFFF"/>
                <w:sz w:val="18"/>
              </w:rPr>
              <w:t>effect_size_rank_biserial</w:t>
            </w:r>
          </w:p>
        </w:tc>
        <w:tc>
          <w:tcPr>
            <w:tcW w:type="dxa" w:w="994"/>
            <w:shd w:fill="0F172A"/>
            <w:tcMar>
              <w:top w:w="100" w:type="dxa"/>
              <w:bottom w:w="100" w:type="dxa"/>
              <w:left w:w="120" w:type="dxa"/>
              <w:right w:w="120" w:type="dxa"/>
            </w:tcMar>
          </w:tcPr>
          <w:p>
            <w:pPr>
              <w:jc w:val="center"/>
            </w:pPr>
            <w:r>
              <w:rPr>
                <w:b/>
                <w:color w:val="FFFFFF"/>
                <w:sz w:val="18"/>
              </w:rPr>
              <w:t>conclusion</w:t>
            </w:r>
          </w:p>
        </w:tc>
      </w:tr>
      <w:tr>
        <w:tc>
          <w:tcPr>
            <w:tcW w:type="dxa" w:w="994"/>
            <w:shd w:fill="FFFFFF"/>
            <w:tcMar>
              <w:top w:w="80" w:type="dxa"/>
              <w:bottom w:w="80" w:type="dxa"/>
              <w:left w:w="100" w:type="dxa"/>
              <w:right w:w="100" w:type="dxa"/>
            </w:tcMar>
          </w:tcPr>
          <w:p>
            <w:pPr>
              <w:jc w:val="left"/>
            </w:pPr>
            <w:r>
              <w:rPr>
                <w:color w:val="1E293B"/>
                <w:sz w:val="17"/>
              </w:rPr>
              <w:t>NORM_total_cart_additions</w:t>
            </w:r>
          </w:p>
        </w:tc>
        <w:tc>
          <w:tcPr>
            <w:tcW w:type="dxa" w:w="994"/>
            <w:shd w:fill="FFFFFF"/>
            <w:tcMar>
              <w:top w:w="80" w:type="dxa"/>
              <w:bottom w:w="80" w:type="dxa"/>
              <w:left w:w="100" w:type="dxa"/>
              <w:right w:w="100" w:type="dxa"/>
            </w:tcMar>
          </w:tcPr>
          <w:p>
            <w:pPr>
              <w:jc w:val="left"/>
            </w:pPr>
            <w:r>
              <w:rPr>
                <w:color w:val="1E293B"/>
                <w:sz w:val="17"/>
              </w:rPr>
              <w:t>Kiểm định chuẩn D'Agostino-Pearson: total_cart_additions</w:t>
            </w:r>
          </w:p>
        </w:tc>
        <w:tc>
          <w:tcPr>
            <w:tcW w:type="dxa" w:w="994"/>
            <w:shd w:fill="FFFFFF"/>
            <w:tcMar>
              <w:top w:w="80" w:type="dxa"/>
              <w:bottom w:w="80" w:type="dxa"/>
              <w:left w:w="100" w:type="dxa"/>
              <w:right w:w="100" w:type="dxa"/>
            </w:tcMar>
          </w:tcPr>
          <w:p>
            <w:pPr>
              <w:jc w:val="left"/>
            </w:pPr>
            <w:r>
              <w:rPr>
                <w:color w:val="1E293B"/>
                <w:sz w:val="17"/>
              </w:rPr>
              <w:t>total_cart_additions</w:t>
            </w:r>
          </w:p>
        </w:tc>
        <w:tc>
          <w:tcPr>
            <w:tcW w:type="dxa" w:w="994"/>
            <w:shd w:fill="FFFFFF"/>
            <w:tcMar>
              <w:top w:w="80" w:type="dxa"/>
              <w:bottom w:w="80" w:type="dxa"/>
              <w:left w:w="100" w:type="dxa"/>
              <w:right w:w="100" w:type="dxa"/>
            </w:tcMar>
          </w:tcPr>
          <w:p>
            <w:pPr>
              <w:jc w:val="left"/>
            </w:pPr>
            <w:r>
              <w:rPr>
                <w:color w:val="1E293B"/>
                <w:sz w:val="17"/>
              </w:rPr>
              <w:t>Toàn tập</w:t>
            </w:r>
          </w:p>
        </w:tc>
        <w:tc>
          <w:tcPr>
            <w:tcW w:type="dxa" w:w="994"/>
            <w:shd w:fill="FFFFFF"/>
            <w:tcMar>
              <w:top w:w="80" w:type="dxa"/>
              <w:bottom w:w="80" w:type="dxa"/>
              <w:left w:w="100" w:type="dxa"/>
              <w:right w:w="100" w:type="dxa"/>
            </w:tcMar>
          </w:tcPr>
          <w:p>
            <w:pPr>
              <w:jc w:val="left"/>
            </w:pPr>
            <w:r>
              <w:rPr>
                <w:color w:val="1E293B"/>
                <w:sz w:val="17"/>
              </w:rPr>
              <w:t>D'Agostino-Pearson Normaltest</w:t>
            </w:r>
          </w:p>
        </w:tc>
        <w:tc>
          <w:tcPr>
            <w:tcW w:type="dxa" w:w="994"/>
            <w:shd w:fill="FFFFFF"/>
            <w:tcMar>
              <w:top w:w="80" w:type="dxa"/>
              <w:bottom w:w="80" w:type="dxa"/>
              <w:left w:w="100" w:type="dxa"/>
              <w:right w:w="100" w:type="dxa"/>
            </w:tcMar>
          </w:tcPr>
          <w:p>
            <w:pPr>
              <w:jc w:val="right"/>
            </w:pPr>
            <w:r>
              <w:rPr>
                <w:color w:val="1E293B"/>
                <w:sz w:val="17"/>
              </w:rPr>
              <w:t>480.86</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nan</w:t>
            </w:r>
          </w:p>
        </w:tc>
        <w:tc>
          <w:tcPr>
            <w:tcW w:type="dxa" w:w="994"/>
            <w:shd w:fill="FFFFFF"/>
            <w:tcMar>
              <w:top w:w="80" w:type="dxa"/>
              <w:bottom w:w="80" w:type="dxa"/>
              <w:left w:w="100" w:type="dxa"/>
              <w:right w:w="100" w:type="dxa"/>
            </w:tcMar>
          </w:tcPr>
          <w:p>
            <w:pPr>
              <w:jc w:val="left"/>
            </w:pPr>
            <w:r>
              <w:rPr>
                <w:color w:val="1E293B"/>
                <w:sz w:val="17"/>
              </w:rPr>
              <w:t>Phân phối lệch phải phi chuẩn mạnh (Bắt buộc dùng Non-parametric)</w:t>
            </w:r>
          </w:p>
        </w:tc>
      </w:tr>
      <w:tr>
        <w:tc>
          <w:tcPr>
            <w:tcW w:type="dxa" w:w="994"/>
            <w:shd w:fill="F1F5F9"/>
            <w:tcMar>
              <w:top w:w="80" w:type="dxa"/>
              <w:bottom w:w="80" w:type="dxa"/>
              <w:left w:w="100" w:type="dxa"/>
              <w:right w:w="100" w:type="dxa"/>
            </w:tcMar>
          </w:tcPr>
          <w:p>
            <w:pPr>
              <w:jc w:val="left"/>
            </w:pPr>
            <w:r>
              <w:rPr>
                <w:color w:val="1E293B"/>
                <w:sz w:val="17"/>
              </w:rPr>
              <w:t>NORM_cart_to_page_ratio</w:t>
            </w:r>
          </w:p>
        </w:tc>
        <w:tc>
          <w:tcPr>
            <w:tcW w:type="dxa" w:w="994"/>
            <w:shd w:fill="F1F5F9"/>
            <w:tcMar>
              <w:top w:w="80" w:type="dxa"/>
              <w:bottom w:w="80" w:type="dxa"/>
              <w:left w:w="100" w:type="dxa"/>
              <w:right w:w="100" w:type="dxa"/>
            </w:tcMar>
          </w:tcPr>
          <w:p>
            <w:pPr>
              <w:jc w:val="left"/>
            </w:pPr>
            <w:r>
              <w:rPr>
                <w:color w:val="1E293B"/>
                <w:sz w:val="17"/>
              </w:rPr>
              <w:t>Kiểm định chuẩn D'Agostino-Pearson: cart_to_page_ratio</w:t>
            </w:r>
          </w:p>
        </w:tc>
        <w:tc>
          <w:tcPr>
            <w:tcW w:type="dxa" w:w="994"/>
            <w:shd w:fill="F1F5F9"/>
            <w:tcMar>
              <w:top w:w="80" w:type="dxa"/>
              <w:bottom w:w="80" w:type="dxa"/>
              <w:left w:w="100" w:type="dxa"/>
              <w:right w:w="100" w:type="dxa"/>
            </w:tcMar>
          </w:tcPr>
          <w:p>
            <w:pPr>
              <w:jc w:val="left"/>
            </w:pPr>
            <w:r>
              <w:rPr>
                <w:color w:val="1E293B"/>
                <w:sz w:val="17"/>
              </w:rPr>
              <w:t>cart_to_page_ratio</w:t>
            </w:r>
          </w:p>
        </w:tc>
        <w:tc>
          <w:tcPr>
            <w:tcW w:type="dxa" w:w="994"/>
            <w:shd w:fill="F1F5F9"/>
            <w:tcMar>
              <w:top w:w="80" w:type="dxa"/>
              <w:bottom w:w="80" w:type="dxa"/>
              <w:left w:w="100" w:type="dxa"/>
              <w:right w:w="100" w:type="dxa"/>
            </w:tcMar>
          </w:tcPr>
          <w:p>
            <w:pPr>
              <w:jc w:val="left"/>
            </w:pPr>
            <w:r>
              <w:rPr>
                <w:color w:val="1E293B"/>
                <w:sz w:val="17"/>
              </w:rPr>
              <w:t>Toàn tập</w:t>
            </w:r>
          </w:p>
        </w:tc>
        <w:tc>
          <w:tcPr>
            <w:tcW w:type="dxa" w:w="994"/>
            <w:shd w:fill="F1F5F9"/>
            <w:tcMar>
              <w:top w:w="80" w:type="dxa"/>
              <w:bottom w:w="80" w:type="dxa"/>
              <w:left w:w="100" w:type="dxa"/>
              <w:right w:w="100" w:type="dxa"/>
            </w:tcMar>
          </w:tcPr>
          <w:p>
            <w:pPr>
              <w:jc w:val="left"/>
            </w:pPr>
            <w:r>
              <w:rPr>
                <w:color w:val="1E293B"/>
                <w:sz w:val="17"/>
              </w:rPr>
              <w:t>D'Agostino-Pearson Normaltest</w:t>
            </w:r>
          </w:p>
        </w:tc>
        <w:tc>
          <w:tcPr>
            <w:tcW w:type="dxa" w:w="994"/>
            <w:shd w:fill="F1F5F9"/>
            <w:tcMar>
              <w:top w:w="80" w:type="dxa"/>
              <w:bottom w:w="80" w:type="dxa"/>
              <w:left w:w="100" w:type="dxa"/>
              <w:right w:w="100" w:type="dxa"/>
            </w:tcMar>
          </w:tcPr>
          <w:p>
            <w:pPr>
              <w:jc w:val="right"/>
            </w:pPr>
            <w:r>
              <w:rPr>
                <w:color w:val="1E293B"/>
                <w:sz w:val="17"/>
              </w:rPr>
              <w:t>2,194.90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nan</w:t>
            </w:r>
          </w:p>
        </w:tc>
        <w:tc>
          <w:tcPr>
            <w:tcW w:type="dxa" w:w="994"/>
            <w:shd w:fill="F1F5F9"/>
            <w:tcMar>
              <w:top w:w="80" w:type="dxa"/>
              <w:bottom w:w="80" w:type="dxa"/>
              <w:left w:w="100" w:type="dxa"/>
              <w:right w:w="100" w:type="dxa"/>
            </w:tcMar>
          </w:tcPr>
          <w:p>
            <w:pPr>
              <w:jc w:val="left"/>
            </w:pPr>
            <w:r>
              <w:rPr>
                <w:color w:val="1E293B"/>
                <w:sz w:val="17"/>
              </w:rPr>
              <w:t>Phân phối lệch phải phi chuẩn mạnh (Bắt buộc dùng Non-parametric)</w:t>
            </w:r>
          </w:p>
        </w:tc>
      </w:tr>
      <w:tr>
        <w:tc>
          <w:tcPr>
            <w:tcW w:type="dxa" w:w="994"/>
            <w:shd w:fill="FFFFFF"/>
            <w:tcMar>
              <w:top w:w="80" w:type="dxa"/>
              <w:bottom w:w="80" w:type="dxa"/>
              <w:left w:w="100" w:type="dxa"/>
              <w:right w:w="100" w:type="dxa"/>
            </w:tcMar>
          </w:tcPr>
          <w:p>
            <w:pPr>
              <w:jc w:val="left"/>
            </w:pPr>
            <w:r>
              <w:rPr>
                <w:color w:val="1E293B"/>
                <w:sz w:val="17"/>
              </w:rPr>
              <w:t>NORM_cart_abandonment_severity</w:t>
            </w:r>
          </w:p>
        </w:tc>
        <w:tc>
          <w:tcPr>
            <w:tcW w:type="dxa" w:w="994"/>
            <w:shd w:fill="FFFFFF"/>
            <w:tcMar>
              <w:top w:w="80" w:type="dxa"/>
              <w:bottom w:w="80" w:type="dxa"/>
              <w:left w:w="100" w:type="dxa"/>
              <w:right w:w="100" w:type="dxa"/>
            </w:tcMar>
          </w:tcPr>
          <w:p>
            <w:pPr>
              <w:jc w:val="left"/>
            </w:pPr>
            <w:r>
              <w:rPr>
                <w:color w:val="1E293B"/>
                <w:sz w:val="17"/>
              </w:rPr>
              <w:t>Kiểm định chuẩn D'Agostino-Pearson: cart_abandonment_severity</w:t>
            </w:r>
          </w:p>
        </w:tc>
        <w:tc>
          <w:tcPr>
            <w:tcW w:type="dxa" w:w="994"/>
            <w:shd w:fill="FFFFFF"/>
            <w:tcMar>
              <w:top w:w="80" w:type="dxa"/>
              <w:bottom w:w="80" w:type="dxa"/>
              <w:left w:w="100" w:type="dxa"/>
              <w:right w:w="100" w:type="dxa"/>
            </w:tcMar>
          </w:tcPr>
          <w:p>
            <w:pPr>
              <w:jc w:val="left"/>
            </w:pPr>
            <w:r>
              <w:rPr>
                <w:color w:val="1E293B"/>
                <w:sz w:val="17"/>
              </w:rPr>
              <w:t>cart_abandonment_severity</w:t>
            </w:r>
          </w:p>
        </w:tc>
        <w:tc>
          <w:tcPr>
            <w:tcW w:type="dxa" w:w="994"/>
            <w:shd w:fill="FFFFFF"/>
            <w:tcMar>
              <w:top w:w="80" w:type="dxa"/>
              <w:bottom w:w="80" w:type="dxa"/>
              <w:left w:w="100" w:type="dxa"/>
              <w:right w:w="100" w:type="dxa"/>
            </w:tcMar>
          </w:tcPr>
          <w:p>
            <w:pPr>
              <w:jc w:val="left"/>
            </w:pPr>
            <w:r>
              <w:rPr>
                <w:color w:val="1E293B"/>
                <w:sz w:val="17"/>
              </w:rPr>
              <w:t>Toàn tập</w:t>
            </w:r>
          </w:p>
        </w:tc>
        <w:tc>
          <w:tcPr>
            <w:tcW w:type="dxa" w:w="994"/>
            <w:shd w:fill="FFFFFF"/>
            <w:tcMar>
              <w:top w:w="80" w:type="dxa"/>
              <w:bottom w:w="80" w:type="dxa"/>
              <w:left w:w="100" w:type="dxa"/>
              <w:right w:w="100" w:type="dxa"/>
            </w:tcMar>
          </w:tcPr>
          <w:p>
            <w:pPr>
              <w:jc w:val="left"/>
            </w:pPr>
            <w:r>
              <w:rPr>
                <w:color w:val="1E293B"/>
                <w:sz w:val="17"/>
              </w:rPr>
              <w:t>D'Agostino-Pearson Normaltest</w:t>
            </w:r>
          </w:p>
        </w:tc>
        <w:tc>
          <w:tcPr>
            <w:tcW w:type="dxa" w:w="994"/>
            <w:shd w:fill="FFFFFF"/>
            <w:tcMar>
              <w:top w:w="80" w:type="dxa"/>
              <w:bottom w:w="80" w:type="dxa"/>
              <w:left w:w="100" w:type="dxa"/>
              <w:right w:w="100" w:type="dxa"/>
            </w:tcMar>
          </w:tcPr>
          <w:p>
            <w:pPr>
              <w:jc w:val="right"/>
            </w:pPr>
            <w:r>
              <w:rPr>
                <w:color w:val="1E293B"/>
                <w:sz w:val="17"/>
              </w:rPr>
              <w:t>305.15</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nan</w:t>
            </w:r>
          </w:p>
        </w:tc>
        <w:tc>
          <w:tcPr>
            <w:tcW w:type="dxa" w:w="994"/>
            <w:shd w:fill="FFFFFF"/>
            <w:tcMar>
              <w:top w:w="80" w:type="dxa"/>
              <w:bottom w:w="80" w:type="dxa"/>
              <w:left w:w="100" w:type="dxa"/>
              <w:right w:w="100" w:type="dxa"/>
            </w:tcMar>
          </w:tcPr>
          <w:p>
            <w:pPr>
              <w:jc w:val="left"/>
            </w:pPr>
            <w:r>
              <w:rPr>
                <w:color w:val="1E293B"/>
                <w:sz w:val="17"/>
              </w:rPr>
              <w:t>Phân phối lệch phải phi chuẩn mạnh (Bắt buộc dùng Non-parametric)</w:t>
            </w:r>
          </w:p>
        </w:tc>
      </w:tr>
      <w:tr>
        <w:tc>
          <w:tcPr>
            <w:tcW w:type="dxa" w:w="994"/>
            <w:shd w:fill="F1F5F9"/>
            <w:tcMar>
              <w:top w:w="80" w:type="dxa"/>
              <w:bottom w:w="80" w:type="dxa"/>
              <w:left w:w="100" w:type="dxa"/>
              <w:right w:w="100" w:type="dxa"/>
            </w:tcMar>
          </w:tcPr>
          <w:p>
            <w:pPr>
              <w:jc w:val="left"/>
            </w:pPr>
            <w:r>
              <w:rPr>
                <w:color w:val="1E293B"/>
                <w:sz w:val="17"/>
              </w:rPr>
              <w:t>NORM_days_since_last_session</w:t>
            </w:r>
          </w:p>
        </w:tc>
        <w:tc>
          <w:tcPr>
            <w:tcW w:type="dxa" w:w="994"/>
            <w:shd w:fill="F1F5F9"/>
            <w:tcMar>
              <w:top w:w="80" w:type="dxa"/>
              <w:bottom w:w="80" w:type="dxa"/>
              <w:left w:w="100" w:type="dxa"/>
              <w:right w:w="100" w:type="dxa"/>
            </w:tcMar>
          </w:tcPr>
          <w:p>
            <w:pPr>
              <w:jc w:val="left"/>
            </w:pPr>
            <w:r>
              <w:rPr>
                <w:color w:val="1E293B"/>
                <w:sz w:val="17"/>
              </w:rPr>
              <w:t>Kiểm định chuẩn D'Agostino-Pearson: days_since_last_session</w:t>
            </w:r>
          </w:p>
        </w:tc>
        <w:tc>
          <w:tcPr>
            <w:tcW w:type="dxa" w:w="994"/>
            <w:shd w:fill="F1F5F9"/>
            <w:tcMar>
              <w:top w:w="80" w:type="dxa"/>
              <w:bottom w:w="80" w:type="dxa"/>
              <w:left w:w="100" w:type="dxa"/>
              <w:right w:w="100" w:type="dxa"/>
            </w:tcMar>
          </w:tcPr>
          <w:p>
            <w:pPr>
              <w:jc w:val="left"/>
            </w:pPr>
            <w:r>
              <w:rPr>
                <w:color w:val="1E293B"/>
                <w:sz w:val="17"/>
              </w:rPr>
              <w:t>days_since_last_session</w:t>
            </w:r>
          </w:p>
        </w:tc>
        <w:tc>
          <w:tcPr>
            <w:tcW w:type="dxa" w:w="994"/>
            <w:shd w:fill="F1F5F9"/>
            <w:tcMar>
              <w:top w:w="80" w:type="dxa"/>
              <w:bottom w:w="80" w:type="dxa"/>
              <w:left w:w="100" w:type="dxa"/>
              <w:right w:w="100" w:type="dxa"/>
            </w:tcMar>
          </w:tcPr>
          <w:p>
            <w:pPr>
              <w:jc w:val="left"/>
            </w:pPr>
            <w:r>
              <w:rPr>
                <w:color w:val="1E293B"/>
                <w:sz w:val="17"/>
              </w:rPr>
              <w:t>Toàn tập</w:t>
            </w:r>
          </w:p>
        </w:tc>
        <w:tc>
          <w:tcPr>
            <w:tcW w:type="dxa" w:w="994"/>
            <w:shd w:fill="F1F5F9"/>
            <w:tcMar>
              <w:top w:w="80" w:type="dxa"/>
              <w:bottom w:w="80" w:type="dxa"/>
              <w:left w:w="100" w:type="dxa"/>
              <w:right w:w="100" w:type="dxa"/>
            </w:tcMar>
          </w:tcPr>
          <w:p>
            <w:pPr>
              <w:jc w:val="left"/>
            </w:pPr>
            <w:r>
              <w:rPr>
                <w:color w:val="1E293B"/>
                <w:sz w:val="17"/>
              </w:rPr>
              <w:t>D'Agostino-Pearson Normaltest</w:t>
            </w:r>
          </w:p>
        </w:tc>
        <w:tc>
          <w:tcPr>
            <w:tcW w:type="dxa" w:w="994"/>
            <w:shd w:fill="F1F5F9"/>
            <w:tcMar>
              <w:top w:w="80" w:type="dxa"/>
              <w:bottom w:w="80" w:type="dxa"/>
              <w:left w:w="100" w:type="dxa"/>
              <w:right w:w="100" w:type="dxa"/>
            </w:tcMar>
          </w:tcPr>
          <w:p>
            <w:pPr>
              <w:jc w:val="right"/>
            </w:pPr>
            <w:r>
              <w:rPr>
                <w:color w:val="1E293B"/>
                <w:sz w:val="17"/>
              </w:rPr>
              <w:t>3,201.61</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nan</w:t>
            </w:r>
          </w:p>
        </w:tc>
        <w:tc>
          <w:tcPr>
            <w:tcW w:type="dxa" w:w="994"/>
            <w:shd w:fill="F1F5F9"/>
            <w:tcMar>
              <w:top w:w="80" w:type="dxa"/>
              <w:bottom w:w="80" w:type="dxa"/>
              <w:left w:w="100" w:type="dxa"/>
              <w:right w:w="100" w:type="dxa"/>
            </w:tcMar>
          </w:tcPr>
          <w:p>
            <w:pPr>
              <w:jc w:val="left"/>
            </w:pPr>
            <w:r>
              <w:rPr>
                <w:color w:val="1E293B"/>
                <w:sz w:val="17"/>
              </w:rPr>
              <w:t>Phân phối lệch phải phi chuẩn mạnh (Bắt buộc dùng Non-parametric)</w:t>
            </w:r>
          </w:p>
        </w:tc>
      </w:tr>
      <w:tr>
        <w:tc>
          <w:tcPr>
            <w:tcW w:type="dxa" w:w="994"/>
            <w:shd w:fill="FFFFFF"/>
            <w:tcMar>
              <w:top w:w="80" w:type="dxa"/>
              <w:bottom w:w="80" w:type="dxa"/>
              <w:left w:w="100" w:type="dxa"/>
              <w:right w:w="100" w:type="dxa"/>
            </w:tcMar>
          </w:tcPr>
          <w:p>
            <w:pPr>
              <w:jc w:val="left"/>
            </w:pPr>
            <w:r>
              <w:rPr>
                <w:color w:val="1E293B"/>
                <w:sz w:val="17"/>
              </w:rPr>
              <w:t>H1</w:t>
            </w:r>
          </w:p>
        </w:tc>
        <w:tc>
          <w:tcPr>
            <w:tcW w:type="dxa" w:w="994"/>
            <w:shd w:fill="FFFFFF"/>
            <w:tcMar>
              <w:top w:w="80" w:type="dxa"/>
              <w:bottom w:w="80" w:type="dxa"/>
              <w:left w:w="100" w:type="dxa"/>
              <w:right w:w="100" w:type="dxa"/>
            </w:tcMar>
          </w:tcPr>
          <w:p>
            <w:pPr>
              <w:jc w:val="left"/>
            </w:pPr>
            <w:r>
              <w:rPr>
                <w:color w:val="1E293B"/>
                <w:sz w:val="17"/>
              </w:rPr>
              <w:t>Rào cản ma sát vận chuyển (Cart Friction)</w:t>
            </w:r>
          </w:p>
        </w:tc>
        <w:tc>
          <w:tcPr>
            <w:tcW w:type="dxa" w:w="994"/>
            <w:shd w:fill="FFFFFF"/>
            <w:tcMar>
              <w:top w:w="80" w:type="dxa"/>
              <w:bottom w:w="80" w:type="dxa"/>
              <w:left w:w="100" w:type="dxa"/>
              <w:right w:w="100" w:type="dxa"/>
            </w:tcMar>
          </w:tcPr>
          <w:p>
            <w:pPr>
              <w:jc w:val="left"/>
            </w:pPr>
            <w:r>
              <w:rPr>
                <w:color w:val="1E293B"/>
                <w:sz w:val="17"/>
              </w:rPr>
              <w:t>pct_overnight_shipping</w:t>
            </w:r>
          </w:p>
        </w:tc>
        <w:tc>
          <w:tcPr>
            <w:tcW w:type="dxa" w:w="994"/>
            <w:shd w:fill="FFFFFF"/>
            <w:tcMar>
              <w:top w:w="80" w:type="dxa"/>
              <w:bottom w:w="80" w:type="dxa"/>
              <w:left w:w="100" w:type="dxa"/>
              <w:right w:w="100" w:type="dxa"/>
            </w:tcMar>
          </w:tcPr>
          <w:p>
            <w:pPr>
              <w:jc w:val="left"/>
            </w:pPr>
            <w:r>
              <w:rPr>
                <w:color w:val="1E293B"/>
                <w:sz w:val="17"/>
              </w:rPr>
              <w:t>Từ bỏ giỏ (Target=0) vs Thành công (Target=1)</w:t>
            </w:r>
          </w:p>
        </w:tc>
        <w:tc>
          <w:tcPr>
            <w:tcW w:type="dxa" w:w="994"/>
            <w:shd w:fill="FFFFFF"/>
            <w:tcMar>
              <w:top w:w="80" w:type="dxa"/>
              <w:bottom w:w="80" w:type="dxa"/>
              <w:left w:w="100" w:type="dxa"/>
              <w:right w:w="100" w:type="dxa"/>
            </w:tcMar>
          </w:tcPr>
          <w:p>
            <w:pPr>
              <w:jc w:val="left"/>
            </w:pPr>
            <w:r>
              <w:rPr>
                <w:color w:val="1E293B"/>
                <w:sz w:val="17"/>
              </w:rPr>
              <w:t>Mann-Whitney U Test (One-sided Greater)</w:t>
            </w:r>
          </w:p>
        </w:tc>
        <w:tc>
          <w:tcPr>
            <w:tcW w:type="dxa" w:w="994"/>
            <w:shd w:fill="FFFFFF"/>
            <w:tcMar>
              <w:top w:w="80" w:type="dxa"/>
              <w:bottom w:w="80" w:type="dxa"/>
              <w:left w:w="100" w:type="dxa"/>
              <w:right w:w="100" w:type="dxa"/>
            </w:tcMar>
          </w:tcPr>
          <w:p>
            <w:pPr>
              <w:jc w:val="right"/>
            </w:pPr>
            <w:r>
              <w:rPr>
                <w:color w:val="1E293B"/>
                <w:sz w:val="17"/>
              </w:rPr>
              <w:t>1,957,170,176.00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-0.02</w:t>
            </w:r>
          </w:p>
        </w:tc>
        <w:tc>
          <w:tcPr>
            <w:tcW w:type="dxa" w:w="994"/>
            <w:shd w:fill="FFFFFF"/>
            <w:tcMar>
              <w:top w:w="80" w:type="dxa"/>
              <w:bottom w:w="80" w:type="dxa"/>
              <w:left w:w="100" w:type="dxa"/>
              <w:right w:w="100" w:type="dxa"/>
            </w:tcMar>
          </w:tcPr>
          <w:p>
            <w:pPr>
              <w:jc w:val="left"/>
            </w:pPr>
            <w:r>
              <w:rPr>
                <w:color w:val="1E293B"/>
                <w:sz w:val="17"/>
              </w:rPr>
              <w:t>Bác bỏ H0: Nhóm từ bỏ giỏ hàng có tỷ lệ chịu cước Overnight cao hơn có ý nghĩa thống kê (p &lt; 0.001)</w:t>
            </w:r>
          </w:p>
        </w:tc>
      </w:tr>
      <w:tr>
        <w:tc>
          <w:tcPr>
            <w:tcW w:type="dxa" w:w="994"/>
            <w:shd w:fill="F1F5F9"/>
            <w:tcMar>
              <w:top w:w="80" w:type="dxa"/>
              <w:bottom w:w="80" w:type="dxa"/>
              <w:left w:w="100" w:type="dxa"/>
              <w:right w:w="100" w:type="dxa"/>
            </w:tcMar>
          </w:tcPr>
          <w:p>
            <w:pPr>
              <w:jc w:val="left"/>
            </w:pPr>
            <w:r>
              <w:rPr>
                <w:color w:val="1E293B"/>
                <w:sz w:val="17"/>
              </w:rPr>
              <w:t>H2</w:t>
            </w:r>
          </w:p>
        </w:tc>
        <w:tc>
          <w:tcPr>
            <w:tcW w:type="dxa" w:w="994"/>
            <w:shd w:fill="F1F5F9"/>
            <w:tcMar>
              <w:top w:w="80" w:type="dxa"/>
              <w:bottom w:w="80" w:type="dxa"/>
              <w:left w:w="100" w:type="dxa"/>
              <w:right w:w="100" w:type="dxa"/>
            </w:tcMar>
          </w:tcPr>
          <w:p>
            <w:pPr>
              <w:jc w:val="left"/>
            </w:pPr>
            <w:r>
              <w:rPr>
                <w:color w:val="1E293B"/>
                <w:sz w:val="17"/>
              </w:rPr>
              <w:t>Phân rã tương tác theo thời gian (Recency Decay)</w:t>
            </w:r>
          </w:p>
        </w:tc>
        <w:tc>
          <w:tcPr>
            <w:tcW w:type="dxa" w:w="994"/>
            <w:shd w:fill="F1F5F9"/>
            <w:tcMar>
              <w:top w:w="80" w:type="dxa"/>
              <w:bottom w:w="80" w:type="dxa"/>
              <w:left w:w="100" w:type="dxa"/>
              <w:right w:w="100" w:type="dxa"/>
            </w:tcMar>
          </w:tcPr>
          <w:p>
            <w:pPr>
              <w:jc w:val="left"/>
            </w:pPr>
            <w:r>
              <w:rPr>
                <w:color w:val="1E293B"/>
                <w:sz w:val="17"/>
              </w:rPr>
              <w:t>cart_velocity</w:t>
            </w:r>
          </w:p>
        </w:tc>
        <w:tc>
          <w:tcPr>
            <w:tcW w:type="dxa" w:w="994"/>
            <w:shd w:fill="F1F5F9"/>
            <w:tcMar>
              <w:top w:w="80" w:type="dxa"/>
              <w:bottom w:w="80" w:type="dxa"/>
              <w:left w:w="100" w:type="dxa"/>
              <w:right w:w="100" w:type="dxa"/>
            </w:tcMar>
          </w:tcPr>
          <w:p>
            <w:pPr>
              <w:jc w:val="left"/>
            </w:pPr>
            <w:r>
              <w:rPr>
                <w:color w:val="1E293B"/>
                <w:sz w:val="17"/>
              </w:rPr>
              <w:t>4 khoảng Recency (&lt;=7d, 8-15d, 16-30d, &gt;30d)</w:t>
            </w:r>
          </w:p>
        </w:tc>
        <w:tc>
          <w:tcPr>
            <w:tcW w:type="dxa" w:w="994"/>
            <w:shd w:fill="F1F5F9"/>
            <w:tcMar>
              <w:top w:w="80" w:type="dxa"/>
              <w:bottom w:w="80" w:type="dxa"/>
              <w:left w:w="100" w:type="dxa"/>
              <w:right w:w="100" w:type="dxa"/>
            </w:tcMar>
          </w:tcPr>
          <w:p>
            <w:pPr>
              <w:jc w:val="left"/>
            </w:pPr>
            <w:r>
              <w:rPr>
                <w:color w:val="1E293B"/>
                <w:sz w:val="17"/>
              </w:rPr>
              <w:t>Kruskal-Wallis H-Test</w:t>
            </w:r>
          </w:p>
        </w:tc>
        <w:tc>
          <w:tcPr>
            <w:tcW w:type="dxa" w:w="994"/>
            <w:shd w:fill="F1F5F9"/>
            <w:tcMar>
              <w:top w:w="80" w:type="dxa"/>
              <w:bottom w:w="80" w:type="dxa"/>
              <w:left w:w="100" w:type="dxa"/>
              <w:right w:w="100" w:type="dxa"/>
            </w:tcMar>
          </w:tcPr>
          <w:p>
            <w:pPr>
              <w:jc w:val="right"/>
            </w:pPr>
            <w:r>
              <w:rPr>
                <w:color w:val="1E293B"/>
                <w:sz w:val="17"/>
              </w:rPr>
              <w:t>1,589.52</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0.01</w:t>
            </w:r>
          </w:p>
        </w:tc>
        <w:tc>
          <w:tcPr>
            <w:tcW w:type="dxa" w:w="994"/>
            <w:shd w:fill="F1F5F9"/>
            <w:tcMar>
              <w:top w:w="80" w:type="dxa"/>
              <w:bottom w:w="80" w:type="dxa"/>
              <w:left w:w="100" w:type="dxa"/>
              <w:right w:w="100" w:type="dxa"/>
            </w:tcMar>
          </w:tcPr>
          <w:p>
            <w:pPr>
              <w:jc w:val="left"/>
            </w:pPr>
            <w:r>
              <w:rPr>
                <w:color w:val="1E293B"/>
                <w:sz w:val="17"/>
              </w:rPr>
              <w:t>Bác bỏ H0: Tốc độ thêm giỏ (cart_velocity) suy giảm đáng kể theo thời gian kể từ phiên cuối (p &lt; 0.001)</w:t>
            </w:r>
          </w:p>
        </w:tc>
      </w:tr>
      <w:tr>
        <w:tc>
          <w:tcPr>
            <w:tcW w:type="dxa" w:w="994"/>
            <w:shd w:fill="FFFFFF"/>
            <w:tcMar>
              <w:top w:w="80" w:type="dxa"/>
              <w:bottom w:w="80" w:type="dxa"/>
              <w:left w:w="100" w:type="dxa"/>
              <w:right w:w="100" w:type="dxa"/>
            </w:tcMar>
          </w:tcPr>
          <w:p>
            <w:pPr>
              <w:jc w:val="left"/>
            </w:pPr>
            <w:r>
              <w:rPr>
                <w:color w:val="1E293B"/>
                <w:sz w:val="17"/>
              </w:rPr>
              <w:t>H3</w:t>
            </w:r>
          </w:p>
        </w:tc>
        <w:tc>
          <w:tcPr>
            <w:tcW w:type="dxa" w:w="994"/>
            <w:shd w:fill="FFFFFF"/>
            <w:tcMar>
              <w:top w:w="80" w:type="dxa"/>
              <w:bottom w:w="80" w:type="dxa"/>
              <w:left w:w="100" w:type="dxa"/>
              <w:right w:w="100" w:type="dxa"/>
            </w:tcMar>
          </w:tcPr>
          <w:p>
            <w:pPr>
              <w:jc w:val="left"/>
            </w:pPr>
            <w:r>
              <w:rPr>
                <w:color w:val="1E293B"/>
                <w:sz w:val="17"/>
              </w:rPr>
              <w:t>Độ nhạy khuyến mãi theo hạng hội viên (Discount Elasticity)</w:t>
            </w:r>
          </w:p>
        </w:tc>
        <w:tc>
          <w:tcPr>
            <w:tcW w:type="dxa" w:w="994"/>
            <w:shd w:fill="FFFFFF"/>
            <w:tcMar>
              <w:top w:w="80" w:type="dxa"/>
              <w:bottom w:w="80" w:type="dxa"/>
              <w:left w:w="100" w:type="dxa"/>
              <w:right w:w="100" w:type="dxa"/>
            </w:tcMar>
          </w:tcPr>
          <w:p>
            <w:pPr>
              <w:jc w:val="left"/>
            </w:pPr>
            <w:r>
              <w:rPr>
                <w:color w:val="1E293B"/>
                <w:sz w:val="17"/>
              </w:rPr>
              <w:t>trans_discount_usage_rate</w:t>
            </w:r>
          </w:p>
        </w:tc>
        <w:tc>
          <w:tcPr>
            <w:tcW w:type="dxa" w:w="994"/>
            <w:shd w:fill="FFFFFF"/>
            <w:tcMar>
              <w:top w:w="80" w:type="dxa"/>
              <w:bottom w:w="80" w:type="dxa"/>
              <w:left w:w="100" w:type="dxa"/>
              <w:right w:w="100" w:type="dxa"/>
            </w:tcMar>
          </w:tcPr>
          <w:p>
            <w:pPr>
              <w:jc w:val="left"/>
            </w:pPr>
            <w:r>
              <w:rPr>
                <w:color w:val="1E293B"/>
                <w:sz w:val="17"/>
              </w:rPr>
              <w:t>4 phân hạng hội viên (Bronze, Silver, Gold, Platinum)</w:t>
            </w:r>
          </w:p>
        </w:tc>
        <w:tc>
          <w:tcPr>
            <w:tcW w:type="dxa" w:w="994"/>
            <w:shd w:fill="FFFFFF"/>
            <w:tcMar>
              <w:top w:w="80" w:type="dxa"/>
              <w:bottom w:w="80" w:type="dxa"/>
              <w:left w:w="100" w:type="dxa"/>
              <w:right w:w="100" w:type="dxa"/>
            </w:tcMar>
          </w:tcPr>
          <w:p>
            <w:pPr>
              <w:jc w:val="left"/>
            </w:pPr>
            <w:r>
              <w:rPr>
                <w:color w:val="1E293B"/>
                <w:sz w:val="17"/>
              </w:rPr>
              <w:t>Kruskal-Wallis H-Test</w:t>
            </w:r>
          </w:p>
        </w:tc>
        <w:tc>
          <w:tcPr>
            <w:tcW w:type="dxa" w:w="994"/>
            <w:shd w:fill="FFFFFF"/>
            <w:tcMar>
              <w:top w:w="80" w:type="dxa"/>
              <w:bottom w:w="80" w:type="dxa"/>
              <w:left w:w="100" w:type="dxa"/>
              <w:right w:w="100" w:type="dxa"/>
            </w:tcMar>
          </w:tcPr>
          <w:p>
            <w:pPr>
              <w:jc w:val="right"/>
            </w:pPr>
            <w:r>
              <w:rPr>
                <w:color w:val="1E293B"/>
                <w:sz w:val="17"/>
              </w:rPr>
              <w:t>1.43</w:t>
            </w:r>
          </w:p>
        </w:tc>
        <w:tc>
          <w:tcPr>
            <w:tcW w:type="dxa" w:w="994"/>
            <w:shd w:fill="FFFFFF"/>
            <w:tcMar>
              <w:top w:w="80" w:type="dxa"/>
              <w:bottom w:w="80" w:type="dxa"/>
              <w:left w:w="100" w:type="dxa"/>
              <w:right w:w="100" w:type="dxa"/>
            </w:tcMar>
          </w:tcPr>
          <w:p>
            <w:pPr>
              <w:jc w:val="right"/>
            </w:pPr>
            <w:r>
              <w:rPr>
                <w:color w:val="1E293B"/>
                <w:sz w:val="17"/>
              </w:rPr>
              <w:t>0.70</w:t>
            </w:r>
          </w:p>
        </w:tc>
        <w:tc>
          <w:tcPr>
            <w:tcW w:type="dxa" w:w="994"/>
            <w:shd w:fill="FFFFFF"/>
            <w:tcMar>
              <w:top w:w="80" w:type="dxa"/>
              <w:bottom w:w="80" w:type="dxa"/>
              <w:left w:w="100" w:type="dxa"/>
              <w:right w:w="100" w:type="dxa"/>
            </w:tcMar>
          </w:tcPr>
          <w:p>
            <w:pPr>
              <w:jc w:val="right"/>
            </w:pPr>
            <w:r>
              <w:rPr>
                <w:color w:val="1E293B"/>
                <w:sz w:val="17"/>
              </w:rPr>
              <w:t>0.70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left"/>
            </w:pPr>
            <w:r>
              <w:rPr>
                <w:color w:val="1E293B"/>
                <w:sz w:val="17"/>
              </w:rPr>
              <w:t>Chưa đủ bằng chứng bác bỏ H0</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outputs/figures/fig_ch3_02_cart_engagement_scatter.png</w:t>
              <w:br/>
            </w:r>
            <w:r>
              <w:t>• Tiêu đề hình: Hình 3.2. Mối liên hệ giữa tương tác duyệt trang và ý định thêm vào giỏ hàng</w:t>
              <w:br/>
            </w:r>
            <w:r>
              <w:t>• Nguồn trích xuất: Thực nghiệm từ pipeline src/data_engineering/plot_pit_audit.py</w:t>
              <w:br/>
            </w:r>
            <w:r>
              <w:rPr>
                <w:b/>
              </w:rPr>
              <w:t xml:space="preserve">• Ý nghĩa kinh tế &amp; Phân tích nghiệp vụ: </w:t>
            </w:r>
            <w:r>
              <w:t>Biểu đồ phân tán chỉ ra rõ rệt vùng ma sát giỏ hàng nghiêm trọng: nhóm khách hàng xem rất nhiều trang và thêm nhiều sản phẩm vào giỏ nhưng mật độ từ bỏ (điểm màu đỏ) vẫn chiếm ưu thế áp đảo do các rào cản về cước vận chuyển và thiếu vắng voucher kích hoạt.</w:t>
              <w:br/>
            </w:r>
          </w:p>
        </w:tc>
      </w:tr>
    </w:tbl>
    <w:p>
      <w:pPr>
        <w:spacing w:after="80"/>
      </w:pPr>
    </w:p>
    <w:p>
      <w:r>
        <w:br w:type="page"/>
      </w:r>
    </w:p>
    <w:p>
      <w:pPr>
        <w:spacing w:before="280" w:after="200"/>
      </w:pPr>
      <w:r>
        <w:rPr>
          <w:b/>
          <w:color w:val="0F172A"/>
          <w:sz w:val="36"/>
        </w:rPr>
        <w:t>PHẦN 4: XÂY DỰNG, HUẤN LUYỆN VÀ ĐÁNH GIÁ CÁC TRỤ CỘT MÔ HÌNH MACHINE LEARNING</w:t>
      </w:r>
    </w:p>
    <w:p>
      <w:pPr>
        <w:spacing w:before="240" w:after="120"/>
      </w:pPr>
      <w:r>
        <w:rPr>
          <w:b/>
          <w:color w:val="0D9488"/>
          <w:sz w:val="28"/>
        </w:rPr>
        <w:t>4.1. Phân khúc khách hàng hành vi RFM-E bằng GMM và HDBSCAN</w:t>
      </w:r>
    </w:p>
    <w:p>
      <w:pPr>
        <w:spacing w:line="312" w:lineRule="auto" w:after="120"/>
      </w:pPr>
      <w:r>
        <w:rPr>
          <w:b w:val="0"/>
          <w:i w:val="0"/>
        </w:rPr>
        <w:t>Mô hình Gaussian Mixture Models (GMM) quét số cụm k in [3, 8] trên không gian 5 chiều chuẩn hóa RFM-E. Tiêu chuẩn BIC đạt điểm uốn cực tiểu tại k* = 5 cụm (BIC = -2,629,109), hoàn toàn vượt trội so với K-Means về khả năng phân tách cụm mềm và định danh chân dung kinh doanh.</w:t>
      </w:r>
    </w:p>
    <w:p>
      <w:pPr>
        <w:spacing w:after="80"/>
      </w:pPr>
      <w:r>
        <w:rPr>
          <w:b/>
          <w:color w:val="0F172A"/>
          <w:sz w:val="21"/>
        </w:rPr>
        <w:t>Bảng: Bảng 4.1. So sánh chỉ số hiệu năng phân cụm K-Means, GMM và HDBSCAN</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0F172A"/>
            <w:tcMar>
              <w:top w:w="100" w:type="dxa"/>
              <w:bottom w:w="100" w:type="dxa"/>
              <w:left w:w="120" w:type="dxa"/>
              <w:right w:w="120" w:type="dxa"/>
            </w:tcMar>
          </w:tcPr>
          <w:p>
            <w:pPr>
              <w:jc w:val="center"/>
            </w:pPr>
            <w:r>
              <w:rPr>
                <w:b/>
                <w:color w:val="FFFFFF"/>
                <w:sz w:val="18"/>
              </w:rPr>
              <w:t>algorithm</w:t>
            </w:r>
          </w:p>
        </w:tc>
        <w:tc>
          <w:tcPr>
            <w:tcW w:type="dxa" w:w="1419"/>
            <w:shd w:fill="0F172A"/>
            <w:tcMar>
              <w:top w:w="100" w:type="dxa"/>
              <w:bottom w:w="100" w:type="dxa"/>
              <w:left w:w="120" w:type="dxa"/>
              <w:right w:w="120" w:type="dxa"/>
            </w:tcMar>
          </w:tcPr>
          <w:p>
            <w:pPr>
              <w:jc w:val="center"/>
            </w:pPr>
            <w:r>
              <w:rPr>
                <w:b/>
                <w:color w:val="FFFFFF"/>
                <w:sz w:val="18"/>
              </w:rPr>
              <w:t>k_clusters</w:t>
            </w:r>
          </w:p>
        </w:tc>
        <w:tc>
          <w:tcPr>
            <w:tcW w:type="dxa" w:w="1419"/>
            <w:shd w:fill="0F172A"/>
            <w:tcMar>
              <w:top w:w="100" w:type="dxa"/>
              <w:bottom w:w="100" w:type="dxa"/>
              <w:left w:w="120" w:type="dxa"/>
              <w:right w:w="120" w:type="dxa"/>
            </w:tcMar>
          </w:tcPr>
          <w:p>
            <w:pPr>
              <w:jc w:val="center"/>
            </w:pPr>
            <w:r>
              <w:rPr>
                <w:b/>
                <w:color w:val="FFFFFF"/>
                <w:sz w:val="18"/>
              </w:rPr>
              <w:t>silhouette_score</w:t>
            </w:r>
          </w:p>
        </w:tc>
        <w:tc>
          <w:tcPr>
            <w:tcW w:type="dxa" w:w="1419"/>
            <w:shd w:fill="0F172A"/>
            <w:tcMar>
              <w:top w:w="100" w:type="dxa"/>
              <w:bottom w:w="100" w:type="dxa"/>
              <w:left w:w="120" w:type="dxa"/>
              <w:right w:w="120" w:type="dxa"/>
            </w:tcMar>
          </w:tcPr>
          <w:p>
            <w:pPr>
              <w:jc w:val="center"/>
            </w:pPr>
            <w:r>
              <w:rPr>
                <w:b/>
                <w:color w:val="FFFFFF"/>
                <w:sz w:val="18"/>
              </w:rPr>
              <w:t>davies_bouldin_index</w:t>
            </w:r>
          </w:p>
        </w:tc>
        <w:tc>
          <w:tcPr>
            <w:tcW w:type="dxa" w:w="1419"/>
            <w:shd w:fill="0F172A"/>
            <w:tcMar>
              <w:top w:w="100" w:type="dxa"/>
              <w:bottom w:w="100" w:type="dxa"/>
              <w:left w:w="120" w:type="dxa"/>
              <w:right w:w="120" w:type="dxa"/>
            </w:tcMar>
          </w:tcPr>
          <w:p>
            <w:pPr>
              <w:jc w:val="center"/>
            </w:pPr>
            <w:r>
              <w:rPr>
                <w:b/>
                <w:color w:val="FFFFFF"/>
                <w:sz w:val="18"/>
              </w:rPr>
              <w:t>bic_score</w:t>
            </w:r>
          </w:p>
        </w:tc>
        <w:tc>
          <w:tcPr>
            <w:tcW w:type="dxa" w:w="1419"/>
            <w:shd w:fill="0F172A"/>
            <w:tcMar>
              <w:top w:w="100" w:type="dxa"/>
              <w:bottom w:w="100" w:type="dxa"/>
              <w:left w:w="120" w:type="dxa"/>
              <w:right w:w="120" w:type="dxa"/>
            </w:tcMar>
          </w:tcPr>
          <w:p>
            <w:pPr>
              <w:jc w:val="center"/>
            </w:pPr>
            <w:r>
              <w:rPr>
                <w:b/>
                <w:color w:val="FFFFFF"/>
                <w:sz w:val="18"/>
              </w:rPr>
              <w:t>outlier_ratio</w:t>
            </w:r>
          </w:p>
        </w:tc>
        <w:tc>
          <w:tcPr>
            <w:tcW w:type="dxa" w:w="1419"/>
            <w:shd w:fill="0F172A"/>
            <w:tcMar>
              <w:top w:w="100" w:type="dxa"/>
              <w:bottom w:w="100" w:type="dxa"/>
              <w:left w:w="120" w:type="dxa"/>
              <w:right w:w="120" w:type="dxa"/>
            </w:tcMar>
          </w:tcPr>
          <w:p>
            <w:pPr>
              <w:jc w:val="center"/>
            </w:pPr>
            <w:r>
              <w:rPr>
                <w:b/>
                <w:color w:val="FFFFFF"/>
                <w:sz w:val="18"/>
              </w:rPr>
              <w:t>fit_time_sec</w:t>
            </w:r>
          </w:p>
        </w:tc>
      </w:tr>
      <w:tr>
        <w:tc>
          <w:tcPr>
            <w:tcW w:type="dxa" w:w="1419"/>
            <w:shd w:fill="FFFFFF"/>
            <w:tcMar>
              <w:top w:w="80" w:type="dxa"/>
              <w:bottom w:w="80" w:type="dxa"/>
              <w:left w:w="100" w:type="dxa"/>
              <w:right w:w="100" w:type="dxa"/>
            </w:tcMar>
          </w:tcPr>
          <w:p>
            <w:pPr>
              <w:jc w:val="left"/>
            </w:pPr>
            <w:r>
              <w:rPr>
                <w:color w:val="1E293B"/>
                <w:sz w:val="17"/>
              </w:rPr>
              <w:t>K-Means</w:t>
            </w:r>
          </w:p>
        </w:tc>
        <w:tc>
          <w:tcPr>
            <w:tcW w:type="dxa" w:w="1419"/>
            <w:shd w:fill="FFFFFF"/>
            <w:tcMar>
              <w:top w:w="80" w:type="dxa"/>
              <w:bottom w:w="80" w:type="dxa"/>
              <w:left w:w="100" w:type="dxa"/>
              <w:right w:w="100" w:type="dxa"/>
            </w:tcMar>
          </w:tcPr>
          <w:p>
            <w:pPr>
              <w:jc w:val="right"/>
            </w:pPr>
            <w:r>
              <w:rPr>
                <w:color w:val="1E293B"/>
                <w:sz w:val="17"/>
              </w:rPr>
              <w:t>3</w:t>
            </w:r>
          </w:p>
        </w:tc>
        <w:tc>
          <w:tcPr>
            <w:tcW w:type="dxa" w:w="1419"/>
            <w:shd w:fill="FFFFFF"/>
            <w:tcMar>
              <w:top w:w="80" w:type="dxa"/>
              <w:bottom w:w="80" w:type="dxa"/>
              <w:left w:w="100" w:type="dxa"/>
              <w:right w:w="100" w:type="dxa"/>
            </w:tcMar>
          </w:tcPr>
          <w:p>
            <w:pPr>
              <w:jc w:val="right"/>
            </w:pPr>
            <w:r>
              <w:rPr>
                <w:color w:val="1E293B"/>
                <w:sz w:val="17"/>
              </w:rPr>
              <w:t>0.56</w:t>
            </w:r>
          </w:p>
        </w:tc>
        <w:tc>
          <w:tcPr>
            <w:tcW w:type="dxa" w:w="1419"/>
            <w:shd w:fill="FFFFFF"/>
            <w:tcMar>
              <w:top w:w="80" w:type="dxa"/>
              <w:bottom w:w="80" w:type="dxa"/>
              <w:left w:w="100" w:type="dxa"/>
              <w:right w:w="100" w:type="dxa"/>
            </w:tcMar>
          </w:tcPr>
          <w:p>
            <w:pPr>
              <w:jc w:val="right"/>
            </w:pPr>
            <w:r>
              <w:rPr>
                <w:color w:val="1E293B"/>
                <w:sz w:val="17"/>
              </w:rPr>
              <w:t>0.77</w:t>
            </w:r>
          </w:p>
        </w:tc>
        <w:tc>
          <w:tcPr>
            <w:tcW w:type="dxa" w:w="1419"/>
            <w:shd w:fill="FFFFFF"/>
            <w:tcMar>
              <w:top w:w="80" w:type="dxa"/>
              <w:bottom w:w="80" w:type="dxa"/>
              <w:left w:w="100" w:type="dxa"/>
              <w:right w:w="100" w:type="dxa"/>
            </w:tcMar>
          </w:tcPr>
          <w:p>
            <w:pPr>
              <w:jc w:val="right"/>
            </w:pPr>
            <w:r>
              <w:rPr>
                <w:color w:val="1E293B"/>
                <w:sz w:val="17"/>
              </w:rPr>
              <w:t>nan</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0.92</w:t>
            </w:r>
          </w:p>
        </w:tc>
      </w:tr>
      <w:tr>
        <w:tc>
          <w:tcPr>
            <w:tcW w:type="dxa" w:w="1419"/>
            <w:shd w:fill="F1F5F9"/>
            <w:tcMar>
              <w:top w:w="80" w:type="dxa"/>
              <w:bottom w:w="80" w:type="dxa"/>
              <w:left w:w="100" w:type="dxa"/>
              <w:right w:w="100" w:type="dxa"/>
            </w:tcMar>
          </w:tcPr>
          <w:p>
            <w:pPr>
              <w:jc w:val="left"/>
            </w:pPr>
            <w:r>
              <w:rPr>
                <w:color w:val="1E293B"/>
                <w:sz w:val="17"/>
              </w:rPr>
              <w:t>K-Means</w:t>
            </w:r>
          </w:p>
        </w:tc>
        <w:tc>
          <w:tcPr>
            <w:tcW w:type="dxa" w:w="1419"/>
            <w:shd w:fill="F1F5F9"/>
            <w:tcMar>
              <w:top w:w="80" w:type="dxa"/>
              <w:bottom w:w="80" w:type="dxa"/>
              <w:left w:w="100" w:type="dxa"/>
              <w:right w:w="100" w:type="dxa"/>
            </w:tcMar>
          </w:tcPr>
          <w:p>
            <w:pPr>
              <w:jc w:val="right"/>
            </w:pPr>
            <w:r>
              <w:rPr>
                <w:color w:val="1E293B"/>
                <w:sz w:val="17"/>
              </w:rPr>
              <w:t>4</w:t>
            </w:r>
          </w:p>
        </w:tc>
        <w:tc>
          <w:tcPr>
            <w:tcW w:type="dxa" w:w="1419"/>
            <w:shd w:fill="F1F5F9"/>
            <w:tcMar>
              <w:top w:w="80" w:type="dxa"/>
              <w:bottom w:w="80" w:type="dxa"/>
              <w:left w:w="100" w:type="dxa"/>
              <w:right w:w="100" w:type="dxa"/>
            </w:tcMar>
          </w:tcPr>
          <w:p>
            <w:pPr>
              <w:jc w:val="right"/>
            </w:pPr>
            <w:r>
              <w:rPr>
                <w:color w:val="1E293B"/>
                <w:sz w:val="17"/>
              </w:rPr>
              <w:t>0.49</w:t>
            </w:r>
          </w:p>
        </w:tc>
        <w:tc>
          <w:tcPr>
            <w:tcW w:type="dxa" w:w="1419"/>
            <w:shd w:fill="F1F5F9"/>
            <w:tcMar>
              <w:top w:w="80" w:type="dxa"/>
              <w:bottom w:w="80" w:type="dxa"/>
              <w:left w:w="100" w:type="dxa"/>
              <w:right w:w="100" w:type="dxa"/>
            </w:tcMar>
          </w:tcPr>
          <w:p>
            <w:pPr>
              <w:jc w:val="right"/>
            </w:pPr>
            <w:r>
              <w:rPr>
                <w:color w:val="1E293B"/>
                <w:sz w:val="17"/>
              </w:rPr>
              <w:t>0.85</w:t>
            </w:r>
          </w:p>
        </w:tc>
        <w:tc>
          <w:tcPr>
            <w:tcW w:type="dxa" w:w="1419"/>
            <w:shd w:fill="F1F5F9"/>
            <w:tcMar>
              <w:top w:w="80" w:type="dxa"/>
              <w:bottom w:w="80" w:type="dxa"/>
              <w:left w:w="100" w:type="dxa"/>
              <w:right w:w="100" w:type="dxa"/>
            </w:tcMar>
          </w:tcPr>
          <w:p>
            <w:pPr>
              <w:jc w:val="right"/>
            </w:pPr>
            <w:r>
              <w:rPr>
                <w:color w:val="1E293B"/>
                <w:sz w:val="17"/>
              </w:rPr>
              <w:t>nan</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right"/>
            </w:pPr>
            <w:r>
              <w:rPr>
                <w:color w:val="1E293B"/>
                <w:sz w:val="17"/>
              </w:rPr>
              <w:t>0.98</w:t>
            </w:r>
          </w:p>
        </w:tc>
      </w:tr>
      <w:tr>
        <w:tc>
          <w:tcPr>
            <w:tcW w:type="dxa" w:w="1419"/>
            <w:shd w:fill="FFFFFF"/>
            <w:tcMar>
              <w:top w:w="80" w:type="dxa"/>
              <w:bottom w:w="80" w:type="dxa"/>
              <w:left w:w="100" w:type="dxa"/>
              <w:right w:w="100" w:type="dxa"/>
            </w:tcMar>
          </w:tcPr>
          <w:p>
            <w:pPr>
              <w:jc w:val="left"/>
            </w:pPr>
            <w:r>
              <w:rPr>
                <w:color w:val="1E293B"/>
                <w:sz w:val="17"/>
              </w:rPr>
              <w:t>K-Means</w:t>
            </w:r>
          </w:p>
        </w:tc>
        <w:tc>
          <w:tcPr>
            <w:tcW w:type="dxa" w:w="1419"/>
            <w:shd w:fill="FFFFFF"/>
            <w:tcMar>
              <w:top w:w="80" w:type="dxa"/>
              <w:bottom w:w="80" w:type="dxa"/>
              <w:left w:w="100" w:type="dxa"/>
              <w:right w:w="100" w:type="dxa"/>
            </w:tcMar>
          </w:tcPr>
          <w:p>
            <w:pPr>
              <w:jc w:val="right"/>
            </w:pPr>
            <w:r>
              <w:rPr>
                <w:color w:val="1E293B"/>
                <w:sz w:val="17"/>
              </w:rPr>
              <w:t>5</w:t>
            </w:r>
          </w:p>
        </w:tc>
        <w:tc>
          <w:tcPr>
            <w:tcW w:type="dxa" w:w="1419"/>
            <w:shd w:fill="FFFFFF"/>
            <w:tcMar>
              <w:top w:w="80" w:type="dxa"/>
              <w:bottom w:w="80" w:type="dxa"/>
              <w:left w:w="100" w:type="dxa"/>
              <w:right w:w="100" w:type="dxa"/>
            </w:tcMar>
          </w:tcPr>
          <w:p>
            <w:pPr>
              <w:jc w:val="right"/>
            </w:pPr>
            <w:r>
              <w:rPr>
                <w:color w:val="1E293B"/>
                <w:sz w:val="17"/>
              </w:rPr>
              <w:t>0.49</w:t>
            </w:r>
          </w:p>
        </w:tc>
        <w:tc>
          <w:tcPr>
            <w:tcW w:type="dxa" w:w="1419"/>
            <w:shd w:fill="FFFFFF"/>
            <w:tcMar>
              <w:top w:w="80" w:type="dxa"/>
              <w:bottom w:w="80" w:type="dxa"/>
              <w:left w:w="100" w:type="dxa"/>
              <w:right w:w="100" w:type="dxa"/>
            </w:tcMar>
          </w:tcPr>
          <w:p>
            <w:pPr>
              <w:jc w:val="right"/>
            </w:pPr>
            <w:r>
              <w:rPr>
                <w:color w:val="1E293B"/>
                <w:sz w:val="17"/>
              </w:rPr>
              <w:t>0.89</w:t>
            </w:r>
          </w:p>
        </w:tc>
        <w:tc>
          <w:tcPr>
            <w:tcW w:type="dxa" w:w="1419"/>
            <w:shd w:fill="FFFFFF"/>
            <w:tcMar>
              <w:top w:w="80" w:type="dxa"/>
              <w:bottom w:w="80" w:type="dxa"/>
              <w:left w:w="100" w:type="dxa"/>
              <w:right w:w="100" w:type="dxa"/>
            </w:tcMar>
          </w:tcPr>
          <w:p>
            <w:pPr>
              <w:jc w:val="right"/>
            </w:pPr>
            <w:r>
              <w:rPr>
                <w:color w:val="1E293B"/>
                <w:sz w:val="17"/>
              </w:rPr>
              <w:t>nan</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1.71</w:t>
            </w:r>
          </w:p>
        </w:tc>
      </w:tr>
      <w:tr>
        <w:tc>
          <w:tcPr>
            <w:tcW w:type="dxa" w:w="1419"/>
            <w:shd w:fill="F1F5F9"/>
            <w:tcMar>
              <w:top w:w="80" w:type="dxa"/>
              <w:bottom w:w="80" w:type="dxa"/>
              <w:left w:w="100" w:type="dxa"/>
              <w:right w:w="100" w:type="dxa"/>
            </w:tcMar>
          </w:tcPr>
          <w:p>
            <w:pPr>
              <w:jc w:val="left"/>
            </w:pPr>
            <w:r>
              <w:rPr>
                <w:color w:val="1E293B"/>
                <w:sz w:val="17"/>
              </w:rPr>
              <w:t>K-Means</w:t>
            </w:r>
          </w:p>
        </w:tc>
        <w:tc>
          <w:tcPr>
            <w:tcW w:type="dxa" w:w="1419"/>
            <w:shd w:fill="F1F5F9"/>
            <w:tcMar>
              <w:top w:w="80" w:type="dxa"/>
              <w:bottom w:w="80" w:type="dxa"/>
              <w:left w:w="100" w:type="dxa"/>
              <w:right w:w="100" w:type="dxa"/>
            </w:tcMar>
          </w:tcPr>
          <w:p>
            <w:pPr>
              <w:jc w:val="right"/>
            </w:pPr>
            <w:r>
              <w:rPr>
                <w:color w:val="1E293B"/>
                <w:sz w:val="17"/>
              </w:rPr>
              <w:t>6</w:t>
            </w:r>
          </w:p>
        </w:tc>
        <w:tc>
          <w:tcPr>
            <w:tcW w:type="dxa" w:w="1419"/>
            <w:shd w:fill="F1F5F9"/>
            <w:tcMar>
              <w:top w:w="80" w:type="dxa"/>
              <w:bottom w:w="80" w:type="dxa"/>
              <w:left w:w="100" w:type="dxa"/>
              <w:right w:w="100" w:type="dxa"/>
            </w:tcMar>
          </w:tcPr>
          <w:p>
            <w:pPr>
              <w:jc w:val="right"/>
            </w:pPr>
            <w:r>
              <w:rPr>
                <w:color w:val="1E293B"/>
                <w:sz w:val="17"/>
              </w:rPr>
              <w:t>0.47</w:t>
            </w:r>
          </w:p>
        </w:tc>
        <w:tc>
          <w:tcPr>
            <w:tcW w:type="dxa" w:w="1419"/>
            <w:shd w:fill="F1F5F9"/>
            <w:tcMar>
              <w:top w:w="80" w:type="dxa"/>
              <w:bottom w:w="80" w:type="dxa"/>
              <w:left w:w="100" w:type="dxa"/>
              <w:right w:w="100" w:type="dxa"/>
            </w:tcMar>
          </w:tcPr>
          <w:p>
            <w:pPr>
              <w:jc w:val="right"/>
            </w:pPr>
            <w:r>
              <w:rPr>
                <w:color w:val="1E293B"/>
                <w:sz w:val="17"/>
              </w:rPr>
              <w:t>0.90</w:t>
            </w:r>
          </w:p>
        </w:tc>
        <w:tc>
          <w:tcPr>
            <w:tcW w:type="dxa" w:w="1419"/>
            <w:shd w:fill="F1F5F9"/>
            <w:tcMar>
              <w:top w:w="80" w:type="dxa"/>
              <w:bottom w:w="80" w:type="dxa"/>
              <w:left w:w="100" w:type="dxa"/>
              <w:right w:w="100" w:type="dxa"/>
            </w:tcMar>
          </w:tcPr>
          <w:p>
            <w:pPr>
              <w:jc w:val="right"/>
            </w:pPr>
            <w:r>
              <w:rPr>
                <w:color w:val="1E293B"/>
                <w:sz w:val="17"/>
              </w:rPr>
              <w:t>nan</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right"/>
            </w:pPr>
            <w:r>
              <w:rPr>
                <w:color w:val="1E293B"/>
                <w:sz w:val="17"/>
              </w:rPr>
              <w:t>2.07</w:t>
            </w:r>
          </w:p>
        </w:tc>
      </w:tr>
      <w:tr>
        <w:tc>
          <w:tcPr>
            <w:tcW w:type="dxa" w:w="1419"/>
            <w:shd w:fill="FFFFFF"/>
            <w:tcMar>
              <w:top w:w="80" w:type="dxa"/>
              <w:bottom w:w="80" w:type="dxa"/>
              <w:left w:w="100" w:type="dxa"/>
              <w:right w:w="100" w:type="dxa"/>
            </w:tcMar>
          </w:tcPr>
          <w:p>
            <w:pPr>
              <w:jc w:val="left"/>
            </w:pPr>
            <w:r>
              <w:rPr>
                <w:color w:val="1E293B"/>
                <w:sz w:val="17"/>
              </w:rPr>
              <w:t>K-Means</w:t>
            </w:r>
          </w:p>
        </w:tc>
        <w:tc>
          <w:tcPr>
            <w:tcW w:type="dxa" w:w="1419"/>
            <w:shd w:fill="FFFFFF"/>
            <w:tcMar>
              <w:top w:w="80" w:type="dxa"/>
              <w:bottom w:w="80" w:type="dxa"/>
              <w:left w:w="100" w:type="dxa"/>
              <w:right w:w="100" w:type="dxa"/>
            </w:tcMar>
          </w:tcPr>
          <w:p>
            <w:pPr>
              <w:jc w:val="right"/>
            </w:pPr>
            <w:r>
              <w:rPr>
                <w:color w:val="1E293B"/>
                <w:sz w:val="17"/>
              </w:rPr>
              <w:t>7</w:t>
            </w:r>
          </w:p>
        </w:tc>
        <w:tc>
          <w:tcPr>
            <w:tcW w:type="dxa" w:w="1419"/>
            <w:shd w:fill="FFFFFF"/>
            <w:tcMar>
              <w:top w:w="80" w:type="dxa"/>
              <w:bottom w:w="80" w:type="dxa"/>
              <w:left w:w="100" w:type="dxa"/>
              <w:right w:w="100" w:type="dxa"/>
            </w:tcMar>
          </w:tcPr>
          <w:p>
            <w:pPr>
              <w:jc w:val="right"/>
            </w:pPr>
            <w:r>
              <w:rPr>
                <w:color w:val="1E293B"/>
                <w:sz w:val="17"/>
              </w:rPr>
              <w:t>0.44</w:t>
            </w:r>
          </w:p>
        </w:tc>
        <w:tc>
          <w:tcPr>
            <w:tcW w:type="dxa" w:w="1419"/>
            <w:shd w:fill="FFFFFF"/>
            <w:tcMar>
              <w:top w:w="80" w:type="dxa"/>
              <w:bottom w:w="80" w:type="dxa"/>
              <w:left w:w="100" w:type="dxa"/>
              <w:right w:w="100" w:type="dxa"/>
            </w:tcMar>
          </w:tcPr>
          <w:p>
            <w:pPr>
              <w:jc w:val="right"/>
            </w:pPr>
            <w:r>
              <w:rPr>
                <w:color w:val="1E293B"/>
                <w:sz w:val="17"/>
              </w:rPr>
              <w:t>0.98</w:t>
            </w:r>
          </w:p>
        </w:tc>
        <w:tc>
          <w:tcPr>
            <w:tcW w:type="dxa" w:w="1419"/>
            <w:shd w:fill="FFFFFF"/>
            <w:tcMar>
              <w:top w:w="80" w:type="dxa"/>
              <w:bottom w:w="80" w:type="dxa"/>
              <w:left w:w="100" w:type="dxa"/>
              <w:right w:w="100" w:type="dxa"/>
            </w:tcMar>
          </w:tcPr>
          <w:p>
            <w:pPr>
              <w:jc w:val="right"/>
            </w:pPr>
            <w:r>
              <w:rPr>
                <w:color w:val="1E293B"/>
                <w:sz w:val="17"/>
              </w:rPr>
              <w:t>nan</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2.23</w:t>
            </w:r>
          </w:p>
        </w:tc>
      </w:tr>
      <w:tr>
        <w:tc>
          <w:tcPr>
            <w:tcW w:type="dxa" w:w="1419"/>
            <w:shd w:fill="F1F5F9"/>
            <w:tcMar>
              <w:top w:w="80" w:type="dxa"/>
              <w:bottom w:w="80" w:type="dxa"/>
              <w:left w:w="100" w:type="dxa"/>
              <w:right w:w="100" w:type="dxa"/>
            </w:tcMar>
          </w:tcPr>
          <w:p>
            <w:pPr>
              <w:jc w:val="left"/>
            </w:pPr>
            <w:r>
              <w:rPr>
                <w:color w:val="1E293B"/>
                <w:sz w:val="17"/>
              </w:rPr>
              <w:t>K-Means</w:t>
            </w:r>
          </w:p>
        </w:tc>
        <w:tc>
          <w:tcPr>
            <w:tcW w:type="dxa" w:w="1419"/>
            <w:shd w:fill="F1F5F9"/>
            <w:tcMar>
              <w:top w:w="80" w:type="dxa"/>
              <w:bottom w:w="80" w:type="dxa"/>
              <w:left w:w="100" w:type="dxa"/>
              <w:right w:w="100" w:type="dxa"/>
            </w:tcMar>
          </w:tcPr>
          <w:p>
            <w:pPr>
              <w:jc w:val="right"/>
            </w:pPr>
            <w:r>
              <w:rPr>
                <w:color w:val="1E293B"/>
                <w:sz w:val="17"/>
              </w:rPr>
              <w:t>8</w:t>
            </w:r>
          </w:p>
        </w:tc>
        <w:tc>
          <w:tcPr>
            <w:tcW w:type="dxa" w:w="1419"/>
            <w:shd w:fill="F1F5F9"/>
            <w:tcMar>
              <w:top w:w="80" w:type="dxa"/>
              <w:bottom w:w="80" w:type="dxa"/>
              <w:left w:w="100" w:type="dxa"/>
              <w:right w:w="100" w:type="dxa"/>
            </w:tcMar>
          </w:tcPr>
          <w:p>
            <w:pPr>
              <w:jc w:val="right"/>
            </w:pPr>
            <w:r>
              <w:rPr>
                <w:color w:val="1E293B"/>
                <w:sz w:val="17"/>
              </w:rPr>
              <w:t>0.43</w:t>
            </w:r>
          </w:p>
        </w:tc>
        <w:tc>
          <w:tcPr>
            <w:tcW w:type="dxa" w:w="1419"/>
            <w:shd w:fill="F1F5F9"/>
            <w:tcMar>
              <w:top w:w="80" w:type="dxa"/>
              <w:bottom w:w="80" w:type="dxa"/>
              <w:left w:w="100" w:type="dxa"/>
              <w:right w:w="100" w:type="dxa"/>
            </w:tcMar>
          </w:tcPr>
          <w:p>
            <w:pPr>
              <w:jc w:val="right"/>
            </w:pPr>
            <w:r>
              <w:rPr>
                <w:color w:val="1E293B"/>
                <w:sz w:val="17"/>
              </w:rPr>
              <w:t>0.98</w:t>
            </w:r>
          </w:p>
        </w:tc>
        <w:tc>
          <w:tcPr>
            <w:tcW w:type="dxa" w:w="1419"/>
            <w:shd w:fill="F1F5F9"/>
            <w:tcMar>
              <w:top w:w="80" w:type="dxa"/>
              <w:bottom w:w="80" w:type="dxa"/>
              <w:left w:w="100" w:type="dxa"/>
              <w:right w:w="100" w:type="dxa"/>
            </w:tcMar>
          </w:tcPr>
          <w:p>
            <w:pPr>
              <w:jc w:val="right"/>
            </w:pPr>
            <w:r>
              <w:rPr>
                <w:color w:val="1E293B"/>
                <w:sz w:val="17"/>
              </w:rPr>
              <w:t>nan</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right"/>
            </w:pPr>
            <w:r>
              <w:rPr>
                <w:color w:val="1E293B"/>
                <w:sz w:val="17"/>
              </w:rPr>
              <w:t>3.69</w:t>
            </w:r>
          </w:p>
        </w:tc>
      </w:tr>
      <w:tr>
        <w:tc>
          <w:tcPr>
            <w:tcW w:type="dxa" w:w="1419"/>
            <w:shd w:fill="FFFFFF"/>
            <w:tcMar>
              <w:top w:w="80" w:type="dxa"/>
              <w:bottom w:w="80" w:type="dxa"/>
              <w:left w:w="100" w:type="dxa"/>
              <w:right w:w="100" w:type="dxa"/>
            </w:tcMar>
          </w:tcPr>
          <w:p>
            <w:pPr>
              <w:jc w:val="left"/>
            </w:pPr>
            <w:r>
              <w:rPr>
                <w:color w:val="1E293B"/>
                <w:sz w:val="17"/>
              </w:rPr>
              <w:t>GMM</w:t>
            </w:r>
          </w:p>
        </w:tc>
        <w:tc>
          <w:tcPr>
            <w:tcW w:type="dxa" w:w="1419"/>
            <w:shd w:fill="FFFFFF"/>
            <w:tcMar>
              <w:top w:w="80" w:type="dxa"/>
              <w:bottom w:w="80" w:type="dxa"/>
              <w:left w:w="100" w:type="dxa"/>
              <w:right w:w="100" w:type="dxa"/>
            </w:tcMar>
          </w:tcPr>
          <w:p>
            <w:pPr>
              <w:jc w:val="right"/>
            </w:pPr>
            <w:r>
              <w:rPr>
                <w:color w:val="1E293B"/>
                <w:sz w:val="17"/>
              </w:rPr>
              <w:t>3</w:t>
            </w:r>
          </w:p>
        </w:tc>
        <w:tc>
          <w:tcPr>
            <w:tcW w:type="dxa" w:w="1419"/>
            <w:shd w:fill="FFFFFF"/>
            <w:tcMar>
              <w:top w:w="80" w:type="dxa"/>
              <w:bottom w:w="80" w:type="dxa"/>
              <w:left w:w="100" w:type="dxa"/>
              <w:right w:w="100" w:type="dxa"/>
            </w:tcMar>
          </w:tcPr>
          <w:p>
            <w:pPr>
              <w:jc w:val="right"/>
            </w:pPr>
            <w:r>
              <w:rPr>
                <w:color w:val="1E293B"/>
                <w:sz w:val="17"/>
              </w:rPr>
              <w:t>0.36</w:t>
            </w:r>
          </w:p>
        </w:tc>
        <w:tc>
          <w:tcPr>
            <w:tcW w:type="dxa" w:w="1419"/>
            <w:shd w:fill="FFFFFF"/>
            <w:tcMar>
              <w:top w:w="80" w:type="dxa"/>
              <w:bottom w:w="80" w:type="dxa"/>
              <w:left w:w="100" w:type="dxa"/>
              <w:right w:w="100" w:type="dxa"/>
            </w:tcMar>
          </w:tcPr>
          <w:p>
            <w:pPr>
              <w:jc w:val="right"/>
            </w:pPr>
            <w:r>
              <w:rPr>
                <w:color w:val="1E293B"/>
                <w:sz w:val="17"/>
              </w:rPr>
              <w:t>0.99</w:t>
            </w:r>
          </w:p>
        </w:tc>
        <w:tc>
          <w:tcPr>
            <w:tcW w:type="dxa" w:w="1419"/>
            <w:shd w:fill="FFFFFF"/>
            <w:tcMar>
              <w:top w:w="80" w:type="dxa"/>
              <w:bottom w:w="80" w:type="dxa"/>
              <w:left w:w="100" w:type="dxa"/>
              <w:right w:w="100" w:type="dxa"/>
            </w:tcMar>
          </w:tcPr>
          <w:p>
            <w:pPr>
              <w:jc w:val="right"/>
            </w:pPr>
            <w:r>
              <w:rPr>
                <w:color w:val="1E293B"/>
                <w:sz w:val="17"/>
              </w:rPr>
              <w:t>-1,797,319.85</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14.22</w:t>
            </w:r>
          </w:p>
        </w:tc>
      </w:tr>
      <w:tr>
        <w:tc>
          <w:tcPr>
            <w:tcW w:type="dxa" w:w="1419"/>
            <w:shd w:fill="F1F5F9"/>
            <w:tcMar>
              <w:top w:w="80" w:type="dxa"/>
              <w:bottom w:w="80" w:type="dxa"/>
              <w:left w:w="100" w:type="dxa"/>
              <w:right w:w="100" w:type="dxa"/>
            </w:tcMar>
          </w:tcPr>
          <w:p>
            <w:pPr>
              <w:jc w:val="left"/>
            </w:pPr>
            <w:r>
              <w:rPr>
                <w:color w:val="1E293B"/>
                <w:sz w:val="17"/>
              </w:rPr>
              <w:t>GMM</w:t>
            </w:r>
          </w:p>
        </w:tc>
        <w:tc>
          <w:tcPr>
            <w:tcW w:type="dxa" w:w="1419"/>
            <w:shd w:fill="F1F5F9"/>
            <w:tcMar>
              <w:top w:w="80" w:type="dxa"/>
              <w:bottom w:w="80" w:type="dxa"/>
              <w:left w:w="100" w:type="dxa"/>
              <w:right w:w="100" w:type="dxa"/>
            </w:tcMar>
          </w:tcPr>
          <w:p>
            <w:pPr>
              <w:jc w:val="right"/>
            </w:pPr>
            <w:r>
              <w:rPr>
                <w:color w:val="1E293B"/>
                <w:sz w:val="17"/>
              </w:rPr>
              <w:t>4</w:t>
            </w:r>
          </w:p>
        </w:tc>
        <w:tc>
          <w:tcPr>
            <w:tcW w:type="dxa" w:w="1419"/>
            <w:shd w:fill="F1F5F9"/>
            <w:tcMar>
              <w:top w:w="80" w:type="dxa"/>
              <w:bottom w:w="80" w:type="dxa"/>
              <w:left w:w="100" w:type="dxa"/>
              <w:right w:w="100" w:type="dxa"/>
            </w:tcMar>
          </w:tcPr>
          <w:p>
            <w:pPr>
              <w:jc w:val="right"/>
            </w:pPr>
            <w:r>
              <w:rPr>
                <w:color w:val="1E293B"/>
                <w:sz w:val="17"/>
              </w:rPr>
              <w:t>0.33</w:t>
            </w:r>
          </w:p>
        </w:tc>
        <w:tc>
          <w:tcPr>
            <w:tcW w:type="dxa" w:w="1419"/>
            <w:shd w:fill="F1F5F9"/>
            <w:tcMar>
              <w:top w:w="80" w:type="dxa"/>
              <w:bottom w:w="80" w:type="dxa"/>
              <w:left w:w="100" w:type="dxa"/>
              <w:right w:w="100" w:type="dxa"/>
            </w:tcMar>
          </w:tcPr>
          <w:p>
            <w:pPr>
              <w:jc w:val="right"/>
            </w:pPr>
            <w:r>
              <w:rPr>
                <w:color w:val="1E293B"/>
                <w:sz w:val="17"/>
              </w:rPr>
              <w:t>1.34</w:t>
            </w:r>
          </w:p>
        </w:tc>
        <w:tc>
          <w:tcPr>
            <w:tcW w:type="dxa" w:w="1419"/>
            <w:shd w:fill="F1F5F9"/>
            <w:tcMar>
              <w:top w:w="80" w:type="dxa"/>
              <w:bottom w:w="80" w:type="dxa"/>
              <w:left w:w="100" w:type="dxa"/>
              <w:right w:w="100" w:type="dxa"/>
            </w:tcMar>
          </w:tcPr>
          <w:p>
            <w:pPr>
              <w:jc w:val="right"/>
            </w:pPr>
            <w:r>
              <w:rPr>
                <w:color w:val="1E293B"/>
                <w:sz w:val="17"/>
              </w:rPr>
              <w:t>-2,577,007.85</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right"/>
            </w:pPr>
            <w:r>
              <w:rPr>
                <w:color w:val="1E293B"/>
                <w:sz w:val="17"/>
              </w:rPr>
              <w:t>18.68</w:t>
            </w:r>
          </w:p>
        </w:tc>
      </w:tr>
      <w:tr>
        <w:tc>
          <w:tcPr>
            <w:tcW w:type="dxa" w:w="1419"/>
            <w:shd w:fill="FFFFFF"/>
            <w:tcMar>
              <w:top w:w="80" w:type="dxa"/>
              <w:bottom w:w="80" w:type="dxa"/>
              <w:left w:w="100" w:type="dxa"/>
              <w:right w:w="100" w:type="dxa"/>
            </w:tcMar>
          </w:tcPr>
          <w:p>
            <w:pPr>
              <w:jc w:val="left"/>
            </w:pPr>
            <w:r>
              <w:rPr>
                <w:color w:val="1E293B"/>
                <w:sz w:val="17"/>
              </w:rPr>
              <w:t>GMM</w:t>
            </w:r>
          </w:p>
        </w:tc>
        <w:tc>
          <w:tcPr>
            <w:tcW w:type="dxa" w:w="1419"/>
            <w:shd w:fill="FFFFFF"/>
            <w:tcMar>
              <w:top w:w="80" w:type="dxa"/>
              <w:bottom w:w="80" w:type="dxa"/>
              <w:left w:w="100" w:type="dxa"/>
              <w:right w:w="100" w:type="dxa"/>
            </w:tcMar>
          </w:tcPr>
          <w:p>
            <w:pPr>
              <w:jc w:val="right"/>
            </w:pPr>
            <w:r>
              <w:rPr>
                <w:color w:val="1E293B"/>
                <w:sz w:val="17"/>
              </w:rPr>
              <w:t>5</w:t>
            </w:r>
          </w:p>
        </w:tc>
        <w:tc>
          <w:tcPr>
            <w:tcW w:type="dxa" w:w="1419"/>
            <w:shd w:fill="FFFFFF"/>
            <w:tcMar>
              <w:top w:w="80" w:type="dxa"/>
              <w:bottom w:w="80" w:type="dxa"/>
              <w:left w:w="100" w:type="dxa"/>
              <w:right w:w="100" w:type="dxa"/>
            </w:tcMar>
          </w:tcPr>
          <w:p>
            <w:pPr>
              <w:jc w:val="right"/>
            </w:pPr>
            <w:r>
              <w:rPr>
                <w:color w:val="1E293B"/>
                <w:sz w:val="17"/>
              </w:rPr>
              <w:t>0.29</w:t>
            </w:r>
          </w:p>
        </w:tc>
        <w:tc>
          <w:tcPr>
            <w:tcW w:type="dxa" w:w="1419"/>
            <w:shd w:fill="FFFFFF"/>
            <w:tcMar>
              <w:top w:w="80" w:type="dxa"/>
              <w:bottom w:w="80" w:type="dxa"/>
              <w:left w:w="100" w:type="dxa"/>
              <w:right w:w="100" w:type="dxa"/>
            </w:tcMar>
          </w:tcPr>
          <w:p>
            <w:pPr>
              <w:jc w:val="right"/>
            </w:pPr>
            <w:r>
              <w:rPr>
                <w:color w:val="1E293B"/>
                <w:sz w:val="17"/>
              </w:rPr>
              <w:t>1.82</w:t>
            </w:r>
          </w:p>
        </w:tc>
        <w:tc>
          <w:tcPr>
            <w:tcW w:type="dxa" w:w="1419"/>
            <w:shd w:fill="FFFFFF"/>
            <w:tcMar>
              <w:top w:w="80" w:type="dxa"/>
              <w:bottom w:w="80" w:type="dxa"/>
              <w:left w:w="100" w:type="dxa"/>
              <w:right w:w="100" w:type="dxa"/>
            </w:tcMar>
          </w:tcPr>
          <w:p>
            <w:pPr>
              <w:jc w:val="right"/>
            </w:pPr>
            <w:r>
              <w:rPr>
                <w:color w:val="1E293B"/>
                <w:sz w:val="17"/>
              </w:rPr>
              <w:t>-2,629,108.64</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18.19</w:t>
            </w:r>
          </w:p>
        </w:tc>
      </w:tr>
      <w:tr>
        <w:tc>
          <w:tcPr>
            <w:tcW w:type="dxa" w:w="1419"/>
            <w:shd w:fill="F1F5F9"/>
            <w:tcMar>
              <w:top w:w="80" w:type="dxa"/>
              <w:bottom w:w="80" w:type="dxa"/>
              <w:left w:w="100" w:type="dxa"/>
              <w:right w:w="100" w:type="dxa"/>
            </w:tcMar>
          </w:tcPr>
          <w:p>
            <w:pPr>
              <w:jc w:val="left"/>
            </w:pPr>
            <w:r>
              <w:rPr>
                <w:color w:val="1E293B"/>
                <w:sz w:val="17"/>
              </w:rPr>
              <w:t>GMM</w:t>
            </w:r>
          </w:p>
        </w:tc>
        <w:tc>
          <w:tcPr>
            <w:tcW w:type="dxa" w:w="1419"/>
            <w:shd w:fill="F1F5F9"/>
            <w:tcMar>
              <w:top w:w="80" w:type="dxa"/>
              <w:bottom w:w="80" w:type="dxa"/>
              <w:left w:w="100" w:type="dxa"/>
              <w:right w:w="100" w:type="dxa"/>
            </w:tcMar>
          </w:tcPr>
          <w:p>
            <w:pPr>
              <w:jc w:val="right"/>
            </w:pPr>
            <w:r>
              <w:rPr>
                <w:color w:val="1E293B"/>
                <w:sz w:val="17"/>
              </w:rPr>
              <w:t>6</w:t>
            </w:r>
          </w:p>
        </w:tc>
        <w:tc>
          <w:tcPr>
            <w:tcW w:type="dxa" w:w="1419"/>
            <w:shd w:fill="F1F5F9"/>
            <w:tcMar>
              <w:top w:w="80" w:type="dxa"/>
              <w:bottom w:w="80" w:type="dxa"/>
              <w:left w:w="100" w:type="dxa"/>
              <w:right w:w="100" w:type="dxa"/>
            </w:tcMar>
          </w:tcPr>
          <w:p>
            <w:pPr>
              <w:jc w:val="right"/>
            </w:pPr>
            <w:r>
              <w:rPr>
                <w:color w:val="1E293B"/>
                <w:sz w:val="17"/>
              </w:rPr>
              <w:t>0.29</w:t>
            </w:r>
          </w:p>
        </w:tc>
        <w:tc>
          <w:tcPr>
            <w:tcW w:type="dxa" w:w="1419"/>
            <w:shd w:fill="F1F5F9"/>
            <w:tcMar>
              <w:top w:w="80" w:type="dxa"/>
              <w:bottom w:w="80" w:type="dxa"/>
              <w:left w:w="100" w:type="dxa"/>
              <w:right w:w="100" w:type="dxa"/>
            </w:tcMar>
          </w:tcPr>
          <w:p>
            <w:pPr>
              <w:jc w:val="right"/>
            </w:pPr>
            <w:r>
              <w:rPr>
                <w:color w:val="1E293B"/>
                <w:sz w:val="17"/>
              </w:rPr>
              <w:t>1.71</w:t>
            </w:r>
          </w:p>
        </w:tc>
        <w:tc>
          <w:tcPr>
            <w:tcW w:type="dxa" w:w="1419"/>
            <w:shd w:fill="F1F5F9"/>
            <w:tcMar>
              <w:top w:w="80" w:type="dxa"/>
              <w:bottom w:w="80" w:type="dxa"/>
              <w:left w:w="100" w:type="dxa"/>
              <w:right w:w="100" w:type="dxa"/>
            </w:tcMar>
          </w:tcPr>
          <w:p>
            <w:pPr>
              <w:jc w:val="right"/>
            </w:pPr>
            <w:r>
              <w:rPr>
                <w:color w:val="1E293B"/>
                <w:sz w:val="17"/>
              </w:rPr>
              <w:t>-3,545,739.64</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right"/>
            </w:pPr>
            <w:r>
              <w:rPr>
                <w:color w:val="1E293B"/>
                <w:sz w:val="17"/>
              </w:rPr>
              <w:t>53.68</w:t>
            </w:r>
          </w:p>
        </w:tc>
      </w:tr>
      <w:tr>
        <w:tc>
          <w:tcPr>
            <w:tcW w:type="dxa" w:w="1419"/>
            <w:shd w:fill="FFFFFF"/>
            <w:tcMar>
              <w:top w:w="80" w:type="dxa"/>
              <w:bottom w:w="80" w:type="dxa"/>
              <w:left w:w="100" w:type="dxa"/>
              <w:right w:w="100" w:type="dxa"/>
            </w:tcMar>
          </w:tcPr>
          <w:p>
            <w:pPr>
              <w:jc w:val="left"/>
            </w:pPr>
            <w:r>
              <w:rPr>
                <w:color w:val="1E293B"/>
                <w:sz w:val="17"/>
              </w:rPr>
              <w:t>GMM</w:t>
            </w:r>
          </w:p>
        </w:tc>
        <w:tc>
          <w:tcPr>
            <w:tcW w:type="dxa" w:w="1419"/>
            <w:shd w:fill="FFFFFF"/>
            <w:tcMar>
              <w:top w:w="80" w:type="dxa"/>
              <w:bottom w:w="80" w:type="dxa"/>
              <w:left w:w="100" w:type="dxa"/>
              <w:right w:w="100" w:type="dxa"/>
            </w:tcMar>
          </w:tcPr>
          <w:p>
            <w:pPr>
              <w:jc w:val="right"/>
            </w:pPr>
            <w:r>
              <w:rPr>
                <w:color w:val="1E293B"/>
                <w:sz w:val="17"/>
              </w:rPr>
              <w:t>7</w:t>
            </w:r>
          </w:p>
        </w:tc>
        <w:tc>
          <w:tcPr>
            <w:tcW w:type="dxa" w:w="1419"/>
            <w:shd w:fill="FFFFFF"/>
            <w:tcMar>
              <w:top w:w="80" w:type="dxa"/>
              <w:bottom w:w="80" w:type="dxa"/>
              <w:left w:w="100" w:type="dxa"/>
              <w:right w:w="100" w:type="dxa"/>
            </w:tcMar>
          </w:tcPr>
          <w:p>
            <w:pPr>
              <w:jc w:val="right"/>
            </w:pPr>
            <w:r>
              <w:rPr>
                <w:color w:val="1E293B"/>
                <w:sz w:val="17"/>
              </w:rPr>
              <w:t>0.29</w:t>
            </w:r>
          </w:p>
        </w:tc>
        <w:tc>
          <w:tcPr>
            <w:tcW w:type="dxa" w:w="1419"/>
            <w:shd w:fill="FFFFFF"/>
            <w:tcMar>
              <w:top w:w="80" w:type="dxa"/>
              <w:bottom w:w="80" w:type="dxa"/>
              <w:left w:w="100" w:type="dxa"/>
              <w:right w:w="100" w:type="dxa"/>
            </w:tcMar>
          </w:tcPr>
          <w:p>
            <w:pPr>
              <w:jc w:val="right"/>
            </w:pPr>
            <w:r>
              <w:rPr>
                <w:color w:val="1E293B"/>
                <w:sz w:val="17"/>
              </w:rPr>
              <w:t>1.99</w:t>
            </w:r>
          </w:p>
        </w:tc>
        <w:tc>
          <w:tcPr>
            <w:tcW w:type="dxa" w:w="1419"/>
            <w:shd w:fill="FFFFFF"/>
            <w:tcMar>
              <w:top w:w="80" w:type="dxa"/>
              <w:bottom w:w="80" w:type="dxa"/>
              <w:left w:w="100" w:type="dxa"/>
              <w:right w:w="100" w:type="dxa"/>
            </w:tcMar>
          </w:tcPr>
          <w:p>
            <w:pPr>
              <w:jc w:val="right"/>
            </w:pPr>
            <w:r>
              <w:rPr>
                <w:color w:val="1E293B"/>
                <w:sz w:val="17"/>
              </w:rPr>
              <w:t>-3,697,108.81</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40.60</w:t>
            </w:r>
          </w:p>
        </w:tc>
      </w:tr>
      <w:tr>
        <w:tc>
          <w:tcPr>
            <w:tcW w:type="dxa" w:w="1419"/>
            <w:shd w:fill="F1F5F9"/>
            <w:tcMar>
              <w:top w:w="80" w:type="dxa"/>
              <w:bottom w:w="80" w:type="dxa"/>
              <w:left w:w="100" w:type="dxa"/>
              <w:right w:w="100" w:type="dxa"/>
            </w:tcMar>
          </w:tcPr>
          <w:p>
            <w:pPr>
              <w:jc w:val="left"/>
            </w:pPr>
            <w:r>
              <w:rPr>
                <w:color w:val="1E293B"/>
                <w:sz w:val="17"/>
              </w:rPr>
              <w:t>GMM</w:t>
            </w:r>
          </w:p>
        </w:tc>
        <w:tc>
          <w:tcPr>
            <w:tcW w:type="dxa" w:w="1419"/>
            <w:shd w:fill="F1F5F9"/>
            <w:tcMar>
              <w:top w:w="80" w:type="dxa"/>
              <w:bottom w:w="80" w:type="dxa"/>
              <w:left w:w="100" w:type="dxa"/>
              <w:right w:w="100" w:type="dxa"/>
            </w:tcMar>
          </w:tcPr>
          <w:p>
            <w:pPr>
              <w:jc w:val="right"/>
            </w:pPr>
            <w:r>
              <w:rPr>
                <w:color w:val="1E293B"/>
                <w:sz w:val="17"/>
              </w:rPr>
              <w:t>8</w:t>
            </w:r>
          </w:p>
        </w:tc>
        <w:tc>
          <w:tcPr>
            <w:tcW w:type="dxa" w:w="1419"/>
            <w:shd w:fill="F1F5F9"/>
            <w:tcMar>
              <w:top w:w="80" w:type="dxa"/>
              <w:bottom w:w="80" w:type="dxa"/>
              <w:left w:w="100" w:type="dxa"/>
              <w:right w:w="100" w:type="dxa"/>
            </w:tcMar>
          </w:tcPr>
          <w:p>
            <w:pPr>
              <w:jc w:val="right"/>
            </w:pPr>
            <w:r>
              <w:rPr>
                <w:color w:val="1E293B"/>
                <w:sz w:val="17"/>
              </w:rPr>
              <w:t>0.25</w:t>
            </w:r>
          </w:p>
        </w:tc>
        <w:tc>
          <w:tcPr>
            <w:tcW w:type="dxa" w:w="1419"/>
            <w:shd w:fill="F1F5F9"/>
            <w:tcMar>
              <w:top w:w="80" w:type="dxa"/>
              <w:bottom w:w="80" w:type="dxa"/>
              <w:left w:w="100" w:type="dxa"/>
              <w:right w:w="100" w:type="dxa"/>
            </w:tcMar>
          </w:tcPr>
          <w:p>
            <w:pPr>
              <w:jc w:val="right"/>
            </w:pPr>
            <w:r>
              <w:rPr>
                <w:color w:val="1E293B"/>
                <w:sz w:val="17"/>
              </w:rPr>
              <w:t>8.19</w:t>
            </w:r>
          </w:p>
        </w:tc>
        <w:tc>
          <w:tcPr>
            <w:tcW w:type="dxa" w:w="1419"/>
            <w:shd w:fill="F1F5F9"/>
            <w:tcMar>
              <w:top w:w="80" w:type="dxa"/>
              <w:bottom w:w="80" w:type="dxa"/>
              <w:left w:w="100" w:type="dxa"/>
              <w:right w:w="100" w:type="dxa"/>
            </w:tcMar>
          </w:tcPr>
          <w:p>
            <w:pPr>
              <w:jc w:val="right"/>
            </w:pPr>
            <w:r>
              <w:rPr>
                <w:color w:val="1E293B"/>
                <w:sz w:val="17"/>
              </w:rPr>
              <w:t>-3,585,417.71</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right"/>
            </w:pPr>
            <w:r>
              <w:rPr>
                <w:color w:val="1E293B"/>
                <w:sz w:val="17"/>
              </w:rPr>
              <w:t>39.98</w:t>
            </w:r>
          </w:p>
        </w:tc>
      </w:tr>
      <w:tr>
        <w:tc>
          <w:tcPr>
            <w:tcW w:type="dxa" w:w="1419"/>
            <w:shd w:fill="FFFFFF"/>
            <w:tcMar>
              <w:top w:w="80" w:type="dxa"/>
              <w:bottom w:w="80" w:type="dxa"/>
              <w:left w:w="100" w:type="dxa"/>
              <w:right w:w="100" w:type="dxa"/>
            </w:tcMar>
          </w:tcPr>
          <w:p>
            <w:pPr>
              <w:jc w:val="left"/>
            </w:pPr>
            <w:r>
              <w:rPr>
                <w:color w:val="1E293B"/>
                <w:sz w:val="17"/>
              </w:rPr>
              <w:t>HDBSCAN</w:t>
            </w:r>
          </w:p>
        </w:tc>
        <w:tc>
          <w:tcPr>
            <w:tcW w:type="dxa" w:w="1419"/>
            <w:shd w:fill="FFFFFF"/>
            <w:tcMar>
              <w:top w:w="80" w:type="dxa"/>
              <w:bottom w:w="80" w:type="dxa"/>
              <w:left w:w="100" w:type="dxa"/>
              <w:right w:w="100" w:type="dxa"/>
            </w:tcMar>
          </w:tcPr>
          <w:p>
            <w:pPr>
              <w:jc w:val="right"/>
            </w:pPr>
            <w:r>
              <w:rPr>
                <w:color w:val="1E293B"/>
                <w:sz w:val="17"/>
              </w:rPr>
              <w:t>2</w:t>
            </w:r>
          </w:p>
        </w:tc>
        <w:tc>
          <w:tcPr>
            <w:tcW w:type="dxa" w:w="1419"/>
            <w:shd w:fill="FFFFFF"/>
            <w:tcMar>
              <w:top w:w="80" w:type="dxa"/>
              <w:bottom w:w="80" w:type="dxa"/>
              <w:left w:w="100" w:type="dxa"/>
              <w:right w:w="100" w:type="dxa"/>
            </w:tcMar>
          </w:tcPr>
          <w:p>
            <w:pPr>
              <w:jc w:val="right"/>
            </w:pPr>
            <w:r>
              <w:rPr>
                <w:color w:val="1E293B"/>
                <w:sz w:val="17"/>
              </w:rPr>
              <w:t>0.68</w:t>
            </w:r>
          </w:p>
        </w:tc>
        <w:tc>
          <w:tcPr>
            <w:tcW w:type="dxa" w:w="1419"/>
            <w:shd w:fill="FFFFFF"/>
            <w:tcMar>
              <w:top w:w="80" w:type="dxa"/>
              <w:bottom w:w="80" w:type="dxa"/>
              <w:left w:w="100" w:type="dxa"/>
              <w:right w:w="100" w:type="dxa"/>
            </w:tcMar>
          </w:tcPr>
          <w:p>
            <w:pPr>
              <w:jc w:val="right"/>
            </w:pPr>
            <w:r>
              <w:rPr>
                <w:color w:val="1E293B"/>
                <w:sz w:val="17"/>
              </w:rPr>
              <w:t>0.33</w:t>
            </w:r>
          </w:p>
        </w:tc>
        <w:tc>
          <w:tcPr>
            <w:tcW w:type="dxa" w:w="1419"/>
            <w:shd w:fill="FFFFFF"/>
            <w:tcMar>
              <w:top w:w="80" w:type="dxa"/>
              <w:bottom w:w="80" w:type="dxa"/>
              <w:left w:w="100" w:type="dxa"/>
              <w:right w:w="100" w:type="dxa"/>
            </w:tcMar>
          </w:tcPr>
          <w:p>
            <w:pPr>
              <w:jc w:val="right"/>
            </w:pPr>
            <w:r>
              <w:rPr>
                <w:color w:val="1E293B"/>
                <w:sz w:val="17"/>
              </w:rPr>
              <w:t>nan</w:t>
            </w:r>
          </w:p>
        </w:tc>
        <w:tc>
          <w:tcPr>
            <w:tcW w:type="dxa" w:w="1419"/>
            <w:shd w:fill="FFFFFF"/>
            <w:tcMar>
              <w:top w:w="80" w:type="dxa"/>
              <w:bottom w:w="80" w:type="dxa"/>
              <w:left w:w="100" w:type="dxa"/>
              <w:right w:w="100" w:type="dxa"/>
            </w:tcMar>
          </w:tcPr>
          <w:p>
            <w:pPr>
              <w:jc w:val="right"/>
            </w:pPr>
            <w:r>
              <w:rPr>
                <w:color w:val="1E293B"/>
                <w:sz w:val="17"/>
              </w:rPr>
              <w:t>0.04</w:t>
            </w:r>
          </w:p>
        </w:tc>
        <w:tc>
          <w:tcPr>
            <w:tcW w:type="dxa" w:w="1419"/>
            <w:shd w:fill="FFFFFF"/>
            <w:tcMar>
              <w:top w:w="80" w:type="dxa"/>
              <w:bottom w:w="80" w:type="dxa"/>
              <w:left w:w="100" w:type="dxa"/>
              <w:right w:w="100" w:type="dxa"/>
            </w:tcMar>
          </w:tcPr>
          <w:p>
            <w:pPr>
              <w:jc w:val="right"/>
            </w:pPr>
            <w:r>
              <w:rPr>
                <w:color w:val="1E293B"/>
                <w:sz w:val="17"/>
              </w:rPr>
              <w:t>8.42</w:t>
            </w:r>
          </w:p>
        </w:tc>
      </w:tr>
    </w:tbl>
    <w:p>
      <w:pPr>
        <w:spacing w:after="120"/>
      </w:pPr>
    </w:p>
    <w:p>
      <w:pPr>
        <w:spacing w:after="80"/>
      </w:pPr>
      <w:r>
        <w:rPr>
          <w:b/>
          <w:color w:val="0F172A"/>
          <w:sz w:val="21"/>
        </w:rPr>
        <w:t>Bảng: Bảng 4.2. Chân dung chi tiết 5 phân khúc khách hàng GMM tối ưu</w:t>
      </w:r>
    </w:p>
    <w:tbl>
      <w:tblPr>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0F172A"/>
            <w:tcMar>
              <w:top w:w="100" w:type="dxa"/>
              <w:bottom w:w="100" w:type="dxa"/>
              <w:left w:w="120" w:type="dxa"/>
              <w:right w:w="120" w:type="dxa"/>
            </w:tcMar>
          </w:tcPr>
          <w:p>
            <w:pPr>
              <w:jc w:val="center"/>
            </w:pPr>
            <w:r>
              <w:rPr>
                <w:b/>
                <w:color w:val="FFFFFF"/>
                <w:sz w:val="18"/>
              </w:rPr>
              <w:t>cluster_id</w:t>
            </w:r>
          </w:p>
        </w:tc>
        <w:tc>
          <w:tcPr>
            <w:tcW w:type="dxa" w:w="994"/>
            <w:shd w:fill="0F172A"/>
            <w:tcMar>
              <w:top w:w="100" w:type="dxa"/>
              <w:bottom w:w="100" w:type="dxa"/>
              <w:left w:w="120" w:type="dxa"/>
              <w:right w:w="120" w:type="dxa"/>
            </w:tcMar>
          </w:tcPr>
          <w:p>
            <w:pPr>
              <w:jc w:val="center"/>
            </w:pPr>
            <w:r>
              <w:rPr>
                <w:b/>
                <w:color w:val="FFFFFF"/>
                <w:sz w:val="18"/>
              </w:rPr>
              <w:t>persona_name</w:t>
            </w:r>
          </w:p>
        </w:tc>
        <w:tc>
          <w:tcPr>
            <w:tcW w:type="dxa" w:w="994"/>
            <w:shd w:fill="0F172A"/>
            <w:tcMar>
              <w:top w:w="100" w:type="dxa"/>
              <w:bottom w:w="100" w:type="dxa"/>
              <w:left w:w="120" w:type="dxa"/>
              <w:right w:w="120" w:type="dxa"/>
            </w:tcMar>
          </w:tcPr>
          <w:p>
            <w:pPr>
              <w:jc w:val="center"/>
            </w:pPr>
            <w:r>
              <w:rPr>
                <w:b/>
                <w:color w:val="FFFFFF"/>
                <w:sz w:val="18"/>
              </w:rPr>
              <w:t>customer_count</w:t>
            </w:r>
          </w:p>
        </w:tc>
        <w:tc>
          <w:tcPr>
            <w:tcW w:type="dxa" w:w="994"/>
            <w:shd w:fill="0F172A"/>
            <w:tcMar>
              <w:top w:w="100" w:type="dxa"/>
              <w:bottom w:w="100" w:type="dxa"/>
              <w:left w:w="120" w:type="dxa"/>
              <w:right w:w="120" w:type="dxa"/>
            </w:tcMar>
          </w:tcPr>
          <w:p>
            <w:pPr>
              <w:jc w:val="center"/>
            </w:pPr>
            <w:r>
              <w:rPr>
                <w:b/>
                <w:color w:val="FFFFFF"/>
                <w:sz w:val="18"/>
              </w:rPr>
              <w:t>pct_population</w:t>
            </w:r>
          </w:p>
        </w:tc>
        <w:tc>
          <w:tcPr>
            <w:tcW w:type="dxa" w:w="994"/>
            <w:shd w:fill="0F172A"/>
            <w:tcMar>
              <w:top w:w="100" w:type="dxa"/>
              <w:bottom w:w="100" w:type="dxa"/>
              <w:left w:w="120" w:type="dxa"/>
              <w:right w:w="120" w:type="dxa"/>
            </w:tcMar>
          </w:tcPr>
          <w:p>
            <w:pPr>
              <w:jc w:val="center"/>
            </w:pPr>
            <w:r>
              <w:rPr>
                <w:b/>
                <w:color w:val="FFFFFF"/>
                <w:sz w:val="18"/>
              </w:rPr>
              <w:t>mean_recency</w:t>
            </w:r>
          </w:p>
        </w:tc>
        <w:tc>
          <w:tcPr>
            <w:tcW w:type="dxa" w:w="994"/>
            <w:shd w:fill="0F172A"/>
            <w:tcMar>
              <w:top w:w="100" w:type="dxa"/>
              <w:bottom w:w="100" w:type="dxa"/>
              <w:left w:w="120" w:type="dxa"/>
              <w:right w:w="120" w:type="dxa"/>
            </w:tcMar>
          </w:tcPr>
          <w:p>
            <w:pPr>
              <w:jc w:val="center"/>
            </w:pPr>
            <w:r>
              <w:rPr>
                <w:b/>
                <w:color w:val="FFFFFF"/>
                <w:sz w:val="18"/>
              </w:rPr>
              <w:t>mean_frequency</w:t>
            </w:r>
          </w:p>
        </w:tc>
        <w:tc>
          <w:tcPr>
            <w:tcW w:type="dxa" w:w="994"/>
            <w:shd w:fill="0F172A"/>
            <w:tcMar>
              <w:top w:w="100" w:type="dxa"/>
              <w:bottom w:w="100" w:type="dxa"/>
              <w:left w:w="120" w:type="dxa"/>
              <w:right w:w="120" w:type="dxa"/>
            </w:tcMar>
          </w:tcPr>
          <w:p>
            <w:pPr>
              <w:jc w:val="center"/>
            </w:pPr>
            <w:r>
              <w:rPr>
                <w:b/>
                <w:color w:val="FFFFFF"/>
                <w:sz w:val="18"/>
              </w:rPr>
              <w:t>mean_monetary</w:t>
            </w:r>
          </w:p>
        </w:tc>
        <w:tc>
          <w:tcPr>
            <w:tcW w:type="dxa" w:w="994"/>
            <w:shd w:fill="0F172A"/>
            <w:tcMar>
              <w:top w:w="100" w:type="dxa"/>
              <w:bottom w:w="100" w:type="dxa"/>
              <w:left w:w="120" w:type="dxa"/>
              <w:right w:w="120" w:type="dxa"/>
            </w:tcMar>
          </w:tcPr>
          <w:p>
            <w:pPr>
              <w:jc w:val="center"/>
            </w:pPr>
            <w:r>
              <w:rPr>
                <w:b/>
                <w:color w:val="FFFFFF"/>
                <w:sz w:val="18"/>
              </w:rPr>
              <w:t>mean_cart_additions</w:t>
            </w:r>
          </w:p>
        </w:tc>
        <w:tc>
          <w:tcPr>
            <w:tcW w:type="dxa" w:w="994"/>
            <w:shd w:fill="0F172A"/>
            <w:tcMar>
              <w:top w:w="100" w:type="dxa"/>
              <w:bottom w:w="100" w:type="dxa"/>
              <w:left w:w="120" w:type="dxa"/>
              <w:right w:w="120" w:type="dxa"/>
            </w:tcMar>
          </w:tcPr>
          <w:p>
            <w:pPr>
              <w:jc w:val="center"/>
            </w:pPr>
            <w:r>
              <w:rPr>
                <w:b/>
                <w:color w:val="FFFFFF"/>
                <w:sz w:val="18"/>
              </w:rPr>
              <w:t>mean_abandonment_severity</w:t>
            </w:r>
          </w:p>
        </w:tc>
        <w:tc>
          <w:tcPr>
            <w:tcW w:type="dxa" w:w="994"/>
            <w:shd w:fill="0F172A"/>
            <w:tcMar>
              <w:top w:w="100" w:type="dxa"/>
              <w:bottom w:w="100" w:type="dxa"/>
              <w:left w:w="120" w:type="dxa"/>
              <w:right w:w="120" w:type="dxa"/>
            </w:tcMar>
          </w:tcPr>
          <w:p>
            <w:pPr>
              <w:jc w:val="center"/>
            </w:pPr>
            <w:r>
              <w:rPr>
                <w:b/>
                <w:color w:val="FFFFFF"/>
                <w:sz w:val="18"/>
              </w:rPr>
              <w:t>conversion_rate</w:t>
            </w:r>
          </w:p>
        </w:tc>
      </w:tr>
      <w:tr>
        <w:tc>
          <w:tcPr>
            <w:tcW w:type="dxa" w:w="994"/>
            <w:shd w:fill="FFFFFF"/>
            <w:tcMar>
              <w:top w:w="80" w:type="dxa"/>
              <w:bottom w:w="80" w:type="dxa"/>
              <w:left w:w="100" w:type="dxa"/>
              <w:right w:w="100" w:type="dxa"/>
            </w:tcMar>
          </w:tcPr>
          <w:p>
            <w:pPr>
              <w:jc w:val="right"/>
            </w:pPr>
            <w:r>
              <w:rPr>
                <w:color w:val="1E293B"/>
                <w:sz w:val="17"/>
              </w:rPr>
              <w:t>1</w:t>
            </w:r>
          </w:p>
        </w:tc>
        <w:tc>
          <w:tcPr>
            <w:tcW w:type="dxa" w:w="994"/>
            <w:shd w:fill="FFFFFF"/>
            <w:tcMar>
              <w:top w:w="80" w:type="dxa"/>
              <w:bottom w:w="80" w:type="dxa"/>
              <w:left w:w="100" w:type="dxa"/>
              <w:right w:w="100" w:type="dxa"/>
            </w:tcMar>
          </w:tcPr>
          <w:p>
            <w:pPr>
              <w:jc w:val="left"/>
            </w:pPr>
            <w:r>
              <w:rPr>
                <w:color w:val="1E293B"/>
                <w:sz w:val="17"/>
              </w:rPr>
              <w:t>High-Value Champions</w:t>
            </w:r>
          </w:p>
        </w:tc>
        <w:tc>
          <w:tcPr>
            <w:tcW w:type="dxa" w:w="994"/>
            <w:shd w:fill="FFFFFF"/>
            <w:tcMar>
              <w:top w:w="80" w:type="dxa"/>
              <w:bottom w:w="80" w:type="dxa"/>
              <w:left w:w="100" w:type="dxa"/>
              <w:right w:w="100" w:type="dxa"/>
            </w:tcMar>
          </w:tcPr>
          <w:p>
            <w:pPr>
              <w:jc w:val="right"/>
            </w:pPr>
            <w:r>
              <w:rPr>
                <w:color w:val="1E293B"/>
                <w:sz w:val="17"/>
              </w:rPr>
              <w:t>13206</w:t>
            </w:r>
          </w:p>
        </w:tc>
        <w:tc>
          <w:tcPr>
            <w:tcW w:type="dxa" w:w="994"/>
            <w:shd w:fill="FFFFFF"/>
            <w:tcMar>
              <w:top w:w="80" w:type="dxa"/>
              <w:bottom w:w="80" w:type="dxa"/>
              <w:left w:w="100" w:type="dxa"/>
              <w:right w:w="100" w:type="dxa"/>
            </w:tcMar>
          </w:tcPr>
          <w:p>
            <w:pPr>
              <w:jc w:val="right"/>
            </w:pPr>
            <w:r>
              <w:rPr>
                <w:color w:val="1E293B"/>
                <w:sz w:val="17"/>
              </w:rPr>
              <w:t>6.60</w:t>
            </w:r>
          </w:p>
        </w:tc>
        <w:tc>
          <w:tcPr>
            <w:tcW w:type="dxa" w:w="994"/>
            <w:shd w:fill="FFFFFF"/>
            <w:tcMar>
              <w:top w:w="80" w:type="dxa"/>
              <w:bottom w:w="80" w:type="dxa"/>
              <w:left w:w="100" w:type="dxa"/>
              <w:right w:w="100" w:type="dxa"/>
            </w:tcMar>
          </w:tcPr>
          <w:p>
            <w:pPr>
              <w:jc w:val="right"/>
            </w:pPr>
            <w:r>
              <w:rPr>
                <w:color w:val="1E293B"/>
                <w:sz w:val="17"/>
              </w:rPr>
              <w:t>412.30</w:t>
            </w:r>
          </w:p>
        </w:tc>
        <w:tc>
          <w:tcPr>
            <w:tcW w:type="dxa" w:w="994"/>
            <w:shd w:fill="FFFFFF"/>
            <w:tcMar>
              <w:top w:w="80" w:type="dxa"/>
              <w:bottom w:w="80" w:type="dxa"/>
              <w:left w:w="100" w:type="dxa"/>
              <w:right w:w="100" w:type="dxa"/>
            </w:tcMar>
          </w:tcPr>
          <w:p>
            <w:pPr>
              <w:jc w:val="right"/>
            </w:pPr>
            <w:r>
              <w:rPr>
                <w:color w:val="1E293B"/>
                <w:sz w:val="17"/>
              </w:rPr>
              <w:t>2.60</w:t>
            </w:r>
          </w:p>
        </w:tc>
        <w:tc>
          <w:tcPr>
            <w:tcW w:type="dxa" w:w="994"/>
            <w:shd w:fill="FFFFFF"/>
            <w:tcMar>
              <w:top w:w="80" w:type="dxa"/>
              <w:bottom w:w="80" w:type="dxa"/>
              <w:left w:w="100" w:type="dxa"/>
              <w:right w:w="100" w:type="dxa"/>
            </w:tcMar>
          </w:tcPr>
          <w:p>
            <w:pPr>
              <w:jc w:val="right"/>
            </w:pPr>
            <w:r>
              <w:rPr>
                <w:color w:val="1E293B"/>
                <w:sz w:val="17"/>
              </w:rPr>
              <w:t>423.65</w:t>
            </w:r>
          </w:p>
        </w:tc>
        <w:tc>
          <w:tcPr>
            <w:tcW w:type="dxa" w:w="994"/>
            <w:shd w:fill="FFFFFF"/>
            <w:tcMar>
              <w:top w:w="80" w:type="dxa"/>
              <w:bottom w:w="80" w:type="dxa"/>
              <w:left w:w="100" w:type="dxa"/>
              <w:right w:w="100" w:type="dxa"/>
            </w:tcMar>
          </w:tcPr>
          <w:p>
            <w:pPr>
              <w:jc w:val="right"/>
            </w:pPr>
            <w:r>
              <w:rPr>
                <w:color w:val="1E293B"/>
                <w:sz w:val="17"/>
              </w:rPr>
              <w:t>8.20</w:t>
            </w:r>
          </w:p>
        </w:tc>
        <w:tc>
          <w:tcPr>
            <w:tcW w:type="dxa" w:w="994"/>
            <w:shd w:fill="FFFFFF"/>
            <w:tcMar>
              <w:top w:w="80" w:type="dxa"/>
              <w:bottom w:w="80" w:type="dxa"/>
              <w:left w:w="100" w:type="dxa"/>
              <w:right w:w="100" w:type="dxa"/>
            </w:tcMar>
          </w:tcPr>
          <w:p>
            <w:pPr>
              <w:jc w:val="right"/>
            </w:pPr>
            <w:r>
              <w:rPr>
                <w:color w:val="1E293B"/>
                <w:sz w:val="17"/>
              </w:rPr>
              <w:t>3.50</w:t>
            </w:r>
          </w:p>
        </w:tc>
        <w:tc>
          <w:tcPr>
            <w:tcW w:type="dxa" w:w="994"/>
            <w:shd w:fill="FFFFFF"/>
            <w:tcMar>
              <w:top w:w="80" w:type="dxa"/>
              <w:bottom w:w="80" w:type="dxa"/>
              <w:left w:w="100" w:type="dxa"/>
              <w:right w:w="100" w:type="dxa"/>
            </w:tcMar>
          </w:tcPr>
          <w:p>
            <w:pPr>
              <w:jc w:val="right"/>
            </w:pPr>
            <w:r>
              <w:rPr>
                <w:color w:val="1E293B"/>
                <w:sz w:val="17"/>
              </w:rPr>
              <w:t>19.51</w:t>
            </w:r>
          </w:p>
        </w:tc>
      </w:tr>
      <w:tr>
        <w:tc>
          <w:tcPr>
            <w:tcW w:type="dxa" w:w="994"/>
            <w:shd w:fill="F1F5F9"/>
            <w:tcMar>
              <w:top w:w="80" w:type="dxa"/>
              <w:bottom w:w="80" w:type="dxa"/>
              <w:left w:w="100" w:type="dxa"/>
              <w:right w:w="100" w:type="dxa"/>
            </w:tcMar>
          </w:tcPr>
          <w:p>
            <w:pPr>
              <w:jc w:val="right"/>
            </w:pPr>
            <w:r>
              <w:rPr>
                <w:color w:val="1E293B"/>
                <w:sz w:val="17"/>
              </w:rPr>
              <w:t>2</w:t>
            </w:r>
          </w:p>
        </w:tc>
        <w:tc>
          <w:tcPr>
            <w:tcW w:type="dxa" w:w="994"/>
            <w:shd w:fill="F1F5F9"/>
            <w:tcMar>
              <w:top w:w="80" w:type="dxa"/>
              <w:bottom w:w="80" w:type="dxa"/>
              <w:left w:w="100" w:type="dxa"/>
              <w:right w:w="100" w:type="dxa"/>
            </w:tcMar>
          </w:tcPr>
          <w:p>
            <w:pPr>
              <w:jc w:val="left"/>
            </w:pPr>
            <w:r>
              <w:rPr>
                <w:color w:val="1E293B"/>
                <w:sz w:val="17"/>
              </w:rPr>
              <w:t>Cart Hesitators / Shipping-Sensitive</w:t>
            </w:r>
          </w:p>
        </w:tc>
        <w:tc>
          <w:tcPr>
            <w:tcW w:type="dxa" w:w="994"/>
            <w:shd w:fill="F1F5F9"/>
            <w:tcMar>
              <w:top w:w="80" w:type="dxa"/>
              <w:bottom w:w="80" w:type="dxa"/>
              <w:left w:w="100" w:type="dxa"/>
              <w:right w:w="100" w:type="dxa"/>
            </w:tcMar>
          </w:tcPr>
          <w:p>
            <w:pPr>
              <w:jc w:val="right"/>
            </w:pPr>
            <w:r>
              <w:rPr>
                <w:color w:val="1E293B"/>
                <w:sz w:val="17"/>
              </w:rPr>
              <w:t>50077</w:t>
            </w:r>
          </w:p>
        </w:tc>
        <w:tc>
          <w:tcPr>
            <w:tcW w:type="dxa" w:w="994"/>
            <w:shd w:fill="F1F5F9"/>
            <w:tcMar>
              <w:top w:w="80" w:type="dxa"/>
              <w:bottom w:w="80" w:type="dxa"/>
              <w:left w:w="100" w:type="dxa"/>
              <w:right w:w="100" w:type="dxa"/>
            </w:tcMar>
          </w:tcPr>
          <w:p>
            <w:pPr>
              <w:jc w:val="right"/>
            </w:pPr>
            <w:r>
              <w:rPr>
                <w:color w:val="1E293B"/>
                <w:sz w:val="17"/>
              </w:rPr>
              <w:t>25.04</w:t>
            </w:r>
          </w:p>
        </w:tc>
        <w:tc>
          <w:tcPr>
            <w:tcW w:type="dxa" w:w="994"/>
            <w:shd w:fill="F1F5F9"/>
            <w:tcMar>
              <w:top w:w="80" w:type="dxa"/>
              <w:bottom w:w="80" w:type="dxa"/>
              <w:left w:w="100" w:type="dxa"/>
              <w:right w:w="100" w:type="dxa"/>
            </w:tcMar>
          </w:tcPr>
          <w:p>
            <w:pPr>
              <w:jc w:val="right"/>
            </w:pPr>
            <w:r>
              <w:rPr>
                <w:color w:val="1E293B"/>
                <w:sz w:val="17"/>
              </w:rPr>
              <w:t>110.90</w:t>
            </w:r>
          </w:p>
        </w:tc>
        <w:tc>
          <w:tcPr>
            <w:tcW w:type="dxa" w:w="994"/>
            <w:shd w:fill="F1F5F9"/>
            <w:tcMar>
              <w:top w:w="80" w:type="dxa"/>
              <w:bottom w:w="80" w:type="dxa"/>
              <w:left w:w="100" w:type="dxa"/>
              <w:right w:w="100" w:type="dxa"/>
            </w:tcMar>
          </w:tcPr>
          <w:p>
            <w:pPr>
              <w:jc w:val="right"/>
            </w:pPr>
            <w:r>
              <w:rPr>
                <w:color w:val="1E293B"/>
                <w:sz w:val="17"/>
              </w:rPr>
              <w:t>2.10</w:t>
            </w:r>
          </w:p>
        </w:tc>
        <w:tc>
          <w:tcPr>
            <w:tcW w:type="dxa" w:w="994"/>
            <w:shd w:fill="F1F5F9"/>
            <w:tcMar>
              <w:top w:w="80" w:type="dxa"/>
              <w:bottom w:w="80" w:type="dxa"/>
              <w:left w:w="100" w:type="dxa"/>
              <w:right w:w="100" w:type="dxa"/>
            </w:tcMar>
          </w:tcPr>
          <w:p>
            <w:pPr>
              <w:jc w:val="right"/>
            </w:pPr>
            <w:r>
              <w:rPr>
                <w:color w:val="1E293B"/>
                <w:sz w:val="17"/>
              </w:rPr>
              <w:t>267.01</w:t>
            </w:r>
          </w:p>
        </w:tc>
        <w:tc>
          <w:tcPr>
            <w:tcW w:type="dxa" w:w="994"/>
            <w:shd w:fill="F1F5F9"/>
            <w:tcMar>
              <w:top w:w="80" w:type="dxa"/>
              <w:bottom w:w="80" w:type="dxa"/>
              <w:left w:w="100" w:type="dxa"/>
              <w:right w:w="100" w:type="dxa"/>
            </w:tcMar>
          </w:tcPr>
          <w:p>
            <w:pPr>
              <w:jc w:val="right"/>
            </w:pPr>
            <w:r>
              <w:rPr>
                <w:color w:val="1E293B"/>
                <w:sz w:val="17"/>
              </w:rPr>
              <w:t>11.30</w:t>
            </w:r>
          </w:p>
        </w:tc>
        <w:tc>
          <w:tcPr>
            <w:tcW w:type="dxa" w:w="994"/>
            <w:shd w:fill="F1F5F9"/>
            <w:tcMar>
              <w:top w:w="80" w:type="dxa"/>
              <w:bottom w:w="80" w:type="dxa"/>
              <w:left w:w="100" w:type="dxa"/>
              <w:right w:w="100" w:type="dxa"/>
            </w:tcMar>
          </w:tcPr>
          <w:p>
            <w:pPr>
              <w:jc w:val="right"/>
            </w:pPr>
            <w:r>
              <w:rPr>
                <w:color w:val="1E293B"/>
                <w:sz w:val="17"/>
              </w:rPr>
              <w:t>4.90</w:t>
            </w:r>
          </w:p>
        </w:tc>
        <w:tc>
          <w:tcPr>
            <w:tcW w:type="dxa" w:w="994"/>
            <w:shd w:fill="F1F5F9"/>
            <w:tcMar>
              <w:top w:w="80" w:type="dxa"/>
              <w:bottom w:w="80" w:type="dxa"/>
              <w:left w:w="100" w:type="dxa"/>
              <w:right w:w="100" w:type="dxa"/>
            </w:tcMar>
          </w:tcPr>
          <w:p>
            <w:pPr>
              <w:jc w:val="right"/>
            </w:pPr>
            <w:r>
              <w:rPr>
                <w:color w:val="1E293B"/>
                <w:sz w:val="17"/>
              </w:rPr>
              <w:t>20.35</w:t>
            </w:r>
          </w:p>
        </w:tc>
      </w:tr>
      <w:tr>
        <w:tc>
          <w:tcPr>
            <w:tcW w:type="dxa" w:w="994"/>
            <w:shd w:fill="FFFFFF"/>
            <w:tcMar>
              <w:top w:w="80" w:type="dxa"/>
              <w:bottom w:w="80" w:type="dxa"/>
              <w:left w:w="100" w:type="dxa"/>
              <w:right w:w="100" w:type="dxa"/>
            </w:tcMar>
          </w:tcPr>
          <w:p>
            <w:pPr>
              <w:jc w:val="right"/>
            </w:pPr>
            <w:r>
              <w:rPr>
                <w:color w:val="1E293B"/>
                <w:sz w:val="17"/>
              </w:rPr>
              <w:t>3</w:t>
            </w:r>
          </w:p>
        </w:tc>
        <w:tc>
          <w:tcPr>
            <w:tcW w:type="dxa" w:w="994"/>
            <w:shd w:fill="FFFFFF"/>
            <w:tcMar>
              <w:top w:w="80" w:type="dxa"/>
              <w:bottom w:w="80" w:type="dxa"/>
              <w:left w:w="100" w:type="dxa"/>
              <w:right w:w="100" w:type="dxa"/>
            </w:tcMar>
          </w:tcPr>
          <w:p>
            <w:pPr>
              <w:jc w:val="left"/>
            </w:pPr>
            <w:r>
              <w:rPr>
                <w:color w:val="1E293B"/>
                <w:sz w:val="17"/>
              </w:rPr>
              <w:t>Discount Seekers</w:t>
            </w:r>
          </w:p>
        </w:tc>
        <w:tc>
          <w:tcPr>
            <w:tcW w:type="dxa" w:w="994"/>
            <w:shd w:fill="FFFFFF"/>
            <w:tcMar>
              <w:top w:w="80" w:type="dxa"/>
              <w:bottom w:w="80" w:type="dxa"/>
              <w:left w:w="100" w:type="dxa"/>
              <w:right w:w="100" w:type="dxa"/>
            </w:tcMar>
          </w:tcPr>
          <w:p>
            <w:pPr>
              <w:jc w:val="right"/>
            </w:pPr>
            <w:r>
              <w:rPr>
                <w:color w:val="1E293B"/>
                <w:sz w:val="17"/>
              </w:rPr>
              <w:t>57802</w:t>
            </w:r>
          </w:p>
        </w:tc>
        <w:tc>
          <w:tcPr>
            <w:tcW w:type="dxa" w:w="994"/>
            <w:shd w:fill="FFFFFF"/>
            <w:tcMar>
              <w:top w:w="80" w:type="dxa"/>
              <w:bottom w:w="80" w:type="dxa"/>
              <w:left w:w="100" w:type="dxa"/>
              <w:right w:w="100" w:type="dxa"/>
            </w:tcMar>
          </w:tcPr>
          <w:p>
            <w:pPr>
              <w:jc w:val="right"/>
            </w:pPr>
            <w:r>
              <w:rPr>
                <w:color w:val="1E293B"/>
                <w:sz w:val="17"/>
              </w:rPr>
              <w:t>28.90</w:t>
            </w:r>
          </w:p>
        </w:tc>
        <w:tc>
          <w:tcPr>
            <w:tcW w:type="dxa" w:w="994"/>
            <w:shd w:fill="FFFFFF"/>
            <w:tcMar>
              <w:top w:w="80" w:type="dxa"/>
              <w:bottom w:w="80" w:type="dxa"/>
              <w:left w:w="100" w:type="dxa"/>
              <w:right w:w="100" w:type="dxa"/>
            </w:tcMar>
          </w:tcPr>
          <w:p>
            <w:pPr>
              <w:jc w:val="right"/>
            </w:pPr>
            <w:r>
              <w:rPr>
                <w:color w:val="1E293B"/>
                <w:sz w:val="17"/>
              </w:rPr>
              <w:t>76.20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0.00</w:t>
            </w:r>
          </w:p>
        </w:tc>
        <w:tc>
          <w:tcPr>
            <w:tcW w:type="dxa" w:w="994"/>
            <w:shd w:fill="FFFFFF"/>
            <w:tcMar>
              <w:top w:w="80" w:type="dxa"/>
              <w:bottom w:w="80" w:type="dxa"/>
              <w:left w:w="100" w:type="dxa"/>
              <w:right w:w="100" w:type="dxa"/>
            </w:tcMar>
          </w:tcPr>
          <w:p>
            <w:pPr>
              <w:jc w:val="right"/>
            </w:pPr>
            <w:r>
              <w:rPr>
                <w:color w:val="1E293B"/>
                <w:sz w:val="17"/>
              </w:rPr>
              <w:t>7.60</w:t>
            </w:r>
          </w:p>
        </w:tc>
        <w:tc>
          <w:tcPr>
            <w:tcW w:type="dxa" w:w="994"/>
            <w:shd w:fill="FFFFFF"/>
            <w:tcMar>
              <w:top w:w="80" w:type="dxa"/>
              <w:bottom w:w="80" w:type="dxa"/>
              <w:left w:w="100" w:type="dxa"/>
              <w:right w:w="100" w:type="dxa"/>
            </w:tcMar>
          </w:tcPr>
          <w:p>
            <w:pPr>
              <w:jc w:val="right"/>
            </w:pPr>
            <w:r>
              <w:rPr>
                <w:color w:val="1E293B"/>
                <w:sz w:val="17"/>
              </w:rPr>
              <w:t>3.30</w:t>
            </w:r>
          </w:p>
        </w:tc>
        <w:tc>
          <w:tcPr>
            <w:tcW w:type="dxa" w:w="994"/>
            <w:shd w:fill="FFFFFF"/>
            <w:tcMar>
              <w:top w:w="80" w:type="dxa"/>
              <w:bottom w:w="80" w:type="dxa"/>
              <w:left w:w="100" w:type="dxa"/>
              <w:right w:w="100" w:type="dxa"/>
            </w:tcMar>
          </w:tcPr>
          <w:p>
            <w:pPr>
              <w:jc w:val="right"/>
            </w:pPr>
            <w:r>
              <w:rPr>
                <w:color w:val="1E293B"/>
                <w:sz w:val="17"/>
              </w:rPr>
              <w:t>20.62</w:t>
            </w:r>
          </w:p>
        </w:tc>
      </w:tr>
      <w:tr>
        <w:tc>
          <w:tcPr>
            <w:tcW w:type="dxa" w:w="994"/>
            <w:shd w:fill="F1F5F9"/>
            <w:tcMar>
              <w:top w:w="80" w:type="dxa"/>
              <w:bottom w:w="80" w:type="dxa"/>
              <w:left w:w="100" w:type="dxa"/>
              <w:right w:w="100" w:type="dxa"/>
            </w:tcMar>
          </w:tcPr>
          <w:p>
            <w:pPr>
              <w:jc w:val="right"/>
            </w:pPr>
            <w:r>
              <w:rPr>
                <w:color w:val="1E293B"/>
                <w:sz w:val="17"/>
              </w:rPr>
              <w:t>4</w:t>
            </w:r>
          </w:p>
        </w:tc>
        <w:tc>
          <w:tcPr>
            <w:tcW w:type="dxa" w:w="994"/>
            <w:shd w:fill="F1F5F9"/>
            <w:tcMar>
              <w:top w:w="80" w:type="dxa"/>
              <w:bottom w:w="80" w:type="dxa"/>
              <w:left w:w="100" w:type="dxa"/>
              <w:right w:w="100" w:type="dxa"/>
            </w:tcMar>
          </w:tcPr>
          <w:p>
            <w:pPr>
              <w:jc w:val="left"/>
            </w:pPr>
            <w:r>
              <w:rPr>
                <w:color w:val="1E293B"/>
                <w:sz w:val="17"/>
              </w:rPr>
              <w:t>Dormant At-Risk</w:t>
            </w:r>
          </w:p>
        </w:tc>
        <w:tc>
          <w:tcPr>
            <w:tcW w:type="dxa" w:w="994"/>
            <w:shd w:fill="F1F5F9"/>
            <w:tcMar>
              <w:top w:w="80" w:type="dxa"/>
              <w:bottom w:w="80" w:type="dxa"/>
              <w:left w:w="100" w:type="dxa"/>
              <w:right w:w="100" w:type="dxa"/>
            </w:tcMar>
          </w:tcPr>
          <w:p>
            <w:pPr>
              <w:jc w:val="right"/>
            </w:pPr>
            <w:r>
              <w:rPr>
                <w:color w:val="1E293B"/>
                <w:sz w:val="17"/>
              </w:rPr>
              <w:t>39323</w:t>
            </w:r>
          </w:p>
        </w:tc>
        <w:tc>
          <w:tcPr>
            <w:tcW w:type="dxa" w:w="994"/>
            <w:shd w:fill="F1F5F9"/>
            <w:tcMar>
              <w:top w:w="80" w:type="dxa"/>
              <w:bottom w:w="80" w:type="dxa"/>
              <w:left w:w="100" w:type="dxa"/>
              <w:right w:w="100" w:type="dxa"/>
            </w:tcMar>
          </w:tcPr>
          <w:p>
            <w:pPr>
              <w:jc w:val="right"/>
            </w:pPr>
            <w:r>
              <w:rPr>
                <w:color w:val="1E293B"/>
                <w:sz w:val="17"/>
              </w:rPr>
              <w:t>19.66</w:t>
            </w:r>
          </w:p>
        </w:tc>
        <w:tc>
          <w:tcPr>
            <w:tcW w:type="dxa" w:w="994"/>
            <w:shd w:fill="F1F5F9"/>
            <w:tcMar>
              <w:top w:w="80" w:type="dxa"/>
              <w:bottom w:w="80" w:type="dxa"/>
              <w:left w:w="100" w:type="dxa"/>
              <w:right w:w="100" w:type="dxa"/>
            </w:tcMar>
          </w:tcPr>
          <w:p>
            <w:pPr>
              <w:jc w:val="right"/>
            </w:pPr>
            <w:r>
              <w:rPr>
                <w:color w:val="1E293B"/>
                <w:sz w:val="17"/>
              </w:rPr>
              <w:t>999.00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0.00</w:t>
            </w:r>
          </w:p>
        </w:tc>
        <w:tc>
          <w:tcPr>
            <w:tcW w:type="dxa" w:w="994"/>
            <w:shd w:fill="F1F5F9"/>
            <w:tcMar>
              <w:top w:w="80" w:type="dxa"/>
              <w:bottom w:w="80" w:type="dxa"/>
              <w:left w:w="100" w:type="dxa"/>
              <w:right w:w="100" w:type="dxa"/>
            </w:tcMar>
          </w:tcPr>
          <w:p>
            <w:pPr>
              <w:jc w:val="right"/>
            </w:pPr>
            <w:r>
              <w:rPr>
                <w:color w:val="1E293B"/>
                <w:sz w:val="17"/>
              </w:rPr>
              <w:t>20.56</w:t>
            </w:r>
          </w:p>
        </w:tc>
      </w:tr>
      <w:tr>
        <w:tc>
          <w:tcPr>
            <w:tcW w:type="dxa" w:w="994"/>
            <w:shd w:fill="FFFFFF"/>
            <w:tcMar>
              <w:top w:w="80" w:type="dxa"/>
              <w:bottom w:w="80" w:type="dxa"/>
              <w:left w:w="100" w:type="dxa"/>
              <w:right w:w="100" w:type="dxa"/>
            </w:tcMar>
          </w:tcPr>
          <w:p>
            <w:pPr>
              <w:jc w:val="right"/>
            </w:pPr>
            <w:r>
              <w:rPr>
                <w:color w:val="1E293B"/>
                <w:sz w:val="17"/>
              </w:rPr>
              <w:t>5</w:t>
            </w:r>
          </w:p>
        </w:tc>
        <w:tc>
          <w:tcPr>
            <w:tcW w:type="dxa" w:w="994"/>
            <w:shd w:fill="FFFFFF"/>
            <w:tcMar>
              <w:top w:w="80" w:type="dxa"/>
              <w:bottom w:w="80" w:type="dxa"/>
              <w:left w:w="100" w:type="dxa"/>
              <w:right w:w="100" w:type="dxa"/>
            </w:tcMar>
          </w:tcPr>
          <w:p>
            <w:pPr>
              <w:jc w:val="left"/>
            </w:pPr>
            <w:r>
              <w:rPr>
                <w:color w:val="1E293B"/>
                <w:sz w:val="17"/>
              </w:rPr>
              <w:t>Passive Browsers</w:t>
            </w:r>
          </w:p>
        </w:tc>
        <w:tc>
          <w:tcPr>
            <w:tcW w:type="dxa" w:w="994"/>
            <w:shd w:fill="FFFFFF"/>
            <w:tcMar>
              <w:top w:w="80" w:type="dxa"/>
              <w:bottom w:w="80" w:type="dxa"/>
              <w:left w:w="100" w:type="dxa"/>
              <w:right w:w="100" w:type="dxa"/>
            </w:tcMar>
          </w:tcPr>
          <w:p>
            <w:pPr>
              <w:jc w:val="right"/>
            </w:pPr>
            <w:r>
              <w:rPr>
                <w:color w:val="1E293B"/>
                <w:sz w:val="17"/>
              </w:rPr>
              <w:t>39592</w:t>
            </w:r>
          </w:p>
        </w:tc>
        <w:tc>
          <w:tcPr>
            <w:tcW w:type="dxa" w:w="994"/>
            <w:shd w:fill="FFFFFF"/>
            <w:tcMar>
              <w:top w:w="80" w:type="dxa"/>
              <w:bottom w:w="80" w:type="dxa"/>
              <w:left w:w="100" w:type="dxa"/>
              <w:right w:w="100" w:type="dxa"/>
            </w:tcMar>
          </w:tcPr>
          <w:p>
            <w:pPr>
              <w:jc w:val="right"/>
            </w:pPr>
            <w:r>
              <w:rPr>
                <w:color w:val="1E293B"/>
                <w:sz w:val="17"/>
              </w:rPr>
              <w:t>19.80</w:t>
            </w:r>
          </w:p>
        </w:tc>
        <w:tc>
          <w:tcPr>
            <w:tcW w:type="dxa" w:w="994"/>
            <w:shd w:fill="FFFFFF"/>
            <w:tcMar>
              <w:top w:w="80" w:type="dxa"/>
              <w:bottom w:w="80" w:type="dxa"/>
              <w:left w:w="100" w:type="dxa"/>
              <w:right w:w="100" w:type="dxa"/>
            </w:tcMar>
          </w:tcPr>
          <w:p>
            <w:pPr>
              <w:jc w:val="right"/>
            </w:pPr>
            <w:r>
              <w:rPr>
                <w:color w:val="1E293B"/>
                <w:sz w:val="17"/>
              </w:rPr>
              <w:t>47.00</w:t>
            </w:r>
          </w:p>
        </w:tc>
        <w:tc>
          <w:tcPr>
            <w:tcW w:type="dxa" w:w="994"/>
            <w:shd w:fill="FFFFFF"/>
            <w:tcMar>
              <w:top w:w="80" w:type="dxa"/>
              <w:bottom w:w="80" w:type="dxa"/>
              <w:left w:w="100" w:type="dxa"/>
              <w:right w:w="100" w:type="dxa"/>
            </w:tcMar>
          </w:tcPr>
          <w:p>
            <w:pPr>
              <w:jc w:val="right"/>
            </w:pPr>
            <w:r>
              <w:rPr>
                <w:color w:val="1E293B"/>
                <w:sz w:val="17"/>
              </w:rPr>
              <w:t>1.20</w:t>
            </w:r>
          </w:p>
        </w:tc>
        <w:tc>
          <w:tcPr>
            <w:tcW w:type="dxa" w:w="994"/>
            <w:shd w:fill="FFFFFF"/>
            <w:tcMar>
              <w:top w:w="80" w:type="dxa"/>
              <w:bottom w:w="80" w:type="dxa"/>
              <w:left w:w="100" w:type="dxa"/>
              <w:right w:w="100" w:type="dxa"/>
            </w:tcMar>
          </w:tcPr>
          <w:p>
            <w:pPr>
              <w:jc w:val="right"/>
            </w:pPr>
            <w:r>
              <w:rPr>
                <w:color w:val="1E293B"/>
                <w:sz w:val="17"/>
              </w:rPr>
              <w:t>84.84</w:t>
            </w:r>
          </w:p>
        </w:tc>
        <w:tc>
          <w:tcPr>
            <w:tcW w:type="dxa" w:w="994"/>
            <w:shd w:fill="FFFFFF"/>
            <w:tcMar>
              <w:top w:w="80" w:type="dxa"/>
              <w:bottom w:w="80" w:type="dxa"/>
              <w:left w:w="100" w:type="dxa"/>
              <w:right w:w="100" w:type="dxa"/>
            </w:tcMar>
          </w:tcPr>
          <w:p>
            <w:pPr>
              <w:jc w:val="right"/>
            </w:pPr>
            <w:r>
              <w:rPr>
                <w:color w:val="1E293B"/>
                <w:sz w:val="17"/>
              </w:rPr>
              <w:t>11.30</w:t>
            </w:r>
          </w:p>
        </w:tc>
        <w:tc>
          <w:tcPr>
            <w:tcW w:type="dxa" w:w="994"/>
            <w:shd w:fill="FFFFFF"/>
            <w:tcMar>
              <w:top w:w="80" w:type="dxa"/>
              <w:bottom w:w="80" w:type="dxa"/>
              <w:left w:w="100" w:type="dxa"/>
              <w:right w:w="100" w:type="dxa"/>
            </w:tcMar>
          </w:tcPr>
          <w:p>
            <w:pPr>
              <w:jc w:val="right"/>
            </w:pPr>
            <w:r>
              <w:rPr>
                <w:color w:val="1E293B"/>
                <w:sz w:val="17"/>
              </w:rPr>
              <w:t>4.90</w:t>
            </w:r>
          </w:p>
        </w:tc>
        <w:tc>
          <w:tcPr>
            <w:tcW w:type="dxa" w:w="994"/>
            <w:shd w:fill="FFFFFF"/>
            <w:tcMar>
              <w:top w:w="80" w:type="dxa"/>
              <w:bottom w:w="80" w:type="dxa"/>
              <w:left w:w="100" w:type="dxa"/>
              <w:right w:w="100" w:type="dxa"/>
            </w:tcMar>
          </w:tcPr>
          <w:p>
            <w:pPr>
              <w:jc w:val="right"/>
            </w:pPr>
            <w:r>
              <w:rPr>
                <w:color w:val="1E293B"/>
                <w:sz w:val="17"/>
              </w:rPr>
              <w:t>20.02</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outputs/figures/fig_ch3_03_gmm_cluster_radar.png</w:t>
              <w:br/>
            </w:r>
            <w:r>
              <w:t>• Tiêu đề hình: Hình 4.1. Biểu đồ Radar đa chiều 5 cụm khách hàng RFM-E</w:t>
              <w:br/>
            </w:r>
            <w:r>
              <w:t>• Nguồn trích xuất: Thực nghiệm từ pipeline src/analytics/plot_segmentation.py</w:t>
              <w:br/>
            </w:r>
            <w:r>
              <w:rPr>
                <w:b/>
              </w:rPr>
              <w:t xml:space="preserve">• Ý nghĩa kinh tế &amp; Phân tích nghiệp vụ: </w:t>
            </w:r>
            <w:r>
              <w:t>Biểu đồ radar thể hiện hình thái đặc trưng của 5 nhóm: Cụm 1 (High-Value Champions) nổi trội về Monetary và Frequency; Cụm 2 (Cart Hesitators) có mức độ Abandonment và Cart Additions cực đại; Cụm 4 (Dormant At-Risk) có Recency cao nhất.</w:t>
              <w:br/>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outputs/figures/fig_ch3_04_cart_friction_by_cluster.png</w:t>
              <w:br/>
            </w:r>
            <w:r>
              <w:t>• Tiêu đề hình: Hình 4.2. Phân hóa mức độ nghiêm trọng bỏ rơi giỏ hàng giữa 5 phân khúc</w:t>
              <w:br/>
            </w:r>
            <w:r>
              <w:t>• Nguồn trích xuất: Thực nghiệm từ pipeline src/analytics/plot_segmentation.py</w:t>
              <w:br/>
            </w:r>
            <w:r>
              <w:rPr>
                <w:b/>
              </w:rPr>
              <w:t xml:space="preserve">• Ý nghĩa kinh tế &amp; Phân tích nghiệp vụ: </w:t>
            </w:r>
            <w:r>
              <w:t>Biểu đồ hộp chỉ rõ Cụm 2 (Cart Hesitators) có mức độ nghiêm trọng bỏ giỏ vượt trội (trung bình 4.9 phiên bỏ giỏ), đây chính là điểm gãy doanh thu lớn nhất cần ưu tiên can thiệp bằng chính sách vận chuyển linh hoạt.</w:t>
              <w:br/>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outputs/figures/fig_ch3_05_gmm_bic_aic_selection.png</w:t>
              <w:br/>
            </w:r>
            <w:r>
              <w:t>• Tiêu đề hình: Hình 4.3. Đồ thị lựa chọn số cụm tối ưu GMM qua BIC &amp; AIC</w:t>
              <w:br/>
            </w:r>
            <w:r>
              <w:t>• Nguồn trích xuất: Thực nghiệm từ pipeline src/analytics/plot_segmentation.py</w:t>
              <w:br/>
            </w:r>
            <w:r>
              <w:rPr>
                <w:b/>
              </w:rPr>
              <w:t xml:space="preserve">• Ý nghĩa kinh tế &amp; Phân tích nghiệp vụ: </w:t>
            </w:r>
            <w:r>
              <w:t>Đồ thị đường kép so sánh BIC và AIC qua các giá trị k từ 3 đến 8, làm nổi bật điểm cân bằng cấu trúc tại k* = 5 vừa đảm bảo tính tối ưu thông tin thống kê vừa khớp hoàn hảo với 5 chân dung kinh doanh thực tiễn.</w:t>
              <w:br/>
            </w:r>
          </w:p>
        </w:tc>
      </w:tr>
    </w:tbl>
    <w:p>
      <w:pPr>
        <w:spacing w:after="80"/>
      </w:pPr>
    </w:p>
    <w:p>
      <w:pPr>
        <w:spacing w:before="240" w:after="120"/>
      </w:pPr>
      <w:r>
        <w:rPr>
          <w:b/>
          <w:color w:val="0D9488"/>
          <w:sz w:val="28"/>
        </w:rPr>
        <w:t>4.2. Tối ưu hóa siêu tham số Optuna và Kết quả Benchmark 6 mô hình</w:t>
      </w:r>
    </w:p>
    <w:p>
      <w:pPr>
        <w:spacing w:line="312" w:lineRule="auto" w:after="120"/>
      </w:pPr>
      <w:r>
        <w:rPr>
          <w:b w:val="0"/>
          <w:i w:val="0"/>
        </w:rPr>
        <w:t>Quy trình tối ưu hóa 35 trials với EarlyStoppingCallback (dừng sau 7 trials không cải thiện) đã tìm ra bộ siêu tham số tối ưu cho CatBoost, LightGBM và XGBoost. Khi đánh giá độc lập trên tập Holdout Test 32,000 dòng, các mô hình Boosting đều đạt PR-AUC ~ 0.275, vượt trội hoàn toàn so với mô hình cơ sở Logistic Regression (PR-AUC = 0.2665).</w:t>
      </w:r>
    </w:p>
    <w:p>
      <w:pPr>
        <w:spacing w:after="80"/>
      </w:pPr>
      <w:r>
        <w:rPr>
          <w:b/>
          <w:color w:val="0F172A"/>
          <w:sz w:val="21"/>
        </w:rPr>
        <w:t>Bảng: Bảng 4.3. Siêu tham số tối ưu hóa qua Optuna TPE</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pPr>
              <w:jc w:val="center"/>
            </w:pPr>
            <w:r>
              <w:rPr>
                <w:b/>
                <w:color w:val="FFFFFF"/>
                <w:sz w:val="18"/>
              </w:rPr>
              <w:t>model_family</w:t>
            </w:r>
          </w:p>
        </w:tc>
        <w:tc>
          <w:tcPr>
            <w:tcW w:type="dxa" w:w="2484"/>
            <w:shd w:fill="0F172A"/>
            <w:tcMar>
              <w:top w:w="100" w:type="dxa"/>
              <w:bottom w:w="100" w:type="dxa"/>
              <w:left w:w="120" w:type="dxa"/>
              <w:right w:w="120" w:type="dxa"/>
            </w:tcMar>
          </w:tcPr>
          <w:p>
            <w:pPr>
              <w:jc w:val="center"/>
            </w:pPr>
            <w:r>
              <w:rPr>
                <w:b/>
                <w:color w:val="FFFFFF"/>
                <w:sz w:val="18"/>
              </w:rPr>
              <w:t>hyperparameter</w:t>
            </w:r>
          </w:p>
        </w:tc>
        <w:tc>
          <w:tcPr>
            <w:tcW w:type="dxa" w:w="2484"/>
            <w:shd w:fill="0F172A"/>
            <w:tcMar>
              <w:top w:w="100" w:type="dxa"/>
              <w:bottom w:w="100" w:type="dxa"/>
              <w:left w:w="120" w:type="dxa"/>
              <w:right w:w="120" w:type="dxa"/>
            </w:tcMar>
          </w:tcPr>
          <w:p>
            <w:pPr>
              <w:jc w:val="center"/>
            </w:pPr>
            <w:r>
              <w:rPr>
                <w:b/>
                <w:color w:val="FFFFFF"/>
                <w:sz w:val="18"/>
              </w:rPr>
              <w:t>optimal_value</w:t>
            </w:r>
          </w:p>
        </w:tc>
        <w:tc>
          <w:tcPr>
            <w:tcW w:type="dxa" w:w="2484"/>
            <w:shd w:fill="0F172A"/>
            <w:tcMar>
              <w:top w:w="100" w:type="dxa"/>
              <w:bottom w:w="100" w:type="dxa"/>
              <w:left w:w="120" w:type="dxa"/>
              <w:right w:w="120" w:type="dxa"/>
            </w:tcMar>
          </w:tcPr>
          <w:p>
            <w:pPr>
              <w:jc w:val="center"/>
            </w:pPr>
            <w:r>
              <w:rPr>
                <w:b/>
                <w:color w:val="FFFFFF"/>
                <w:sz w:val="18"/>
              </w:rPr>
              <w:t>best_cv_pr_auc</w:t>
            </w:r>
          </w:p>
        </w:tc>
      </w:tr>
      <w:tr>
        <w:tc>
          <w:tcPr>
            <w:tcW w:type="dxa" w:w="2484"/>
            <w:shd w:fill="FFFFFF"/>
            <w:tcMar>
              <w:top w:w="80" w:type="dxa"/>
              <w:bottom w:w="80" w:type="dxa"/>
              <w:left w:w="100" w:type="dxa"/>
              <w:right w:w="100" w:type="dxa"/>
            </w:tcMar>
          </w:tcPr>
          <w:p>
            <w:pPr>
              <w:jc w:val="left"/>
            </w:pPr>
            <w:r>
              <w:rPr>
                <w:color w:val="1E293B"/>
                <w:sz w:val="17"/>
              </w:rPr>
              <w:t>LightGBM</w:t>
            </w:r>
          </w:p>
        </w:tc>
        <w:tc>
          <w:tcPr>
            <w:tcW w:type="dxa" w:w="2484"/>
            <w:shd w:fill="FFFFFF"/>
            <w:tcMar>
              <w:top w:w="80" w:type="dxa"/>
              <w:bottom w:w="80" w:type="dxa"/>
              <w:left w:w="100" w:type="dxa"/>
              <w:right w:w="100" w:type="dxa"/>
            </w:tcMar>
          </w:tcPr>
          <w:p>
            <w:pPr>
              <w:jc w:val="left"/>
            </w:pPr>
            <w:r>
              <w:rPr>
                <w:color w:val="1E293B"/>
                <w:sz w:val="17"/>
              </w:rPr>
              <w:t>learning_rate</w:t>
            </w:r>
          </w:p>
        </w:tc>
        <w:tc>
          <w:tcPr>
            <w:tcW w:type="dxa" w:w="2484"/>
            <w:shd w:fill="FFFFFF"/>
            <w:tcMar>
              <w:top w:w="80" w:type="dxa"/>
              <w:bottom w:w="80" w:type="dxa"/>
              <w:left w:w="100" w:type="dxa"/>
              <w:right w:w="100" w:type="dxa"/>
            </w:tcMar>
          </w:tcPr>
          <w:p>
            <w:pPr>
              <w:jc w:val="right"/>
            </w:pPr>
            <w:r>
              <w:rPr>
                <w:color w:val="1E293B"/>
                <w:sz w:val="17"/>
              </w:rPr>
              <w:t>0.01</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LightGBM</w:t>
            </w:r>
          </w:p>
        </w:tc>
        <w:tc>
          <w:tcPr>
            <w:tcW w:type="dxa" w:w="2484"/>
            <w:shd w:fill="F1F5F9"/>
            <w:tcMar>
              <w:top w:w="80" w:type="dxa"/>
              <w:bottom w:w="80" w:type="dxa"/>
              <w:left w:w="100" w:type="dxa"/>
              <w:right w:w="100" w:type="dxa"/>
            </w:tcMar>
          </w:tcPr>
          <w:p>
            <w:pPr>
              <w:jc w:val="left"/>
            </w:pPr>
            <w:r>
              <w:rPr>
                <w:color w:val="1E293B"/>
                <w:sz w:val="17"/>
              </w:rPr>
              <w:t>num_leaves</w:t>
            </w:r>
          </w:p>
        </w:tc>
        <w:tc>
          <w:tcPr>
            <w:tcW w:type="dxa" w:w="2484"/>
            <w:shd w:fill="F1F5F9"/>
            <w:tcMar>
              <w:top w:w="80" w:type="dxa"/>
              <w:bottom w:w="80" w:type="dxa"/>
              <w:left w:w="100" w:type="dxa"/>
              <w:right w:w="100" w:type="dxa"/>
            </w:tcMar>
          </w:tcPr>
          <w:p>
            <w:pPr>
              <w:jc w:val="right"/>
            </w:pPr>
            <w:r>
              <w:rPr>
                <w:color w:val="1E293B"/>
                <w:sz w:val="17"/>
              </w:rPr>
              <w:t>37.00</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LightGBM</w:t>
            </w:r>
          </w:p>
        </w:tc>
        <w:tc>
          <w:tcPr>
            <w:tcW w:type="dxa" w:w="2484"/>
            <w:shd w:fill="FFFFFF"/>
            <w:tcMar>
              <w:top w:w="80" w:type="dxa"/>
              <w:bottom w:w="80" w:type="dxa"/>
              <w:left w:w="100" w:type="dxa"/>
              <w:right w:w="100" w:type="dxa"/>
            </w:tcMar>
          </w:tcPr>
          <w:p>
            <w:pPr>
              <w:jc w:val="left"/>
            </w:pPr>
            <w:r>
              <w:rPr>
                <w:color w:val="1E293B"/>
                <w:sz w:val="17"/>
              </w:rPr>
              <w:t>max_depth</w:t>
            </w:r>
          </w:p>
        </w:tc>
        <w:tc>
          <w:tcPr>
            <w:tcW w:type="dxa" w:w="2484"/>
            <w:shd w:fill="FFFFFF"/>
            <w:tcMar>
              <w:top w:w="80" w:type="dxa"/>
              <w:bottom w:w="80" w:type="dxa"/>
              <w:left w:w="100" w:type="dxa"/>
              <w:right w:w="100" w:type="dxa"/>
            </w:tcMar>
          </w:tcPr>
          <w:p>
            <w:pPr>
              <w:jc w:val="right"/>
            </w:pPr>
            <w:r>
              <w:rPr>
                <w:color w:val="1E293B"/>
                <w:sz w:val="17"/>
              </w:rPr>
              <w:t>4.00</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LightGBM</w:t>
            </w:r>
          </w:p>
        </w:tc>
        <w:tc>
          <w:tcPr>
            <w:tcW w:type="dxa" w:w="2484"/>
            <w:shd w:fill="F1F5F9"/>
            <w:tcMar>
              <w:top w:w="80" w:type="dxa"/>
              <w:bottom w:w="80" w:type="dxa"/>
              <w:left w:w="100" w:type="dxa"/>
              <w:right w:w="100" w:type="dxa"/>
            </w:tcMar>
          </w:tcPr>
          <w:p>
            <w:pPr>
              <w:jc w:val="left"/>
            </w:pPr>
            <w:r>
              <w:rPr>
                <w:color w:val="1E293B"/>
                <w:sz w:val="17"/>
              </w:rPr>
              <w:t>min_child_samples</w:t>
            </w:r>
          </w:p>
        </w:tc>
        <w:tc>
          <w:tcPr>
            <w:tcW w:type="dxa" w:w="2484"/>
            <w:shd w:fill="F1F5F9"/>
            <w:tcMar>
              <w:top w:w="80" w:type="dxa"/>
              <w:bottom w:w="80" w:type="dxa"/>
              <w:left w:w="100" w:type="dxa"/>
              <w:right w:w="100" w:type="dxa"/>
            </w:tcMar>
          </w:tcPr>
          <w:p>
            <w:pPr>
              <w:jc w:val="right"/>
            </w:pPr>
            <w:r>
              <w:rPr>
                <w:color w:val="1E293B"/>
                <w:sz w:val="17"/>
              </w:rPr>
              <w:t>78.00</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LightGBM</w:t>
            </w:r>
          </w:p>
        </w:tc>
        <w:tc>
          <w:tcPr>
            <w:tcW w:type="dxa" w:w="2484"/>
            <w:shd w:fill="FFFFFF"/>
            <w:tcMar>
              <w:top w:w="80" w:type="dxa"/>
              <w:bottom w:w="80" w:type="dxa"/>
              <w:left w:w="100" w:type="dxa"/>
              <w:right w:w="100" w:type="dxa"/>
            </w:tcMar>
          </w:tcPr>
          <w:p>
            <w:pPr>
              <w:jc w:val="left"/>
            </w:pPr>
            <w:r>
              <w:rPr>
                <w:color w:val="1E293B"/>
                <w:sz w:val="17"/>
              </w:rPr>
              <w:t>subsample</w:t>
            </w:r>
          </w:p>
        </w:tc>
        <w:tc>
          <w:tcPr>
            <w:tcW w:type="dxa" w:w="2484"/>
            <w:shd w:fill="FFFFFF"/>
            <w:tcMar>
              <w:top w:w="80" w:type="dxa"/>
              <w:bottom w:w="80" w:type="dxa"/>
              <w:left w:w="100" w:type="dxa"/>
              <w:right w:w="100" w:type="dxa"/>
            </w:tcMar>
          </w:tcPr>
          <w:p>
            <w:pPr>
              <w:jc w:val="right"/>
            </w:pPr>
            <w:r>
              <w:rPr>
                <w:color w:val="1E293B"/>
                <w:sz w:val="17"/>
              </w:rPr>
              <w:t>0.76</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LightGBM</w:t>
            </w:r>
          </w:p>
        </w:tc>
        <w:tc>
          <w:tcPr>
            <w:tcW w:type="dxa" w:w="2484"/>
            <w:shd w:fill="F1F5F9"/>
            <w:tcMar>
              <w:top w:w="80" w:type="dxa"/>
              <w:bottom w:w="80" w:type="dxa"/>
              <w:left w:w="100" w:type="dxa"/>
              <w:right w:w="100" w:type="dxa"/>
            </w:tcMar>
          </w:tcPr>
          <w:p>
            <w:pPr>
              <w:jc w:val="left"/>
            </w:pPr>
            <w:r>
              <w:rPr>
                <w:color w:val="1E293B"/>
                <w:sz w:val="17"/>
              </w:rPr>
              <w:t>colsample_bytree</w:t>
            </w:r>
          </w:p>
        </w:tc>
        <w:tc>
          <w:tcPr>
            <w:tcW w:type="dxa" w:w="2484"/>
            <w:shd w:fill="F1F5F9"/>
            <w:tcMar>
              <w:top w:w="80" w:type="dxa"/>
              <w:bottom w:w="80" w:type="dxa"/>
              <w:left w:w="100" w:type="dxa"/>
              <w:right w:w="100" w:type="dxa"/>
            </w:tcMar>
          </w:tcPr>
          <w:p>
            <w:pPr>
              <w:jc w:val="right"/>
            </w:pPr>
            <w:r>
              <w:rPr>
                <w:color w:val="1E293B"/>
                <w:sz w:val="17"/>
              </w:rPr>
              <w:t>0.71</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LightGBM</w:t>
            </w:r>
          </w:p>
        </w:tc>
        <w:tc>
          <w:tcPr>
            <w:tcW w:type="dxa" w:w="2484"/>
            <w:shd w:fill="FFFFFF"/>
            <w:tcMar>
              <w:top w:w="80" w:type="dxa"/>
              <w:bottom w:w="80" w:type="dxa"/>
              <w:left w:w="100" w:type="dxa"/>
              <w:right w:w="100" w:type="dxa"/>
            </w:tcMar>
          </w:tcPr>
          <w:p>
            <w:pPr>
              <w:jc w:val="left"/>
            </w:pPr>
            <w:r>
              <w:rPr>
                <w:color w:val="1E293B"/>
                <w:sz w:val="17"/>
              </w:rPr>
              <w:t>scale_pos_weight</w:t>
            </w:r>
          </w:p>
        </w:tc>
        <w:tc>
          <w:tcPr>
            <w:tcW w:type="dxa" w:w="2484"/>
            <w:shd w:fill="FFFFFF"/>
            <w:tcMar>
              <w:top w:w="80" w:type="dxa"/>
              <w:bottom w:w="80" w:type="dxa"/>
              <w:left w:w="100" w:type="dxa"/>
              <w:right w:w="100" w:type="dxa"/>
            </w:tcMar>
          </w:tcPr>
          <w:p>
            <w:pPr>
              <w:jc w:val="right"/>
            </w:pPr>
            <w:r>
              <w:rPr>
                <w:color w:val="1E293B"/>
                <w:sz w:val="17"/>
              </w:rPr>
              <w:t>4.32</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CatBoost</w:t>
            </w:r>
          </w:p>
        </w:tc>
        <w:tc>
          <w:tcPr>
            <w:tcW w:type="dxa" w:w="2484"/>
            <w:shd w:fill="F1F5F9"/>
            <w:tcMar>
              <w:top w:w="80" w:type="dxa"/>
              <w:bottom w:w="80" w:type="dxa"/>
              <w:left w:w="100" w:type="dxa"/>
              <w:right w:w="100" w:type="dxa"/>
            </w:tcMar>
          </w:tcPr>
          <w:p>
            <w:pPr>
              <w:jc w:val="left"/>
            </w:pPr>
            <w:r>
              <w:rPr>
                <w:color w:val="1E293B"/>
                <w:sz w:val="17"/>
              </w:rPr>
              <w:t>learning_rate</w:t>
            </w:r>
          </w:p>
        </w:tc>
        <w:tc>
          <w:tcPr>
            <w:tcW w:type="dxa" w:w="2484"/>
            <w:shd w:fill="F1F5F9"/>
            <w:tcMar>
              <w:top w:w="80" w:type="dxa"/>
              <w:bottom w:w="80" w:type="dxa"/>
              <w:left w:w="100" w:type="dxa"/>
              <w:right w:w="100" w:type="dxa"/>
            </w:tcMar>
          </w:tcPr>
          <w:p>
            <w:pPr>
              <w:jc w:val="right"/>
            </w:pPr>
            <w:r>
              <w:rPr>
                <w:color w:val="1E293B"/>
                <w:sz w:val="17"/>
              </w:rPr>
              <w:t>0.06</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CatBoost</w:t>
            </w:r>
          </w:p>
        </w:tc>
        <w:tc>
          <w:tcPr>
            <w:tcW w:type="dxa" w:w="2484"/>
            <w:shd w:fill="FFFFFF"/>
            <w:tcMar>
              <w:top w:w="80" w:type="dxa"/>
              <w:bottom w:w="80" w:type="dxa"/>
              <w:left w:w="100" w:type="dxa"/>
              <w:right w:w="100" w:type="dxa"/>
            </w:tcMar>
          </w:tcPr>
          <w:p>
            <w:pPr>
              <w:jc w:val="left"/>
            </w:pPr>
            <w:r>
              <w:rPr>
                <w:color w:val="1E293B"/>
                <w:sz w:val="17"/>
              </w:rPr>
              <w:t>depth</w:t>
            </w:r>
          </w:p>
        </w:tc>
        <w:tc>
          <w:tcPr>
            <w:tcW w:type="dxa" w:w="2484"/>
            <w:shd w:fill="FFFFFF"/>
            <w:tcMar>
              <w:top w:w="80" w:type="dxa"/>
              <w:bottom w:w="80" w:type="dxa"/>
              <w:left w:w="100" w:type="dxa"/>
              <w:right w:w="100" w:type="dxa"/>
            </w:tcMar>
          </w:tcPr>
          <w:p>
            <w:pPr>
              <w:jc w:val="right"/>
            </w:pPr>
            <w:r>
              <w:rPr>
                <w:color w:val="1E293B"/>
                <w:sz w:val="17"/>
              </w:rPr>
              <w:t>4.00</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CatBoost</w:t>
            </w:r>
          </w:p>
        </w:tc>
        <w:tc>
          <w:tcPr>
            <w:tcW w:type="dxa" w:w="2484"/>
            <w:shd w:fill="F1F5F9"/>
            <w:tcMar>
              <w:top w:w="80" w:type="dxa"/>
              <w:bottom w:w="80" w:type="dxa"/>
              <w:left w:w="100" w:type="dxa"/>
              <w:right w:w="100" w:type="dxa"/>
            </w:tcMar>
          </w:tcPr>
          <w:p>
            <w:pPr>
              <w:jc w:val="left"/>
            </w:pPr>
            <w:r>
              <w:rPr>
                <w:color w:val="1E293B"/>
                <w:sz w:val="17"/>
              </w:rPr>
              <w:t>l2_leaf_reg</w:t>
            </w:r>
          </w:p>
        </w:tc>
        <w:tc>
          <w:tcPr>
            <w:tcW w:type="dxa" w:w="2484"/>
            <w:shd w:fill="F1F5F9"/>
            <w:tcMar>
              <w:top w:w="80" w:type="dxa"/>
              <w:bottom w:w="80" w:type="dxa"/>
              <w:left w:w="100" w:type="dxa"/>
              <w:right w:w="100" w:type="dxa"/>
            </w:tcMar>
          </w:tcPr>
          <w:p>
            <w:pPr>
              <w:jc w:val="right"/>
            </w:pPr>
            <w:r>
              <w:rPr>
                <w:color w:val="1E293B"/>
                <w:sz w:val="17"/>
              </w:rPr>
              <w:t>8.00</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CatBoost</w:t>
            </w:r>
          </w:p>
        </w:tc>
        <w:tc>
          <w:tcPr>
            <w:tcW w:type="dxa" w:w="2484"/>
            <w:shd w:fill="FFFFFF"/>
            <w:tcMar>
              <w:top w:w="80" w:type="dxa"/>
              <w:bottom w:w="80" w:type="dxa"/>
              <w:left w:w="100" w:type="dxa"/>
              <w:right w:w="100" w:type="dxa"/>
            </w:tcMar>
          </w:tcPr>
          <w:p>
            <w:pPr>
              <w:jc w:val="left"/>
            </w:pPr>
            <w:r>
              <w:rPr>
                <w:color w:val="1E293B"/>
                <w:sz w:val="17"/>
              </w:rPr>
              <w:t>random_strength</w:t>
            </w:r>
          </w:p>
        </w:tc>
        <w:tc>
          <w:tcPr>
            <w:tcW w:type="dxa" w:w="2484"/>
            <w:shd w:fill="FFFFFF"/>
            <w:tcMar>
              <w:top w:w="80" w:type="dxa"/>
              <w:bottom w:w="80" w:type="dxa"/>
              <w:left w:w="100" w:type="dxa"/>
              <w:right w:w="100" w:type="dxa"/>
            </w:tcMar>
          </w:tcPr>
          <w:p>
            <w:pPr>
              <w:jc w:val="right"/>
            </w:pPr>
            <w:r>
              <w:rPr>
                <w:color w:val="1E293B"/>
                <w:sz w:val="17"/>
              </w:rPr>
              <w:t>1.46</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XGBoost</w:t>
            </w:r>
          </w:p>
        </w:tc>
        <w:tc>
          <w:tcPr>
            <w:tcW w:type="dxa" w:w="2484"/>
            <w:shd w:fill="F1F5F9"/>
            <w:tcMar>
              <w:top w:w="80" w:type="dxa"/>
              <w:bottom w:w="80" w:type="dxa"/>
              <w:left w:w="100" w:type="dxa"/>
              <w:right w:w="100" w:type="dxa"/>
            </w:tcMar>
          </w:tcPr>
          <w:p>
            <w:pPr>
              <w:jc w:val="left"/>
            </w:pPr>
            <w:r>
              <w:rPr>
                <w:color w:val="1E293B"/>
                <w:sz w:val="17"/>
              </w:rPr>
              <w:t>learning_rate</w:t>
            </w:r>
          </w:p>
        </w:tc>
        <w:tc>
          <w:tcPr>
            <w:tcW w:type="dxa" w:w="2484"/>
            <w:shd w:fill="F1F5F9"/>
            <w:tcMar>
              <w:top w:w="80" w:type="dxa"/>
              <w:bottom w:w="80" w:type="dxa"/>
              <w:left w:w="100" w:type="dxa"/>
              <w:right w:w="100" w:type="dxa"/>
            </w:tcMar>
          </w:tcPr>
          <w:p>
            <w:pPr>
              <w:jc w:val="right"/>
            </w:pPr>
            <w:r>
              <w:rPr>
                <w:color w:val="1E293B"/>
                <w:sz w:val="17"/>
              </w:rPr>
              <w:t>0.02</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XGBoost</w:t>
            </w:r>
          </w:p>
        </w:tc>
        <w:tc>
          <w:tcPr>
            <w:tcW w:type="dxa" w:w="2484"/>
            <w:shd w:fill="FFFFFF"/>
            <w:tcMar>
              <w:top w:w="80" w:type="dxa"/>
              <w:bottom w:w="80" w:type="dxa"/>
              <w:left w:w="100" w:type="dxa"/>
              <w:right w:w="100" w:type="dxa"/>
            </w:tcMar>
          </w:tcPr>
          <w:p>
            <w:pPr>
              <w:jc w:val="left"/>
            </w:pPr>
            <w:r>
              <w:rPr>
                <w:color w:val="1E293B"/>
                <w:sz w:val="17"/>
              </w:rPr>
              <w:t>max_depth</w:t>
            </w:r>
          </w:p>
        </w:tc>
        <w:tc>
          <w:tcPr>
            <w:tcW w:type="dxa" w:w="2484"/>
            <w:shd w:fill="FFFFFF"/>
            <w:tcMar>
              <w:top w:w="80" w:type="dxa"/>
              <w:bottom w:w="80" w:type="dxa"/>
              <w:left w:w="100" w:type="dxa"/>
              <w:right w:w="100" w:type="dxa"/>
            </w:tcMar>
          </w:tcPr>
          <w:p>
            <w:pPr>
              <w:jc w:val="right"/>
            </w:pPr>
            <w:r>
              <w:rPr>
                <w:color w:val="1E293B"/>
                <w:sz w:val="17"/>
              </w:rPr>
              <w:t>4.00</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XGBoost</w:t>
            </w:r>
          </w:p>
        </w:tc>
        <w:tc>
          <w:tcPr>
            <w:tcW w:type="dxa" w:w="2484"/>
            <w:shd w:fill="F1F5F9"/>
            <w:tcMar>
              <w:top w:w="80" w:type="dxa"/>
              <w:bottom w:w="80" w:type="dxa"/>
              <w:left w:w="100" w:type="dxa"/>
              <w:right w:w="100" w:type="dxa"/>
            </w:tcMar>
          </w:tcPr>
          <w:p>
            <w:pPr>
              <w:jc w:val="left"/>
            </w:pPr>
            <w:r>
              <w:rPr>
                <w:color w:val="1E293B"/>
                <w:sz w:val="17"/>
              </w:rPr>
              <w:t>min_child_weight</w:t>
            </w:r>
          </w:p>
        </w:tc>
        <w:tc>
          <w:tcPr>
            <w:tcW w:type="dxa" w:w="2484"/>
            <w:shd w:fill="F1F5F9"/>
            <w:tcMar>
              <w:top w:w="80" w:type="dxa"/>
              <w:bottom w:w="80" w:type="dxa"/>
              <w:left w:w="100" w:type="dxa"/>
              <w:right w:w="100" w:type="dxa"/>
            </w:tcMar>
          </w:tcPr>
          <w:p>
            <w:pPr>
              <w:jc w:val="right"/>
            </w:pPr>
            <w:r>
              <w:rPr>
                <w:color w:val="1E293B"/>
                <w:sz w:val="17"/>
              </w:rPr>
              <w:t>8.00</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XGBoost</w:t>
            </w:r>
          </w:p>
        </w:tc>
        <w:tc>
          <w:tcPr>
            <w:tcW w:type="dxa" w:w="2484"/>
            <w:shd w:fill="FFFFFF"/>
            <w:tcMar>
              <w:top w:w="80" w:type="dxa"/>
              <w:bottom w:w="80" w:type="dxa"/>
              <w:left w:w="100" w:type="dxa"/>
              <w:right w:w="100" w:type="dxa"/>
            </w:tcMar>
          </w:tcPr>
          <w:p>
            <w:pPr>
              <w:jc w:val="left"/>
            </w:pPr>
            <w:r>
              <w:rPr>
                <w:color w:val="1E293B"/>
                <w:sz w:val="17"/>
              </w:rPr>
              <w:t>subsample</w:t>
            </w:r>
          </w:p>
        </w:tc>
        <w:tc>
          <w:tcPr>
            <w:tcW w:type="dxa" w:w="2484"/>
            <w:shd w:fill="FFFFFF"/>
            <w:tcMar>
              <w:top w:w="80" w:type="dxa"/>
              <w:bottom w:w="80" w:type="dxa"/>
              <w:left w:w="100" w:type="dxa"/>
              <w:right w:w="100" w:type="dxa"/>
            </w:tcMar>
          </w:tcPr>
          <w:p>
            <w:pPr>
              <w:jc w:val="right"/>
            </w:pPr>
            <w:r>
              <w:rPr>
                <w:color w:val="1E293B"/>
                <w:sz w:val="17"/>
              </w:rPr>
              <w:t>0.81</w:t>
            </w:r>
          </w:p>
        </w:tc>
        <w:tc>
          <w:tcPr>
            <w:tcW w:type="dxa" w:w="2484"/>
            <w:shd w:fill="FFFFFF"/>
            <w:tcMar>
              <w:top w:w="80" w:type="dxa"/>
              <w:bottom w:w="80" w:type="dxa"/>
              <w:left w:w="100" w:type="dxa"/>
              <w:right w:w="100" w:type="dxa"/>
            </w:tcMar>
          </w:tcPr>
          <w:p>
            <w:pPr>
              <w:jc w:val="right"/>
            </w:pPr>
            <w:r>
              <w:rPr>
                <w:color w:val="1E293B"/>
                <w:sz w:val="17"/>
              </w:rPr>
              <w:t>0.27</w:t>
            </w:r>
          </w:p>
        </w:tc>
      </w:tr>
      <w:tr>
        <w:tc>
          <w:tcPr>
            <w:tcW w:type="dxa" w:w="2484"/>
            <w:shd w:fill="F1F5F9"/>
            <w:tcMar>
              <w:top w:w="80" w:type="dxa"/>
              <w:bottom w:w="80" w:type="dxa"/>
              <w:left w:w="100" w:type="dxa"/>
              <w:right w:w="100" w:type="dxa"/>
            </w:tcMar>
          </w:tcPr>
          <w:p>
            <w:pPr>
              <w:jc w:val="left"/>
            </w:pPr>
            <w:r>
              <w:rPr>
                <w:color w:val="1E293B"/>
                <w:sz w:val="17"/>
              </w:rPr>
              <w:t>XGBoost</w:t>
            </w:r>
          </w:p>
        </w:tc>
        <w:tc>
          <w:tcPr>
            <w:tcW w:type="dxa" w:w="2484"/>
            <w:shd w:fill="F1F5F9"/>
            <w:tcMar>
              <w:top w:w="80" w:type="dxa"/>
              <w:bottom w:w="80" w:type="dxa"/>
              <w:left w:w="100" w:type="dxa"/>
              <w:right w:w="100" w:type="dxa"/>
            </w:tcMar>
          </w:tcPr>
          <w:p>
            <w:pPr>
              <w:jc w:val="left"/>
            </w:pPr>
            <w:r>
              <w:rPr>
                <w:color w:val="1E293B"/>
                <w:sz w:val="17"/>
              </w:rPr>
              <w:t>colsample_bytree</w:t>
            </w:r>
          </w:p>
        </w:tc>
        <w:tc>
          <w:tcPr>
            <w:tcW w:type="dxa" w:w="2484"/>
            <w:shd w:fill="F1F5F9"/>
            <w:tcMar>
              <w:top w:w="80" w:type="dxa"/>
              <w:bottom w:w="80" w:type="dxa"/>
              <w:left w:w="100" w:type="dxa"/>
              <w:right w:w="100" w:type="dxa"/>
            </w:tcMar>
          </w:tcPr>
          <w:p>
            <w:pPr>
              <w:jc w:val="right"/>
            </w:pPr>
            <w:r>
              <w:rPr>
                <w:color w:val="1E293B"/>
                <w:sz w:val="17"/>
              </w:rPr>
              <w:t>0.93</w:t>
            </w:r>
          </w:p>
        </w:tc>
        <w:tc>
          <w:tcPr>
            <w:tcW w:type="dxa" w:w="2484"/>
            <w:shd w:fill="F1F5F9"/>
            <w:tcMar>
              <w:top w:w="80" w:type="dxa"/>
              <w:bottom w:w="80" w:type="dxa"/>
              <w:left w:w="100" w:type="dxa"/>
              <w:right w:w="100" w:type="dxa"/>
            </w:tcMar>
          </w:tcPr>
          <w:p>
            <w:pPr>
              <w:jc w:val="right"/>
            </w:pPr>
            <w:r>
              <w:rPr>
                <w:color w:val="1E293B"/>
                <w:sz w:val="17"/>
              </w:rPr>
              <w:t>0.27</w:t>
            </w:r>
          </w:p>
        </w:tc>
      </w:tr>
      <w:tr>
        <w:tc>
          <w:tcPr>
            <w:tcW w:type="dxa" w:w="2484"/>
            <w:shd w:fill="FFFFFF"/>
            <w:tcMar>
              <w:top w:w="80" w:type="dxa"/>
              <w:bottom w:w="80" w:type="dxa"/>
              <w:left w:w="100" w:type="dxa"/>
              <w:right w:w="100" w:type="dxa"/>
            </w:tcMar>
          </w:tcPr>
          <w:p>
            <w:pPr>
              <w:jc w:val="left"/>
            </w:pPr>
            <w:r>
              <w:rPr>
                <w:color w:val="1E293B"/>
                <w:sz w:val="17"/>
              </w:rPr>
              <w:t>XGBoost</w:t>
            </w:r>
          </w:p>
        </w:tc>
        <w:tc>
          <w:tcPr>
            <w:tcW w:type="dxa" w:w="2484"/>
            <w:shd w:fill="FFFFFF"/>
            <w:tcMar>
              <w:top w:w="80" w:type="dxa"/>
              <w:bottom w:w="80" w:type="dxa"/>
              <w:left w:w="100" w:type="dxa"/>
              <w:right w:w="100" w:type="dxa"/>
            </w:tcMar>
          </w:tcPr>
          <w:p>
            <w:pPr>
              <w:jc w:val="left"/>
            </w:pPr>
            <w:r>
              <w:rPr>
                <w:color w:val="1E293B"/>
                <w:sz w:val="17"/>
              </w:rPr>
              <w:t>scale_pos_weight</w:t>
            </w:r>
          </w:p>
        </w:tc>
        <w:tc>
          <w:tcPr>
            <w:tcW w:type="dxa" w:w="2484"/>
            <w:shd w:fill="FFFFFF"/>
            <w:tcMar>
              <w:top w:w="80" w:type="dxa"/>
              <w:bottom w:w="80" w:type="dxa"/>
              <w:left w:w="100" w:type="dxa"/>
              <w:right w:w="100" w:type="dxa"/>
            </w:tcMar>
          </w:tcPr>
          <w:p>
            <w:pPr>
              <w:jc w:val="right"/>
            </w:pPr>
            <w:r>
              <w:rPr>
                <w:color w:val="1E293B"/>
                <w:sz w:val="17"/>
              </w:rPr>
              <w:t>1.60</w:t>
            </w:r>
          </w:p>
        </w:tc>
        <w:tc>
          <w:tcPr>
            <w:tcW w:type="dxa" w:w="2484"/>
            <w:shd w:fill="FFFFFF"/>
            <w:tcMar>
              <w:top w:w="80" w:type="dxa"/>
              <w:bottom w:w="80" w:type="dxa"/>
              <w:left w:w="100" w:type="dxa"/>
              <w:right w:w="100" w:type="dxa"/>
            </w:tcMar>
          </w:tcPr>
          <w:p>
            <w:pPr>
              <w:jc w:val="right"/>
            </w:pPr>
            <w:r>
              <w:rPr>
                <w:color w:val="1E293B"/>
                <w:sz w:val="17"/>
              </w:rPr>
              <w:t>0.27</w:t>
            </w:r>
          </w:p>
        </w:tc>
      </w:tr>
    </w:tbl>
    <w:p>
      <w:pPr>
        <w:spacing w:after="120"/>
      </w:pPr>
    </w:p>
    <w:p>
      <w:pPr>
        <w:spacing w:after="80"/>
      </w:pPr>
      <w:r>
        <w:rPr>
          <w:b/>
          <w:color w:val="0F172A"/>
          <w:sz w:val="21"/>
        </w:rPr>
        <w:t>Bảng: Bảng 4.4. So sánh toàn diện 10 chỉ số hiệu năng trên tập Holdout Test (32,000 dòng)</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fill="0F172A"/>
            <w:tcMar>
              <w:top w:w="100" w:type="dxa"/>
              <w:bottom w:w="100" w:type="dxa"/>
              <w:left w:w="120" w:type="dxa"/>
              <w:right w:w="120" w:type="dxa"/>
            </w:tcMar>
          </w:tcPr>
          <w:p>
            <w:pPr>
              <w:jc w:val="center"/>
            </w:pPr>
            <w:r>
              <w:rPr>
                <w:b/>
                <w:color w:val="FFFFFF"/>
                <w:sz w:val="18"/>
              </w:rPr>
              <w:t>model_name</w:t>
            </w:r>
          </w:p>
        </w:tc>
        <w:tc>
          <w:tcPr>
            <w:tcW w:type="dxa" w:w="903"/>
            <w:shd w:fill="0F172A"/>
            <w:tcMar>
              <w:top w:w="100" w:type="dxa"/>
              <w:bottom w:w="100" w:type="dxa"/>
              <w:left w:w="120" w:type="dxa"/>
              <w:right w:w="120" w:type="dxa"/>
            </w:tcMar>
          </w:tcPr>
          <w:p>
            <w:pPr>
              <w:jc w:val="center"/>
            </w:pPr>
            <w:r>
              <w:rPr>
                <w:b/>
                <w:color w:val="FFFFFF"/>
                <w:sz w:val="18"/>
              </w:rPr>
              <w:t>pr_auc</w:t>
            </w:r>
          </w:p>
        </w:tc>
        <w:tc>
          <w:tcPr>
            <w:tcW w:type="dxa" w:w="903"/>
            <w:shd w:fill="0F172A"/>
            <w:tcMar>
              <w:top w:w="100" w:type="dxa"/>
              <w:bottom w:w="100" w:type="dxa"/>
              <w:left w:w="120" w:type="dxa"/>
              <w:right w:w="120" w:type="dxa"/>
            </w:tcMar>
          </w:tcPr>
          <w:p>
            <w:pPr>
              <w:jc w:val="center"/>
            </w:pPr>
            <w:r>
              <w:rPr>
                <w:b/>
                <w:color w:val="FFFFFF"/>
                <w:sz w:val="18"/>
              </w:rPr>
              <w:t>roc_auc</w:t>
            </w:r>
          </w:p>
        </w:tc>
        <w:tc>
          <w:tcPr>
            <w:tcW w:type="dxa" w:w="903"/>
            <w:shd w:fill="0F172A"/>
            <w:tcMar>
              <w:top w:w="100" w:type="dxa"/>
              <w:bottom w:w="100" w:type="dxa"/>
              <w:left w:w="120" w:type="dxa"/>
              <w:right w:w="120" w:type="dxa"/>
            </w:tcMar>
          </w:tcPr>
          <w:p>
            <w:pPr>
              <w:jc w:val="center"/>
            </w:pPr>
            <w:r>
              <w:rPr>
                <w:b/>
                <w:color w:val="FFFFFF"/>
                <w:sz w:val="18"/>
              </w:rPr>
              <w:t>f1_score</w:t>
            </w:r>
          </w:p>
        </w:tc>
        <w:tc>
          <w:tcPr>
            <w:tcW w:type="dxa" w:w="903"/>
            <w:shd w:fill="0F172A"/>
            <w:tcMar>
              <w:top w:w="100" w:type="dxa"/>
              <w:bottom w:w="100" w:type="dxa"/>
              <w:left w:w="120" w:type="dxa"/>
              <w:right w:w="120" w:type="dxa"/>
            </w:tcMar>
          </w:tcPr>
          <w:p>
            <w:pPr>
              <w:jc w:val="center"/>
            </w:pPr>
            <w:r>
              <w:rPr>
                <w:b/>
                <w:color w:val="FFFFFF"/>
                <w:sz w:val="18"/>
              </w:rPr>
              <w:t>precision</w:t>
            </w:r>
          </w:p>
        </w:tc>
        <w:tc>
          <w:tcPr>
            <w:tcW w:type="dxa" w:w="903"/>
            <w:shd w:fill="0F172A"/>
            <w:tcMar>
              <w:top w:w="100" w:type="dxa"/>
              <w:bottom w:w="100" w:type="dxa"/>
              <w:left w:w="120" w:type="dxa"/>
              <w:right w:w="120" w:type="dxa"/>
            </w:tcMar>
          </w:tcPr>
          <w:p>
            <w:pPr>
              <w:jc w:val="center"/>
            </w:pPr>
            <w:r>
              <w:rPr>
                <w:b/>
                <w:color w:val="FFFFFF"/>
                <w:sz w:val="18"/>
              </w:rPr>
              <w:t>recall</w:t>
            </w:r>
          </w:p>
        </w:tc>
        <w:tc>
          <w:tcPr>
            <w:tcW w:type="dxa" w:w="903"/>
            <w:shd w:fill="0F172A"/>
            <w:tcMar>
              <w:top w:w="100" w:type="dxa"/>
              <w:bottom w:w="100" w:type="dxa"/>
              <w:left w:w="120" w:type="dxa"/>
              <w:right w:w="120" w:type="dxa"/>
            </w:tcMar>
          </w:tcPr>
          <w:p>
            <w:pPr>
              <w:jc w:val="center"/>
            </w:pPr>
            <w:r>
              <w:rPr>
                <w:b/>
                <w:color w:val="FFFFFF"/>
                <w:sz w:val="18"/>
              </w:rPr>
              <w:t>accuracy</w:t>
            </w:r>
          </w:p>
        </w:tc>
        <w:tc>
          <w:tcPr>
            <w:tcW w:type="dxa" w:w="903"/>
            <w:shd w:fill="0F172A"/>
            <w:tcMar>
              <w:top w:w="100" w:type="dxa"/>
              <w:bottom w:w="100" w:type="dxa"/>
              <w:left w:w="120" w:type="dxa"/>
              <w:right w:w="120" w:type="dxa"/>
            </w:tcMar>
          </w:tcPr>
          <w:p>
            <w:pPr>
              <w:jc w:val="center"/>
            </w:pPr>
            <w:r>
              <w:rPr>
                <w:b/>
                <w:color w:val="FFFFFF"/>
                <w:sz w:val="18"/>
              </w:rPr>
              <w:t>brier_score</w:t>
            </w:r>
          </w:p>
        </w:tc>
        <w:tc>
          <w:tcPr>
            <w:tcW w:type="dxa" w:w="903"/>
            <w:shd w:fill="0F172A"/>
            <w:tcMar>
              <w:top w:w="100" w:type="dxa"/>
              <w:bottom w:w="100" w:type="dxa"/>
              <w:left w:w="120" w:type="dxa"/>
              <w:right w:w="120" w:type="dxa"/>
            </w:tcMar>
          </w:tcPr>
          <w:p>
            <w:pPr>
              <w:jc w:val="center"/>
            </w:pPr>
            <w:r>
              <w:rPr>
                <w:b/>
                <w:color w:val="FFFFFF"/>
                <w:sz w:val="18"/>
              </w:rPr>
              <w:t>ece</w:t>
            </w:r>
          </w:p>
        </w:tc>
        <w:tc>
          <w:tcPr>
            <w:tcW w:type="dxa" w:w="903"/>
            <w:shd w:fill="0F172A"/>
            <w:tcMar>
              <w:top w:w="100" w:type="dxa"/>
              <w:bottom w:w="100" w:type="dxa"/>
              <w:left w:w="120" w:type="dxa"/>
              <w:right w:w="120" w:type="dxa"/>
            </w:tcMar>
          </w:tcPr>
          <w:p>
            <w:pPr>
              <w:jc w:val="center"/>
            </w:pPr>
            <w:r>
              <w:rPr>
                <w:b/>
                <w:color w:val="FFFFFF"/>
                <w:sz w:val="18"/>
              </w:rPr>
              <w:t>fit_time_sec</w:t>
            </w:r>
          </w:p>
        </w:tc>
        <w:tc>
          <w:tcPr>
            <w:tcW w:type="dxa" w:w="903"/>
            <w:shd w:fill="0F172A"/>
            <w:tcMar>
              <w:top w:w="100" w:type="dxa"/>
              <w:bottom w:w="100" w:type="dxa"/>
              <w:left w:w="120" w:type="dxa"/>
              <w:right w:w="120" w:type="dxa"/>
            </w:tcMar>
          </w:tcPr>
          <w:p>
            <w:pPr>
              <w:jc w:val="center"/>
            </w:pPr>
            <w:r>
              <w:rPr>
                <w:b/>
                <w:color w:val="FFFFFF"/>
                <w:sz w:val="18"/>
              </w:rPr>
              <w:t>inference_latency_ms</w:t>
            </w:r>
          </w:p>
        </w:tc>
      </w:tr>
      <w:tr>
        <w:tc>
          <w:tcPr>
            <w:tcW w:type="dxa" w:w="903"/>
            <w:shd w:fill="FFFFFF"/>
            <w:tcMar>
              <w:top w:w="80" w:type="dxa"/>
              <w:bottom w:w="80" w:type="dxa"/>
              <w:left w:w="100" w:type="dxa"/>
              <w:right w:w="100" w:type="dxa"/>
            </w:tcMar>
          </w:tcPr>
          <w:p>
            <w:pPr>
              <w:jc w:val="left"/>
            </w:pPr>
            <w:r>
              <w:rPr>
                <w:color w:val="1E293B"/>
                <w:sz w:val="17"/>
              </w:rPr>
              <w:t>XGBoost</w:t>
            </w:r>
          </w:p>
        </w:tc>
        <w:tc>
          <w:tcPr>
            <w:tcW w:type="dxa" w:w="903"/>
            <w:shd w:fill="FFFFFF"/>
            <w:tcMar>
              <w:top w:w="80" w:type="dxa"/>
              <w:bottom w:w="80" w:type="dxa"/>
              <w:left w:w="100" w:type="dxa"/>
              <w:right w:w="100" w:type="dxa"/>
            </w:tcMar>
          </w:tcPr>
          <w:p>
            <w:pPr>
              <w:jc w:val="right"/>
            </w:pPr>
            <w:r>
              <w:rPr>
                <w:color w:val="1E293B"/>
                <w:sz w:val="17"/>
              </w:rPr>
              <w:t>0.28</w:t>
            </w:r>
          </w:p>
        </w:tc>
        <w:tc>
          <w:tcPr>
            <w:tcW w:type="dxa" w:w="903"/>
            <w:shd w:fill="FFFFFF"/>
            <w:tcMar>
              <w:top w:w="80" w:type="dxa"/>
              <w:bottom w:w="80" w:type="dxa"/>
              <w:left w:w="100" w:type="dxa"/>
              <w:right w:w="100" w:type="dxa"/>
            </w:tcMar>
          </w:tcPr>
          <w:p>
            <w:pPr>
              <w:jc w:val="right"/>
            </w:pPr>
            <w:r>
              <w:rPr>
                <w:color w:val="1E293B"/>
                <w:sz w:val="17"/>
              </w:rPr>
              <w:t>0.61</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0.50</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0.80</w:t>
            </w:r>
          </w:p>
        </w:tc>
        <w:tc>
          <w:tcPr>
            <w:tcW w:type="dxa" w:w="903"/>
            <w:shd w:fill="FFFFFF"/>
            <w:tcMar>
              <w:top w:w="80" w:type="dxa"/>
              <w:bottom w:w="80" w:type="dxa"/>
              <w:left w:w="100" w:type="dxa"/>
              <w:right w:w="100" w:type="dxa"/>
            </w:tcMar>
          </w:tcPr>
          <w:p>
            <w:pPr>
              <w:jc w:val="right"/>
            </w:pPr>
            <w:r>
              <w:rPr>
                <w:color w:val="1E293B"/>
                <w:sz w:val="17"/>
              </w:rPr>
              <w:t>0.16</w:t>
            </w:r>
          </w:p>
        </w:tc>
        <w:tc>
          <w:tcPr>
            <w:tcW w:type="dxa" w:w="903"/>
            <w:shd w:fill="FFFFFF"/>
            <w:tcMar>
              <w:top w:w="80" w:type="dxa"/>
              <w:bottom w:w="80" w:type="dxa"/>
              <w:left w:w="100" w:type="dxa"/>
              <w:right w:w="100" w:type="dxa"/>
            </w:tcMar>
          </w:tcPr>
          <w:p>
            <w:pPr>
              <w:jc w:val="right"/>
            </w:pPr>
            <w:r>
              <w:rPr>
                <w:color w:val="1E293B"/>
                <w:sz w:val="17"/>
              </w:rPr>
              <w:t>0.08</w:t>
            </w:r>
          </w:p>
        </w:tc>
        <w:tc>
          <w:tcPr>
            <w:tcW w:type="dxa" w:w="903"/>
            <w:shd w:fill="FFFFFF"/>
            <w:tcMar>
              <w:top w:w="80" w:type="dxa"/>
              <w:bottom w:w="80" w:type="dxa"/>
              <w:left w:w="100" w:type="dxa"/>
              <w:right w:w="100" w:type="dxa"/>
            </w:tcMar>
          </w:tcPr>
          <w:p>
            <w:pPr>
              <w:jc w:val="right"/>
            </w:pPr>
            <w:r>
              <w:rPr>
                <w:color w:val="1E293B"/>
                <w:sz w:val="17"/>
              </w:rPr>
              <w:t>4.87</w:t>
            </w:r>
          </w:p>
        </w:tc>
        <w:tc>
          <w:tcPr>
            <w:tcW w:type="dxa" w:w="903"/>
            <w:shd w:fill="FFFFFF"/>
            <w:tcMar>
              <w:top w:w="80" w:type="dxa"/>
              <w:bottom w:w="80" w:type="dxa"/>
              <w:left w:w="100" w:type="dxa"/>
              <w:right w:w="100" w:type="dxa"/>
            </w:tcMar>
          </w:tcPr>
          <w:p>
            <w:pPr>
              <w:jc w:val="right"/>
            </w:pPr>
            <w:r>
              <w:rPr>
                <w:color w:val="1E293B"/>
                <w:sz w:val="17"/>
              </w:rPr>
              <w:t>0.00</w:t>
            </w:r>
          </w:p>
        </w:tc>
      </w:tr>
      <w:tr>
        <w:tc>
          <w:tcPr>
            <w:tcW w:type="dxa" w:w="903"/>
            <w:shd w:fill="F1F5F9"/>
            <w:tcMar>
              <w:top w:w="80" w:type="dxa"/>
              <w:bottom w:w="80" w:type="dxa"/>
              <w:left w:w="100" w:type="dxa"/>
              <w:right w:w="100" w:type="dxa"/>
            </w:tcMar>
          </w:tcPr>
          <w:p>
            <w:pPr>
              <w:jc w:val="left"/>
            </w:pPr>
            <w:r>
              <w:rPr>
                <w:color w:val="1E293B"/>
                <w:sz w:val="17"/>
              </w:rPr>
              <w:t>CatBoost</w:t>
            </w:r>
          </w:p>
        </w:tc>
        <w:tc>
          <w:tcPr>
            <w:tcW w:type="dxa" w:w="903"/>
            <w:shd w:fill="F1F5F9"/>
            <w:tcMar>
              <w:top w:w="80" w:type="dxa"/>
              <w:bottom w:w="80" w:type="dxa"/>
              <w:left w:w="100" w:type="dxa"/>
              <w:right w:w="100" w:type="dxa"/>
            </w:tcMar>
          </w:tcPr>
          <w:p>
            <w:pPr>
              <w:jc w:val="right"/>
            </w:pPr>
            <w:r>
              <w:rPr>
                <w:color w:val="1E293B"/>
                <w:sz w:val="17"/>
              </w:rPr>
              <w:t>0.28</w:t>
            </w:r>
          </w:p>
        </w:tc>
        <w:tc>
          <w:tcPr>
            <w:tcW w:type="dxa" w:w="903"/>
            <w:shd w:fill="F1F5F9"/>
            <w:tcMar>
              <w:top w:w="80" w:type="dxa"/>
              <w:bottom w:w="80" w:type="dxa"/>
              <w:left w:w="100" w:type="dxa"/>
              <w:right w:w="100" w:type="dxa"/>
            </w:tcMar>
          </w:tcPr>
          <w:p>
            <w:pPr>
              <w:jc w:val="right"/>
            </w:pPr>
            <w:r>
              <w:rPr>
                <w:color w:val="1E293B"/>
                <w:sz w:val="17"/>
              </w:rPr>
              <w:t>0.61</w:t>
            </w:r>
          </w:p>
        </w:tc>
        <w:tc>
          <w:tcPr>
            <w:tcW w:type="dxa" w:w="903"/>
            <w:shd w:fill="F1F5F9"/>
            <w:tcMar>
              <w:top w:w="80" w:type="dxa"/>
              <w:bottom w:w="80" w:type="dxa"/>
              <w:left w:w="100" w:type="dxa"/>
              <w:right w:w="100" w:type="dxa"/>
            </w:tcMar>
          </w:tcPr>
          <w:p>
            <w:pPr>
              <w:jc w:val="right"/>
            </w:pPr>
            <w:r>
              <w:rPr>
                <w:color w:val="1E293B"/>
                <w:sz w:val="17"/>
              </w:rPr>
              <w:t>0.36</w:t>
            </w:r>
          </w:p>
        </w:tc>
        <w:tc>
          <w:tcPr>
            <w:tcW w:type="dxa" w:w="903"/>
            <w:shd w:fill="F1F5F9"/>
            <w:tcMar>
              <w:top w:w="80" w:type="dxa"/>
              <w:bottom w:w="80" w:type="dxa"/>
              <w:left w:w="100" w:type="dxa"/>
              <w:right w:w="100" w:type="dxa"/>
            </w:tcMar>
          </w:tcPr>
          <w:p>
            <w:pPr>
              <w:jc w:val="right"/>
            </w:pPr>
            <w:r>
              <w:rPr>
                <w:color w:val="1E293B"/>
                <w:sz w:val="17"/>
              </w:rPr>
              <w:t>0.26</w:t>
            </w:r>
          </w:p>
        </w:tc>
        <w:tc>
          <w:tcPr>
            <w:tcW w:type="dxa" w:w="903"/>
            <w:shd w:fill="F1F5F9"/>
            <w:tcMar>
              <w:top w:w="80" w:type="dxa"/>
              <w:bottom w:w="80" w:type="dxa"/>
              <w:left w:w="100" w:type="dxa"/>
              <w:right w:w="100" w:type="dxa"/>
            </w:tcMar>
          </w:tcPr>
          <w:p>
            <w:pPr>
              <w:jc w:val="right"/>
            </w:pPr>
            <w:r>
              <w:rPr>
                <w:color w:val="1E293B"/>
                <w:sz w:val="17"/>
              </w:rPr>
              <w:t>0.59</w:t>
            </w:r>
          </w:p>
        </w:tc>
        <w:tc>
          <w:tcPr>
            <w:tcW w:type="dxa" w:w="903"/>
            <w:shd w:fill="F1F5F9"/>
            <w:tcMar>
              <w:top w:w="80" w:type="dxa"/>
              <w:bottom w:w="80" w:type="dxa"/>
              <w:left w:w="100" w:type="dxa"/>
              <w:right w:w="100" w:type="dxa"/>
            </w:tcMar>
          </w:tcPr>
          <w:p>
            <w:pPr>
              <w:jc w:val="right"/>
            </w:pPr>
            <w:r>
              <w:rPr>
                <w:color w:val="1E293B"/>
                <w:sz w:val="17"/>
              </w:rPr>
              <w:t>0.57</w:t>
            </w:r>
          </w:p>
        </w:tc>
        <w:tc>
          <w:tcPr>
            <w:tcW w:type="dxa" w:w="903"/>
            <w:shd w:fill="F1F5F9"/>
            <w:tcMar>
              <w:top w:w="80" w:type="dxa"/>
              <w:bottom w:w="80" w:type="dxa"/>
              <w:left w:w="100" w:type="dxa"/>
              <w:right w:w="100" w:type="dxa"/>
            </w:tcMar>
          </w:tcPr>
          <w:p>
            <w:pPr>
              <w:jc w:val="right"/>
            </w:pPr>
            <w:r>
              <w:rPr>
                <w:color w:val="1E293B"/>
                <w:sz w:val="17"/>
              </w:rPr>
              <w:t>0.24</w:t>
            </w:r>
          </w:p>
        </w:tc>
        <w:tc>
          <w:tcPr>
            <w:tcW w:type="dxa" w:w="903"/>
            <w:shd w:fill="F1F5F9"/>
            <w:tcMar>
              <w:top w:w="80" w:type="dxa"/>
              <w:bottom w:w="80" w:type="dxa"/>
              <w:left w:w="100" w:type="dxa"/>
              <w:right w:w="100" w:type="dxa"/>
            </w:tcMar>
          </w:tcPr>
          <w:p>
            <w:pPr>
              <w:jc w:val="right"/>
            </w:pPr>
            <w:r>
              <w:rPr>
                <w:color w:val="1E293B"/>
                <w:sz w:val="17"/>
              </w:rPr>
              <w:t>0.29</w:t>
            </w:r>
          </w:p>
        </w:tc>
        <w:tc>
          <w:tcPr>
            <w:tcW w:type="dxa" w:w="903"/>
            <w:shd w:fill="F1F5F9"/>
            <w:tcMar>
              <w:top w:w="80" w:type="dxa"/>
              <w:bottom w:w="80" w:type="dxa"/>
              <w:left w:w="100" w:type="dxa"/>
              <w:right w:w="100" w:type="dxa"/>
            </w:tcMar>
          </w:tcPr>
          <w:p>
            <w:pPr>
              <w:jc w:val="right"/>
            </w:pPr>
            <w:r>
              <w:rPr>
                <w:color w:val="1E293B"/>
                <w:sz w:val="17"/>
              </w:rPr>
              <w:t>6.10</w:t>
            </w:r>
          </w:p>
        </w:tc>
        <w:tc>
          <w:tcPr>
            <w:tcW w:type="dxa" w:w="903"/>
            <w:shd w:fill="F1F5F9"/>
            <w:tcMar>
              <w:top w:w="80" w:type="dxa"/>
              <w:bottom w:w="80" w:type="dxa"/>
              <w:left w:w="100" w:type="dxa"/>
              <w:right w:w="100" w:type="dxa"/>
            </w:tcMar>
          </w:tcPr>
          <w:p>
            <w:pPr>
              <w:jc w:val="right"/>
            </w:pPr>
            <w:r>
              <w:rPr>
                <w:color w:val="1E293B"/>
                <w:sz w:val="17"/>
              </w:rPr>
              <w:t>0.00</w:t>
            </w:r>
          </w:p>
        </w:tc>
      </w:tr>
      <w:tr>
        <w:tc>
          <w:tcPr>
            <w:tcW w:type="dxa" w:w="903"/>
            <w:shd w:fill="FFFFFF"/>
            <w:tcMar>
              <w:top w:w="80" w:type="dxa"/>
              <w:bottom w:w="80" w:type="dxa"/>
              <w:left w:w="100" w:type="dxa"/>
              <w:right w:w="100" w:type="dxa"/>
            </w:tcMar>
          </w:tcPr>
          <w:p>
            <w:pPr>
              <w:jc w:val="left"/>
            </w:pPr>
            <w:r>
              <w:rPr>
                <w:color w:val="1E293B"/>
                <w:sz w:val="17"/>
              </w:rPr>
              <w:t>Stacking Ensemble</w:t>
            </w:r>
          </w:p>
        </w:tc>
        <w:tc>
          <w:tcPr>
            <w:tcW w:type="dxa" w:w="903"/>
            <w:shd w:fill="FFFFFF"/>
            <w:tcMar>
              <w:top w:w="80" w:type="dxa"/>
              <w:bottom w:w="80" w:type="dxa"/>
              <w:left w:w="100" w:type="dxa"/>
              <w:right w:w="100" w:type="dxa"/>
            </w:tcMar>
          </w:tcPr>
          <w:p>
            <w:pPr>
              <w:jc w:val="right"/>
            </w:pPr>
            <w:r>
              <w:rPr>
                <w:color w:val="1E293B"/>
                <w:sz w:val="17"/>
              </w:rPr>
              <w:t>0.28</w:t>
            </w:r>
          </w:p>
        </w:tc>
        <w:tc>
          <w:tcPr>
            <w:tcW w:type="dxa" w:w="903"/>
            <w:shd w:fill="FFFFFF"/>
            <w:tcMar>
              <w:top w:w="80" w:type="dxa"/>
              <w:bottom w:w="80" w:type="dxa"/>
              <w:left w:w="100" w:type="dxa"/>
              <w:right w:w="100" w:type="dxa"/>
            </w:tcMar>
          </w:tcPr>
          <w:p>
            <w:pPr>
              <w:jc w:val="right"/>
            </w:pPr>
            <w:r>
              <w:rPr>
                <w:color w:val="1E293B"/>
                <w:sz w:val="17"/>
              </w:rPr>
              <w:t>0.61</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0.80</w:t>
            </w:r>
          </w:p>
        </w:tc>
        <w:tc>
          <w:tcPr>
            <w:tcW w:type="dxa" w:w="903"/>
            <w:shd w:fill="FFFFFF"/>
            <w:tcMar>
              <w:top w:w="80" w:type="dxa"/>
              <w:bottom w:w="80" w:type="dxa"/>
              <w:left w:w="100" w:type="dxa"/>
              <w:right w:w="100" w:type="dxa"/>
            </w:tcMar>
          </w:tcPr>
          <w:p>
            <w:pPr>
              <w:jc w:val="right"/>
            </w:pPr>
            <w:r>
              <w:rPr>
                <w:color w:val="1E293B"/>
                <w:sz w:val="17"/>
              </w:rPr>
              <w:t>0.16</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85.66</w:t>
            </w:r>
          </w:p>
        </w:tc>
        <w:tc>
          <w:tcPr>
            <w:tcW w:type="dxa" w:w="903"/>
            <w:shd w:fill="FFFFFF"/>
            <w:tcMar>
              <w:top w:w="80" w:type="dxa"/>
              <w:bottom w:w="80" w:type="dxa"/>
              <w:left w:w="100" w:type="dxa"/>
              <w:right w:w="100" w:type="dxa"/>
            </w:tcMar>
          </w:tcPr>
          <w:p>
            <w:pPr>
              <w:jc w:val="right"/>
            </w:pPr>
            <w:r>
              <w:rPr>
                <w:color w:val="1E293B"/>
                <w:sz w:val="17"/>
              </w:rPr>
              <w:t>0.01</w:t>
            </w:r>
          </w:p>
        </w:tc>
      </w:tr>
      <w:tr>
        <w:tc>
          <w:tcPr>
            <w:tcW w:type="dxa" w:w="903"/>
            <w:shd w:fill="F1F5F9"/>
            <w:tcMar>
              <w:top w:w="80" w:type="dxa"/>
              <w:bottom w:w="80" w:type="dxa"/>
              <w:left w:w="100" w:type="dxa"/>
              <w:right w:w="100" w:type="dxa"/>
            </w:tcMar>
          </w:tcPr>
          <w:p>
            <w:pPr>
              <w:jc w:val="left"/>
            </w:pPr>
            <w:r>
              <w:rPr>
                <w:color w:val="1E293B"/>
                <w:sz w:val="17"/>
              </w:rPr>
              <w:t>Calibrated LightGBM (Platt Sigmoid)</w:t>
            </w:r>
          </w:p>
        </w:tc>
        <w:tc>
          <w:tcPr>
            <w:tcW w:type="dxa" w:w="903"/>
            <w:shd w:fill="F1F5F9"/>
            <w:tcMar>
              <w:top w:w="80" w:type="dxa"/>
              <w:bottom w:w="80" w:type="dxa"/>
              <w:left w:w="100" w:type="dxa"/>
              <w:right w:w="100" w:type="dxa"/>
            </w:tcMar>
          </w:tcPr>
          <w:p>
            <w:pPr>
              <w:jc w:val="right"/>
            </w:pPr>
            <w:r>
              <w:rPr>
                <w:color w:val="1E293B"/>
                <w:sz w:val="17"/>
              </w:rPr>
              <w:t>0.27</w:t>
            </w:r>
          </w:p>
        </w:tc>
        <w:tc>
          <w:tcPr>
            <w:tcW w:type="dxa" w:w="903"/>
            <w:shd w:fill="F1F5F9"/>
            <w:tcMar>
              <w:top w:w="80" w:type="dxa"/>
              <w:bottom w:w="80" w:type="dxa"/>
              <w:left w:w="100" w:type="dxa"/>
              <w:right w:w="100" w:type="dxa"/>
            </w:tcMar>
          </w:tcPr>
          <w:p>
            <w:pPr>
              <w:jc w:val="right"/>
            </w:pPr>
            <w:r>
              <w:rPr>
                <w:color w:val="1E293B"/>
                <w:sz w:val="17"/>
              </w:rPr>
              <w:t>0.61</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0.80</w:t>
            </w:r>
          </w:p>
        </w:tc>
        <w:tc>
          <w:tcPr>
            <w:tcW w:type="dxa" w:w="903"/>
            <w:shd w:fill="F1F5F9"/>
            <w:tcMar>
              <w:top w:w="80" w:type="dxa"/>
              <w:bottom w:w="80" w:type="dxa"/>
              <w:left w:w="100" w:type="dxa"/>
              <w:right w:w="100" w:type="dxa"/>
            </w:tcMar>
          </w:tcPr>
          <w:p>
            <w:pPr>
              <w:jc w:val="right"/>
            </w:pPr>
            <w:r>
              <w:rPr>
                <w:color w:val="1E293B"/>
                <w:sz w:val="17"/>
              </w:rPr>
              <w:t>0.16</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4.94</w:t>
            </w:r>
          </w:p>
        </w:tc>
        <w:tc>
          <w:tcPr>
            <w:tcW w:type="dxa" w:w="903"/>
            <w:shd w:fill="F1F5F9"/>
            <w:tcMar>
              <w:top w:w="80" w:type="dxa"/>
              <w:bottom w:w="80" w:type="dxa"/>
              <w:left w:w="100" w:type="dxa"/>
              <w:right w:w="100" w:type="dxa"/>
            </w:tcMar>
          </w:tcPr>
          <w:p>
            <w:pPr>
              <w:jc w:val="right"/>
            </w:pPr>
            <w:r>
              <w:rPr>
                <w:color w:val="1E293B"/>
                <w:sz w:val="17"/>
              </w:rPr>
              <w:t>0.01</w:t>
            </w:r>
          </w:p>
        </w:tc>
      </w:tr>
      <w:tr>
        <w:tc>
          <w:tcPr>
            <w:tcW w:type="dxa" w:w="903"/>
            <w:shd w:fill="FFFFFF"/>
            <w:tcMar>
              <w:top w:w="80" w:type="dxa"/>
              <w:bottom w:w="80" w:type="dxa"/>
              <w:left w:w="100" w:type="dxa"/>
              <w:right w:w="100" w:type="dxa"/>
            </w:tcMar>
          </w:tcPr>
          <w:p>
            <w:pPr>
              <w:jc w:val="left"/>
            </w:pPr>
            <w:r>
              <w:rPr>
                <w:color w:val="1E293B"/>
                <w:sz w:val="17"/>
              </w:rPr>
              <w:t>LightGBM</w:t>
            </w:r>
          </w:p>
        </w:tc>
        <w:tc>
          <w:tcPr>
            <w:tcW w:type="dxa" w:w="903"/>
            <w:shd w:fill="FFFFFF"/>
            <w:tcMar>
              <w:top w:w="80" w:type="dxa"/>
              <w:bottom w:w="80" w:type="dxa"/>
              <w:left w:w="100" w:type="dxa"/>
              <w:right w:w="100" w:type="dxa"/>
            </w:tcMar>
          </w:tcPr>
          <w:p>
            <w:pPr>
              <w:jc w:val="right"/>
            </w:pPr>
            <w:r>
              <w:rPr>
                <w:color w:val="1E293B"/>
                <w:sz w:val="17"/>
              </w:rPr>
              <w:t>0.27</w:t>
            </w:r>
          </w:p>
        </w:tc>
        <w:tc>
          <w:tcPr>
            <w:tcW w:type="dxa" w:w="903"/>
            <w:shd w:fill="FFFFFF"/>
            <w:tcMar>
              <w:top w:w="80" w:type="dxa"/>
              <w:bottom w:w="80" w:type="dxa"/>
              <w:left w:w="100" w:type="dxa"/>
              <w:right w:w="100" w:type="dxa"/>
            </w:tcMar>
          </w:tcPr>
          <w:p>
            <w:pPr>
              <w:jc w:val="right"/>
            </w:pPr>
            <w:r>
              <w:rPr>
                <w:color w:val="1E293B"/>
                <w:sz w:val="17"/>
              </w:rPr>
              <w:t>0.61</w:t>
            </w:r>
          </w:p>
        </w:tc>
        <w:tc>
          <w:tcPr>
            <w:tcW w:type="dxa" w:w="903"/>
            <w:shd w:fill="FFFFFF"/>
            <w:tcMar>
              <w:top w:w="80" w:type="dxa"/>
              <w:bottom w:w="80" w:type="dxa"/>
              <w:left w:w="100" w:type="dxa"/>
              <w:right w:w="100" w:type="dxa"/>
            </w:tcMar>
          </w:tcPr>
          <w:p>
            <w:pPr>
              <w:jc w:val="right"/>
            </w:pPr>
            <w:r>
              <w:rPr>
                <w:color w:val="1E293B"/>
                <w:sz w:val="17"/>
              </w:rPr>
              <w:t>0.34</w:t>
            </w:r>
          </w:p>
        </w:tc>
        <w:tc>
          <w:tcPr>
            <w:tcW w:type="dxa" w:w="903"/>
            <w:shd w:fill="FFFFFF"/>
            <w:tcMar>
              <w:top w:w="80" w:type="dxa"/>
              <w:bottom w:w="80" w:type="dxa"/>
              <w:left w:w="100" w:type="dxa"/>
              <w:right w:w="100" w:type="dxa"/>
            </w:tcMar>
          </w:tcPr>
          <w:p>
            <w:pPr>
              <w:jc w:val="right"/>
            </w:pPr>
            <w:r>
              <w:rPr>
                <w:color w:val="1E293B"/>
                <w:sz w:val="17"/>
              </w:rPr>
              <w:t>0.27</w:t>
            </w:r>
          </w:p>
        </w:tc>
        <w:tc>
          <w:tcPr>
            <w:tcW w:type="dxa" w:w="903"/>
            <w:shd w:fill="FFFFFF"/>
            <w:tcMar>
              <w:top w:w="80" w:type="dxa"/>
              <w:bottom w:w="80" w:type="dxa"/>
              <w:left w:w="100" w:type="dxa"/>
              <w:right w:w="100" w:type="dxa"/>
            </w:tcMar>
          </w:tcPr>
          <w:p>
            <w:pPr>
              <w:jc w:val="right"/>
            </w:pPr>
            <w:r>
              <w:rPr>
                <w:color w:val="1E293B"/>
                <w:sz w:val="17"/>
              </w:rPr>
              <w:t>0.45</w:t>
            </w:r>
          </w:p>
        </w:tc>
        <w:tc>
          <w:tcPr>
            <w:tcW w:type="dxa" w:w="903"/>
            <w:shd w:fill="FFFFFF"/>
            <w:tcMar>
              <w:top w:w="80" w:type="dxa"/>
              <w:bottom w:w="80" w:type="dxa"/>
              <w:left w:w="100" w:type="dxa"/>
              <w:right w:w="100" w:type="dxa"/>
            </w:tcMar>
          </w:tcPr>
          <w:p>
            <w:pPr>
              <w:jc w:val="right"/>
            </w:pPr>
            <w:r>
              <w:rPr>
                <w:color w:val="1E293B"/>
                <w:sz w:val="17"/>
              </w:rPr>
              <w:t>0.64</w:t>
            </w:r>
          </w:p>
        </w:tc>
        <w:tc>
          <w:tcPr>
            <w:tcW w:type="dxa" w:w="903"/>
            <w:shd w:fill="FFFFFF"/>
            <w:tcMar>
              <w:top w:w="80" w:type="dxa"/>
              <w:bottom w:w="80" w:type="dxa"/>
              <w:left w:w="100" w:type="dxa"/>
              <w:right w:w="100" w:type="dxa"/>
            </w:tcMar>
          </w:tcPr>
          <w:p>
            <w:pPr>
              <w:jc w:val="right"/>
            </w:pPr>
            <w:r>
              <w:rPr>
                <w:color w:val="1E293B"/>
                <w:sz w:val="17"/>
              </w:rPr>
              <w:t>0.23</w:t>
            </w:r>
          </w:p>
        </w:tc>
        <w:tc>
          <w:tcPr>
            <w:tcW w:type="dxa" w:w="903"/>
            <w:shd w:fill="FFFFFF"/>
            <w:tcMar>
              <w:top w:w="80" w:type="dxa"/>
              <w:bottom w:w="80" w:type="dxa"/>
              <w:left w:w="100" w:type="dxa"/>
              <w:right w:w="100" w:type="dxa"/>
            </w:tcMar>
          </w:tcPr>
          <w:p>
            <w:pPr>
              <w:jc w:val="right"/>
            </w:pPr>
            <w:r>
              <w:rPr>
                <w:color w:val="1E293B"/>
                <w:sz w:val="17"/>
              </w:rPr>
              <w:t>0.26</w:t>
            </w:r>
          </w:p>
        </w:tc>
        <w:tc>
          <w:tcPr>
            <w:tcW w:type="dxa" w:w="903"/>
            <w:shd w:fill="FFFFFF"/>
            <w:tcMar>
              <w:top w:w="80" w:type="dxa"/>
              <w:bottom w:w="80" w:type="dxa"/>
              <w:left w:w="100" w:type="dxa"/>
              <w:right w:w="100" w:type="dxa"/>
            </w:tcMar>
          </w:tcPr>
          <w:p>
            <w:pPr>
              <w:jc w:val="right"/>
            </w:pPr>
            <w:r>
              <w:rPr>
                <w:color w:val="1E293B"/>
                <w:sz w:val="17"/>
              </w:rPr>
              <w:t>2.29</w:t>
            </w:r>
          </w:p>
        </w:tc>
        <w:tc>
          <w:tcPr>
            <w:tcW w:type="dxa" w:w="903"/>
            <w:shd w:fill="FFFFFF"/>
            <w:tcMar>
              <w:top w:w="80" w:type="dxa"/>
              <w:bottom w:w="80" w:type="dxa"/>
              <w:left w:w="100" w:type="dxa"/>
              <w:right w:w="100" w:type="dxa"/>
            </w:tcMar>
          </w:tcPr>
          <w:p>
            <w:pPr>
              <w:jc w:val="right"/>
            </w:pPr>
            <w:r>
              <w:rPr>
                <w:color w:val="1E293B"/>
                <w:sz w:val="17"/>
              </w:rPr>
              <w:t>0.00</w:t>
            </w:r>
          </w:p>
        </w:tc>
      </w:tr>
      <w:tr>
        <w:tc>
          <w:tcPr>
            <w:tcW w:type="dxa" w:w="903"/>
            <w:shd w:fill="F1F5F9"/>
            <w:tcMar>
              <w:top w:w="80" w:type="dxa"/>
              <w:bottom w:w="80" w:type="dxa"/>
              <w:left w:w="100" w:type="dxa"/>
              <w:right w:w="100" w:type="dxa"/>
            </w:tcMar>
          </w:tcPr>
          <w:p>
            <w:pPr>
              <w:jc w:val="left"/>
            </w:pPr>
            <w:r>
              <w:rPr>
                <w:color w:val="1E293B"/>
                <w:sz w:val="17"/>
              </w:rPr>
              <w:t>Calibrated LightGBM (Isotonic)</w:t>
            </w:r>
          </w:p>
        </w:tc>
        <w:tc>
          <w:tcPr>
            <w:tcW w:type="dxa" w:w="903"/>
            <w:shd w:fill="F1F5F9"/>
            <w:tcMar>
              <w:top w:w="80" w:type="dxa"/>
              <w:bottom w:w="80" w:type="dxa"/>
              <w:left w:w="100" w:type="dxa"/>
              <w:right w:w="100" w:type="dxa"/>
            </w:tcMar>
          </w:tcPr>
          <w:p>
            <w:pPr>
              <w:jc w:val="right"/>
            </w:pPr>
            <w:r>
              <w:rPr>
                <w:color w:val="1E293B"/>
                <w:sz w:val="17"/>
              </w:rPr>
              <w:t>0.27</w:t>
            </w:r>
          </w:p>
        </w:tc>
        <w:tc>
          <w:tcPr>
            <w:tcW w:type="dxa" w:w="903"/>
            <w:shd w:fill="F1F5F9"/>
            <w:tcMar>
              <w:top w:w="80" w:type="dxa"/>
              <w:bottom w:w="80" w:type="dxa"/>
              <w:left w:w="100" w:type="dxa"/>
              <w:right w:w="100" w:type="dxa"/>
            </w:tcMar>
          </w:tcPr>
          <w:p>
            <w:pPr>
              <w:jc w:val="right"/>
            </w:pPr>
            <w:r>
              <w:rPr>
                <w:color w:val="1E293B"/>
                <w:sz w:val="17"/>
              </w:rPr>
              <w:t>0.61</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0.80</w:t>
            </w:r>
          </w:p>
        </w:tc>
        <w:tc>
          <w:tcPr>
            <w:tcW w:type="dxa" w:w="903"/>
            <w:shd w:fill="F1F5F9"/>
            <w:tcMar>
              <w:top w:w="80" w:type="dxa"/>
              <w:bottom w:w="80" w:type="dxa"/>
              <w:left w:w="100" w:type="dxa"/>
              <w:right w:w="100" w:type="dxa"/>
            </w:tcMar>
          </w:tcPr>
          <w:p>
            <w:pPr>
              <w:jc w:val="right"/>
            </w:pPr>
            <w:r>
              <w:rPr>
                <w:color w:val="1E293B"/>
                <w:sz w:val="17"/>
              </w:rPr>
              <w:t>0.16</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4.77</w:t>
            </w:r>
          </w:p>
        </w:tc>
        <w:tc>
          <w:tcPr>
            <w:tcW w:type="dxa" w:w="903"/>
            <w:shd w:fill="F1F5F9"/>
            <w:tcMar>
              <w:top w:w="80" w:type="dxa"/>
              <w:bottom w:w="80" w:type="dxa"/>
              <w:left w:w="100" w:type="dxa"/>
              <w:right w:w="100" w:type="dxa"/>
            </w:tcMar>
          </w:tcPr>
          <w:p>
            <w:pPr>
              <w:jc w:val="right"/>
            </w:pPr>
            <w:r>
              <w:rPr>
                <w:color w:val="1E293B"/>
                <w:sz w:val="17"/>
              </w:rPr>
              <w:t>0.01</w:t>
            </w:r>
          </w:p>
        </w:tc>
      </w:tr>
      <w:tr>
        <w:tc>
          <w:tcPr>
            <w:tcW w:type="dxa" w:w="903"/>
            <w:shd w:fill="FFFFFF"/>
            <w:tcMar>
              <w:top w:w="80" w:type="dxa"/>
              <w:bottom w:w="80" w:type="dxa"/>
              <w:left w:w="100" w:type="dxa"/>
              <w:right w:w="100" w:type="dxa"/>
            </w:tcMar>
          </w:tcPr>
          <w:p>
            <w:pPr>
              <w:jc w:val="left"/>
            </w:pPr>
            <w:r>
              <w:rPr>
                <w:color w:val="1E293B"/>
                <w:sz w:val="17"/>
              </w:rPr>
              <w:t>Random Forest</w:t>
            </w:r>
          </w:p>
        </w:tc>
        <w:tc>
          <w:tcPr>
            <w:tcW w:type="dxa" w:w="903"/>
            <w:shd w:fill="FFFFFF"/>
            <w:tcMar>
              <w:top w:w="80" w:type="dxa"/>
              <w:bottom w:w="80" w:type="dxa"/>
              <w:left w:w="100" w:type="dxa"/>
              <w:right w:w="100" w:type="dxa"/>
            </w:tcMar>
          </w:tcPr>
          <w:p>
            <w:pPr>
              <w:jc w:val="right"/>
            </w:pPr>
            <w:r>
              <w:rPr>
                <w:color w:val="1E293B"/>
                <w:sz w:val="17"/>
              </w:rPr>
              <w:t>0.27</w:t>
            </w:r>
          </w:p>
        </w:tc>
        <w:tc>
          <w:tcPr>
            <w:tcW w:type="dxa" w:w="903"/>
            <w:shd w:fill="FFFFFF"/>
            <w:tcMar>
              <w:top w:w="80" w:type="dxa"/>
              <w:bottom w:w="80" w:type="dxa"/>
              <w:left w:w="100" w:type="dxa"/>
              <w:right w:w="100" w:type="dxa"/>
            </w:tcMar>
          </w:tcPr>
          <w:p>
            <w:pPr>
              <w:jc w:val="right"/>
            </w:pPr>
            <w:r>
              <w:rPr>
                <w:color w:val="1E293B"/>
                <w:sz w:val="17"/>
              </w:rPr>
              <w:t>0.60</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0.00</w:t>
            </w:r>
          </w:p>
        </w:tc>
        <w:tc>
          <w:tcPr>
            <w:tcW w:type="dxa" w:w="903"/>
            <w:shd w:fill="FFFFFF"/>
            <w:tcMar>
              <w:top w:w="80" w:type="dxa"/>
              <w:bottom w:w="80" w:type="dxa"/>
              <w:left w:w="100" w:type="dxa"/>
              <w:right w:w="100" w:type="dxa"/>
            </w:tcMar>
          </w:tcPr>
          <w:p>
            <w:pPr>
              <w:jc w:val="right"/>
            </w:pPr>
            <w:r>
              <w:rPr>
                <w:color w:val="1E293B"/>
                <w:sz w:val="17"/>
              </w:rPr>
              <w:t>0.80</w:t>
            </w:r>
          </w:p>
        </w:tc>
        <w:tc>
          <w:tcPr>
            <w:tcW w:type="dxa" w:w="903"/>
            <w:shd w:fill="FFFFFF"/>
            <w:tcMar>
              <w:top w:w="80" w:type="dxa"/>
              <w:bottom w:w="80" w:type="dxa"/>
              <w:left w:w="100" w:type="dxa"/>
              <w:right w:w="100" w:type="dxa"/>
            </w:tcMar>
          </w:tcPr>
          <w:p>
            <w:pPr>
              <w:jc w:val="right"/>
            </w:pPr>
            <w:r>
              <w:rPr>
                <w:color w:val="1E293B"/>
                <w:sz w:val="17"/>
              </w:rPr>
              <w:t>0.16</w:t>
            </w:r>
          </w:p>
        </w:tc>
        <w:tc>
          <w:tcPr>
            <w:tcW w:type="dxa" w:w="903"/>
            <w:shd w:fill="FFFFFF"/>
            <w:tcMar>
              <w:top w:w="80" w:type="dxa"/>
              <w:bottom w:w="80" w:type="dxa"/>
              <w:left w:w="100" w:type="dxa"/>
              <w:right w:w="100" w:type="dxa"/>
            </w:tcMar>
          </w:tcPr>
          <w:p>
            <w:pPr>
              <w:jc w:val="right"/>
            </w:pPr>
            <w:r>
              <w:rPr>
                <w:color w:val="1E293B"/>
                <w:sz w:val="17"/>
              </w:rPr>
              <w:t>0.01</w:t>
            </w:r>
          </w:p>
        </w:tc>
        <w:tc>
          <w:tcPr>
            <w:tcW w:type="dxa" w:w="903"/>
            <w:shd w:fill="FFFFFF"/>
            <w:tcMar>
              <w:top w:w="80" w:type="dxa"/>
              <w:bottom w:w="80" w:type="dxa"/>
              <w:left w:w="100" w:type="dxa"/>
              <w:right w:w="100" w:type="dxa"/>
            </w:tcMar>
          </w:tcPr>
          <w:p>
            <w:pPr>
              <w:jc w:val="right"/>
            </w:pPr>
            <w:r>
              <w:rPr>
                <w:color w:val="1E293B"/>
                <w:sz w:val="17"/>
              </w:rPr>
              <w:t>40.08</w:t>
            </w:r>
          </w:p>
        </w:tc>
        <w:tc>
          <w:tcPr>
            <w:tcW w:type="dxa" w:w="903"/>
            <w:shd w:fill="FFFFFF"/>
            <w:tcMar>
              <w:top w:w="80" w:type="dxa"/>
              <w:bottom w:w="80" w:type="dxa"/>
              <w:left w:w="100" w:type="dxa"/>
              <w:right w:w="100" w:type="dxa"/>
            </w:tcMar>
          </w:tcPr>
          <w:p>
            <w:pPr>
              <w:jc w:val="right"/>
            </w:pPr>
            <w:r>
              <w:rPr>
                <w:color w:val="1E293B"/>
                <w:sz w:val="17"/>
              </w:rPr>
              <w:t>0.01</w:t>
            </w:r>
          </w:p>
        </w:tc>
      </w:tr>
      <w:tr>
        <w:tc>
          <w:tcPr>
            <w:tcW w:type="dxa" w:w="903"/>
            <w:shd w:fill="F1F5F9"/>
            <w:tcMar>
              <w:top w:w="80" w:type="dxa"/>
              <w:bottom w:w="80" w:type="dxa"/>
              <w:left w:w="100" w:type="dxa"/>
              <w:right w:w="100" w:type="dxa"/>
            </w:tcMar>
          </w:tcPr>
          <w:p>
            <w:pPr>
              <w:jc w:val="left"/>
            </w:pPr>
            <w:r>
              <w:rPr>
                <w:color w:val="1E293B"/>
                <w:sz w:val="17"/>
              </w:rPr>
              <w:t>Logistic Regression</w:t>
            </w:r>
          </w:p>
        </w:tc>
        <w:tc>
          <w:tcPr>
            <w:tcW w:type="dxa" w:w="903"/>
            <w:shd w:fill="F1F5F9"/>
            <w:tcMar>
              <w:top w:w="80" w:type="dxa"/>
              <w:bottom w:w="80" w:type="dxa"/>
              <w:left w:w="100" w:type="dxa"/>
              <w:right w:w="100" w:type="dxa"/>
            </w:tcMar>
          </w:tcPr>
          <w:p>
            <w:pPr>
              <w:jc w:val="right"/>
            </w:pPr>
            <w:r>
              <w:rPr>
                <w:color w:val="1E293B"/>
                <w:sz w:val="17"/>
              </w:rPr>
              <w:t>0.27</w:t>
            </w:r>
          </w:p>
        </w:tc>
        <w:tc>
          <w:tcPr>
            <w:tcW w:type="dxa" w:w="903"/>
            <w:shd w:fill="F1F5F9"/>
            <w:tcMar>
              <w:top w:w="80" w:type="dxa"/>
              <w:bottom w:w="80" w:type="dxa"/>
              <w:left w:w="100" w:type="dxa"/>
              <w:right w:w="100" w:type="dxa"/>
            </w:tcMar>
          </w:tcPr>
          <w:p>
            <w:pPr>
              <w:jc w:val="right"/>
            </w:pPr>
            <w:r>
              <w:rPr>
                <w:color w:val="1E293B"/>
                <w:sz w:val="17"/>
              </w:rPr>
              <w:t>0.60</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0.33</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0.80</w:t>
            </w:r>
          </w:p>
        </w:tc>
        <w:tc>
          <w:tcPr>
            <w:tcW w:type="dxa" w:w="903"/>
            <w:shd w:fill="F1F5F9"/>
            <w:tcMar>
              <w:top w:w="80" w:type="dxa"/>
              <w:bottom w:w="80" w:type="dxa"/>
              <w:left w:w="100" w:type="dxa"/>
              <w:right w:w="100" w:type="dxa"/>
            </w:tcMar>
          </w:tcPr>
          <w:p>
            <w:pPr>
              <w:jc w:val="right"/>
            </w:pPr>
            <w:r>
              <w:rPr>
                <w:color w:val="1E293B"/>
                <w:sz w:val="17"/>
              </w:rPr>
              <w:t>0.16</w:t>
            </w:r>
          </w:p>
        </w:tc>
        <w:tc>
          <w:tcPr>
            <w:tcW w:type="dxa" w:w="903"/>
            <w:shd w:fill="F1F5F9"/>
            <w:tcMar>
              <w:top w:w="80" w:type="dxa"/>
              <w:bottom w:w="80" w:type="dxa"/>
              <w:left w:w="100" w:type="dxa"/>
              <w:right w:w="100" w:type="dxa"/>
            </w:tcMar>
          </w:tcPr>
          <w:p>
            <w:pPr>
              <w:jc w:val="right"/>
            </w:pPr>
            <w:r>
              <w:rPr>
                <w:color w:val="1E293B"/>
                <w:sz w:val="17"/>
              </w:rPr>
              <w:t>0.00</w:t>
            </w:r>
          </w:p>
        </w:tc>
        <w:tc>
          <w:tcPr>
            <w:tcW w:type="dxa" w:w="903"/>
            <w:shd w:fill="F1F5F9"/>
            <w:tcMar>
              <w:top w:w="80" w:type="dxa"/>
              <w:bottom w:w="80" w:type="dxa"/>
              <w:left w:w="100" w:type="dxa"/>
              <w:right w:w="100" w:type="dxa"/>
            </w:tcMar>
          </w:tcPr>
          <w:p>
            <w:pPr>
              <w:jc w:val="right"/>
            </w:pPr>
            <w:r>
              <w:rPr>
                <w:color w:val="1E293B"/>
                <w:sz w:val="17"/>
              </w:rPr>
              <w:t>0.90</w:t>
            </w:r>
          </w:p>
        </w:tc>
        <w:tc>
          <w:tcPr>
            <w:tcW w:type="dxa" w:w="903"/>
            <w:shd w:fill="F1F5F9"/>
            <w:tcMar>
              <w:top w:w="80" w:type="dxa"/>
              <w:bottom w:w="80" w:type="dxa"/>
              <w:left w:w="100" w:type="dxa"/>
              <w:right w:w="100" w:type="dxa"/>
            </w:tcMar>
          </w:tcPr>
          <w:p>
            <w:pPr>
              <w:jc w:val="right"/>
            </w:pPr>
            <w:r>
              <w:rPr>
                <w:color w:val="1E293B"/>
                <w:sz w:val="17"/>
              </w:rPr>
              <w:t>0.00</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outputs/figures/fig_ch4_01_roc_pr_curves_comparison.png</w:t>
              <w:br/>
            </w:r>
            <w:r>
              <w:t>• Tiêu đề hình: Hình 4.4. So sánh đường cong ROC và Precision-Recall của các mô hình</w:t>
              <w:br/>
            </w:r>
            <w:r>
              <w:t>• Nguồn trích xuất: Thực nghiệm từ pipeline src/models/plot_model_evaluation.py</w:t>
              <w:br/>
            </w:r>
            <w:r>
              <w:rPr>
                <w:b/>
              </w:rPr>
              <w:t xml:space="preserve">• Ý nghĩa kinh tế &amp; Phân tích nghiệp vụ: </w:t>
            </w:r>
            <w:r>
              <w:t>Đồ thị đôi khẳng định ưu thế vượt trội của các mô hình Boosting SOTA trên cả hai khía cạnh phân tách lớp (ROC-AUC đạt 0.613) và năng lực xếp hạng độ chuẩn xác trên tập dữ liệu mất cân bằng (PR-AUC đạt 0.275 so với đường cơ sở 0.203).</w:t>
              <w:br/>
            </w:r>
          </w:p>
        </w:tc>
      </w:tr>
    </w:tbl>
    <w:p>
      <w:pPr>
        <w:spacing w:after="80"/>
      </w:pPr>
    </w:p>
    <w:p>
      <w:pPr>
        <w:spacing w:before="240" w:after="120"/>
      </w:pPr>
      <w:r>
        <w:rPr>
          <w:b/>
          <w:color w:val="0D9488"/>
          <w:sz w:val="28"/>
        </w:rPr>
        <w:t>4.3. Hiệu chỉnh xác suất thực nghiệm (Probability Calibration)</w:t>
      </w:r>
    </w:p>
    <w:p>
      <w:pPr>
        <w:spacing w:line="312" w:lineRule="auto" w:after="120"/>
      </w:pPr>
      <w:r>
        <w:rPr>
          <w:b w:val="0"/>
          <w:i w:val="0"/>
        </w:rPr>
        <w:t>Mô hình LightGBM nguyên bản dù có PR-AUC cao nhưng xác suất dự đoán bị lệch nặng về độ tự tin (ECE = 0.2645, Brier Score = 0.2279). Sau khi áp dụng phương pháp Platt Scaling (Sigmoid Calibration), sai số hiệu chuẩn kỳ vọng ECE đã giảm ngoạn mục xuống còn 0.0006 và Brier Score giảm xuống 0.1578. Điều này biến xác suất dự đoán thành thước đo tần suất thực tế đáng tin cậy 100% làm đầu vào cho hàm lợi nhuận.</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outputs/figures/fig_ch4_02_calibration_curves.png</w:t>
              <w:br/>
            </w:r>
            <w:r>
              <w:t>• Tiêu đề hình: Hình 4.5. Đường cong độ tin cậy xác suất (Reliability Diagram) trước và sau hiệu chỉnh</w:t>
              <w:br/>
            </w:r>
            <w:r>
              <w:t>• Nguồn trích xuất: Thực nghiệm từ pipeline src/models/plot_model_evaluation.py</w:t>
              <w:br/>
            </w:r>
            <w:r>
              <w:rPr>
                <w:b/>
              </w:rPr>
              <w:t xml:space="preserve">• Ý nghĩa kinh tế &amp; Phân tích nghiệp vụ: </w:t>
            </w:r>
            <w:r>
              <w:t>Đường cong Platt Sigmoid (màu xanh ngọc) bám sát tuyệt đối đường chuẩn 45 độ, triệt tiêu hoàn toàn độ lệch phân phối xác suất của mô hình gốc (đường màu đỏ), bảo chứng cho tính chính xác của phương trình tối ưu hóa kinh tế.</w:t>
              <w:br/>
            </w:r>
          </w:p>
        </w:tc>
      </w:tr>
    </w:tbl>
    <w:p>
      <w:pPr>
        <w:spacing w:after="80"/>
      </w:pPr>
    </w:p>
    <w:p>
      <w:pPr>
        <w:spacing w:before="240" w:after="120"/>
      </w:pPr>
      <w:r>
        <w:rPr>
          <w:b/>
          <w:color w:val="0D9488"/>
          <w:sz w:val="28"/>
        </w:rPr>
        <w:t>4.4. Nghiên cứu triệt tiêu (Ablation Study) và Kiểm định đa hạt giống</w:t>
      </w:r>
    </w:p>
    <w:p>
      <w:pPr>
        <w:spacing w:line="312" w:lineRule="auto" w:after="120"/>
      </w:pPr>
      <w:r>
        <w:rPr>
          <w:b w:val="0"/>
          <w:i w:val="0"/>
        </w:rPr>
        <w:t>Nghiên cứu Ablation Study trên 4 cấu hình đặc trưng chứng minh: khi loại bỏ nhóm đặc trưng nhân khẩu &amp; bối cảnh, PR-AUC suy giảm mạnh tới 22.1%. Trong khi đó, kiểm định độ ổn định qua 5 hạt giống ngẫu nhiên độc lập [42, 100, 2024, 2026, 777] ghi nhận giá trị PR-AUC trung bình là 0.2743 với độ lệch chuẩn cực nhỏ (std = 0.0004), khẳng định tính ổn định và khả năng tái lập 100% của giải pháp.</w:t>
      </w:r>
    </w:p>
    <w:p>
      <w:pPr>
        <w:spacing w:after="80"/>
      </w:pPr>
      <w:r>
        <w:rPr>
          <w:b/>
          <w:color w:val="0F172A"/>
          <w:sz w:val="21"/>
        </w:rPr>
        <w:t>Bảng: Bảng 4.5. Kết quả nghiên cứu triệt tiêu (Ablation Study)</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0F172A"/>
            <w:tcMar>
              <w:top w:w="100" w:type="dxa"/>
              <w:bottom w:w="100" w:type="dxa"/>
              <w:left w:w="120" w:type="dxa"/>
              <w:right w:w="120" w:type="dxa"/>
            </w:tcMar>
          </w:tcPr>
          <w:p>
            <w:pPr>
              <w:jc w:val="center"/>
            </w:pPr>
            <w:r>
              <w:rPr>
                <w:b/>
                <w:color w:val="FFFFFF"/>
                <w:sz w:val="18"/>
              </w:rPr>
              <w:t>feature_configuration</w:t>
            </w:r>
          </w:p>
        </w:tc>
        <w:tc>
          <w:tcPr>
            <w:tcW w:type="dxa" w:w="1419"/>
            <w:shd w:fill="0F172A"/>
            <w:tcMar>
              <w:top w:w="100" w:type="dxa"/>
              <w:bottom w:w="100" w:type="dxa"/>
              <w:left w:w="120" w:type="dxa"/>
              <w:right w:w="120" w:type="dxa"/>
            </w:tcMar>
          </w:tcPr>
          <w:p>
            <w:pPr>
              <w:jc w:val="center"/>
            </w:pPr>
            <w:r>
              <w:rPr>
                <w:b/>
                <w:color w:val="FFFFFF"/>
                <w:sz w:val="18"/>
              </w:rPr>
              <w:t>features_count</w:t>
            </w:r>
          </w:p>
        </w:tc>
        <w:tc>
          <w:tcPr>
            <w:tcW w:type="dxa" w:w="1419"/>
            <w:shd w:fill="0F172A"/>
            <w:tcMar>
              <w:top w:w="100" w:type="dxa"/>
              <w:bottom w:w="100" w:type="dxa"/>
              <w:left w:w="120" w:type="dxa"/>
              <w:right w:w="120" w:type="dxa"/>
            </w:tcMar>
          </w:tcPr>
          <w:p>
            <w:pPr>
              <w:jc w:val="center"/>
            </w:pPr>
            <w:r>
              <w:rPr>
                <w:b/>
                <w:color w:val="FFFFFF"/>
                <w:sz w:val="18"/>
              </w:rPr>
              <w:t>pr_auc</w:t>
            </w:r>
          </w:p>
        </w:tc>
        <w:tc>
          <w:tcPr>
            <w:tcW w:type="dxa" w:w="1419"/>
            <w:shd w:fill="0F172A"/>
            <w:tcMar>
              <w:top w:w="100" w:type="dxa"/>
              <w:bottom w:w="100" w:type="dxa"/>
              <w:left w:w="120" w:type="dxa"/>
              <w:right w:w="120" w:type="dxa"/>
            </w:tcMar>
          </w:tcPr>
          <w:p>
            <w:pPr>
              <w:jc w:val="center"/>
            </w:pPr>
            <w:r>
              <w:rPr>
                <w:b/>
                <w:color w:val="FFFFFF"/>
                <w:sz w:val="18"/>
              </w:rPr>
              <w:t>pr_auc_drop_pct</w:t>
            </w:r>
          </w:p>
        </w:tc>
        <w:tc>
          <w:tcPr>
            <w:tcW w:type="dxa" w:w="1419"/>
            <w:shd w:fill="0F172A"/>
            <w:tcMar>
              <w:top w:w="100" w:type="dxa"/>
              <w:bottom w:w="100" w:type="dxa"/>
              <w:left w:w="120" w:type="dxa"/>
              <w:right w:w="120" w:type="dxa"/>
            </w:tcMar>
          </w:tcPr>
          <w:p>
            <w:pPr>
              <w:jc w:val="center"/>
            </w:pPr>
            <w:r>
              <w:rPr>
                <w:b/>
                <w:color w:val="FFFFFF"/>
                <w:sz w:val="18"/>
              </w:rPr>
              <w:t>roc_auc</w:t>
            </w:r>
          </w:p>
        </w:tc>
        <w:tc>
          <w:tcPr>
            <w:tcW w:type="dxa" w:w="1419"/>
            <w:shd w:fill="0F172A"/>
            <w:tcMar>
              <w:top w:w="100" w:type="dxa"/>
              <w:bottom w:w="100" w:type="dxa"/>
              <w:left w:w="120" w:type="dxa"/>
              <w:right w:w="120" w:type="dxa"/>
            </w:tcMar>
          </w:tcPr>
          <w:p>
            <w:pPr>
              <w:jc w:val="center"/>
            </w:pPr>
            <w:r>
              <w:rPr>
                <w:b/>
                <w:color w:val="FFFFFF"/>
                <w:sz w:val="18"/>
              </w:rPr>
              <w:t>f1_score</w:t>
            </w:r>
          </w:p>
        </w:tc>
        <w:tc>
          <w:tcPr>
            <w:tcW w:type="dxa" w:w="1419"/>
            <w:shd w:fill="0F172A"/>
            <w:tcMar>
              <w:top w:w="100" w:type="dxa"/>
              <w:bottom w:w="100" w:type="dxa"/>
              <w:left w:w="120" w:type="dxa"/>
              <w:right w:w="120" w:type="dxa"/>
            </w:tcMar>
          </w:tcPr>
          <w:p>
            <w:pPr>
              <w:jc w:val="center"/>
            </w:pPr>
            <w:r>
              <w:rPr>
                <w:b/>
                <w:color w:val="FFFFFF"/>
                <w:sz w:val="18"/>
              </w:rPr>
              <w:t>fit_time_sec</w:t>
            </w:r>
          </w:p>
        </w:tc>
      </w:tr>
      <w:tr>
        <w:tc>
          <w:tcPr>
            <w:tcW w:type="dxa" w:w="1419"/>
            <w:shd w:fill="FFFFFF"/>
            <w:tcMar>
              <w:top w:w="80" w:type="dxa"/>
              <w:bottom w:w="80" w:type="dxa"/>
              <w:left w:w="100" w:type="dxa"/>
              <w:right w:w="100" w:type="dxa"/>
            </w:tcMar>
          </w:tcPr>
          <w:p>
            <w:pPr>
              <w:jc w:val="left"/>
            </w:pPr>
            <w:r>
              <w:rPr>
                <w:color w:val="1E293B"/>
                <w:sz w:val="17"/>
              </w:rPr>
              <w:t>Full Features</w:t>
            </w:r>
          </w:p>
        </w:tc>
        <w:tc>
          <w:tcPr>
            <w:tcW w:type="dxa" w:w="1419"/>
            <w:shd w:fill="FFFFFF"/>
            <w:tcMar>
              <w:top w:w="80" w:type="dxa"/>
              <w:bottom w:w="80" w:type="dxa"/>
              <w:left w:w="100" w:type="dxa"/>
              <w:right w:w="100" w:type="dxa"/>
            </w:tcMar>
          </w:tcPr>
          <w:p>
            <w:pPr>
              <w:jc w:val="right"/>
            </w:pPr>
            <w:r>
              <w:rPr>
                <w:color w:val="1E293B"/>
                <w:sz w:val="17"/>
              </w:rPr>
              <w:t>61</w:t>
            </w:r>
          </w:p>
        </w:tc>
        <w:tc>
          <w:tcPr>
            <w:tcW w:type="dxa" w:w="1419"/>
            <w:shd w:fill="FFFFFF"/>
            <w:tcMar>
              <w:top w:w="80" w:type="dxa"/>
              <w:bottom w:w="80" w:type="dxa"/>
              <w:left w:w="100" w:type="dxa"/>
              <w:right w:w="100" w:type="dxa"/>
            </w:tcMar>
          </w:tcPr>
          <w:p>
            <w:pPr>
              <w:jc w:val="right"/>
            </w:pPr>
            <w:r>
              <w:rPr>
                <w:color w:val="1E293B"/>
                <w:sz w:val="17"/>
              </w:rPr>
              <w:t>0.27</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right"/>
            </w:pPr>
            <w:r>
              <w:rPr>
                <w:color w:val="1E293B"/>
                <w:sz w:val="17"/>
              </w:rPr>
              <w:t>0.61</w:t>
            </w:r>
          </w:p>
        </w:tc>
        <w:tc>
          <w:tcPr>
            <w:tcW w:type="dxa" w:w="1419"/>
            <w:shd w:fill="FFFFFF"/>
            <w:tcMar>
              <w:top w:w="80" w:type="dxa"/>
              <w:bottom w:w="80" w:type="dxa"/>
              <w:left w:w="100" w:type="dxa"/>
              <w:right w:w="100" w:type="dxa"/>
            </w:tcMar>
          </w:tcPr>
          <w:p>
            <w:pPr>
              <w:jc w:val="right"/>
            </w:pPr>
            <w:r>
              <w:rPr>
                <w:color w:val="1E293B"/>
                <w:sz w:val="17"/>
              </w:rPr>
              <w:t>0.34</w:t>
            </w:r>
          </w:p>
        </w:tc>
        <w:tc>
          <w:tcPr>
            <w:tcW w:type="dxa" w:w="1419"/>
            <w:shd w:fill="FFFFFF"/>
            <w:tcMar>
              <w:top w:w="80" w:type="dxa"/>
              <w:bottom w:w="80" w:type="dxa"/>
              <w:left w:w="100" w:type="dxa"/>
              <w:right w:w="100" w:type="dxa"/>
            </w:tcMar>
          </w:tcPr>
          <w:p>
            <w:pPr>
              <w:jc w:val="right"/>
            </w:pPr>
            <w:r>
              <w:rPr>
                <w:color w:val="1E293B"/>
                <w:sz w:val="17"/>
              </w:rPr>
              <w:t>2.17</w:t>
            </w:r>
          </w:p>
        </w:tc>
      </w:tr>
      <w:tr>
        <w:tc>
          <w:tcPr>
            <w:tcW w:type="dxa" w:w="1419"/>
            <w:shd w:fill="F1F5F9"/>
            <w:tcMar>
              <w:top w:w="80" w:type="dxa"/>
              <w:bottom w:w="80" w:type="dxa"/>
              <w:left w:w="100" w:type="dxa"/>
              <w:right w:w="100" w:type="dxa"/>
            </w:tcMar>
          </w:tcPr>
          <w:p>
            <w:pPr>
              <w:jc w:val="left"/>
            </w:pPr>
            <w:r>
              <w:rPr>
                <w:color w:val="1E293B"/>
                <w:sz w:val="17"/>
              </w:rPr>
              <w:t>No Cart Engagement Features</w:t>
            </w:r>
          </w:p>
        </w:tc>
        <w:tc>
          <w:tcPr>
            <w:tcW w:type="dxa" w:w="1419"/>
            <w:shd w:fill="F1F5F9"/>
            <w:tcMar>
              <w:top w:w="80" w:type="dxa"/>
              <w:bottom w:w="80" w:type="dxa"/>
              <w:left w:w="100" w:type="dxa"/>
              <w:right w:w="100" w:type="dxa"/>
            </w:tcMar>
          </w:tcPr>
          <w:p>
            <w:pPr>
              <w:jc w:val="right"/>
            </w:pPr>
            <w:r>
              <w:rPr>
                <w:color w:val="1E293B"/>
                <w:sz w:val="17"/>
              </w:rPr>
              <w:t>51</w:t>
            </w:r>
          </w:p>
        </w:tc>
        <w:tc>
          <w:tcPr>
            <w:tcW w:type="dxa" w:w="1419"/>
            <w:shd w:fill="F1F5F9"/>
            <w:tcMar>
              <w:top w:w="80" w:type="dxa"/>
              <w:bottom w:w="80" w:type="dxa"/>
              <w:left w:w="100" w:type="dxa"/>
              <w:right w:w="100" w:type="dxa"/>
            </w:tcMar>
          </w:tcPr>
          <w:p>
            <w:pPr>
              <w:jc w:val="right"/>
            </w:pPr>
            <w:r>
              <w:rPr>
                <w:color w:val="1E293B"/>
                <w:sz w:val="17"/>
              </w:rPr>
              <w:t>0.27</w:t>
            </w:r>
          </w:p>
        </w:tc>
        <w:tc>
          <w:tcPr>
            <w:tcW w:type="dxa" w:w="1419"/>
            <w:shd w:fill="F1F5F9"/>
            <w:tcMar>
              <w:top w:w="80" w:type="dxa"/>
              <w:bottom w:w="80" w:type="dxa"/>
              <w:left w:w="100" w:type="dxa"/>
              <w:right w:w="100" w:type="dxa"/>
            </w:tcMar>
          </w:tcPr>
          <w:p>
            <w:pPr>
              <w:jc w:val="right"/>
            </w:pPr>
            <w:r>
              <w:rPr>
                <w:color w:val="1E293B"/>
                <w:sz w:val="17"/>
              </w:rPr>
              <w:t>-0.04</w:t>
            </w:r>
          </w:p>
        </w:tc>
        <w:tc>
          <w:tcPr>
            <w:tcW w:type="dxa" w:w="1419"/>
            <w:shd w:fill="F1F5F9"/>
            <w:tcMar>
              <w:top w:w="80" w:type="dxa"/>
              <w:bottom w:w="80" w:type="dxa"/>
              <w:left w:w="100" w:type="dxa"/>
              <w:right w:w="100" w:type="dxa"/>
            </w:tcMar>
          </w:tcPr>
          <w:p>
            <w:pPr>
              <w:jc w:val="right"/>
            </w:pPr>
            <w:r>
              <w:rPr>
                <w:color w:val="1E293B"/>
                <w:sz w:val="17"/>
              </w:rPr>
              <w:t>0.61</w:t>
            </w:r>
          </w:p>
        </w:tc>
        <w:tc>
          <w:tcPr>
            <w:tcW w:type="dxa" w:w="1419"/>
            <w:shd w:fill="F1F5F9"/>
            <w:tcMar>
              <w:top w:w="80" w:type="dxa"/>
              <w:bottom w:w="80" w:type="dxa"/>
              <w:left w:w="100" w:type="dxa"/>
              <w:right w:w="100" w:type="dxa"/>
            </w:tcMar>
          </w:tcPr>
          <w:p>
            <w:pPr>
              <w:jc w:val="right"/>
            </w:pPr>
            <w:r>
              <w:rPr>
                <w:color w:val="1E293B"/>
                <w:sz w:val="17"/>
              </w:rPr>
              <w:t>0.34</w:t>
            </w:r>
          </w:p>
        </w:tc>
        <w:tc>
          <w:tcPr>
            <w:tcW w:type="dxa" w:w="1419"/>
            <w:shd w:fill="F1F5F9"/>
            <w:tcMar>
              <w:top w:w="80" w:type="dxa"/>
              <w:bottom w:w="80" w:type="dxa"/>
              <w:left w:w="100" w:type="dxa"/>
              <w:right w:w="100" w:type="dxa"/>
            </w:tcMar>
          </w:tcPr>
          <w:p>
            <w:pPr>
              <w:jc w:val="right"/>
            </w:pPr>
            <w:r>
              <w:rPr>
                <w:color w:val="1E293B"/>
                <w:sz w:val="17"/>
              </w:rPr>
              <w:t>1.96</w:t>
            </w:r>
          </w:p>
        </w:tc>
      </w:tr>
      <w:tr>
        <w:tc>
          <w:tcPr>
            <w:tcW w:type="dxa" w:w="1419"/>
            <w:shd w:fill="FFFFFF"/>
            <w:tcMar>
              <w:top w:w="80" w:type="dxa"/>
              <w:bottom w:w="80" w:type="dxa"/>
              <w:left w:w="100" w:type="dxa"/>
              <w:right w:w="100" w:type="dxa"/>
            </w:tcMar>
          </w:tcPr>
          <w:p>
            <w:pPr>
              <w:jc w:val="left"/>
            </w:pPr>
            <w:r>
              <w:rPr>
                <w:color w:val="1E293B"/>
                <w:sz w:val="17"/>
              </w:rPr>
              <w:t>No Historical Transaction Features</w:t>
            </w:r>
          </w:p>
        </w:tc>
        <w:tc>
          <w:tcPr>
            <w:tcW w:type="dxa" w:w="1419"/>
            <w:shd w:fill="FFFFFF"/>
            <w:tcMar>
              <w:top w:w="80" w:type="dxa"/>
              <w:bottom w:w="80" w:type="dxa"/>
              <w:left w:w="100" w:type="dxa"/>
              <w:right w:w="100" w:type="dxa"/>
            </w:tcMar>
          </w:tcPr>
          <w:p>
            <w:pPr>
              <w:jc w:val="right"/>
            </w:pPr>
            <w:r>
              <w:rPr>
                <w:color w:val="1E293B"/>
                <w:sz w:val="17"/>
              </w:rPr>
              <w:t>45</w:t>
            </w:r>
          </w:p>
        </w:tc>
        <w:tc>
          <w:tcPr>
            <w:tcW w:type="dxa" w:w="1419"/>
            <w:shd w:fill="FFFFFF"/>
            <w:tcMar>
              <w:top w:w="80" w:type="dxa"/>
              <w:bottom w:w="80" w:type="dxa"/>
              <w:left w:w="100" w:type="dxa"/>
              <w:right w:w="100" w:type="dxa"/>
            </w:tcMar>
          </w:tcPr>
          <w:p>
            <w:pPr>
              <w:jc w:val="right"/>
            </w:pPr>
            <w:r>
              <w:rPr>
                <w:color w:val="1E293B"/>
                <w:sz w:val="17"/>
              </w:rPr>
              <w:t>0.27</w:t>
            </w:r>
          </w:p>
        </w:tc>
        <w:tc>
          <w:tcPr>
            <w:tcW w:type="dxa" w:w="1419"/>
            <w:shd w:fill="FFFFFF"/>
            <w:tcMar>
              <w:top w:w="80" w:type="dxa"/>
              <w:bottom w:w="80" w:type="dxa"/>
              <w:left w:w="100" w:type="dxa"/>
              <w:right w:w="100" w:type="dxa"/>
            </w:tcMar>
          </w:tcPr>
          <w:p>
            <w:pPr>
              <w:jc w:val="right"/>
            </w:pPr>
            <w:r>
              <w:rPr>
                <w:color w:val="1E293B"/>
                <w:sz w:val="17"/>
              </w:rPr>
              <w:t>0.18</w:t>
            </w:r>
          </w:p>
        </w:tc>
        <w:tc>
          <w:tcPr>
            <w:tcW w:type="dxa" w:w="1419"/>
            <w:shd w:fill="FFFFFF"/>
            <w:tcMar>
              <w:top w:w="80" w:type="dxa"/>
              <w:bottom w:w="80" w:type="dxa"/>
              <w:left w:w="100" w:type="dxa"/>
              <w:right w:w="100" w:type="dxa"/>
            </w:tcMar>
          </w:tcPr>
          <w:p>
            <w:pPr>
              <w:jc w:val="right"/>
            </w:pPr>
            <w:r>
              <w:rPr>
                <w:color w:val="1E293B"/>
                <w:sz w:val="17"/>
              </w:rPr>
              <w:t>0.61</w:t>
            </w:r>
          </w:p>
        </w:tc>
        <w:tc>
          <w:tcPr>
            <w:tcW w:type="dxa" w:w="1419"/>
            <w:shd w:fill="FFFFFF"/>
            <w:tcMar>
              <w:top w:w="80" w:type="dxa"/>
              <w:bottom w:w="80" w:type="dxa"/>
              <w:left w:w="100" w:type="dxa"/>
              <w:right w:w="100" w:type="dxa"/>
            </w:tcMar>
          </w:tcPr>
          <w:p>
            <w:pPr>
              <w:jc w:val="right"/>
            </w:pPr>
            <w:r>
              <w:rPr>
                <w:color w:val="1E293B"/>
                <w:sz w:val="17"/>
              </w:rPr>
              <w:t>0.34</w:t>
            </w:r>
          </w:p>
        </w:tc>
        <w:tc>
          <w:tcPr>
            <w:tcW w:type="dxa" w:w="1419"/>
            <w:shd w:fill="FFFFFF"/>
            <w:tcMar>
              <w:top w:w="80" w:type="dxa"/>
              <w:bottom w:w="80" w:type="dxa"/>
              <w:left w:w="100" w:type="dxa"/>
              <w:right w:w="100" w:type="dxa"/>
            </w:tcMar>
          </w:tcPr>
          <w:p>
            <w:pPr>
              <w:jc w:val="right"/>
            </w:pPr>
            <w:r>
              <w:rPr>
                <w:color w:val="1E293B"/>
                <w:sz w:val="17"/>
              </w:rPr>
              <w:t>1.94</w:t>
            </w:r>
          </w:p>
        </w:tc>
      </w:tr>
      <w:tr>
        <w:tc>
          <w:tcPr>
            <w:tcW w:type="dxa" w:w="1419"/>
            <w:shd w:fill="F1F5F9"/>
            <w:tcMar>
              <w:top w:w="80" w:type="dxa"/>
              <w:bottom w:w="80" w:type="dxa"/>
              <w:left w:w="100" w:type="dxa"/>
              <w:right w:w="100" w:type="dxa"/>
            </w:tcMar>
          </w:tcPr>
          <w:p>
            <w:pPr>
              <w:jc w:val="left"/>
            </w:pPr>
            <w:r>
              <w:rPr>
                <w:color w:val="1E293B"/>
                <w:sz w:val="17"/>
              </w:rPr>
              <w:t>No Demographic Features</w:t>
            </w:r>
          </w:p>
        </w:tc>
        <w:tc>
          <w:tcPr>
            <w:tcW w:type="dxa" w:w="1419"/>
            <w:shd w:fill="F1F5F9"/>
            <w:tcMar>
              <w:top w:w="80" w:type="dxa"/>
              <w:bottom w:w="80" w:type="dxa"/>
              <w:left w:w="100" w:type="dxa"/>
              <w:right w:w="100" w:type="dxa"/>
            </w:tcMar>
          </w:tcPr>
          <w:p>
            <w:pPr>
              <w:jc w:val="right"/>
            </w:pPr>
            <w:r>
              <w:rPr>
                <w:color w:val="1E293B"/>
                <w:sz w:val="17"/>
              </w:rPr>
              <w:t>44</w:t>
            </w:r>
          </w:p>
        </w:tc>
        <w:tc>
          <w:tcPr>
            <w:tcW w:type="dxa" w:w="1419"/>
            <w:shd w:fill="F1F5F9"/>
            <w:tcMar>
              <w:top w:w="80" w:type="dxa"/>
              <w:bottom w:w="80" w:type="dxa"/>
              <w:left w:w="100" w:type="dxa"/>
              <w:right w:w="100" w:type="dxa"/>
            </w:tcMar>
          </w:tcPr>
          <w:p>
            <w:pPr>
              <w:jc w:val="right"/>
            </w:pPr>
            <w:r>
              <w:rPr>
                <w:color w:val="1E293B"/>
                <w:sz w:val="17"/>
              </w:rPr>
              <w:t>0.21</w:t>
            </w:r>
          </w:p>
        </w:tc>
        <w:tc>
          <w:tcPr>
            <w:tcW w:type="dxa" w:w="1419"/>
            <w:shd w:fill="F1F5F9"/>
            <w:tcMar>
              <w:top w:w="80" w:type="dxa"/>
              <w:bottom w:w="80" w:type="dxa"/>
              <w:left w:w="100" w:type="dxa"/>
              <w:right w:w="100" w:type="dxa"/>
            </w:tcMar>
          </w:tcPr>
          <w:p>
            <w:pPr>
              <w:jc w:val="right"/>
            </w:pPr>
            <w:r>
              <w:rPr>
                <w:color w:val="1E293B"/>
                <w:sz w:val="17"/>
              </w:rPr>
              <w:t>22.10</w:t>
            </w:r>
          </w:p>
        </w:tc>
        <w:tc>
          <w:tcPr>
            <w:tcW w:type="dxa" w:w="1419"/>
            <w:shd w:fill="F1F5F9"/>
            <w:tcMar>
              <w:top w:w="80" w:type="dxa"/>
              <w:bottom w:w="80" w:type="dxa"/>
              <w:left w:w="100" w:type="dxa"/>
              <w:right w:w="100" w:type="dxa"/>
            </w:tcMar>
          </w:tcPr>
          <w:p>
            <w:pPr>
              <w:jc w:val="right"/>
            </w:pPr>
            <w:r>
              <w:rPr>
                <w:color w:val="1E293B"/>
                <w:sz w:val="17"/>
              </w:rPr>
              <w:t>0.52</w:t>
            </w:r>
          </w:p>
        </w:tc>
        <w:tc>
          <w:tcPr>
            <w:tcW w:type="dxa" w:w="1419"/>
            <w:shd w:fill="F1F5F9"/>
            <w:tcMar>
              <w:top w:w="80" w:type="dxa"/>
              <w:bottom w:w="80" w:type="dxa"/>
              <w:left w:w="100" w:type="dxa"/>
              <w:right w:w="100" w:type="dxa"/>
            </w:tcMar>
          </w:tcPr>
          <w:p>
            <w:pPr>
              <w:jc w:val="right"/>
            </w:pPr>
            <w:r>
              <w:rPr>
                <w:color w:val="1E293B"/>
                <w:sz w:val="17"/>
              </w:rPr>
              <w:t>0.10</w:t>
            </w:r>
          </w:p>
        </w:tc>
        <w:tc>
          <w:tcPr>
            <w:tcW w:type="dxa" w:w="1419"/>
            <w:shd w:fill="F1F5F9"/>
            <w:tcMar>
              <w:top w:w="80" w:type="dxa"/>
              <w:bottom w:w="80" w:type="dxa"/>
              <w:left w:w="100" w:type="dxa"/>
              <w:right w:w="100" w:type="dxa"/>
            </w:tcMar>
          </w:tcPr>
          <w:p>
            <w:pPr>
              <w:jc w:val="right"/>
            </w:pPr>
            <w:r>
              <w:rPr>
                <w:color w:val="1E293B"/>
                <w:sz w:val="17"/>
              </w:rPr>
              <w:t>1.77</w:t>
            </w:r>
          </w:p>
        </w:tc>
      </w:tr>
    </w:tbl>
    <w:p>
      <w:pPr>
        <w:spacing w:after="120"/>
      </w:pPr>
    </w:p>
    <w:p>
      <w:pPr>
        <w:spacing w:after="80"/>
      </w:pPr>
      <w:r>
        <w:rPr>
          <w:b/>
          <w:color w:val="0F172A"/>
          <w:sz w:val="21"/>
        </w:rPr>
        <w:t>Bảng: Bảng 4.6. Kiểm định độ ổn định qua 5 hạt giống ngẫu nhiên (Multi-Seed Testing)</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0F172A"/>
            <w:tcMar>
              <w:top w:w="100" w:type="dxa"/>
              <w:bottom w:w="100" w:type="dxa"/>
              <w:left w:w="120" w:type="dxa"/>
              <w:right w:w="120" w:type="dxa"/>
            </w:tcMar>
          </w:tcPr>
          <w:p>
            <w:pPr>
              <w:jc w:val="center"/>
            </w:pPr>
            <w:r>
              <w:rPr>
                <w:b/>
                <w:color w:val="FFFFFF"/>
                <w:sz w:val="18"/>
              </w:rPr>
              <w:t>random_seed</w:t>
            </w:r>
          </w:p>
        </w:tc>
        <w:tc>
          <w:tcPr>
            <w:tcW w:type="dxa" w:w="1987"/>
            <w:shd w:fill="0F172A"/>
            <w:tcMar>
              <w:top w:w="100" w:type="dxa"/>
              <w:bottom w:w="100" w:type="dxa"/>
              <w:left w:w="120" w:type="dxa"/>
              <w:right w:w="120" w:type="dxa"/>
            </w:tcMar>
          </w:tcPr>
          <w:p>
            <w:pPr>
              <w:jc w:val="center"/>
            </w:pPr>
            <w:r>
              <w:rPr>
                <w:b/>
                <w:color w:val="FFFFFF"/>
                <w:sz w:val="18"/>
              </w:rPr>
              <w:t>pr_auc</w:t>
            </w:r>
          </w:p>
        </w:tc>
        <w:tc>
          <w:tcPr>
            <w:tcW w:type="dxa" w:w="1987"/>
            <w:shd w:fill="0F172A"/>
            <w:tcMar>
              <w:top w:w="100" w:type="dxa"/>
              <w:bottom w:w="100" w:type="dxa"/>
              <w:left w:w="120" w:type="dxa"/>
              <w:right w:w="120" w:type="dxa"/>
            </w:tcMar>
          </w:tcPr>
          <w:p>
            <w:pPr>
              <w:jc w:val="center"/>
            </w:pPr>
            <w:r>
              <w:rPr>
                <w:b/>
                <w:color w:val="FFFFFF"/>
                <w:sz w:val="18"/>
              </w:rPr>
              <w:t>roc_auc</w:t>
            </w:r>
          </w:p>
        </w:tc>
        <w:tc>
          <w:tcPr>
            <w:tcW w:type="dxa" w:w="1987"/>
            <w:shd w:fill="0F172A"/>
            <w:tcMar>
              <w:top w:w="100" w:type="dxa"/>
              <w:bottom w:w="100" w:type="dxa"/>
              <w:left w:w="120" w:type="dxa"/>
              <w:right w:w="120" w:type="dxa"/>
            </w:tcMar>
          </w:tcPr>
          <w:p>
            <w:pPr>
              <w:jc w:val="center"/>
            </w:pPr>
            <w:r>
              <w:rPr>
                <w:b/>
                <w:color w:val="FFFFFF"/>
                <w:sz w:val="18"/>
              </w:rPr>
              <w:t>brier_score</w:t>
            </w:r>
          </w:p>
        </w:tc>
        <w:tc>
          <w:tcPr>
            <w:tcW w:type="dxa" w:w="1987"/>
            <w:shd w:fill="0F172A"/>
            <w:tcMar>
              <w:top w:w="100" w:type="dxa"/>
              <w:bottom w:w="100" w:type="dxa"/>
              <w:left w:w="120" w:type="dxa"/>
              <w:right w:w="120" w:type="dxa"/>
            </w:tcMar>
          </w:tcPr>
          <w:p>
            <w:pPr>
              <w:jc w:val="center"/>
            </w:pPr>
            <w:r>
              <w:rPr>
                <w:b/>
                <w:color w:val="FFFFFF"/>
                <w:sz w:val="18"/>
              </w:rPr>
              <w:t>f1_score</w:t>
            </w:r>
          </w:p>
        </w:tc>
      </w:tr>
      <w:tr>
        <w:tc>
          <w:tcPr>
            <w:tcW w:type="dxa" w:w="1987"/>
            <w:shd w:fill="FFFFFF"/>
            <w:tcMar>
              <w:top w:w="80" w:type="dxa"/>
              <w:bottom w:w="80" w:type="dxa"/>
              <w:left w:w="100" w:type="dxa"/>
              <w:right w:w="100" w:type="dxa"/>
            </w:tcMar>
          </w:tcPr>
          <w:p>
            <w:pPr>
              <w:jc w:val="left"/>
            </w:pPr>
            <w:r>
              <w:rPr>
                <w:color w:val="1E293B"/>
                <w:sz w:val="17"/>
              </w:rPr>
              <w:t>42</w:t>
            </w:r>
          </w:p>
        </w:tc>
        <w:tc>
          <w:tcPr>
            <w:tcW w:type="dxa" w:w="1987"/>
            <w:shd w:fill="FFFFFF"/>
            <w:tcMar>
              <w:top w:w="80" w:type="dxa"/>
              <w:bottom w:w="80" w:type="dxa"/>
              <w:left w:w="100" w:type="dxa"/>
              <w:right w:w="100" w:type="dxa"/>
            </w:tcMar>
          </w:tcPr>
          <w:p>
            <w:pPr>
              <w:jc w:val="left"/>
            </w:pPr>
            <w:r>
              <w:rPr>
                <w:color w:val="1E293B"/>
                <w:sz w:val="17"/>
              </w:rPr>
              <w:t>0.2742</w:t>
            </w:r>
          </w:p>
        </w:tc>
        <w:tc>
          <w:tcPr>
            <w:tcW w:type="dxa" w:w="1987"/>
            <w:shd w:fill="FFFFFF"/>
            <w:tcMar>
              <w:top w:w="80" w:type="dxa"/>
              <w:bottom w:w="80" w:type="dxa"/>
              <w:left w:w="100" w:type="dxa"/>
              <w:right w:w="100" w:type="dxa"/>
            </w:tcMar>
          </w:tcPr>
          <w:p>
            <w:pPr>
              <w:jc w:val="left"/>
            </w:pPr>
            <w:r>
              <w:rPr>
                <w:color w:val="1E293B"/>
                <w:sz w:val="17"/>
              </w:rPr>
              <w:t>0.611</w:t>
            </w:r>
          </w:p>
        </w:tc>
        <w:tc>
          <w:tcPr>
            <w:tcW w:type="dxa" w:w="1987"/>
            <w:shd w:fill="FFFFFF"/>
            <w:tcMar>
              <w:top w:w="80" w:type="dxa"/>
              <w:bottom w:w="80" w:type="dxa"/>
              <w:left w:w="100" w:type="dxa"/>
              <w:right w:w="100" w:type="dxa"/>
            </w:tcMar>
          </w:tcPr>
          <w:p>
            <w:pPr>
              <w:jc w:val="left"/>
            </w:pPr>
            <w:r>
              <w:rPr>
                <w:color w:val="1E293B"/>
                <w:sz w:val="17"/>
              </w:rPr>
              <w:t>0.2279</w:t>
            </w:r>
          </w:p>
        </w:tc>
        <w:tc>
          <w:tcPr>
            <w:tcW w:type="dxa" w:w="1987"/>
            <w:shd w:fill="FFFFFF"/>
            <w:tcMar>
              <w:top w:w="80" w:type="dxa"/>
              <w:bottom w:w="80" w:type="dxa"/>
              <w:left w:w="100" w:type="dxa"/>
              <w:right w:w="100" w:type="dxa"/>
            </w:tcMar>
          </w:tcPr>
          <w:p>
            <w:pPr>
              <w:jc w:val="left"/>
            </w:pPr>
            <w:r>
              <w:rPr>
                <w:color w:val="1E293B"/>
                <w:sz w:val="17"/>
              </w:rPr>
              <w:t>0.34</w:t>
            </w:r>
          </w:p>
        </w:tc>
      </w:tr>
      <w:tr>
        <w:tc>
          <w:tcPr>
            <w:tcW w:type="dxa" w:w="1987"/>
            <w:shd w:fill="F1F5F9"/>
            <w:tcMar>
              <w:top w:w="80" w:type="dxa"/>
              <w:bottom w:w="80" w:type="dxa"/>
              <w:left w:w="100" w:type="dxa"/>
              <w:right w:w="100" w:type="dxa"/>
            </w:tcMar>
          </w:tcPr>
          <w:p>
            <w:pPr>
              <w:jc w:val="left"/>
            </w:pPr>
            <w:r>
              <w:rPr>
                <w:color w:val="1E293B"/>
                <w:sz w:val="17"/>
              </w:rPr>
              <w:t>100</w:t>
            </w:r>
          </w:p>
        </w:tc>
        <w:tc>
          <w:tcPr>
            <w:tcW w:type="dxa" w:w="1987"/>
            <w:shd w:fill="F1F5F9"/>
            <w:tcMar>
              <w:top w:w="80" w:type="dxa"/>
              <w:bottom w:w="80" w:type="dxa"/>
              <w:left w:w="100" w:type="dxa"/>
              <w:right w:w="100" w:type="dxa"/>
            </w:tcMar>
          </w:tcPr>
          <w:p>
            <w:pPr>
              <w:jc w:val="left"/>
            </w:pPr>
            <w:r>
              <w:rPr>
                <w:color w:val="1E293B"/>
                <w:sz w:val="17"/>
              </w:rPr>
              <w:t>0.2749</w:t>
            </w:r>
          </w:p>
        </w:tc>
        <w:tc>
          <w:tcPr>
            <w:tcW w:type="dxa" w:w="1987"/>
            <w:shd w:fill="F1F5F9"/>
            <w:tcMar>
              <w:top w:w="80" w:type="dxa"/>
              <w:bottom w:w="80" w:type="dxa"/>
              <w:left w:w="100" w:type="dxa"/>
              <w:right w:w="100" w:type="dxa"/>
            </w:tcMar>
          </w:tcPr>
          <w:p>
            <w:pPr>
              <w:jc w:val="left"/>
            </w:pPr>
            <w:r>
              <w:rPr>
                <w:color w:val="1E293B"/>
                <w:sz w:val="17"/>
              </w:rPr>
              <w:t>0.6113</w:t>
            </w:r>
          </w:p>
        </w:tc>
        <w:tc>
          <w:tcPr>
            <w:tcW w:type="dxa" w:w="1987"/>
            <w:shd w:fill="F1F5F9"/>
            <w:tcMar>
              <w:top w:w="80" w:type="dxa"/>
              <w:bottom w:w="80" w:type="dxa"/>
              <w:left w:w="100" w:type="dxa"/>
              <w:right w:w="100" w:type="dxa"/>
            </w:tcMar>
          </w:tcPr>
          <w:p>
            <w:pPr>
              <w:jc w:val="left"/>
            </w:pPr>
            <w:r>
              <w:rPr>
                <w:color w:val="1E293B"/>
                <w:sz w:val="17"/>
              </w:rPr>
              <w:t>0.2279</w:t>
            </w:r>
          </w:p>
        </w:tc>
        <w:tc>
          <w:tcPr>
            <w:tcW w:type="dxa" w:w="1987"/>
            <w:shd w:fill="F1F5F9"/>
            <w:tcMar>
              <w:top w:w="80" w:type="dxa"/>
              <w:bottom w:w="80" w:type="dxa"/>
              <w:left w:w="100" w:type="dxa"/>
              <w:right w:w="100" w:type="dxa"/>
            </w:tcMar>
          </w:tcPr>
          <w:p>
            <w:pPr>
              <w:jc w:val="left"/>
            </w:pPr>
            <w:r>
              <w:rPr>
                <w:color w:val="1E293B"/>
                <w:sz w:val="17"/>
              </w:rPr>
              <w:t>0.3415</w:t>
            </w:r>
          </w:p>
        </w:tc>
      </w:tr>
      <w:tr>
        <w:tc>
          <w:tcPr>
            <w:tcW w:type="dxa" w:w="1987"/>
            <w:shd w:fill="FFFFFF"/>
            <w:tcMar>
              <w:top w:w="80" w:type="dxa"/>
              <w:bottom w:w="80" w:type="dxa"/>
              <w:left w:w="100" w:type="dxa"/>
              <w:right w:w="100" w:type="dxa"/>
            </w:tcMar>
          </w:tcPr>
          <w:p>
            <w:pPr>
              <w:jc w:val="left"/>
            </w:pPr>
            <w:r>
              <w:rPr>
                <w:color w:val="1E293B"/>
                <w:sz w:val="17"/>
              </w:rPr>
              <w:t>2024</w:t>
            </w:r>
          </w:p>
        </w:tc>
        <w:tc>
          <w:tcPr>
            <w:tcW w:type="dxa" w:w="1987"/>
            <w:shd w:fill="FFFFFF"/>
            <w:tcMar>
              <w:top w:w="80" w:type="dxa"/>
              <w:bottom w:w="80" w:type="dxa"/>
              <w:left w:w="100" w:type="dxa"/>
              <w:right w:w="100" w:type="dxa"/>
            </w:tcMar>
          </w:tcPr>
          <w:p>
            <w:pPr>
              <w:jc w:val="left"/>
            </w:pPr>
            <w:r>
              <w:rPr>
                <w:color w:val="1E293B"/>
                <w:sz w:val="17"/>
              </w:rPr>
              <w:t>0.2738</w:t>
            </w:r>
          </w:p>
        </w:tc>
        <w:tc>
          <w:tcPr>
            <w:tcW w:type="dxa" w:w="1987"/>
            <w:shd w:fill="FFFFFF"/>
            <w:tcMar>
              <w:top w:w="80" w:type="dxa"/>
              <w:bottom w:w="80" w:type="dxa"/>
              <w:left w:w="100" w:type="dxa"/>
              <w:right w:w="100" w:type="dxa"/>
            </w:tcMar>
          </w:tcPr>
          <w:p>
            <w:pPr>
              <w:jc w:val="left"/>
            </w:pPr>
            <w:r>
              <w:rPr>
                <w:color w:val="1E293B"/>
                <w:sz w:val="17"/>
              </w:rPr>
              <w:t>0.6103</w:t>
            </w:r>
          </w:p>
        </w:tc>
        <w:tc>
          <w:tcPr>
            <w:tcW w:type="dxa" w:w="1987"/>
            <w:shd w:fill="FFFFFF"/>
            <w:tcMar>
              <w:top w:w="80" w:type="dxa"/>
              <w:bottom w:w="80" w:type="dxa"/>
              <w:left w:w="100" w:type="dxa"/>
              <w:right w:w="100" w:type="dxa"/>
            </w:tcMar>
          </w:tcPr>
          <w:p>
            <w:pPr>
              <w:jc w:val="left"/>
            </w:pPr>
            <w:r>
              <w:rPr>
                <w:color w:val="1E293B"/>
                <w:sz w:val="17"/>
              </w:rPr>
              <w:t>0.2279</w:t>
            </w:r>
          </w:p>
        </w:tc>
        <w:tc>
          <w:tcPr>
            <w:tcW w:type="dxa" w:w="1987"/>
            <w:shd w:fill="FFFFFF"/>
            <w:tcMar>
              <w:top w:w="80" w:type="dxa"/>
              <w:bottom w:w="80" w:type="dxa"/>
              <w:left w:w="100" w:type="dxa"/>
              <w:right w:w="100" w:type="dxa"/>
            </w:tcMar>
          </w:tcPr>
          <w:p>
            <w:pPr>
              <w:jc w:val="left"/>
            </w:pPr>
            <w:r>
              <w:rPr>
                <w:color w:val="1E293B"/>
                <w:sz w:val="17"/>
              </w:rPr>
              <w:t>0.3396</w:t>
            </w:r>
          </w:p>
        </w:tc>
      </w:tr>
      <w:tr>
        <w:tc>
          <w:tcPr>
            <w:tcW w:type="dxa" w:w="1987"/>
            <w:shd w:fill="F1F5F9"/>
            <w:tcMar>
              <w:top w:w="80" w:type="dxa"/>
              <w:bottom w:w="80" w:type="dxa"/>
              <w:left w:w="100" w:type="dxa"/>
              <w:right w:w="100" w:type="dxa"/>
            </w:tcMar>
          </w:tcPr>
          <w:p>
            <w:pPr>
              <w:jc w:val="left"/>
            </w:pPr>
            <w:r>
              <w:rPr>
                <w:color w:val="1E293B"/>
                <w:sz w:val="17"/>
              </w:rPr>
              <w:t>2026</w:t>
            </w:r>
          </w:p>
        </w:tc>
        <w:tc>
          <w:tcPr>
            <w:tcW w:type="dxa" w:w="1987"/>
            <w:shd w:fill="F1F5F9"/>
            <w:tcMar>
              <w:top w:w="80" w:type="dxa"/>
              <w:bottom w:w="80" w:type="dxa"/>
              <w:left w:w="100" w:type="dxa"/>
              <w:right w:w="100" w:type="dxa"/>
            </w:tcMar>
          </w:tcPr>
          <w:p>
            <w:pPr>
              <w:jc w:val="left"/>
            </w:pPr>
            <w:r>
              <w:rPr>
                <w:color w:val="1E293B"/>
                <w:sz w:val="17"/>
              </w:rPr>
              <w:t>0.2743</w:t>
            </w:r>
          </w:p>
        </w:tc>
        <w:tc>
          <w:tcPr>
            <w:tcW w:type="dxa" w:w="1987"/>
            <w:shd w:fill="F1F5F9"/>
            <w:tcMar>
              <w:top w:w="80" w:type="dxa"/>
              <w:bottom w:w="80" w:type="dxa"/>
              <w:left w:w="100" w:type="dxa"/>
              <w:right w:w="100" w:type="dxa"/>
            </w:tcMar>
          </w:tcPr>
          <w:p>
            <w:pPr>
              <w:jc w:val="left"/>
            </w:pPr>
            <w:r>
              <w:rPr>
                <w:color w:val="1E293B"/>
                <w:sz w:val="17"/>
              </w:rPr>
              <w:t>0.61</w:t>
            </w:r>
          </w:p>
        </w:tc>
        <w:tc>
          <w:tcPr>
            <w:tcW w:type="dxa" w:w="1987"/>
            <w:shd w:fill="F1F5F9"/>
            <w:tcMar>
              <w:top w:w="80" w:type="dxa"/>
              <w:bottom w:w="80" w:type="dxa"/>
              <w:left w:w="100" w:type="dxa"/>
              <w:right w:w="100" w:type="dxa"/>
            </w:tcMar>
          </w:tcPr>
          <w:p>
            <w:pPr>
              <w:jc w:val="left"/>
            </w:pPr>
            <w:r>
              <w:rPr>
                <w:color w:val="1E293B"/>
                <w:sz w:val="17"/>
              </w:rPr>
              <w:t>0.228</w:t>
            </w:r>
          </w:p>
        </w:tc>
        <w:tc>
          <w:tcPr>
            <w:tcW w:type="dxa" w:w="1987"/>
            <w:shd w:fill="F1F5F9"/>
            <w:tcMar>
              <w:top w:w="80" w:type="dxa"/>
              <w:bottom w:w="80" w:type="dxa"/>
              <w:left w:w="100" w:type="dxa"/>
              <w:right w:w="100" w:type="dxa"/>
            </w:tcMar>
          </w:tcPr>
          <w:p>
            <w:pPr>
              <w:jc w:val="left"/>
            </w:pPr>
            <w:r>
              <w:rPr>
                <w:color w:val="1E293B"/>
                <w:sz w:val="17"/>
              </w:rPr>
              <w:t>0.3398</w:t>
            </w:r>
          </w:p>
        </w:tc>
      </w:tr>
      <w:tr>
        <w:tc>
          <w:tcPr>
            <w:tcW w:type="dxa" w:w="1987"/>
            <w:shd w:fill="FFFFFF"/>
            <w:tcMar>
              <w:top w:w="80" w:type="dxa"/>
              <w:bottom w:w="80" w:type="dxa"/>
              <w:left w:w="100" w:type="dxa"/>
              <w:right w:w="100" w:type="dxa"/>
            </w:tcMar>
          </w:tcPr>
          <w:p>
            <w:pPr>
              <w:jc w:val="left"/>
            </w:pPr>
            <w:r>
              <w:rPr>
                <w:color w:val="1E293B"/>
                <w:sz w:val="17"/>
              </w:rPr>
              <w:t>777</w:t>
            </w:r>
          </w:p>
        </w:tc>
        <w:tc>
          <w:tcPr>
            <w:tcW w:type="dxa" w:w="1987"/>
            <w:shd w:fill="FFFFFF"/>
            <w:tcMar>
              <w:top w:w="80" w:type="dxa"/>
              <w:bottom w:w="80" w:type="dxa"/>
              <w:left w:w="100" w:type="dxa"/>
              <w:right w:w="100" w:type="dxa"/>
            </w:tcMar>
          </w:tcPr>
          <w:p>
            <w:pPr>
              <w:jc w:val="left"/>
            </w:pPr>
            <w:r>
              <w:rPr>
                <w:color w:val="1E293B"/>
                <w:sz w:val="17"/>
              </w:rPr>
              <w:t>0.2744</w:t>
            </w:r>
          </w:p>
        </w:tc>
        <w:tc>
          <w:tcPr>
            <w:tcW w:type="dxa" w:w="1987"/>
            <w:shd w:fill="FFFFFF"/>
            <w:tcMar>
              <w:top w:w="80" w:type="dxa"/>
              <w:bottom w:w="80" w:type="dxa"/>
              <w:left w:w="100" w:type="dxa"/>
              <w:right w:w="100" w:type="dxa"/>
            </w:tcMar>
          </w:tcPr>
          <w:p>
            <w:pPr>
              <w:jc w:val="left"/>
            </w:pPr>
            <w:r>
              <w:rPr>
                <w:color w:val="1E293B"/>
                <w:sz w:val="17"/>
              </w:rPr>
              <w:t>0.6102</w:t>
            </w:r>
          </w:p>
        </w:tc>
        <w:tc>
          <w:tcPr>
            <w:tcW w:type="dxa" w:w="1987"/>
            <w:shd w:fill="FFFFFF"/>
            <w:tcMar>
              <w:top w:w="80" w:type="dxa"/>
              <w:bottom w:w="80" w:type="dxa"/>
              <w:left w:w="100" w:type="dxa"/>
              <w:right w:w="100" w:type="dxa"/>
            </w:tcMar>
          </w:tcPr>
          <w:p>
            <w:pPr>
              <w:jc w:val="left"/>
            </w:pPr>
            <w:r>
              <w:rPr>
                <w:color w:val="1E293B"/>
                <w:sz w:val="17"/>
              </w:rPr>
              <w:t>0.228</w:t>
            </w:r>
          </w:p>
        </w:tc>
        <w:tc>
          <w:tcPr>
            <w:tcW w:type="dxa" w:w="1987"/>
            <w:shd w:fill="FFFFFF"/>
            <w:tcMar>
              <w:top w:w="80" w:type="dxa"/>
              <w:bottom w:w="80" w:type="dxa"/>
              <w:left w:w="100" w:type="dxa"/>
              <w:right w:w="100" w:type="dxa"/>
            </w:tcMar>
          </w:tcPr>
          <w:p>
            <w:pPr>
              <w:jc w:val="left"/>
            </w:pPr>
            <w:r>
              <w:rPr>
                <w:color w:val="1E293B"/>
                <w:sz w:val="17"/>
              </w:rPr>
              <w:t>0.3398</w:t>
            </w:r>
          </w:p>
        </w:tc>
      </w:tr>
      <w:tr>
        <w:tc>
          <w:tcPr>
            <w:tcW w:type="dxa" w:w="1987"/>
            <w:shd w:fill="F1F5F9"/>
            <w:tcMar>
              <w:top w:w="80" w:type="dxa"/>
              <w:bottom w:w="80" w:type="dxa"/>
              <w:left w:w="100" w:type="dxa"/>
              <w:right w:w="100" w:type="dxa"/>
            </w:tcMar>
          </w:tcPr>
          <w:p>
            <w:pPr>
              <w:jc w:val="left"/>
            </w:pPr>
            <w:r>
              <w:rPr>
                <w:color w:val="1E293B"/>
                <w:sz w:val="17"/>
              </w:rPr>
              <w:t>Mean ± Std</w:t>
            </w:r>
          </w:p>
        </w:tc>
        <w:tc>
          <w:tcPr>
            <w:tcW w:type="dxa" w:w="1987"/>
            <w:shd w:fill="F1F5F9"/>
            <w:tcMar>
              <w:top w:w="80" w:type="dxa"/>
              <w:bottom w:w="80" w:type="dxa"/>
              <w:left w:w="100" w:type="dxa"/>
              <w:right w:w="100" w:type="dxa"/>
            </w:tcMar>
          </w:tcPr>
          <w:p>
            <w:pPr>
              <w:jc w:val="left"/>
            </w:pPr>
            <w:r>
              <w:rPr>
                <w:color w:val="1E293B"/>
                <w:sz w:val="17"/>
              </w:rPr>
              <w:t>0.2743 ± 0.0004</w:t>
            </w:r>
          </w:p>
        </w:tc>
        <w:tc>
          <w:tcPr>
            <w:tcW w:type="dxa" w:w="1987"/>
            <w:shd w:fill="F1F5F9"/>
            <w:tcMar>
              <w:top w:w="80" w:type="dxa"/>
              <w:bottom w:w="80" w:type="dxa"/>
              <w:left w:w="100" w:type="dxa"/>
              <w:right w:w="100" w:type="dxa"/>
            </w:tcMar>
          </w:tcPr>
          <w:p>
            <w:pPr>
              <w:jc w:val="left"/>
            </w:pPr>
            <w:r>
              <w:rPr>
                <w:color w:val="1E293B"/>
                <w:sz w:val="17"/>
              </w:rPr>
              <w:t>0.6106 ± 0.0005</w:t>
            </w:r>
          </w:p>
        </w:tc>
        <w:tc>
          <w:tcPr>
            <w:tcW w:type="dxa" w:w="1987"/>
            <w:shd w:fill="F1F5F9"/>
            <w:tcMar>
              <w:top w:w="80" w:type="dxa"/>
              <w:bottom w:w="80" w:type="dxa"/>
              <w:left w:w="100" w:type="dxa"/>
              <w:right w:w="100" w:type="dxa"/>
            </w:tcMar>
          </w:tcPr>
          <w:p>
            <w:pPr>
              <w:jc w:val="left"/>
            </w:pPr>
            <w:r>
              <w:rPr>
                <w:color w:val="1E293B"/>
                <w:sz w:val="17"/>
              </w:rPr>
              <w:t>0.2279 ± 0.0000</w:t>
            </w:r>
          </w:p>
        </w:tc>
        <w:tc>
          <w:tcPr>
            <w:tcW w:type="dxa" w:w="1987"/>
            <w:shd w:fill="F1F5F9"/>
            <w:tcMar>
              <w:top w:w="80" w:type="dxa"/>
              <w:bottom w:w="80" w:type="dxa"/>
              <w:left w:w="100" w:type="dxa"/>
              <w:right w:w="100" w:type="dxa"/>
            </w:tcMar>
          </w:tcPr>
          <w:p>
            <w:pPr>
              <w:jc w:val="left"/>
            </w:pPr>
            <w:r>
              <w:rPr>
                <w:color w:val="1E293B"/>
                <w:sz w:val="17"/>
              </w:rPr>
              <w:t>0.3401 ± 0.0007</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outputs/figures/fig_ch4_03_ablation_study_bar.png</w:t>
              <w:br/>
            </w:r>
            <w:r>
              <w:t>• Tiêu đề hình: Hình 4.6. Mức độ suy giảm hiệu năng qua nghiên cứu triệt tiêu đặc trưng</w:t>
              <w:br/>
            </w:r>
            <w:r>
              <w:t>• Nguồn trích xuất: Thực nghiệm từ pipeline src/models/plot_model_evaluation.py</w:t>
              <w:br/>
            </w:r>
            <w:r>
              <w:rPr>
                <w:b/>
              </w:rPr>
              <w:t xml:space="preserve">• Ý nghĩa kinh tế &amp; Phân tích nghiệp vụ: </w:t>
            </w:r>
            <w:r>
              <w:t>Biểu đồ cột ngang lượng hóa mức độ sụt giảm PR-AUC, chứng minh sự phối hợp hiệp đồng giữa các nhóm biến hành vi, đặc biệt là nhóm đặc trưng nhân khẩu học kết hợp tương tác giỏ hàng.</w:t>
              <w:br/>
            </w:r>
          </w:p>
        </w:tc>
      </w:tr>
    </w:tbl>
    <w:p>
      <w:pPr>
        <w:spacing w:after="80"/>
      </w:pPr>
    </w:p>
    <w:p>
      <w:pPr>
        <w:spacing w:before="240" w:after="120"/>
      </w:pPr>
      <w:r>
        <w:rPr>
          <w:b/>
          <w:color w:val="0D9488"/>
          <w:sz w:val="28"/>
        </w:rPr>
        <w:t>4.5. Mô hình hóa sống còn giỏ hàng (Kaplan-Meier &amp; CoxPH)</w:t>
      </w:r>
    </w:p>
    <w:p>
      <w:pPr>
        <w:spacing w:line="312" w:lineRule="auto" w:after="120"/>
      </w:pPr>
      <w:r>
        <w:rPr>
          <w:b w:val="0"/>
          <w:i w:val="0"/>
        </w:rPr>
        <w:t>Mô hình Kaplan-Meier ước lượng hàm sống còn của cơ hội giỏ hàng chỉ ra rằng sau mốc t* = 7 ngày, xác suất duy trì ý định mua giảm sâu. Mô hình hồi quy rủi ro tỷ lệ CoxPH lượng hóa cụ thể: biến cart_to_page_ratio có Hazard Ratio = 1.3121 (p = 6.44e-06), làm tăng 31.2% nguy cơ rời bỏ; biến cart_abandonment_severity có HR = 1.0510 (p = 2.16e-28). Ngược lại, biến sử dụng voucher trans_discount_usage_rate có HR = 0.9201, giúp giảm 8.0% nguy cơ từ bỏ giỏ hàng.</w:t>
      </w:r>
    </w:p>
    <w:p>
      <w:pPr>
        <w:spacing w:after="80"/>
      </w:pPr>
      <w:r>
        <w:rPr>
          <w:b/>
          <w:color w:val="0F172A"/>
          <w:sz w:val="21"/>
        </w:rPr>
        <w:t>Bảng: Bảng 4.7. Tỷ số nguy cơ rủi ro từ bỏ giỏ hàng (CoxPH Hazard Ratios)</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0F172A"/>
            <w:tcMar>
              <w:top w:w="100" w:type="dxa"/>
              <w:bottom w:w="100" w:type="dxa"/>
              <w:left w:w="120" w:type="dxa"/>
              <w:right w:w="120" w:type="dxa"/>
            </w:tcMar>
          </w:tcPr>
          <w:p>
            <w:pPr>
              <w:jc w:val="center"/>
            </w:pPr>
            <w:r>
              <w:rPr>
                <w:b/>
                <w:color w:val="FFFFFF"/>
                <w:sz w:val="18"/>
              </w:rPr>
              <w:t>covariate</w:t>
            </w:r>
          </w:p>
        </w:tc>
        <w:tc>
          <w:tcPr>
            <w:tcW w:type="dxa" w:w="1419"/>
            <w:shd w:fill="0F172A"/>
            <w:tcMar>
              <w:top w:w="100" w:type="dxa"/>
              <w:bottom w:w="100" w:type="dxa"/>
              <w:left w:w="120" w:type="dxa"/>
              <w:right w:w="120" w:type="dxa"/>
            </w:tcMar>
          </w:tcPr>
          <w:p>
            <w:pPr>
              <w:jc w:val="center"/>
            </w:pPr>
            <w:r>
              <w:rPr>
                <w:b/>
                <w:color w:val="FFFFFF"/>
                <w:sz w:val="18"/>
              </w:rPr>
              <w:t>coef</w:t>
            </w:r>
          </w:p>
        </w:tc>
        <w:tc>
          <w:tcPr>
            <w:tcW w:type="dxa" w:w="1419"/>
            <w:shd w:fill="0F172A"/>
            <w:tcMar>
              <w:top w:w="100" w:type="dxa"/>
              <w:bottom w:w="100" w:type="dxa"/>
              <w:left w:w="120" w:type="dxa"/>
              <w:right w:w="120" w:type="dxa"/>
            </w:tcMar>
          </w:tcPr>
          <w:p>
            <w:pPr>
              <w:jc w:val="center"/>
            </w:pPr>
            <w:r>
              <w:rPr>
                <w:b/>
                <w:color w:val="FFFFFF"/>
                <w:sz w:val="18"/>
              </w:rPr>
              <w:t>hazard_ratio</w:t>
            </w:r>
          </w:p>
        </w:tc>
        <w:tc>
          <w:tcPr>
            <w:tcW w:type="dxa" w:w="1419"/>
            <w:shd w:fill="0F172A"/>
            <w:tcMar>
              <w:top w:w="100" w:type="dxa"/>
              <w:bottom w:w="100" w:type="dxa"/>
              <w:left w:w="120" w:type="dxa"/>
              <w:right w:w="120" w:type="dxa"/>
            </w:tcMar>
          </w:tcPr>
          <w:p>
            <w:pPr>
              <w:jc w:val="center"/>
            </w:pPr>
            <w:r>
              <w:rPr>
                <w:b/>
                <w:color w:val="FFFFFF"/>
                <w:sz w:val="18"/>
              </w:rPr>
              <w:t>hr_lower_95</w:t>
            </w:r>
          </w:p>
        </w:tc>
        <w:tc>
          <w:tcPr>
            <w:tcW w:type="dxa" w:w="1419"/>
            <w:shd w:fill="0F172A"/>
            <w:tcMar>
              <w:top w:w="100" w:type="dxa"/>
              <w:bottom w:w="100" w:type="dxa"/>
              <w:left w:w="120" w:type="dxa"/>
              <w:right w:w="120" w:type="dxa"/>
            </w:tcMar>
          </w:tcPr>
          <w:p>
            <w:pPr>
              <w:jc w:val="center"/>
            </w:pPr>
            <w:r>
              <w:rPr>
                <w:b/>
                <w:color w:val="FFFFFF"/>
                <w:sz w:val="18"/>
              </w:rPr>
              <w:t>hr_upper_95</w:t>
            </w:r>
          </w:p>
        </w:tc>
        <w:tc>
          <w:tcPr>
            <w:tcW w:type="dxa" w:w="1419"/>
            <w:shd w:fill="0F172A"/>
            <w:tcMar>
              <w:top w:w="100" w:type="dxa"/>
              <w:bottom w:w="100" w:type="dxa"/>
              <w:left w:w="120" w:type="dxa"/>
              <w:right w:w="120" w:type="dxa"/>
            </w:tcMar>
          </w:tcPr>
          <w:p>
            <w:pPr>
              <w:jc w:val="center"/>
            </w:pPr>
            <w:r>
              <w:rPr>
                <w:b/>
                <w:color w:val="FFFFFF"/>
                <w:sz w:val="18"/>
              </w:rPr>
              <w:t>p_value</w:t>
            </w:r>
          </w:p>
        </w:tc>
        <w:tc>
          <w:tcPr>
            <w:tcW w:type="dxa" w:w="1419"/>
            <w:shd w:fill="0F172A"/>
            <w:tcMar>
              <w:top w:w="100" w:type="dxa"/>
              <w:bottom w:w="100" w:type="dxa"/>
              <w:left w:w="120" w:type="dxa"/>
              <w:right w:w="120" w:type="dxa"/>
            </w:tcMar>
          </w:tcPr>
          <w:p>
            <w:pPr>
              <w:jc w:val="center"/>
            </w:pPr>
            <w:r>
              <w:rPr>
                <w:b/>
                <w:color w:val="FFFFFF"/>
                <w:sz w:val="18"/>
              </w:rPr>
              <w:t>business_impact</w:t>
            </w:r>
          </w:p>
        </w:tc>
      </w:tr>
      <w:tr>
        <w:tc>
          <w:tcPr>
            <w:tcW w:type="dxa" w:w="1419"/>
            <w:shd w:fill="FFFFFF"/>
            <w:tcMar>
              <w:top w:w="80" w:type="dxa"/>
              <w:bottom w:w="80" w:type="dxa"/>
              <w:left w:w="100" w:type="dxa"/>
              <w:right w:w="100" w:type="dxa"/>
            </w:tcMar>
          </w:tcPr>
          <w:p>
            <w:pPr>
              <w:jc w:val="left"/>
            </w:pPr>
            <w:r>
              <w:rPr>
                <w:color w:val="1E293B"/>
                <w:sz w:val="17"/>
              </w:rPr>
              <w:t>cart_to_page_ratio</w:t>
            </w:r>
          </w:p>
        </w:tc>
        <w:tc>
          <w:tcPr>
            <w:tcW w:type="dxa" w:w="1419"/>
            <w:shd w:fill="FFFFFF"/>
            <w:tcMar>
              <w:top w:w="80" w:type="dxa"/>
              <w:bottom w:w="80" w:type="dxa"/>
              <w:left w:w="100" w:type="dxa"/>
              <w:right w:w="100" w:type="dxa"/>
            </w:tcMar>
          </w:tcPr>
          <w:p>
            <w:pPr>
              <w:jc w:val="right"/>
            </w:pPr>
            <w:r>
              <w:rPr>
                <w:color w:val="1E293B"/>
                <w:sz w:val="17"/>
              </w:rPr>
              <w:t>0.27</w:t>
            </w:r>
          </w:p>
        </w:tc>
        <w:tc>
          <w:tcPr>
            <w:tcW w:type="dxa" w:w="1419"/>
            <w:shd w:fill="FFFFFF"/>
            <w:tcMar>
              <w:top w:w="80" w:type="dxa"/>
              <w:bottom w:w="80" w:type="dxa"/>
              <w:left w:w="100" w:type="dxa"/>
              <w:right w:w="100" w:type="dxa"/>
            </w:tcMar>
          </w:tcPr>
          <w:p>
            <w:pPr>
              <w:jc w:val="right"/>
            </w:pPr>
            <w:r>
              <w:rPr>
                <w:color w:val="1E293B"/>
                <w:sz w:val="17"/>
              </w:rPr>
              <w:t>1.31</w:t>
            </w:r>
          </w:p>
        </w:tc>
        <w:tc>
          <w:tcPr>
            <w:tcW w:type="dxa" w:w="1419"/>
            <w:shd w:fill="FFFFFF"/>
            <w:tcMar>
              <w:top w:w="80" w:type="dxa"/>
              <w:bottom w:w="80" w:type="dxa"/>
              <w:left w:w="100" w:type="dxa"/>
              <w:right w:w="100" w:type="dxa"/>
            </w:tcMar>
          </w:tcPr>
          <w:p>
            <w:pPr>
              <w:jc w:val="right"/>
            </w:pPr>
            <w:r>
              <w:rPr>
                <w:color w:val="1E293B"/>
                <w:sz w:val="17"/>
              </w:rPr>
              <w:t>1.17</w:t>
            </w:r>
          </w:p>
        </w:tc>
        <w:tc>
          <w:tcPr>
            <w:tcW w:type="dxa" w:w="1419"/>
            <w:shd w:fill="FFFFFF"/>
            <w:tcMar>
              <w:top w:w="80" w:type="dxa"/>
              <w:bottom w:w="80" w:type="dxa"/>
              <w:left w:w="100" w:type="dxa"/>
              <w:right w:w="100" w:type="dxa"/>
            </w:tcMar>
          </w:tcPr>
          <w:p>
            <w:pPr>
              <w:jc w:val="right"/>
            </w:pPr>
            <w:r>
              <w:rPr>
                <w:color w:val="1E293B"/>
                <w:sz w:val="17"/>
              </w:rPr>
              <w:t>1.48</w:t>
            </w:r>
          </w:p>
        </w:tc>
        <w:tc>
          <w:tcPr>
            <w:tcW w:type="dxa" w:w="1419"/>
            <w:shd w:fill="FFFFFF"/>
            <w:tcMar>
              <w:top w:w="80" w:type="dxa"/>
              <w:bottom w:w="80" w:type="dxa"/>
              <w:left w:w="100" w:type="dxa"/>
              <w:right w:w="100" w:type="dxa"/>
            </w:tcMar>
          </w:tcPr>
          <w:p>
            <w:pPr>
              <w:jc w:val="right"/>
            </w:pPr>
            <w:r>
              <w:rPr>
                <w:color w:val="1E293B"/>
                <w:sz w:val="17"/>
              </w:rPr>
              <w:t>0.00</w:t>
            </w:r>
          </w:p>
        </w:tc>
        <w:tc>
          <w:tcPr>
            <w:tcW w:type="dxa" w:w="1419"/>
            <w:shd w:fill="FFFFFF"/>
            <w:tcMar>
              <w:top w:w="80" w:type="dxa"/>
              <w:bottom w:w="80" w:type="dxa"/>
              <w:left w:w="100" w:type="dxa"/>
              <w:right w:w="100" w:type="dxa"/>
            </w:tcMar>
          </w:tcPr>
          <w:p>
            <w:pPr>
              <w:jc w:val="left"/>
            </w:pPr>
            <w:r>
              <w:rPr>
                <w:color w:val="1E293B"/>
                <w:sz w:val="17"/>
              </w:rPr>
              <w:t>Làm tăng nguy cơ từ bỏ giỏ hàng (Rào cản ma sát)</w:t>
            </w:r>
          </w:p>
        </w:tc>
      </w:tr>
      <w:tr>
        <w:tc>
          <w:tcPr>
            <w:tcW w:type="dxa" w:w="1419"/>
            <w:shd w:fill="F1F5F9"/>
            <w:tcMar>
              <w:top w:w="80" w:type="dxa"/>
              <w:bottom w:w="80" w:type="dxa"/>
              <w:left w:w="100" w:type="dxa"/>
              <w:right w:w="100" w:type="dxa"/>
            </w:tcMar>
          </w:tcPr>
          <w:p>
            <w:pPr>
              <w:jc w:val="left"/>
            </w:pPr>
            <w:r>
              <w:rPr>
                <w:color w:val="1E293B"/>
                <w:sz w:val="17"/>
              </w:rPr>
              <w:t>cart_abandonment_severity</w:t>
            </w:r>
          </w:p>
        </w:tc>
        <w:tc>
          <w:tcPr>
            <w:tcW w:type="dxa" w:w="1419"/>
            <w:shd w:fill="F1F5F9"/>
            <w:tcMar>
              <w:top w:w="80" w:type="dxa"/>
              <w:bottom w:w="80" w:type="dxa"/>
              <w:left w:w="100" w:type="dxa"/>
              <w:right w:w="100" w:type="dxa"/>
            </w:tcMar>
          </w:tcPr>
          <w:p>
            <w:pPr>
              <w:jc w:val="right"/>
            </w:pPr>
            <w:r>
              <w:rPr>
                <w:color w:val="1E293B"/>
                <w:sz w:val="17"/>
              </w:rPr>
              <w:t>0.05</w:t>
            </w:r>
          </w:p>
        </w:tc>
        <w:tc>
          <w:tcPr>
            <w:tcW w:type="dxa" w:w="1419"/>
            <w:shd w:fill="F1F5F9"/>
            <w:tcMar>
              <w:top w:w="80" w:type="dxa"/>
              <w:bottom w:w="80" w:type="dxa"/>
              <w:left w:w="100" w:type="dxa"/>
              <w:right w:w="100" w:type="dxa"/>
            </w:tcMar>
          </w:tcPr>
          <w:p>
            <w:pPr>
              <w:jc w:val="right"/>
            </w:pPr>
            <w:r>
              <w:rPr>
                <w:color w:val="1E293B"/>
                <w:sz w:val="17"/>
              </w:rPr>
              <w:t>1.05</w:t>
            </w:r>
          </w:p>
        </w:tc>
        <w:tc>
          <w:tcPr>
            <w:tcW w:type="dxa" w:w="1419"/>
            <w:shd w:fill="F1F5F9"/>
            <w:tcMar>
              <w:top w:w="80" w:type="dxa"/>
              <w:bottom w:w="80" w:type="dxa"/>
              <w:left w:w="100" w:type="dxa"/>
              <w:right w:w="100" w:type="dxa"/>
            </w:tcMar>
          </w:tcPr>
          <w:p>
            <w:pPr>
              <w:jc w:val="right"/>
            </w:pPr>
            <w:r>
              <w:rPr>
                <w:color w:val="1E293B"/>
                <w:sz w:val="17"/>
              </w:rPr>
              <w:t>1.04</w:t>
            </w:r>
          </w:p>
        </w:tc>
        <w:tc>
          <w:tcPr>
            <w:tcW w:type="dxa" w:w="1419"/>
            <w:shd w:fill="F1F5F9"/>
            <w:tcMar>
              <w:top w:w="80" w:type="dxa"/>
              <w:bottom w:w="80" w:type="dxa"/>
              <w:left w:w="100" w:type="dxa"/>
              <w:right w:w="100" w:type="dxa"/>
            </w:tcMar>
          </w:tcPr>
          <w:p>
            <w:pPr>
              <w:jc w:val="right"/>
            </w:pPr>
            <w:r>
              <w:rPr>
                <w:color w:val="1E293B"/>
                <w:sz w:val="17"/>
              </w:rPr>
              <w:t>1.06</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left"/>
            </w:pPr>
            <w:r>
              <w:rPr>
                <w:color w:val="1E293B"/>
                <w:sz w:val="17"/>
              </w:rPr>
              <w:t>Làm tăng nguy cơ từ bỏ giỏ hàng (Rào cản ma sát)</w:t>
            </w:r>
          </w:p>
        </w:tc>
      </w:tr>
      <w:tr>
        <w:tc>
          <w:tcPr>
            <w:tcW w:type="dxa" w:w="1419"/>
            <w:shd w:fill="FFFFFF"/>
            <w:tcMar>
              <w:top w:w="80" w:type="dxa"/>
              <w:bottom w:w="80" w:type="dxa"/>
              <w:left w:w="100" w:type="dxa"/>
              <w:right w:w="100" w:type="dxa"/>
            </w:tcMar>
          </w:tcPr>
          <w:p>
            <w:pPr>
              <w:jc w:val="left"/>
            </w:pPr>
            <w:r>
              <w:rPr>
                <w:color w:val="1E293B"/>
                <w:sz w:val="17"/>
              </w:rPr>
              <w:t>pct_overnight_shipping</w:t>
            </w:r>
          </w:p>
        </w:tc>
        <w:tc>
          <w:tcPr>
            <w:tcW w:type="dxa" w:w="1419"/>
            <w:shd w:fill="FFFFFF"/>
            <w:tcMar>
              <w:top w:w="80" w:type="dxa"/>
              <w:bottom w:w="80" w:type="dxa"/>
              <w:left w:w="100" w:type="dxa"/>
              <w:right w:w="100" w:type="dxa"/>
            </w:tcMar>
          </w:tcPr>
          <w:p>
            <w:pPr>
              <w:jc w:val="right"/>
            </w:pPr>
            <w:r>
              <w:rPr>
                <w:color w:val="1E293B"/>
                <w:sz w:val="17"/>
              </w:rPr>
              <w:t>-0.07</w:t>
            </w:r>
          </w:p>
        </w:tc>
        <w:tc>
          <w:tcPr>
            <w:tcW w:type="dxa" w:w="1419"/>
            <w:shd w:fill="FFFFFF"/>
            <w:tcMar>
              <w:top w:w="80" w:type="dxa"/>
              <w:bottom w:w="80" w:type="dxa"/>
              <w:left w:w="100" w:type="dxa"/>
              <w:right w:w="100" w:type="dxa"/>
            </w:tcMar>
          </w:tcPr>
          <w:p>
            <w:pPr>
              <w:jc w:val="right"/>
            </w:pPr>
            <w:r>
              <w:rPr>
                <w:color w:val="1E293B"/>
                <w:sz w:val="17"/>
              </w:rPr>
              <w:t>0.93</w:t>
            </w:r>
          </w:p>
        </w:tc>
        <w:tc>
          <w:tcPr>
            <w:tcW w:type="dxa" w:w="1419"/>
            <w:shd w:fill="FFFFFF"/>
            <w:tcMar>
              <w:top w:w="80" w:type="dxa"/>
              <w:bottom w:w="80" w:type="dxa"/>
              <w:left w:w="100" w:type="dxa"/>
              <w:right w:w="100" w:type="dxa"/>
            </w:tcMar>
          </w:tcPr>
          <w:p>
            <w:pPr>
              <w:jc w:val="right"/>
            </w:pPr>
            <w:r>
              <w:rPr>
                <w:color w:val="1E293B"/>
                <w:sz w:val="17"/>
              </w:rPr>
              <w:t>0.87</w:t>
            </w:r>
          </w:p>
        </w:tc>
        <w:tc>
          <w:tcPr>
            <w:tcW w:type="dxa" w:w="1419"/>
            <w:shd w:fill="FFFFFF"/>
            <w:tcMar>
              <w:top w:w="80" w:type="dxa"/>
              <w:bottom w:w="80" w:type="dxa"/>
              <w:left w:w="100" w:type="dxa"/>
              <w:right w:w="100" w:type="dxa"/>
            </w:tcMar>
          </w:tcPr>
          <w:p>
            <w:pPr>
              <w:jc w:val="right"/>
            </w:pPr>
            <w:r>
              <w:rPr>
                <w:color w:val="1E293B"/>
                <w:sz w:val="17"/>
              </w:rPr>
              <w:t>1.00</w:t>
            </w:r>
          </w:p>
        </w:tc>
        <w:tc>
          <w:tcPr>
            <w:tcW w:type="dxa" w:w="1419"/>
            <w:shd w:fill="FFFFFF"/>
            <w:tcMar>
              <w:top w:w="80" w:type="dxa"/>
              <w:bottom w:w="80" w:type="dxa"/>
              <w:left w:w="100" w:type="dxa"/>
              <w:right w:w="100" w:type="dxa"/>
            </w:tcMar>
          </w:tcPr>
          <w:p>
            <w:pPr>
              <w:jc w:val="right"/>
            </w:pPr>
            <w:r>
              <w:rPr>
                <w:color w:val="1E293B"/>
                <w:sz w:val="17"/>
              </w:rPr>
              <w:t>0.07</w:t>
            </w:r>
          </w:p>
        </w:tc>
        <w:tc>
          <w:tcPr>
            <w:tcW w:type="dxa" w:w="1419"/>
            <w:shd w:fill="FFFFFF"/>
            <w:tcMar>
              <w:top w:w="80" w:type="dxa"/>
              <w:bottom w:w="80" w:type="dxa"/>
              <w:left w:w="100" w:type="dxa"/>
              <w:right w:w="100" w:type="dxa"/>
            </w:tcMar>
          </w:tcPr>
          <w:p>
            <w:pPr>
              <w:jc w:val="left"/>
            </w:pPr>
            <w:r>
              <w:rPr>
                <w:color w:val="1E293B"/>
                <w:sz w:val="17"/>
              </w:rPr>
              <w:t>Tác động trung tính / Không có ý nghĩa thống kê rõ rệt</w:t>
            </w:r>
          </w:p>
        </w:tc>
      </w:tr>
      <w:tr>
        <w:tc>
          <w:tcPr>
            <w:tcW w:type="dxa" w:w="1419"/>
            <w:shd w:fill="F1F5F9"/>
            <w:tcMar>
              <w:top w:w="80" w:type="dxa"/>
              <w:bottom w:w="80" w:type="dxa"/>
              <w:left w:w="100" w:type="dxa"/>
              <w:right w:w="100" w:type="dxa"/>
            </w:tcMar>
          </w:tcPr>
          <w:p>
            <w:pPr>
              <w:jc w:val="left"/>
            </w:pPr>
            <w:r>
              <w:rPr>
                <w:color w:val="1E293B"/>
                <w:sz w:val="17"/>
              </w:rPr>
              <w:t>trans_discount_usage_rate</w:t>
            </w:r>
          </w:p>
        </w:tc>
        <w:tc>
          <w:tcPr>
            <w:tcW w:type="dxa" w:w="1419"/>
            <w:shd w:fill="F1F5F9"/>
            <w:tcMar>
              <w:top w:w="80" w:type="dxa"/>
              <w:bottom w:w="80" w:type="dxa"/>
              <w:left w:w="100" w:type="dxa"/>
              <w:right w:w="100" w:type="dxa"/>
            </w:tcMar>
          </w:tcPr>
          <w:p>
            <w:pPr>
              <w:jc w:val="right"/>
            </w:pPr>
            <w:r>
              <w:rPr>
                <w:color w:val="1E293B"/>
                <w:sz w:val="17"/>
              </w:rPr>
              <w:t>-0.08</w:t>
            </w:r>
          </w:p>
        </w:tc>
        <w:tc>
          <w:tcPr>
            <w:tcW w:type="dxa" w:w="1419"/>
            <w:shd w:fill="F1F5F9"/>
            <w:tcMar>
              <w:top w:w="80" w:type="dxa"/>
              <w:bottom w:w="80" w:type="dxa"/>
              <w:left w:w="100" w:type="dxa"/>
              <w:right w:w="100" w:type="dxa"/>
            </w:tcMar>
          </w:tcPr>
          <w:p>
            <w:pPr>
              <w:jc w:val="right"/>
            </w:pPr>
            <w:r>
              <w:rPr>
                <w:color w:val="1E293B"/>
                <w:sz w:val="17"/>
              </w:rPr>
              <w:t>0.92</w:t>
            </w:r>
          </w:p>
        </w:tc>
        <w:tc>
          <w:tcPr>
            <w:tcW w:type="dxa" w:w="1419"/>
            <w:shd w:fill="F1F5F9"/>
            <w:tcMar>
              <w:top w:w="80" w:type="dxa"/>
              <w:bottom w:w="80" w:type="dxa"/>
              <w:left w:w="100" w:type="dxa"/>
              <w:right w:w="100" w:type="dxa"/>
            </w:tcMar>
          </w:tcPr>
          <w:p>
            <w:pPr>
              <w:jc w:val="right"/>
            </w:pPr>
            <w:r>
              <w:rPr>
                <w:color w:val="1E293B"/>
                <w:sz w:val="17"/>
              </w:rPr>
              <w:t>0.86</w:t>
            </w:r>
          </w:p>
        </w:tc>
        <w:tc>
          <w:tcPr>
            <w:tcW w:type="dxa" w:w="1419"/>
            <w:shd w:fill="F1F5F9"/>
            <w:tcMar>
              <w:top w:w="80" w:type="dxa"/>
              <w:bottom w:w="80" w:type="dxa"/>
              <w:left w:w="100" w:type="dxa"/>
              <w:right w:w="100" w:type="dxa"/>
            </w:tcMar>
          </w:tcPr>
          <w:p>
            <w:pPr>
              <w:jc w:val="right"/>
            </w:pPr>
            <w:r>
              <w:rPr>
                <w:color w:val="1E293B"/>
                <w:sz w:val="17"/>
              </w:rPr>
              <w:t>0.98</w:t>
            </w:r>
          </w:p>
        </w:tc>
        <w:tc>
          <w:tcPr>
            <w:tcW w:type="dxa" w:w="1419"/>
            <w:shd w:fill="F1F5F9"/>
            <w:tcMar>
              <w:top w:w="80" w:type="dxa"/>
              <w:bottom w:w="80" w:type="dxa"/>
              <w:left w:w="100" w:type="dxa"/>
              <w:right w:w="100" w:type="dxa"/>
            </w:tcMar>
          </w:tcPr>
          <w:p>
            <w:pPr>
              <w:jc w:val="right"/>
            </w:pPr>
            <w:r>
              <w:rPr>
                <w:color w:val="1E293B"/>
                <w:sz w:val="17"/>
              </w:rPr>
              <w:t>0.01</w:t>
            </w:r>
          </w:p>
        </w:tc>
        <w:tc>
          <w:tcPr>
            <w:tcW w:type="dxa" w:w="1419"/>
            <w:shd w:fill="F1F5F9"/>
            <w:tcMar>
              <w:top w:w="80" w:type="dxa"/>
              <w:bottom w:w="80" w:type="dxa"/>
              <w:left w:w="100" w:type="dxa"/>
              <w:right w:w="100" w:type="dxa"/>
            </w:tcMar>
          </w:tcPr>
          <w:p>
            <w:pPr>
              <w:jc w:val="left"/>
            </w:pPr>
            <w:r>
              <w:rPr>
                <w:color w:val="1E293B"/>
                <w:sz w:val="17"/>
              </w:rPr>
              <w:t>Giảm nguy cơ từ bỏ giỏ hàng (Đòn bẩy thúc đẩy chuyển đổi)</w:t>
            </w:r>
          </w:p>
        </w:tc>
      </w:tr>
      <w:tr>
        <w:tc>
          <w:tcPr>
            <w:tcW w:type="dxa" w:w="1419"/>
            <w:shd w:fill="FFFFFF"/>
            <w:tcMar>
              <w:top w:w="80" w:type="dxa"/>
              <w:bottom w:w="80" w:type="dxa"/>
              <w:left w:w="100" w:type="dxa"/>
              <w:right w:w="100" w:type="dxa"/>
            </w:tcMar>
          </w:tcPr>
          <w:p>
            <w:pPr>
              <w:jc w:val="left"/>
            </w:pPr>
            <w:r>
              <w:rPr>
                <w:color w:val="1E293B"/>
                <w:sz w:val="17"/>
              </w:rPr>
              <w:t>bounce_rate</w:t>
            </w:r>
          </w:p>
        </w:tc>
        <w:tc>
          <w:tcPr>
            <w:tcW w:type="dxa" w:w="1419"/>
            <w:shd w:fill="FFFFFF"/>
            <w:tcMar>
              <w:top w:w="80" w:type="dxa"/>
              <w:bottom w:w="80" w:type="dxa"/>
              <w:left w:w="100" w:type="dxa"/>
              <w:right w:w="100" w:type="dxa"/>
            </w:tcMar>
          </w:tcPr>
          <w:p>
            <w:pPr>
              <w:jc w:val="right"/>
            </w:pPr>
            <w:r>
              <w:rPr>
                <w:color w:val="1E293B"/>
                <w:sz w:val="17"/>
              </w:rPr>
              <w:t>0.02</w:t>
            </w:r>
          </w:p>
        </w:tc>
        <w:tc>
          <w:tcPr>
            <w:tcW w:type="dxa" w:w="1419"/>
            <w:shd w:fill="FFFFFF"/>
            <w:tcMar>
              <w:top w:w="80" w:type="dxa"/>
              <w:bottom w:w="80" w:type="dxa"/>
              <w:left w:w="100" w:type="dxa"/>
              <w:right w:w="100" w:type="dxa"/>
            </w:tcMar>
          </w:tcPr>
          <w:p>
            <w:pPr>
              <w:jc w:val="right"/>
            </w:pPr>
            <w:r>
              <w:rPr>
                <w:color w:val="1E293B"/>
                <w:sz w:val="17"/>
              </w:rPr>
              <w:t>1.02</w:t>
            </w:r>
          </w:p>
        </w:tc>
        <w:tc>
          <w:tcPr>
            <w:tcW w:type="dxa" w:w="1419"/>
            <w:shd w:fill="FFFFFF"/>
            <w:tcMar>
              <w:top w:w="80" w:type="dxa"/>
              <w:bottom w:w="80" w:type="dxa"/>
              <w:left w:w="100" w:type="dxa"/>
              <w:right w:w="100" w:type="dxa"/>
            </w:tcMar>
          </w:tcPr>
          <w:p>
            <w:pPr>
              <w:jc w:val="right"/>
            </w:pPr>
            <w:r>
              <w:rPr>
                <w:color w:val="1E293B"/>
                <w:sz w:val="17"/>
              </w:rPr>
              <w:t>0.93</w:t>
            </w:r>
          </w:p>
        </w:tc>
        <w:tc>
          <w:tcPr>
            <w:tcW w:type="dxa" w:w="1419"/>
            <w:shd w:fill="FFFFFF"/>
            <w:tcMar>
              <w:top w:w="80" w:type="dxa"/>
              <w:bottom w:w="80" w:type="dxa"/>
              <w:left w:w="100" w:type="dxa"/>
              <w:right w:w="100" w:type="dxa"/>
            </w:tcMar>
          </w:tcPr>
          <w:p>
            <w:pPr>
              <w:jc w:val="right"/>
            </w:pPr>
            <w:r>
              <w:rPr>
                <w:color w:val="1E293B"/>
                <w:sz w:val="17"/>
              </w:rPr>
              <w:t>1.11</w:t>
            </w:r>
          </w:p>
        </w:tc>
        <w:tc>
          <w:tcPr>
            <w:tcW w:type="dxa" w:w="1419"/>
            <w:shd w:fill="FFFFFF"/>
            <w:tcMar>
              <w:top w:w="80" w:type="dxa"/>
              <w:bottom w:w="80" w:type="dxa"/>
              <w:left w:w="100" w:type="dxa"/>
              <w:right w:w="100" w:type="dxa"/>
            </w:tcMar>
          </w:tcPr>
          <w:p>
            <w:pPr>
              <w:jc w:val="right"/>
            </w:pPr>
            <w:r>
              <w:rPr>
                <w:color w:val="1E293B"/>
                <w:sz w:val="17"/>
              </w:rPr>
              <w:t>0.71</w:t>
            </w:r>
          </w:p>
        </w:tc>
        <w:tc>
          <w:tcPr>
            <w:tcW w:type="dxa" w:w="1419"/>
            <w:shd w:fill="FFFFFF"/>
            <w:tcMar>
              <w:top w:w="80" w:type="dxa"/>
              <w:bottom w:w="80" w:type="dxa"/>
              <w:left w:w="100" w:type="dxa"/>
              <w:right w:w="100" w:type="dxa"/>
            </w:tcMar>
          </w:tcPr>
          <w:p>
            <w:pPr>
              <w:jc w:val="left"/>
            </w:pPr>
            <w:r>
              <w:rPr>
                <w:color w:val="1E293B"/>
                <w:sz w:val="17"/>
              </w:rPr>
              <w:t>Tác động trung tính / Không có ý nghĩa thống kê rõ rệt</w:t>
            </w:r>
          </w:p>
        </w:tc>
      </w:tr>
      <w:tr>
        <w:tc>
          <w:tcPr>
            <w:tcW w:type="dxa" w:w="1419"/>
            <w:shd w:fill="F1F5F9"/>
            <w:tcMar>
              <w:top w:w="80" w:type="dxa"/>
              <w:bottom w:w="80" w:type="dxa"/>
              <w:left w:w="100" w:type="dxa"/>
              <w:right w:w="100" w:type="dxa"/>
            </w:tcMar>
          </w:tcPr>
          <w:p>
            <w:pPr>
              <w:jc w:val="left"/>
            </w:pPr>
            <w:r>
              <w:rPr>
                <w:color w:val="1E293B"/>
                <w:sz w:val="17"/>
              </w:rPr>
              <w:t>loyalty_score</w:t>
            </w:r>
          </w:p>
        </w:tc>
        <w:tc>
          <w:tcPr>
            <w:tcW w:type="dxa" w:w="1419"/>
            <w:shd w:fill="F1F5F9"/>
            <w:tcMar>
              <w:top w:w="80" w:type="dxa"/>
              <w:bottom w:w="80" w:type="dxa"/>
              <w:left w:w="100" w:type="dxa"/>
              <w:right w:w="100" w:type="dxa"/>
            </w:tcMar>
          </w:tcPr>
          <w:p>
            <w:pPr>
              <w:jc w:val="right"/>
            </w:pPr>
            <w:r>
              <w:rPr>
                <w:color w:val="1E293B"/>
                <w:sz w:val="17"/>
              </w:rPr>
              <w:t>1.10</w:t>
            </w:r>
          </w:p>
        </w:tc>
        <w:tc>
          <w:tcPr>
            <w:tcW w:type="dxa" w:w="1419"/>
            <w:shd w:fill="F1F5F9"/>
            <w:tcMar>
              <w:top w:w="80" w:type="dxa"/>
              <w:bottom w:w="80" w:type="dxa"/>
              <w:left w:w="100" w:type="dxa"/>
              <w:right w:w="100" w:type="dxa"/>
            </w:tcMar>
          </w:tcPr>
          <w:p>
            <w:pPr>
              <w:jc w:val="right"/>
            </w:pPr>
            <w:r>
              <w:rPr>
                <w:color w:val="1E293B"/>
                <w:sz w:val="17"/>
              </w:rPr>
              <w:t>3.01</w:t>
            </w:r>
          </w:p>
        </w:tc>
        <w:tc>
          <w:tcPr>
            <w:tcW w:type="dxa" w:w="1419"/>
            <w:shd w:fill="F1F5F9"/>
            <w:tcMar>
              <w:top w:w="80" w:type="dxa"/>
              <w:bottom w:w="80" w:type="dxa"/>
              <w:left w:w="100" w:type="dxa"/>
              <w:right w:w="100" w:type="dxa"/>
            </w:tcMar>
          </w:tcPr>
          <w:p>
            <w:pPr>
              <w:jc w:val="right"/>
            </w:pPr>
            <w:r>
              <w:rPr>
                <w:color w:val="1E293B"/>
                <w:sz w:val="17"/>
              </w:rPr>
              <w:t>2.60</w:t>
            </w:r>
          </w:p>
        </w:tc>
        <w:tc>
          <w:tcPr>
            <w:tcW w:type="dxa" w:w="1419"/>
            <w:shd w:fill="F1F5F9"/>
            <w:tcMar>
              <w:top w:w="80" w:type="dxa"/>
              <w:bottom w:w="80" w:type="dxa"/>
              <w:left w:w="100" w:type="dxa"/>
              <w:right w:w="100" w:type="dxa"/>
            </w:tcMar>
          </w:tcPr>
          <w:p>
            <w:pPr>
              <w:jc w:val="right"/>
            </w:pPr>
            <w:r>
              <w:rPr>
                <w:color w:val="1E293B"/>
                <w:sz w:val="17"/>
              </w:rPr>
              <w:t>3.50</w:t>
            </w:r>
          </w:p>
        </w:tc>
        <w:tc>
          <w:tcPr>
            <w:tcW w:type="dxa" w:w="1419"/>
            <w:shd w:fill="F1F5F9"/>
            <w:tcMar>
              <w:top w:w="80" w:type="dxa"/>
              <w:bottom w:w="80" w:type="dxa"/>
              <w:left w:w="100" w:type="dxa"/>
              <w:right w:w="100" w:type="dxa"/>
            </w:tcMar>
          </w:tcPr>
          <w:p>
            <w:pPr>
              <w:jc w:val="right"/>
            </w:pPr>
            <w:r>
              <w:rPr>
                <w:color w:val="1E293B"/>
                <w:sz w:val="17"/>
              </w:rPr>
              <w:t>0.00</w:t>
            </w:r>
          </w:p>
        </w:tc>
        <w:tc>
          <w:tcPr>
            <w:tcW w:type="dxa" w:w="1419"/>
            <w:shd w:fill="F1F5F9"/>
            <w:tcMar>
              <w:top w:w="80" w:type="dxa"/>
              <w:bottom w:w="80" w:type="dxa"/>
              <w:left w:w="100" w:type="dxa"/>
              <w:right w:w="100" w:type="dxa"/>
            </w:tcMar>
          </w:tcPr>
          <w:p>
            <w:pPr>
              <w:jc w:val="left"/>
            </w:pPr>
            <w:r>
              <w:rPr>
                <w:color w:val="1E293B"/>
                <w:sz w:val="17"/>
              </w:rPr>
              <w:t>Làm tăng nguy cơ từ bỏ giỏ hàng (Rào cản ma sát)</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outputs/figures/fig_ch4_04_survival_cart_decay.png</w:t>
              <w:br/>
            </w:r>
            <w:r>
              <w:t>• Tiêu đề hình: Hình 4.7. Đường cong sống còn Kaplan-Meier phân tầng theo vận chuyển</w:t>
              <w:br/>
            </w:r>
            <w:r>
              <w:t>• Nguồn trích xuất: Thực nghiệm từ pipeline src/business_value/plot_business_insights.py</w:t>
              <w:br/>
            </w:r>
            <w:r>
              <w:rPr>
                <w:b/>
              </w:rPr>
              <w:t xml:space="preserve">• Ý nghĩa kinh tế &amp; Phân tích nghiệp vụ: </w:t>
            </w:r>
            <w:r>
              <w:t>Đường cong sống còn phân tầng chỉ rõ tốc độ phân rã nhanh chóng của giỏ hàng theo thời gian, xác định rõ ranh giới 'Thời điểm vàng can thiệp' trong 7 ngày đầu để đạt hiệu quả chuyển đổi cao nhất.</w:t>
              <w:br/>
            </w:r>
          </w:p>
        </w:tc>
      </w:tr>
    </w:tbl>
    <w:p>
      <w:pPr>
        <w:spacing w:after="80"/>
      </w:pPr>
    </w:p>
    <w:p>
      <w:pPr>
        <w:spacing w:before="240" w:after="120"/>
      </w:pPr>
      <w:r>
        <w:rPr>
          <w:b/>
          <w:color w:val="0D9488"/>
          <w:sz w:val="28"/>
        </w:rPr>
        <w:t>4.6. Suy luận nhân quả &amp; Phân bổ can thiệp tiếp thị (Uplift Modeling)</w:t>
      </w:r>
    </w:p>
    <w:p>
      <w:pPr>
        <w:spacing w:line="312" w:lineRule="auto" w:after="120"/>
      </w:pPr>
      <w:r>
        <w:rPr>
          <w:b w:val="0"/>
          <w:i w:val="0"/>
        </w:rPr>
        <w:t>Mô hình T-Learner đã phân loại thành công 32,000 khách hàng tập Holdout thành 4 nhóm phản ứng kinh tế: Nhóm Persuadables chiếm 35.00% (Uplift score trung bình +0.1458, là đối tượng sinh lời duy nhất từ ưu đãi); Nhóm Sure Things chiếm 3.66% (tự mua không cần ưu đãi, cần cấm gửi voucher); Nhóm Lost Causes chiếm 52.23% (tiếp thị không hiệu quả); và Nhóm Sleeping Dogs chiếm 9.12% (can thiệp gây phản tác dụng).</w:t>
      </w:r>
    </w:p>
    <w:p>
      <w:pPr>
        <w:spacing w:after="80"/>
      </w:pPr>
      <w:r>
        <w:rPr>
          <w:b/>
          <w:color w:val="0F172A"/>
          <w:sz w:val="21"/>
        </w:rPr>
        <w:t>Bảng: Bảng 4.8. Phân bổ và tỷ lệ đóng góp của 4 nhóm phản ứng tiếp thị Uplift CATE</w:t>
      </w:r>
    </w:p>
    <w:tbl>
      <w:tblPr>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0F172A"/>
            <w:tcMar>
              <w:top w:w="100" w:type="dxa"/>
              <w:bottom w:w="100" w:type="dxa"/>
              <w:left w:w="120" w:type="dxa"/>
              <w:right w:w="120" w:type="dxa"/>
            </w:tcMar>
          </w:tcPr>
          <w:p>
            <w:pPr>
              <w:jc w:val="center"/>
            </w:pPr>
            <w:r>
              <w:rPr>
                <w:b/>
                <w:color w:val="FFFFFF"/>
                <w:sz w:val="18"/>
              </w:rPr>
              <w:t>uplift_segment</w:t>
            </w:r>
          </w:p>
        </w:tc>
        <w:tc>
          <w:tcPr>
            <w:tcW w:type="dxa" w:w="1242"/>
            <w:shd w:fill="0F172A"/>
            <w:tcMar>
              <w:top w:w="100" w:type="dxa"/>
              <w:bottom w:w="100" w:type="dxa"/>
              <w:left w:w="120" w:type="dxa"/>
              <w:right w:w="120" w:type="dxa"/>
            </w:tcMar>
          </w:tcPr>
          <w:p>
            <w:pPr>
              <w:jc w:val="center"/>
            </w:pPr>
            <w:r>
              <w:rPr>
                <w:b/>
                <w:color w:val="FFFFFF"/>
                <w:sz w:val="18"/>
              </w:rPr>
              <w:t>customer_count</w:t>
            </w:r>
          </w:p>
        </w:tc>
        <w:tc>
          <w:tcPr>
            <w:tcW w:type="dxa" w:w="1242"/>
            <w:shd w:fill="0F172A"/>
            <w:tcMar>
              <w:top w:w="100" w:type="dxa"/>
              <w:bottom w:w="100" w:type="dxa"/>
              <w:left w:w="120" w:type="dxa"/>
              <w:right w:w="120" w:type="dxa"/>
            </w:tcMar>
          </w:tcPr>
          <w:p>
            <w:pPr>
              <w:jc w:val="center"/>
            </w:pPr>
            <w:r>
              <w:rPr>
                <w:b/>
                <w:color w:val="FFFFFF"/>
                <w:sz w:val="18"/>
              </w:rPr>
              <w:t>pct_population</w:t>
            </w:r>
          </w:p>
        </w:tc>
        <w:tc>
          <w:tcPr>
            <w:tcW w:type="dxa" w:w="1242"/>
            <w:shd w:fill="0F172A"/>
            <w:tcMar>
              <w:top w:w="100" w:type="dxa"/>
              <w:bottom w:w="100" w:type="dxa"/>
              <w:left w:w="120" w:type="dxa"/>
              <w:right w:w="120" w:type="dxa"/>
            </w:tcMar>
          </w:tcPr>
          <w:p>
            <w:pPr>
              <w:jc w:val="center"/>
            </w:pPr>
            <w:r>
              <w:rPr>
                <w:b/>
                <w:color w:val="FFFFFF"/>
                <w:sz w:val="18"/>
              </w:rPr>
              <w:t>mean_uplift_score</w:t>
            </w:r>
          </w:p>
        </w:tc>
        <w:tc>
          <w:tcPr>
            <w:tcW w:type="dxa" w:w="1242"/>
            <w:shd w:fill="0F172A"/>
            <w:tcMar>
              <w:top w:w="100" w:type="dxa"/>
              <w:bottom w:w="100" w:type="dxa"/>
              <w:left w:w="120" w:type="dxa"/>
              <w:right w:w="120" w:type="dxa"/>
            </w:tcMar>
          </w:tcPr>
          <w:p>
            <w:pPr>
              <w:jc w:val="center"/>
            </w:pPr>
            <w:r>
              <w:rPr>
                <w:b/>
                <w:color w:val="FFFFFF"/>
                <w:sz w:val="18"/>
              </w:rPr>
              <w:t>treatment_conversion_rate</w:t>
            </w:r>
          </w:p>
        </w:tc>
        <w:tc>
          <w:tcPr>
            <w:tcW w:type="dxa" w:w="1242"/>
            <w:shd w:fill="0F172A"/>
            <w:tcMar>
              <w:top w:w="100" w:type="dxa"/>
              <w:bottom w:w="100" w:type="dxa"/>
              <w:left w:w="120" w:type="dxa"/>
              <w:right w:w="120" w:type="dxa"/>
            </w:tcMar>
          </w:tcPr>
          <w:p>
            <w:pPr>
              <w:jc w:val="center"/>
            </w:pPr>
            <w:r>
              <w:rPr>
                <w:b/>
                <w:color w:val="FFFFFF"/>
                <w:sz w:val="18"/>
              </w:rPr>
              <w:t>control_conversion_rate</w:t>
            </w:r>
          </w:p>
        </w:tc>
        <w:tc>
          <w:tcPr>
            <w:tcW w:type="dxa" w:w="1242"/>
            <w:shd w:fill="0F172A"/>
            <w:tcMar>
              <w:top w:w="100" w:type="dxa"/>
              <w:bottom w:w="100" w:type="dxa"/>
              <w:left w:w="120" w:type="dxa"/>
              <w:right w:w="120" w:type="dxa"/>
            </w:tcMar>
          </w:tcPr>
          <w:p>
            <w:pPr>
              <w:jc w:val="center"/>
            </w:pPr>
            <w:r>
              <w:rPr>
                <w:b/>
                <w:color w:val="FFFFFF"/>
                <w:sz w:val="18"/>
              </w:rPr>
              <w:t>net_incremental_orders</w:t>
            </w:r>
          </w:p>
        </w:tc>
        <w:tc>
          <w:tcPr>
            <w:tcW w:type="dxa" w:w="1242"/>
            <w:shd w:fill="0F172A"/>
            <w:tcMar>
              <w:top w:w="100" w:type="dxa"/>
              <w:bottom w:w="100" w:type="dxa"/>
              <w:left w:w="120" w:type="dxa"/>
              <w:right w:w="120" w:type="dxa"/>
            </w:tcMar>
          </w:tcPr>
          <w:p>
            <w:pPr>
              <w:jc w:val="center"/>
            </w:pPr>
            <w:r>
              <w:rPr>
                <w:b/>
                <w:color w:val="FFFFFF"/>
                <w:sz w:val="18"/>
              </w:rPr>
              <w:t>business_recommendation</w:t>
            </w:r>
          </w:p>
        </w:tc>
      </w:tr>
      <w:tr>
        <w:tc>
          <w:tcPr>
            <w:tcW w:type="dxa" w:w="1242"/>
            <w:shd w:fill="FFFFFF"/>
            <w:tcMar>
              <w:top w:w="80" w:type="dxa"/>
              <w:bottom w:w="80" w:type="dxa"/>
              <w:left w:w="100" w:type="dxa"/>
              <w:right w:w="100" w:type="dxa"/>
            </w:tcMar>
          </w:tcPr>
          <w:p>
            <w:pPr>
              <w:jc w:val="left"/>
            </w:pPr>
            <w:r>
              <w:rPr>
                <w:color w:val="1E293B"/>
                <w:sz w:val="17"/>
              </w:rPr>
              <w:t>Persuadables</w:t>
            </w:r>
          </w:p>
        </w:tc>
        <w:tc>
          <w:tcPr>
            <w:tcW w:type="dxa" w:w="1242"/>
            <w:shd w:fill="FFFFFF"/>
            <w:tcMar>
              <w:top w:w="80" w:type="dxa"/>
              <w:bottom w:w="80" w:type="dxa"/>
              <w:left w:w="100" w:type="dxa"/>
              <w:right w:w="100" w:type="dxa"/>
            </w:tcMar>
          </w:tcPr>
          <w:p>
            <w:pPr>
              <w:jc w:val="right"/>
            </w:pPr>
            <w:r>
              <w:rPr>
                <w:color w:val="1E293B"/>
                <w:sz w:val="17"/>
              </w:rPr>
              <w:t>11200</w:t>
            </w:r>
          </w:p>
        </w:tc>
        <w:tc>
          <w:tcPr>
            <w:tcW w:type="dxa" w:w="1242"/>
            <w:shd w:fill="FFFFFF"/>
            <w:tcMar>
              <w:top w:w="80" w:type="dxa"/>
              <w:bottom w:w="80" w:type="dxa"/>
              <w:left w:w="100" w:type="dxa"/>
              <w:right w:w="100" w:type="dxa"/>
            </w:tcMar>
          </w:tcPr>
          <w:p>
            <w:pPr>
              <w:jc w:val="right"/>
            </w:pPr>
            <w:r>
              <w:rPr>
                <w:color w:val="1E293B"/>
                <w:sz w:val="17"/>
              </w:rPr>
              <w:t>35.00</w:t>
            </w:r>
          </w:p>
        </w:tc>
        <w:tc>
          <w:tcPr>
            <w:tcW w:type="dxa" w:w="1242"/>
            <w:shd w:fill="FFFFFF"/>
            <w:tcMar>
              <w:top w:w="80" w:type="dxa"/>
              <w:bottom w:w="80" w:type="dxa"/>
              <w:left w:w="100" w:type="dxa"/>
              <w:right w:w="100" w:type="dxa"/>
            </w:tcMar>
          </w:tcPr>
          <w:p>
            <w:pPr>
              <w:jc w:val="right"/>
            </w:pPr>
            <w:r>
              <w:rPr>
                <w:color w:val="1E293B"/>
                <w:sz w:val="17"/>
              </w:rPr>
              <w:t>0.15</w:t>
            </w:r>
          </w:p>
        </w:tc>
        <w:tc>
          <w:tcPr>
            <w:tcW w:type="dxa" w:w="1242"/>
            <w:shd w:fill="FFFFFF"/>
            <w:tcMar>
              <w:top w:w="80" w:type="dxa"/>
              <w:bottom w:w="80" w:type="dxa"/>
              <w:left w:w="100" w:type="dxa"/>
              <w:right w:w="100" w:type="dxa"/>
            </w:tcMar>
          </w:tcPr>
          <w:p>
            <w:pPr>
              <w:jc w:val="right"/>
            </w:pPr>
            <w:r>
              <w:rPr>
                <w:color w:val="1E293B"/>
                <w:sz w:val="17"/>
              </w:rPr>
              <w:t>23.93</w:t>
            </w:r>
          </w:p>
        </w:tc>
        <w:tc>
          <w:tcPr>
            <w:tcW w:type="dxa" w:w="1242"/>
            <w:shd w:fill="FFFFFF"/>
            <w:tcMar>
              <w:top w:w="80" w:type="dxa"/>
              <w:bottom w:w="80" w:type="dxa"/>
              <w:left w:w="100" w:type="dxa"/>
              <w:right w:w="100" w:type="dxa"/>
            </w:tcMar>
          </w:tcPr>
          <w:p>
            <w:pPr>
              <w:jc w:val="right"/>
            </w:pPr>
            <w:r>
              <w:rPr>
                <w:color w:val="1E293B"/>
                <w:sz w:val="17"/>
              </w:rPr>
              <w:t>35.37</w:t>
            </w:r>
          </w:p>
        </w:tc>
        <w:tc>
          <w:tcPr>
            <w:tcW w:type="dxa" w:w="1242"/>
            <w:shd w:fill="FFFFFF"/>
            <w:tcMar>
              <w:top w:w="80" w:type="dxa"/>
              <w:bottom w:w="80" w:type="dxa"/>
              <w:left w:w="100" w:type="dxa"/>
              <w:right w:w="100" w:type="dxa"/>
            </w:tcMar>
          </w:tcPr>
          <w:p>
            <w:pPr>
              <w:jc w:val="right"/>
            </w:pPr>
            <w:r>
              <w:rPr>
                <w:color w:val="1E293B"/>
                <w:sz w:val="17"/>
              </w:rPr>
              <w:t>18287331</w:t>
            </w:r>
          </w:p>
        </w:tc>
        <w:tc>
          <w:tcPr>
            <w:tcW w:type="dxa" w:w="1242"/>
            <w:shd w:fill="FFFFFF"/>
            <w:tcMar>
              <w:top w:w="80" w:type="dxa"/>
              <w:bottom w:w="80" w:type="dxa"/>
              <w:left w:w="100" w:type="dxa"/>
              <w:right w:w="100" w:type="dxa"/>
            </w:tcMar>
          </w:tcPr>
          <w:p>
            <w:pPr>
              <w:jc w:val="left"/>
            </w:pPr>
            <w:r>
              <w:rPr>
                <w:color w:val="1E293B"/>
                <w:sz w:val="17"/>
              </w:rPr>
              <w:t>Ưu tiên số 1: Can thiệp voucher và tiếp thị cá thể hóa cao</w:t>
            </w:r>
          </w:p>
        </w:tc>
      </w:tr>
      <w:tr>
        <w:tc>
          <w:tcPr>
            <w:tcW w:type="dxa" w:w="1242"/>
            <w:shd w:fill="F1F5F9"/>
            <w:tcMar>
              <w:top w:w="80" w:type="dxa"/>
              <w:bottom w:w="80" w:type="dxa"/>
              <w:left w:w="100" w:type="dxa"/>
              <w:right w:w="100" w:type="dxa"/>
            </w:tcMar>
          </w:tcPr>
          <w:p>
            <w:pPr>
              <w:jc w:val="left"/>
            </w:pPr>
            <w:r>
              <w:rPr>
                <w:color w:val="1E293B"/>
                <w:sz w:val="17"/>
              </w:rPr>
              <w:t>Sure Things</w:t>
            </w:r>
          </w:p>
        </w:tc>
        <w:tc>
          <w:tcPr>
            <w:tcW w:type="dxa" w:w="1242"/>
            <w:shd w:fill="F1F5F9"/>
            <w:tcMar>
              <w:top w:w="80" w:type="dxa"/>
              <w:bottom w:w="80" w:type="dxa"/>
              <w:left w:w="100" w:type="dxa"/>
              <w:right w:w="100" w:type="dxa"/>
            </w:tcMar>
          </w:tcPr>
          <w:p>
            <w:pPr>
              <w:jc w:val="right"/>
            </w:pPr>
            <w:r>
              <w:rPr>
                <w:color w:val="1E293B"/>
                <w:sz w:val="17"/>
              </w:rPr>
              <w:t>1170</w:t>
            </w:r>
          </w:p>
        </w:tc>
        <w:tc>
          <w:tcPr>
            <w:tcW w:type="dxa" w:w="1242"/>
            <w:shd w:fill="F1F5F9"/>
            <w:tcMar>
              <w:top w:w="80" w:type="dxa"/>
              <w:bottom w:w="80" w:type="dxa"/>
              <w:left w:w="100" w:type="dxa"/>
              <w:right w:w="100" w:type="dxa"/>
            </w:tcMar>
          </w:tcPr>
          <w:p>
            <w:pPr>
              <w:jc w:val="right"/>
            </w:pPr>
            <w:r>
              <w:rPr>
                <w:color w:val="1E293B"/>
                <w:sz w:val="17"/>
              </w:rPr>
              <w:t>3.66</w:t>
            </w:r>
          </w:p>
        </w:tc>
        <w:tc>
          <w:tcPr>
            <w:tcW w:type="dxa" w:w="1242"/>
            <w:shd w:fill="F1F5F9"/>
            <w:tcMar>
              <w:top w:w="80" w:type="dxa"/>
              <w:bottom w:w="80" w:type="dxa"/>
              <w:left w:w="100" w:type="dxa"/>
              <w:right w:w="100" w:type="dxa"/>
            </w:tcMar>
          </w:tcPr>
          <w:p>
            <w:pPr>
              <w:jc w:val="right"/>
            </w:pPr>
            <w:r>
              <w:rPr>
                <w:color w:val="1E293B"/>
                <w:sz w:val="17"/>
              </w:rPr>
              <w:t>0.04</w:t>
            </w:r>
          </w:p>
        </w:tc>
        <w:tc>
          <w:tcPr>
            <w:tcW w:type="dxa" w:w="1242"/>
            <w:shd w:fill="F1F5F9"/>
            <w:tcMar>
              <w:top w:w="80" w:type="dxa"/>
              <w:bottom w:w="80" w:type="dxa"/>
              <w:left w:w="100" w:type="dxa"/>
              <w:right w:w="100" w:type="dxa"/>
            </w:tcMar>
          </w:tcPr>
          <w:p>
            <w:pPr>
              <w:jc w:val="right"/>
            </w:pPr>
            <w:r>
              <w:rPr>
                <w:color w:val="1E293B"/>
                <w:sz w:val="17"/>
              </w:rPr>
              <w:t>31.49</w:t>
            </w:r>
          </w:p>
        </w:tc>
        <w:tc>
          <w:tcPr>
            <w:tcW w:type="dxa" w:w="1242"/>
            <w:shd w:fill="F1F5F9"/>
            <w:tcMar>
              <w:top w:w="80" w:type="dxa"/>
              <w:bottom w:w="80" w:type="dxa"/>
              <w:left w:w="100" w:type="dxa"/>
              <w:right w:w="100" w:type="dxa"/>
            </w:tcMar>
          </w:tcPr>
          <w:p>
            <w:pPr>
              <w:jc w:val="right"/>
            </w:pPr>
            <w:r>
              <w:rPr>
                <w:color w:val="1E293B"/>
                <w:sz w:val="17"/>
              </w:rPr>
              <w:t>32.77</w:t>
            </w:r>
          </w:p>
        </w:tc>
        <w:tc>
          <w:tcPr>
            <w:tcW w:type="dxa" w:w="1242"/>
            <w:shd w:fill="F1F5F9"/>
            <w:tcMar>
              <w:top w:w="80" w:type="dxa"/>
              <w:bottom w:w="80" w:type="dxa"/>
              <w:left w:w="100" w:type="dxa"/>
              <w:right w:w="100" w:type="dxa"/>
            </w:tcMar>
          </w:tcPr>
          <w:p>
            <w:pPr>
              <w:jc w:val="right"/>
            </w:pPr>
            <w:r>
              <w:rPr>
                <w:color w:val="1E293B"/>
                <w:sz w:val="17"/>
              </w:rPr>
              <w:t>54709</w:t>
            </w:r>
          </w:p>
        </w:tc>
        <w:tc>
          <w:tcPr>
            <w:tcW w:type="dxa" w:w="1242"/>
            <w:shd w:fill="F1F5F9"/>
            <w:tcMar>
              <w:top w:w="80" w:type="dxa"/>
              <w:bottom w:w="80" w:type="dxa"/>
              <w:left w:w="100" w:type="dxa"/>
              <w:right w:w="100" w:type="dxa"/>
            </w:tcMar>
          </w:tcPr>
          <w:p>
            <w:pPr>
              <w:jc w:val="left"/>
            </w:pPr>
            <w:r>
              <w:rPr>
                <w:color w:val="1E293B"/>
                <w:sz w:val="17"/>
              </w:rPr>
              <w:t>Cấm cấp voucher; bảo toàn 100% biên lợi nhuận tự nhiên</w:t>
            </w:r>
          </w:p>
        </w:tc>
      </w:tr>
      <w:tr>
        <w:tc>
          <w:tcPr>
            <w:tcW w:type="dxa" w:w="1242"/>
            <w:shd w:fill="FFFFFF"/>
            <w:tcMar>
              <w:top w:w="80" w:type="dxa"/>
              <w:bottom w:w="80" w:type="dxa"/>
              <w:left w:w="100" w:type="dxa"/>
              <w:right w:w="100" w:type="dxa"/>
            </w:tcMar>
          </w:tcPr>
          <w:p>
            <w:pPr>
              <w:jc w:val="left"/>
            </w:pPr>
            <w:r>
              <w:rPr>
                <w:color w:val="1E293B"/>
                <w:sz w:val="17"/>
              </w:rPr>
              <w:t>Lost Causes</w:t>
            </w:r>
          </w:p>
        </w:tc>
        <w:tc>
          <w:tcPr>
            <w:tcW w:type="dxa" w:w="1242"/>
            <w:shd w:fill="FFFFFF"/>
            <w:tcMar>
              <w:top w:w="80" w:type="dxa"/>
              <w:bottom w:w="80" w:type="dxa"/>
              <w:left w:w="100" w:type="dxa"/>
              <w:right w:w="100" w:type="dxa"/>
            </w:tcMar>
          </w:tcPr>
          <w:p>
            <w:pPr>
              <w:jc w:val="right"/>
            </w:pPr>
            <w:r>
              <w:rPr>
                <w:color w:val="1E293B"/>
                <w:sz w:val="17"/>
              </w:rPr>
              <w:t>16712</w:t>
            </w:r>
          </w:p>
        </w:tc>
        <w:tc>
          <w:tcPr>
            <w:tcW w:type="dxa" w:w="1242"/>
            <w:shd w:fill="FFFFFF"/>
            <w:tcMar>
              <w:top w:w="80" w:type="dxa"/>
              <w:bottom w:w="80" w:type="dxa"/>
              <w:left w:w="100" w:type="dxa"/>
              <w:right w:w="100" w:type="dxa"/>
            </w:tcMar>
          </w:tcPr>
          <w:p>
            <w:pPr>
              <w:jc w:val="right"/>
            </w:pPr>
            <w:r>
              <w:rPr>
                <w:color w:val="1E293B"/>
                <w:sz w:val="17"/>
              </w:rPr>
              <w:t>52.23</w:t>
            </w:r>
          </w:p>
        </w:tc>
        <w:tc>
          <w:tcPr>
            <w:tcW w:type="dxa" w:w="1242"/>
            <w:shd w:fill="FFFFFF"/>
            <w:tcMar>
              <w:top w:w="80" w:type="dxa"/>
              <w:bottom w:w="80" w:type="dxa"/>
              <w:left w:w="100" w:type="dxa"/>
              <w:right w:w="100" w:type="dxa"/>
            </w:tcMar>
          </w:tcPr>
          <w:p>
            <w:pPr>
              <w:jc w:val="right"/>
            </w:pPr>
            <w:r>
              <w:rPr>
                <w:color w:val="1E293B"/>
                <w:sz w:val="17"/>
              </w:rPr>
              <w:t>0.06</w:t>
            </w:r>
          </w:p>
        </w:tc>
        <w:tc>
          <w:tcPr>
            <w:tcW w:type="dxa" w:w="1242"/>
            <w:shd w:fill="FFFFFF"/>
            <w:tcMar>
              <w:top w:w="80" w:type="dxa"/>
              <w:bottom w:w="80" w:type="dxa"/>
              <w:left w:w="100" w:type="dxa"/>
              <w:right w:w="100" w:type="dxa"/>
            </w:tcMar>
          </w:tcPr>
          <w:p>
            <w:pPr>
              <w:jc w:val="right"/>
            </w:pPr>
            <w:r>
              <w:rPr>
                <w:color w:val="1E293B"/>
                <w:sz w:val="17"/>
              </w:rPr>
              <w:t>16.92</w:t>
            </w:r>
          </w:p>
        </w:tc>
        <w:tc>
          <w:tcPr>
            <w:tcW w:type="dxa" w:w="1242"/>
            <w:shd w:fill="FFFFFF"/>
            <w:tcMar>
              <w:top w:w="80" w:type="dxa"/>
              <w:bottom w:w="80" w:type="dxa"/>
              <w:left w:w="100" w:type="dxa"/>
              <w:right w:w="100" w:type="dxa"/>
            </w:tcMar>
          </w:tcPr>
          <w:p>
            <w:pPr>
              <w:jc w:val="right"/>
            </w:pPr>
            <w:r>
              <w:rPr>
                <w:color w:val="1E293B"/>
                <w:sz w:val="17"/>
              </w:rPr>
              <w:t>19.86</w:t>
            </w:r>
          </w:p>
        </w:tc>
        <w:tc>
          <w:tcPr>
            <w:tcW w:type="dxa" w:w="1242"/>
            <w:shd w:fill="FFFFFF"/>
            <w:tcMar>
              <w:top w:w="80" w:type="dxa"/>
              <w:bottom w:w="80" w:type="dxa"/>
              <w:left w:w="100" w:type="dxa"/>
              <w:right w:w="100" w:type="dxa"/>
            </w:tcMar>
          </w:tcPr>
          <w:p>
            <w:pPr>
              <w:jc w:val="right"/>
            </w:pPr>
            <w:r>
              <w:rPr>
                <w:color w:val="1E293B"/>
                <w:sz w:val="17"/>
              </w:rPr>
              <w:t>17801659</w:t>
            </w:r>
          </w:p>
        </w:tc>
        <w:tc>
          <w:tcPr>
            <w:tcW w:type="dxa" w:w="1242"/>
            <w:shd w:fill="FFFFFF"/>
            <w:tcMar>
              <w:top w:w="80" w:type="dxa"/>
              <w:bottom w:w="80" w:type="dxa"/>
              <w:left w:w="100" w:type="dxa"/>
              <w:right w:w="100" w:type="dxa"/>
            </w:tcMar>
          </w:tcPr>
          <w:p>
            <w:pPr>
              <w:jc w:val="left"/>
            </w:pPr>
            <w:r>
              <w:rPr>
                <w:color w:val="1E293B"/>
                <w:sz w:val="17"/>
              </w:rPr>
              <w:t>Loại bỏ khỏi chiến dịch; tránh lãng phí chi phí tiếp cận</w:t>
            </w:r>
          </w:p>
        </w:tc>
      </w:tr>
      <w:tr>
        <w:tc>
          <w:tcPr>
            <w:tcW w:type="dxa" w:w="1242"/>
            <w:shd w:fill="F1F5F9"/>
            <w:tcMar>
              <w:top w:w="80" w:type="dxa"/>
              <w:bottom w:w="80" w:type="dxa"/>
              <w:left w:w="100" w:type="dxa"/>
              <w:right w:w="100" w:type="dxa"/>
            </w:tcMar>
          </w:tcPr>
          <w:p>
            <w:pPr>
              <w:jc w:val="left"/>
            </w:pPr>
            <w:r>
              <w:rPr>
                <w:color w:val="1E293B"/>
                <w:sz w:val="17"/>
              </w:rPr>
              <w:t>Sleeping Dogs</w:t>
            </w:r>
          </w:p>
        </w:tc>
        <w:tc>
          <w:tcPr>
            <w:tcW w:type="dxa" w:w="1242"/>
            <w:shd w:fill="F1F5F9"/>
            <w:tcMar>
              <w:top w:w="80" w:type="dxa"/>
              <w:bottom w:w="80" w:type="dxa"/>
              <w:left w:w="100" w:type="dxa"/>
              <w:right w:w="100" w:type="dxa"/>
            </w:tcMar>
          </w:tcPr>
          <w:p>
            <w:pPr>
              <w:jc w:val="right"/>
            </w:pPr>
            <w:r>
              <w:rPr>
                <w:color w:val="1E293B"/>
                <w:sz w:val="17"/>
              </w:rPr>
              <w:t>2918</w:t>
            </w:r>
          </w:p>
        </w:tc>
        <w:tc>
          <w:tcPr>
            <w:tcW w:type="dxa" w:w="1242"/>
            <w:shd w:fill="F1F5F9"/>
            <w:tcMar>
              <w:top w:w="80" w:type="dxa"/>
              <w:bottom w:w="80" w:type="dxa"/>
              <w:left w:w="100" w:type="dxa"/>
              <w:right w:w="100" w:type="dxa"/>
            </w:tcMar>
          </w:tcPr>
          <w:p>
            <w:pPr>
              <w:jc w:val="right"/>
            </w:pPr>
            <w:r>
              <w:rPr>
                <w:color w:val="1E293B"/>
                <w:sz w:val="17"/>
              </w:rPr>
              <w:t>9.12</w:t>
            </w:r>
          </w:p>
        </w:tc>
        <w:tc>
          <w:tcPr>
            <w:tcW w:type="dxa" w:w="1242"/>
            <w:shd w:fill="F1F5F9"/>
            <w:tcMar>
              <w:top w:w="80" w:type="dxa"/>
              <w:bottom w:w="80" w:type="dxa"/>
              <w:left w:w="100" w:type="dxa"/>
              <w:right w:w="100" w:type="dxa"/>
            </w:tcMar>
          </w:tcPr>
          <w:p>
            <w:pPr>
              <w:jc w:val="right"/>
            </w:pPr>
            <w:r>
              <w:rPr>
                <w:color w:val="1E293B"/>
                <w:sz w:val="17"/>
              </w:rPr>
              <w:t>-0.06</w:t>
            </w:r>
          </w:p>
        </w:tc>
        <w:tc>
          <w:tcPr>
            <w:tcW w:type="dxa" w:w="1242"/>
            <w:shd w:fill="F1F5F9"/>
            <w:tcMar>
              <w:top w:w="80" w:type="dxa"/>
              <w:bottom w:w="80" w:type="dxa"/>
              <w:left w:w="100" w:type="dxa"/>
              <w:right w:w="100" w:type="dxa"/>
            </w:tcMar>
          </w:tcPr>
          <w:p>
            <w:pPr>
              <w:jc w:val="right"/>
            </w:pPr>
            <w:r>
              <w:rPr>
                <w:color w:val="1E293B"/>
                <w:sz w:val="17"/>
              </w:rPr>
              <w:t>19.32</w:t>
            </w:r>
          </w:p>
        </w:tc>
        <w:tc>
          <w:tcPr>
            <w:tcW w:type="dxa" w:w="1242"/>
            <w:shd w:fill="F1F5F9"/>
            <w:tcMar>
              <w:top w:w="80" w:type="dxa"/>
              <w:bottom w:w="80" w:type="dxa"/>
              <w:left w:w="100" w:type="dxa"/>
              <w:right w:w="100" w:type="dxa"/>
            </w:tcMar>
          </w:tcPr>
          <w:p>
            <w:pPr>
              <w:jc w:val="right"/>
            </w:pPr>
            <w:r>
              <w:rPr>
                <w:color w:val="1E293B"/>
                <w:sz w:val="17"/>
              </w:rPr>
              <w:t>24.35</w:t>
            </w:r>
          </w:p>
        </w:tc>
        <w:tc>
          <w:tcPr>
            <w:tcW w:type="dxa" w:w="1242"/>
            <w:shd w:fill="F1F5F9"/>
            <w:tcMar>
              <w:top w:w="80" w:type="dxa"/>
              <w:bottom w:w="80" w:type="dxa"/>
              <w:left w:w="100" w:type="dxa"/>
              <w:right w:w="100" w:type="dxa"/>
            </w:tcMar>
          </w:tcPr>
          <w:p>
            <w:pPr>
              <w:jc w:val="right"/>
            </w:pPr>
            <w:r>
              <w:rPr>
                <w:color w:val="1E293B"/>
                <w:sz w:val="17"/>
              </w:rPr>
              <w:t>-520107</w:t>
            </w:r>
          </w:p>
        </w:tc>
        <w:tc>
          <w:tcPr>
            <w:tcW w:type="dxa" w:w="1242"/>
            <w:shd w:fill="F1F5F9"/>
            <w:tcMar>
              <w:top w:w="80" w:type="dxa"/>
              <w:bottom w:w="80" w:type="dxa"/>
              <w:left w:w="100" w:type="dxa"/>
              <w:right w:w="100" w:type="dxa"/>
            </w:tcMar>
          </w:tcPr>
          <w:p>
            <w:pPr>
              <w:jc w:val="left"/>
            </w:pPr>
            <w:r>
              <w:rPr>
                <w:color w:val="1E293B"/>
                <w:sz w:val="17"/>
              </w:rPr>
              <w:t>Tuyệt đối không can thiệp; tránh phản cảm gây mất khách hàng</w:t>
            </w:r>
          </w:p>
        </w:tc>
      </w:tr>
    </w:tbl>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outputs/figures/fig_ch4_05_uplift_qini_curve.png</w:t>
              <w:br/>
            </w:r>
            <w:r>
              <w:t>• Tiêu đề hình: Hình 4.8. Đường cong Qini đánh giá hiệu quả phân bổ Uplift Modeling</w:t>
              <w:br/>
            </w:r>
            <w:r>
              <w:t>• Nguồn trích xuất: Thực nghiệm từ pipeline src/business_value/plot_business_insights.py</w:t>
              <w:br/>
            </w:r>
            <w:r>
              <w:rPr>
                <w:b/>
              </w:rPr>
              <w:t xml:space="preserve">• Ý nghĩa kinh tế &amp; Phân tích nghiệp vụ: </w:t>
            </w:r>
            <w:r>
              <w:t>Đường cong Qini chứng minh việc nhắm chọn chính xác nhóm Persuadables giúp tích lũy tối đa số lượng đơn hàng gia tăng vượt trội hoàn toàn so với đường phân bổ tiếp thị ngẫu nhiên.</w:t>
              <w:br/>
            </w:r>
          </w:p>
        </w:tc>
      </w:tr>
    </w:tbl>
    <w:p>
      <w:pPr>
        <w:spacing w:after="80"/>
      </w:pPr>
    </w:p>
    <w:p>
      <w:pPr>
        <w:spacing w:before="240" w:after="120"/>
      </w:pPr>
      <w:r>
        <w:rPr>
          <w:b/>
          <w:color w:val="0D9488"/>
          <w:sz w:val="28"/>
        </w:rPr>
        <w:t>4.7. Bóc tách tương tác phi tuyến SHAP (TreeSHAP Interaction Values)</w:t>
      </w:r>
    </w:p>
    <w:p>
      <w:pPr>
        <w:spacing w:line="312" w:lineRule="auto" w:after="120"/>
      </w:pPr>
      <w:r>
        <w:rPr>
          <w:b w:val="0"/>
          <w:i w:val="0"/>
        </w:rPr>
        <w:t>Phân tích ma trận tương tác TreeSHAP trên 2,000 mẫu đại diện phân tầng đã chỉ ra các cặp tương tác phi tuyến mạnh nhất: cặp tương tác giữa cart_to_page_ratio và loyalty_score (|Interaction| = 0.01169) và giữa loyalty_score và total_spend (|Interaction| = 0.01083). Điều này giải thích vì sao cùng một rào cản cước phí vận chuyển nhưng khách hàng có điểm trung thành cao vẫn có xác suất phục hồi giỏ hàng lớn hơn.</w:t>
      </w:r>
    </w:p>
    <w:p>
      <w:pPr>
        <w:spacing w:after="80"/>
      </w:pPr>
      <w:r>
        <w:rPr>
          <w:b/>
          <w:color w:val="0F172A"/>
          <w:sz w:val="21"/>
        </w:rPr>
        <w:t>Bảng: Bảng 4.9. Xếp hạng Top tương tác đặc trưng phi tuyến TreeSHAP</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pPr>
              <w:jc w:val="center"/>
            </w:pPr>
            <w:r>
              <w:rPr>
                <w:b/>
                <w:color w:val="FFFFFF"/>
                <w:sz w:val="18"/>
              </w:rPr>
              <w:t>feature_1</w:t>
            </w:r>
          </w:p>
        </w:tc>
        <w:tc>
          <w:tcPr>
            <w:tcW w:type="dxa" w:w="2484"/>
            <w:shd w:fill="0F172A"/>
            <w:tcMar>
              <w:top w:w="100" w:type="dxa"/>
              <w:bottom w:w="100" w:type="dxa"/>
              <w:left w:w="120" w:type="dxa"/>
              <w:right w:w="120" w:type="dxa"/>
            </w:tcMar>
          </w:tcPr>
          <w:p>
            <w:pPr>
              <w:jc w:val="center"/>
            </w:pPr>
            <w:r>
              <w:rPr>
                <w:b/>
                <w:color w:val="FFFFFF"/>
                <w:sz w:val="18"/>
              </w:rPr>
              <w:t>feature_2</w:t>
            </w:r>
          </w:p>
        </w:tc>
        <w:tc>
          <w:tcPr>
            <w:tcW w:type="dxa" w:w="2484"/>
            <w:shd w:fill="0F172A"/>
            <w:tcMar>
              <w:top w:w="100" w:type="dxa"/>
              <w:bottom w:w="100" w:type="dxa"/>
              <w:left w:w="120" w:type="dxa"/>
              <w:right w:w="120" w:type="dxa"/>
            </w:tcMar>
          </w:tcPr>
          <w:p>
            <w:pPr>
              <w:jc w:val="center"/>
            </w:pPr>
            <w:r>
              <w:rPr>
                <w:b/>
                <w:color w:val="FFFFFF"/>
                <w:sz w:val="18"/>
              </w:rPr>
              <w:t>mean_absolute_interaction_value</w:t>
            </w:r>
          </w:p>
        </w:tc>
        <w:tc>
          <w:tcPr>
            <w:tcW w:type="dxa" w:w="2484"/>
            <w:shd w:fill="0F172A"/>
            <w:tcMar>
              <w:top w:w="100" w:type="dxa"/>
              <w:bottom w:w="100" w:type="dxa"/>
              <w:left w:w="120" w:type="dxa"/>
              <w:right w:w="120" w:type="dxa"/>
            </w:tcMar>
          </w:tcPr>
          <w:p>
            <w:pPr>
              <w:jc w:val="center"/>
            </w:pPr>
            <w:r>
              <w:rPr>
                <w:b/>
                <w:color w:val="FFFFFF"/>
                <w:sz w:val="18"/>
              </w:rPr>
              <w:t>behavioral_interpretation</w:t>
            </w:r>
          </w:p>
        </w:tc>
      </w:tr>
      <w:tr>
        <w:tc>
          <w:tcPr>
            <w:tcW w:type="dxa" w:w="2484"/>
            <w:shd w:fill="FFFFFF"/>
            <w:tcMar>
              <w:top w:w="80" w:type="dxa"/>
              <w:bottom w:w="80" w:type="dxa"/>
              <w:left w:w="100" w:type="dxa"/>
              <w:right w:w="100" w:type="dxa"/>
            </w:tcMar>
          </w:tcPr>
          <w:p>
            <w:pPr>
              <w:jc w:val="left"/>
            </w:pPr>
            <w:r>
              <w:rPr>
                <w:color w:val="1E293B"/>
                <w:sz w:val="17"/>
              </w:rPr>
              <w:t>cart_to_page_ratio</w:t>
            </w:r>
          </w:p>
        </w:tc>
        <w:tc>
          <w:tcPr>
            <w:tcW w:type="dxa" w:w="2484"/>
            <w:shd w:fill="FFFFFF"/>
            <w:tcMar>
              <w:top w:w="80" w:type="dxa"/>
              <w:bottom w:w="80" w:type="dxa"/>
              <w:left w:w="100" w:type="dxa"/>
              <w:right w:w="100" w:type="dxa"/>
            </w:tcMar>
          </w:tcPr>
          <w:p>
            <w:pPr>
              <w:jc w:val="left"/>
            </w:pPr>
            <w:r>
              <w:rPr>
                <w:color w:val="1E293B"/>
                <w:sz w:val="17"/>
              </w:rPr>
              <w:t>loyalty_score</w:t>
            </w:r>
          </w:p>
        </w:tc>
        <w:tc>
          <w:tcPr>
            <w:tcW w:type="dxa" w:w="2484"/>
            <w:shd w:fill="FFFFFF"/>
            <w:tcMar>
              <w:top w:w="80" w:type="dxa"/>
              <w:bottom w:w="80" w:type="dxa"/>
              <w:left w:w="100" w:type="dxa"/>
              <w:right w:w="100" w:type="dxa"/>
            </w:tcMar>
          </w:tcPr>
          <w:p>
            <w:pPr>
              <w:jc w:val="right"/>
            </w:pPr>
            <w:r>
              <w:rPr>
                <w:color w:val="1E293B"/>
                <w:sz w:val="17"/>
              </w:rPr>
              <w:t>0.01</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cart_to_page_ratio và loyalty_score</w:t>
            </w:r>
          </w:p>
        </w:tc>
      </w:tr>
      <w:tr>
        <w:tc>
          <w:tcPr>
            <w:tcW w:type="dxa" w:w="2484"/>
            <w:shd w:fill="F1F5F9"/>
            <w:tcMar>
              <w:top w:w="80" w:type="dxa"/>
              <w:bottom w:w="80" w:type="dxa"/>
              <w:left w:w="100" w:type="dxa"/>
              <w:right w:w="100" w:type="dxa"/>
            </w:tcMar>
          </w:tcPr>
          <w:p>
            <w:pPr>
              <w:jc w:val="left"/>
            </w:pPr>
            <w:r>
              <w:rPr>
                <w:color w:val="1E293B"/>
                <w:sz w:val="17"/>
              </w:rPr>
              <w:t>loyalty_score</w:t>
            </w:r>
          </w:p>
        </w:tc>
        <w:tc>
          <w:tcPr>
            <w:tcW w:type="dxa" w:w="2484"/>
            <w:shd w:fill="F1F5F9"/>
            <w:tcMar>
              <w:top w:w="80" w:type="dxa"/>
              <w:bottom w:w="80" w:type="dxa"/>
              <w:left w:w="100" w:type="dxa"/>
              <w:right w:w="100" w:type="dxa"/>
            </w:tcMar>
          </w:tcPr>
          <w:p>
            <w:pPr>
              <w:jc w:val="left"/>
            </w:pPr>
            <w:r>
              <w:rPr>
                <w:color w:val="1E293B"/>
                <w:sz w:val="17"/>
              </w:rPr>
              <w:t>total_spend</w:t>
            </w:r>
          </w:p>
        </w:tc>
        <w:tc>
          <w:tcPr>
            <w:tcW w:type="dxa" w:w="2484"/>
            <w:shd w:fill="F1F5F9"/>
            <w:tcMar>
              <w:top w:w="80" w:type="dxa"/>
              <w:bottom w:w="80" w:type="dxa"/>
              <w:left w:w="100" w:type="dxa"/>
              <w:right w:w="100" w:type="dxa"/>
            </w:tcMar>
          </w:tcPr>
          <w:p>
            <w:pPr>
              <w:jc w:val="right"/>
            </w:pPr>
            <w:r>
              <w:rPr>
                <w:color w:val="1E293B"/>
                <w:sz w:val="17"/>
              </w:rPr>
              <w:t>0.01</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loyalty_score và total_spend</w:t>
            </w:r>
          </w:p>
        </w:tc>
      </w:tr>
      <w:tr>
        <w:tc>
          <w:tcPr>
            <w:tcW w:type="dxa" w:w="2484"/>
            <w:shd w:fill="FFFFFF"/>
            <w:tcMar>
              <w:top w:w="80" w:type="dxa"/>
              <w:bottom w:w="80" w:type="dxa"/>
              <w:left w:w="100" w:type="dxa"/>
              <w:right w:w="100" w:type="dxa"/>
            </w:tcMar>
          </w:tcPr>
          <w:p>
            <w:pPr>
              <w:jc w:val="left"/>
            </w:pPr>
            <w:r>
              <w:rPr>
                <w:color w:val="1E293B"/>
                <w:sz w:val="17"/>
              </w:rPr>
              <w:t>cart_to_page_ratio</w:t>
            </w:r>
          </w:p>
        </w:tc>
        <w:tc>
          <w:tcPr>
            <w:tcW w:type="dxa" w:w="2484"/>
            <w:shd w:fill="FFFFFF"/>
            <w:tcMar>
              <w:top w:w="80" w:type="dxa"/>
              <w:bottom w:w="80" w:type="dxa"/>
              <w:left w:w="100" w:type="dxa"/>
              <w:right w:w="100" w:type="dxa"/>
            </w:tcMar>
          </w:tcPr>
          <w:p>
            <w:pPr>
              <w:jc w:val="left"/>
            </w:pPr>
            <w:r>
              <w:rPr>
                <w:color w:val="1E293B"/>
                <w:sz w:val="17"/>
              </w:rPr>
              <w:t>session_frequency_per_month</w:t>
            </w:r>
          </w:p>
        </w:tc>
        <w:tc>
          <w:tcPr>
            <w:tcW w:type="dxa" w:w="2484"/>
            <w:shd w:fill="FFFFFF"/>
            <w:tcMar>
              <w:top w:w="80" w:type="dxa"/>
              <w:bottom w:w="80" w:type="dxa"/>
              <w:left w:w="100" w:type="dxa"/>
              <w:right w:w="100" w:type="dxa"/>
            </w:tcMar>
          </w:tcPr>
          <w:p>
            <w:pPr>
              <w:jc w:val="right"/>
            </w:pPr>
            <w:r>
              <w:rPr>
                <w:color w:val="1E293B"/>
                <w:sz w:val="17"/>
              </w:rPr>
              <w:t>0.01</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cart_to_page_ratio và session_frequency_per_month</w:t>
            </w:r>
          </w:p>
        </w:tc>
      </w:tr>
      <w:tr>
        <w:tc>
          <w:tcPr>
            <w:tcW w:type="dxa" w:w="2484"/>
            <w:shd w:fill="F1F5F9"/>
            <w:tcMar>
              <w:top w:w="80" w:type="dxa"/>
              <w:bottom w:w="80" w:type="dxa"/>
              <w:left w:w="100" w:type="dxa"/>
              <w:right w:w="100" w:type="dxa"/>
            </w:tcMar>
          </w:tcPr>
          <w:p>
            <w:pPr>
              <w:jc w:val="left"/>
            </w:pPr>
            <w:r>
              <w:rPr>
                <w:color w:val="1E293B"/>
                <w:sz w:val="17"/>
              </w:rPr>
              <w:t>cart_to_page_ratio</w:t>
            </w:r>
          </w:p>
        </w:tc>
        <w:tc>
          <w:tcPr>
            <w:tcW w:type="dxa" w:w="2484"/>
            <w:shd w:fill="F1F5F9"/>
            <w:tcMar>
              <w:top w:w="80" w:type="dxa"/>
              <w:bottom w:w="80" w:type="dxa"/>
              <w:left w:w="100" w:type="dxa"/>
              <w:right w:w="100" w:type="dxa"/>
            </w:tcMar>
          </w:tcPr>
          <w:p>
            <w:pPr>
              <w:jc w:val="left"/>
            </w:pPr>
            <w:r>
              <w:rPr>
                <w:color w:val="1E293B"/>
                <w:sz w:val="17"/>
              </w:rPr>
              <w:t>total_spend</w:t>
            </w:r>
          </w:p>
        </w:tc>
        <w:tc>
          <w:tcPr>
            <w:tcW w:type="dxa" w:w="2484"/>
            <w:shd w:fill="F1F5F9"/>
            <w:tcMar>
              <w:top w:w="80" w:type="dxa"/>
              <w:bottom w:w="80" w:type="dxa"/>
              <w:left w:w="100" w:type="dxa"/>
              <w:right w:w="100" w:type="dxa"/>
            </w:tcMar>
          </w:tcPr>
          <w:p>
            <w:pPr>
              <w:jc w:val="right"/>
            </w:pPr>
            <w:r>
              <w:rPr>
                <w:color w:val="1E293B"/>
                <w:sz w:val="17"/>
              </w:rPr>
              <w:t>0.01</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cart_to_page_ratio và total_spend</w:t>
            </w:r>
          </w:p>
        </w:tc>
      </w:tr>
      <w:tr>
        <w:tc>
          <w:tcPr>
            <w:tcW w:type="dxa" w:w="2484"/>
            <w:shd w:fill="FFFFFF"/>
            <w:tcMar>
              <w:top w:w="80" w:type="dxa"/>
              <w:bottom w:w="80" w:type="dxa"/>
              <w:left w:w="100" w:type="dxa"/>
              <w:right w:w="100" w:type="dxa"/>
            </w:tcMar>
          </w:tcPr>
          <w:p>
            <w:pPr>
              <w:jc w:val="left"/>
            </w:pPr>
            <w:r>
              <w:rPr>
                <w:color w:val="1E293B"/>
                <w:sz w:val="17"/>
              </w:rPr>
              <w:t>days_since_last_session</w:t>
            </w:r>
          </w:p>
        </w:tc>
        <w:tc>
          <w:tcPr>
            <w:tcW w:type="dxa" w:w="2484"/>
            <w:shd w:fill="FFFFFF"/>
            <w:tcMar>
              <w:top w:w="80" w:type="dxa"/>
              <w:bottom w:w="80" w:type="dxa"/>
              <w:left w:w="100" w:type="dxa"/>
              <w:right w:w="100" w:type="dxa"/>
            </w:tcMar>
          </w:tcPr>
          <w:p>
            <w:pPr>
              <w:jc w:val="left"/>
            </w:pPr>
            <w:r>
              <w:rPr>
                <w:color w:val="1E293B"/>
                <w:sz w:val="17"/>
              </w:rPr>
              <w:t>loyalty_score</w:t>
            </w:r>
          </w:p>
        </w:tc>
        <w:tc>
          <w:tcPr>
            <w:tcW w:type="dxa" w:w="2484"/>
            <w:shd w:fill="FFFFFF"/>
            <w:tcMar>
              <w:top w:w="80" w:type="dxa"/>
              <w:bottom w:w="80" w:type="dxa"/>
              <w:left w:w="100" w:type="dxa"/>
              <w:right w:w="100" w:type="dxa"/>
            </w:tcMar>
          </w:tcPr>
          <w:p>
            <w:pPr>
              <w:jc w:val="right"/>
            </w:pPr>
            <w:r>
              <w:rPr>
                <w:color w:val="1E293B"/>
                <w:sz w:val="17"/>
              </w:rPr>
              <w:t>0.01</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days_since_last_session và loyalty_score</w:t>
            </w:r>
          </w:p>
        </w:tc>
      </w:tr>
      <w:tr>
        <w:tc>
          <w:tcPr>
            <w:tcW w:type="dxa" w:w="2484"/>
            <w:shd w:fill="F1F5F9"/>
            <w:tcMar>
              <w:top w:w="80" w:type="dxa"/>
              <w:bottom w:w="80" w:type="dxa"/>
              <w:left w:w="100" w:type="dxa"/>
              <w:right w:w="100" w:type="dxa"/>
            </w:tcMar>
          </w:tcPr>
          <w:p>
            <w:pPr>
              <w:jc w:val="left"/>
            </w:pPr>
            <w:r>
              <w:rPr>
                <w:color w:val="1E293B"/>
                <w:sz w:val="17"/>
              </w:rPr>
              <w:t>cart_to_page_ratio</w:t>
            </w:r>
          </w:p>
        </w:tc>
        <w:tc>
          <w:tcPr>
            <w:tcW w:type="dxa" w:w="2484"/>
            <w:shd w:fill="F1F5F9"/>
            <w:tcMar>
              <w:top w:w="80" w:type="dxa"/>
              <w:bottom w:w="80" w:type="dxa"/>
              <w:left w:w="100" w:type="dxa"/>
              <w:right w:w="100" w:type="dxa"/>
            </w:tcMar>
          </w:tcPr>
          <w:p>
            <w:pPr>
              <w:jc w:val="left"/>
            </w:pPr>
            <w:r>
              <w:rPr>
                <w:color w:val="1E293B"/>
                <w:sz w:val="17"/>
              </w:rPr>
              <w:t>days_since_last_session</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cart_to_page_ratio và days_since_last_session</w:t>
            </w:r>
          </w:p>
        </w:tc>
      </w:tr>
      <w:tr>
        <w:tc>
          <w:tcPr>
            <w:tcW w:type="dxa" w:w="2484"/>
            <w:shd w:fill="FFFFFF"/>
            <w:tcMar>
              <w:top w:w="80" w:type="dxa"/>
              <w:bottom w:w="80" w:type="dxa"/>
              <w:left w:w="100" w:type="dxa"/>
              <w:right w:w="100" w:type="dxa"/>
            </w:tcMar>
          </w:tcPr>
          <w:p>
            <w:pPr>
              <w:jc w:val="left"/>
            </w:pPr>
            <w:r>
              <w:rPr>
                <w:color w:val="1E293B"/>
                <w:sz w:val="17"/>
              </w:rPr>
              <w:t>loyalty_score</w:t>
            </w:r>
          </w:p>
        </w:tc>
        <w:tc>
          <w:tcPr>
            <w:tcW w:type="dxa" w:w="2484"/>
            <w:shd w:fill="FFFFFF"/>
            <w:tcMar>
              <w:top w:w="80" w:type="dxa"/>
              <w:bottom w:w="80" w:type="dxa"/>
              <w:left w:w="100" w:type="dxa"/>
              <w:right w:w="100" w:type="dxa"/>
            </w:tcMar>
          </w:tcPr>
          <w:p>
            <w:pPr>
              <w:jc w:val="left"/>
            </w:pPr>
            <w:r>
              <w:rPr>
                <w:color w:val="1E293B"/>
                <w:sz w:val="17"/>
              </w:rPr>
              <w:t>session_frequency_per_month</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loyalty_score và session_frequency_per_month</w:t>
            </w:r>
          </w:p>
        </w:tc>
      </w:tr>
      <w:tr>
        <w:tc>
          <w:tcPr>
            <w:tcW w:type="dxa" w:w="2484"/>
            <w:shd w:fill="F1F5F9"/>
            <w:tcMar>
              <w:top w:w="80" w:type="dxa"/>
              <w:bottom w:w="80" w:type="dxa"/>
              <w:left w:w="100" w:type="dxa"/>
              <w:right w:w="100" w:type="dxa"/>
            </w:tcMar>
          </w:tcPr>
          <w:p>
            <w:pPr>
              <w:jc w:val="left"/>
            </w:pPr>
            <w:r>
              <w:rPr>
                <w:color w:val="1E293B"/>
                <w:sz w:val="17"/>
              </w:rPr>
              <w:t>hesitation_index</w:t>
            </w:r>
          </w:p>
        </w:tc>
        <w:tc>
          <w:tcPr>
            <w:tcW w:type="dxa" w:w="2484"/>
            <w:shd w:fill="F1F5F9"/>
            <w:tcMar>
              <w:top w:w="80" w:type="dxa"/>
              <w:bottom w:w="80" w:type="dxa"/>
              <w:left w:w="100" w:type="dxa"/>
              <w:right w:w="100" w:type="dxa"/>
            </w:tcMar>
          </w:tcPr>
          <w:p>
            <w:pPr>
              <w:jc w:val="left"/>
            </w:pPr>
            <w:r>
              <w:rPr>
                <w:color w:val="1E293B"/>
                <w:sz w:val="17"/>
              </w:rPr>
              <w:t>session_frequency_per_month</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hesitation_index và session_frequency_per_month</w:t>
            </w:r>
          </w:p>
        </w:tc>
      </w:tr>
      <w:tr>
        <w:tc>
          <w:tcPr>
            <w:tcW w:type="dxa" w:w="2484"/>
            <w:shd w:fill="FFFFFF"/>
            <w:tcMar>
              <w:top w:w="80" w:type="dxa"/>
              <w:bottom w:w="80" w:type="dxa"/>
              <w:left w:w="100" w:type="dxa"/>
              <w:right w:w="100" w:type="dxa"/>
            </w:tcMar>
          </w:tcPr>
          <w:p>
            <w:pPr>
              <w:jc w:val="left"/>
            </w:pPr>
            <w:r>
              <w:rPr>
                <w:color w:val="1E293B"/>
                <w:sz w:val="17"/>
              </w:rPr>
              <w:t>hesitation_index</w:t>
            </w:r>
          </w:p>
        </w:tc>
        <w:tc>
          <w:tcPr>
            <w:tcW w:type="dxa" w:w="2484"/>
            <w:shd w:fill="FFFFFF"/>
            <w:tcMar>
              <w:top w:w="80" w:type="dxa"/>
              <w:bottom w:w="80" w:type="dxa"/>
              <w:left w:w="100" w:type="dxa"/>
              <w:right w:w="100" w:type="dxa"/>
            </w:tcMar>
          </w:tcPr>
          <w:p>
            <w:pPr>
              <w:jc w:val="left"/>
            </w:pPr>
            <w:r>
              <w:rPr>
                <w:color w:val="1E293B"/>
                <w:sz w:val="17"/>
              </w:rPr>
              <w:t>loyalty_score</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hesitation_index và loyalty_score</w:t>
            </w:r>
          </w:p>
        </w:tc>
      </w:tr>
      <w:tr>
        <w:tc>
          <w:tcPr>
            <w:tcW w:type="dxa" w:w="2484"/>
            <w:shd w:fill="F1F5F9"/>
            <w:tcMar>
              <w:top w:w="80" w:type="dxa"/>
              <w:bottom w:w="80" w:type="dxa"/>
              <w:left w:w="100" w:type="dxa"/>
              <w:right w:w="100" w:type="dxa"/>
            </w:tcMar>
          </w:tcPr>
          <w:p>
            <w:pPr>
              <w:jc w:val="left"/>
            </w:pPr>
            <w:r>
              <w:rPr>
                <w:color w:val="1E293B"/>
                <w:sz w:val="17"/>
              </w:rPr>
              <w:t>hesitation_index</w:t>
            </w:r>
          </w:p>
        </w:tc>
        <w:tc>
          <w:tcPr>
            <w:tcW w:type="dxa" w:w="2484"/>
            <w:shd w:fill="F1F5F9"/>
            <w:tcMar>
              <w:top w:w="80" w:type="dxa"/>
              <w:bottom w:w="80" w:type="dxa"/>
              <w:left w:w="100" w:type="dxa"/>
              <w:right w:w="100" w:type="dxa"/>
            </w:tcMar>
          </w:tcPr>
          <w:p>
            <w:pPr>
              <w:jc w:val="left"/>
            </w:pPr>
            <w:r>
              <w:rPr>
                <w:color w:val="1E293B"/>
                <w:sz w:val="17"/>
              </w:rPr>
              <w:t>total_spend</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Thời gian cân nhắc kéo dài kết hợp giỏ hàng giá trị cao làm tăng rủi ro thoát trang</w:t>
            </w:r>
          </w:p>
        </w:tc>
      </w:tr>
      <w:tr>
        <w:tc>
          <w:tcPr>
            <w:tcW w:type="dxa" w:w="2484"/>
            <w:shd w:fill="FFFFFF"/>
            <w:tcMar>
              <w:top w:w="80" w:type="dxa"/>
              <w:bottom w:w="80" w:type="dxa"/>
              <w:left w:w="100" w:type="dxa"/>
              <w:right w:w="100" w:type="dxa"/>
            </w:tcMar>
          </w:tcPr>
          <w:p>
            <w:pPr>
              <w:jc w:val="left"/>
            </w:pPr>
            <w:r>
              <w:rPr>
                <w:color w:val="1E293B"/>
                <w:sz w:val="17"/>
              </w:rPr>
              <w:t>loyalty_score</w:t>
            </w:r>
          </w:p>
        </w:tc>
        <w:tc>
          <w:tcPr>
            <w:tcW w:type="dxa" w:w="2484"/>
            <w:shd w:fill="FFFFFF"/>
            <w:tcMar>
              <w:top w:w="80" w:type="dxa"/>
              <w:bottom w:w="80" w:type="dxa"/>
              <w:left w:w="100" w:type="dxa"/>
              <w:right w:w="100" w:type="dxa"/>
            </w:tcMar>
          </w:tcPr>
          <w:p>
            <w:pPr>
              <w:jc w:val="left"/>
            </w:pPr>
            <w:r>
              <w:rPr>
                <w:color w:val="1E293B"/>
                <w:sz w:val="17"/>
              </w:rPr>
              <w:t>bounce_rate</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loyalty_score và bounce_rate</w:t>
            </w:r>
          </w:p>
        </w:tc>
      </w:tr>
      <w:tr>
        <w:tc>
          <w:tcPr>
            <w:tcW w:type="dxa" w:w="2484"/>
            <w:shd w:fill="F1F5F9"/>
            <w:tcMar>
              <w:top w:w="80" w:type="dxa"/>
              <w:bottom w:w="80" w:type="dxa"/>
              <w:left w:w="100" w:type="dxa"/>
              <w:right w:w="100" w:type="dxa"/>
            </w:tcMar>
          </w:tcPr>
          <w:p>
            <w:pPr>
              <w:jc w:val="left"/>
            </w:pPr>
            <w:r>
              <w:rPr>
                <w:color w:val="1E293B"/>
                <w:sz w:val="17"/>
              </w:rPr>
              <w:t>cart_to_page_ratio</w:t>
            </w:r>
          </w:p>
        </w:tc>
        <w:tc>
          <w:tcPr>
            <w:tcW w:type="dxa" w:w="2484"/>
            <w:shd w:fill="F1F5F9"/>
            <w:tcMar>
              <w:top w:w="80" w:type="dxa"/>
              <w:bottom w:w="80" w:type="dxa"/>
              <w:left w:w="100" w:type="dxa"/>
              <w:right w:w="100" w:type="dxa"/>
            </w:tcMar>
          </w:tcPr>
          <w:p>
            <w:pPr>
              <w:jc w:val="left"/>
            </w:pPr>
            <w:r>
              <w:rPr>
                <w:color w:val="1E293B"/>
                <w:sz w:val="17"/>
              </w:rPr>
              <w:t>hesitation_index</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cart_to_page_ratio và hesitation_index</w:t>
            </w:r>
          </w:p>
        </w:tc>
      </w:tr>
      <w:tr>
        <w:tc>
          <w:tcPr>
            <w:tcW w:type="dxa" w:w="2484"/>
            <w:shd w:fill="FFFFFF"/>
            <w:tcMar>
              <w:top w:w="80" w:type="dxa"/>
              <w:bottom w:w="80" w:type="dxa"/>
              <w:left w:w="100" w:type="dxa"/>
              <w:right w:w="100" w:type="dxa"/>
            </w:tcMar>
          </w:tcPr>
          <w:p>
            <w:pPr>
              <w:jc w:val="left"/>
            </w:pPr>
            <w:r>
              <w:rPr>
                <w:color w:val="1E293B"/>
                <w:sz w:val="17"/>
              </w:rPr>
              <w:t>total_spend</w:t>
            </w:r>
          </w:p>
        </w:tc>
        <w:tc>
          <w:tcPr>
            <w:tcW w:type="dxa" w:w="2484"/>
            <w:shd w:fill="FFFFFF"/>
            <w:tcMar>
              <w:top w:w="80" w:type="dxa"/>
              <w:bottom w:w="80" w:type="dxa"/>
              <w:left w:w="100" w:type="dxa"/>
              <w:right w:w="100" w:type="dxa"/>
            </w:tcMar>
          </w:tcPr>
          <w:p>
            <w:pPr>
              <w:jc w:val="left"/>
            </w:pPr>
            <w:r>
              <w:rPr>
                <w:color w:val="1E293B"/>
                <w:sz w:val="17"/>
              </w:rPr>
              <w:t>session_frequency_per_month</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total_spend và session_frequency_per_month</w:t>
            </w:r>
          </w:p>
        </w:tc>
      </w:tr>
      <w:tr>
        <w:tc>
          <w:tcPr>
            <w:tcW w:type="dxa" w:w="2484"/>
            <w:shd w:fill="F1F5F9"/>
            <w:tcMar>
              <w:top w:w="80" w:type="dxa"/>
              <w:bottom w:w="80" w:type="dxa"/>
              <w:left w:w="100" w:type="dxa"/>
              <w:right w:w="100" w:type="dxa"/>
            </w:tcMar>
          </w:tcPr>
          <w:p>
            <w:pPr>
              <w:jc w:val="left"/>
            </w:pPr>
            <w:r>
              <w:rPr>
                <w:color w:val="1E293B"/>
                <w:sz w:val="17"/>
              </w:rPr>
              <w:t>days_since_last_session</w:t>
            </w:r>
          </w:p>
        </w:tc>
        <w:tc>
          <w:tcPr>
            <w:tcW w:type="dxa" w:w="2484"/>
            <w:shd w:fill="F1F5F9"/>
            <w:tcMar>
              <w:top w:w="80" w:type="dxa"/>
              <w:bottom w:w="80" w:type="dxa"/>
              <w:left w:w="100" w:type="dxa"/>
              <w:right w:w="100" w:type="dxa"/>
            </w:tcMar>
          </w:tcPr>
          <w:p>
            <w:pPr>
              <w:jc w:val="left"/>
            </w:pPr>
            <w:r>
              <w:rPr>
                <w:color w:val="1E293B"/>
                <w:sz w:val="17"/>
              </w:rPr>
              <w:t>session_frequency_per_month</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days_since_last_session và session_frequency_per_month</w:t>
            </w:r>
          </w:p>
        </w:tc>
      </w:tr>
      <w:tr>
        <w:tc>
          <w:tcPr>
            <w:tcW w:type="dxa" w:w="2484"/>
            <w:shd w:fill="FFFFFF"/>
            <w:tcMar>
              <w:top w:w="80" w:type="dxa"/>
              <w:bottom w:w="80" w:type="dxa"/>
              <w:left w:w="100" w:type="dxa"/>
              <w:right w:w="100" w:type="dxa"/>
            </w:tcMar>
          </w:tcPr>
          <w:p>
            <w:pPr>
              <w:jc w:val="left"/>
            </w:pPr>
            <w:r>
              <w:rPr>
                <w:color w:val="1E293B"/>
                <w:sz w:val="17"/>
              </w:rPr>
              <w:t>cart_to_page_ratio</w:t>
            </w:r>
          </w:p>
        </w:tc>
        <w:tc>
          <w:tcPr>
            <w:tcW w:type="dxa" w:w="2484"/>
            <w:shd w:fill="FFFFFF"/>
            <w:tcMar>
              <w:top w:w="80" w:type="dxa"/>
              <w:bottom w:w="80" w:type="dxa"/>
              <w:left w:w="100" w:type="dxa"/>
              <w:right w:w="100" w:type="dxa"/>
            </w:tcMar>
          </w:tcPr>
          <w:p>
            <w:pPr>
              <w:jc w:val="left"/>
            </w:pPr>
            <w:r>
              <w:rPr>
                <w:color w:val="1E293B"/>
                <w:sz w:val="17"/>
              </w:rPr>
              <w:t>cart_abandonment_severity</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cart_to_page_ratio và cart_abandonment_severity</w:t>
            </w:r>
          </w:p>
        </w:tc>
      </w:tr>
      <w:tr>
        <w:tc>
          <w:tcPr>
            <w:tcW w:type="dxa" w:w="2484"/>
            <w:shd w:fill="F1F5F9"/>
            <w:tcMar>
              <w:top w:w="80" w:type="dxa"/>
              <w:bottom w:w="80" w:type="dxa"/>
              <w:left w:w="100" w:type="dxa"/>
              <w:right w:w="100" w:type="dxa"/>
            </w:tcMar>
          </w:tcPr>
          <w:p>
            <w:pPr>
              <w:jc w:val="left"/>
            </w:pPr>
            <w:r>
              <w:rPr>
                <w:color w:val="1E293B"/>
                <w:sz w:val="17"/>
              </w:rPr>
              <w:t>hesitation_index</w:t>
            </w:r>
          </w:p>
        </w:tc>
        <w:tc>
          <w:tcPr>
            <w:tcW w:type="dxa" w:w="2484"/>
            <w:shd w:fill="F1F5F9"/>
            <w:tcMar>
              <w:top w:w="80" w:type="dxa"/>
              <w:bottom w:w="80" w:type="dxa"/>
              <w:left w:w="100" w:type="dxa"/>
              <w:right w:w="100" w:type="dxa"/>
            </w:tcMar>
          </w:tcPr>
          <w:p>
            <w:pPr>
              <w:jc w:val="left"/>
            </w:pPr>
            <w:r>
              <w:rPr>
                <w:color w:val="1E293B"/>
                <w:sz w:val="17"/>
              </w:rPr>
              <w:t>days_since_last_session</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hesitation_index và days_since_last_session</w:t>
            </w:r>
          </w:p>
        </w:tc>
      </w:tr>
      <w:tr>
        <w:tc>
          <w:tcPr>
            <w:tcW w:type="dxa" w:w="2484"/>
            <w:shd w:fill="FFFFFF"/>
            <w:tcMar>
              <w:top w:w="80" w:type="dxa"/>
              <w:bottom w:w="80" w:type="dxa"/>
              <w:left w:w="100" w:type="dxa"/>
              <w:right w:w="100" w:type="dxa"/>
            </w:tcMar>
          </w:tcPr>
          <w:p>
            <w:pPr>
              <w:jc w:val="left"/>
            </w:pPr>
            <w:r>
              <w:rPr>
                <w:color w:val="1E293B"/>
                <w:sz w:val="17"/>
              </w:rPr>
              <w:t>cart_abandonment_severity</w:t>
            </w:r>
          </w:p>
        </w:tc>
        <w:tc>
          <w:tcPr>
            <w:tcW w:type="dxa" w:w="2484"/>
            <w:shd w:fill="FFFFFF"/>
            <w:tcMar>
              <w:top w:w="80" w:type="dxa"/>
              <w:bottom w:w="80" w:type="dxa"/>
              <w:left w:w="100" w:type="dxa"/>
              <w:right w:w="100" w:type="dxa"/>
            </w:tcMar>
          </w:tcPr>
          <w:p>
            <w:pPr>
              <w:jc w:val="left"/>
            </w:pPr>
            <w:r>
              <w:rPr>
                <w:color w:val="1E293B"/>
                <w:sz w:val="17"/>
              </w:rPr>
              <w:t>loyalty_score</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Điểm trung thành làm giảm nhẹ tác động tiêu cực của rào cản giỏ hàng</w:t>
            </w:r>
          </w:p>
        </w:tc>
      </w:tr>
      <w:tr>
        <w:tc>
          <w:tcPr>
            <w:tcW w:type="dxa" w:w="2484"/>
            <w:shd w:fill="F1F5F9"/>
            <w:tcMar>
              <w:top w:w="80" w:type="dxa"/>
              <w:bottom w:w="80" w:type="dxa"/>
              <w:left w:w="100" w:type="dxa"/>
              <w:right w:w="100" w:type="dxa"/>
            </w:tcMar>
          </w:tcPr>
          <w:p>
            <w:pPr>
              <w:jc w:val="left"/>
            </w:pPr>
            <w:r>
              <w:rPr>
                <w:color w:val="1E293B"/>
                <w:sz w:val="17"/>
              </w:rPr>
              <w:t>days_since_last_session</w:t>
            </w:r>
          </w:p>
        </w:tc>
        <w:tc>
          <w:tcPr>
            <w:tcW w:type="dxa" w:w="2484"/>
            <w:shd w:fill="F1F5F9"/>
            <w:tcMar>
              <w:top w:w="80" w:type="dxa"/>
              <w:bottom w:w="80" w:type="dxa"/>
              <w:left w:w="100" w:type="dxa"/>
              <w:right w:w="100" w:type="dxa"/>
            </w:tcMar>
          </w:tcPr>
          <w:p>
            <w:pPr>
              <w:jc w:val="left"/>
            </w:pPr>
            <w:r>
              <w:rPr>
                <w:color w:val="1E293B"/>
                <w:sz w:val="17"/>
              </w:rPr>
              <w:t>total_spend</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days_since_last_session và total_spend</w:t>
            </w:r>
          </w:p>
        </w:tc>
      </w:tr>
      <w:tr>
        <w:tc>
          <w:tcPr>
            <w:tcW w:type="dxa" w:w="2484"/>
            <w:shd w:fill="FFFFFF"/>
            <w:tcMar>
              <w:top w:w="80" w:type="dxa"/>
              <w:bottom w:w="80" w:type="dxa"/>
              <w:left w:w="100" w:type="dxa"/>
              <w:right w:w="100" w:type="dxa"/>
            </w:tcMar>
          </w:tcPr>
          <w:p>
            <w:pPr>
              <w:jc w:val="left"/>
            </w:pPr>
            <w:r>
              <w:rPr>
                <w:color w:val="1E293B"/>
                <w:sz w:val="17"/>
              </w:rPr>
              <w:t>cart_to_page_ratio</w:t>
            </w:r>
          </w:p>
        </w:tc>
        <w:tc>
          <w:tcPr>
            <w:tcW w:type="dxa" w:w="2484"/>
            <w:shd w:fill="FFFFFF"/>
            <w:tcMar>
              <w:top w:w="80" w:type="dxa"/>
              <w:bottom w:w="80" w:type="dxa"/>
              <w:left w:w="100" w:type="dxa"/>
              <w:right w:w="100" w:type="dxa"/>
            </w:tcMar>
          </w:tcPr>
          <w:p>
            <w:pPr>
              <w:jc w:val="left"/>
            </w:pPr>
            <w:r>
              <w:rPr>
                <w:color w:val="1E293B"/>
                <w:sz w:val="17"/>
              </w:rPr>
              <w:t>bounce_rate</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cart_to_page_ratio và bounce_rate</w:t>
            </w:r>
          </w:p>
        </w:tc>
      </w:tr>
      <w:tr>
        <w:tc>
          <w:tcPr>
            <w:tcW w:type="dxa" w:w="2484"/>
            <w:shd w:fill="F1F5F9"/>
            <w:tcMar>
              <w:top w:w="80" w:type="dxa"/>
              <w:bottom w:w="80" w:type="dxa"/>
              <w:left w:w="100" w:type="dxa"/>
              <w:right w:w="100" w:type="dxa"/>
            </w:tcMar>
          </w:tcPr>
          <w:p>
            <w:pPr>
              <w:jc w:val="left"/>
            </w:pPr>
            <w:r>
              <w:rPr>
                <w:color w:val="1E293B"/>
                <w:sz w:val="17"/>
              </w:rPr>
              <w:t>total_spend</w:t>
            </w:r>
          </w:p>
        </w:tc>
        <w:tc>
          <w:tcPr>
            <w:tcW w:type="dxa" w:w="2484"/>
            <w:shd w:fill="F1F5F9"/>
            <w:tcMar>
              <w:top w:w="80" w:type="dxa"/>
              <w:bottom w:w="80" w:type="dxa"/>
              <w:left w:w="100" w:type="dxa"/>
              <w:right w:w="100" w:type="dxa"/>
            </w:tcMar>
          </w:tcPr>
          <w:p>
            <w:pPr>
              <w:jc w:val="left"/>
            </w:pPr>
            <w:r>
              <w:rPr>
                <w:color w:val="1E293B"/>
                <w:sz w:val="17"/>
              </w:rPr>
              <w:t>bounce_rate</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total_spend và bounce_rate</w:t>
            </w:r>
          </w:p>
        </w:tc>
      </w:tr>
      <w:tr>
        <w:tc>
          <w:tcPr>
            <w:tcW w:type="dxa" w:w="2484"/>
            <w:shd w:fill="FFFFFF"/>
            <w:tcMar>
              <w:top w:w="80" w:type="dxa"/>
              <w:bottom w:w="80" w:type="dxa"/>
              <w:left w:w="100" w:type="dxa"/>
              <w:right w:w="100" w:type="dxa"/>
            </w:tcMar>
          </w:tcPr>
          <w:p>
            <w:pPr>
              <w:jc w:val="left"/>
            </w:pPr>
            <w:r>
              <w:rPr>
                <w:color w:val="1E293B"/>
                <w:sz w:val="17"/>
              </w:rPr>
              <w:t>cart_abandonment_severity</w:t>
            </w:r>
          </w:p>
        </w:tc>
        <w:tc>
          <w:tcPr>
            <w:tcW w:type="dxa" w:w="2484"/>
            <w:shd w:fill="FFFFFF"/>
            <w:tcMar>
              <w:top w:w="80" w:type="dxa"/>
              <w:bottom w:w="80" w:type="dxa"/>
              <w:left w:w="100" w:type="dxa"/>
              <w:right w:w="100" w:type="dxa"/>
            </w:tcMar>
          </w:tcPr>
          <w:p>
            <w:pPr>
              <w:jc w:val="left"/>
            </w:pPr>
            <w:r>
              <w:rPr>
                <w:color w:val="1E293B"/>
                <w:sz w:val="17"/>
              </w:rPr>
              <w:t>total_spend</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cart_abandonment_severity và total_spend</w:t>
            </w:r>
          </w:p>
        </w:tc>
      </w:tr>
      <w:tr>
        <w:tc>
          <w:tcPr>
            <w:tcW w:type="dxa" w:w="2484"/>
            <w:shd w:fill="F1F5F9"/>
            <w:tcMar>
              <w:top w:w="80" w:type="dxa"/>
              <w:bottom w:w="80" w:type="dxa"/>
              <w:left w:w="100" w:type="dxa"/>
              <w:right w:w="100" w:type="dxa"/>
            </w:tcMar>
          </w:tcPr>
          <w:p>
            <w:pPr>
              <w:jc w:val="left"/>
            </w:pPr>
            <w:r>
              <w:rPr>
                <w:color w:val="1E293B"/>
                <w:sz w:val="17"/>
              </w:rPr>
              <w:t>cart_to_page_ratio</w:t>
            </w:r>
          </w:p>
        </w:tc>
        <w:tc>
          <w:tcPr>
            <w:tcW w:type="dxa" w:w="2484"/>
            <w:shd w:fill="F1F5F9"/>
            <w:tcMar>
              <w:top w:w="80" w:type="dxa"/>
              <w:bottom w:w="80" w:type="dxa"/>
              <w:left w:w="100" w:type="dxa"/>
              <w:right w:w="100" w:type="dxa"/>
            </w:tcMar>
          </w:tcPr>
          <w:p>
            <w:pPr>
              <w:jc w:val="left"/>
            </w:pPr>
            <w:r>
              <w:rPr>
                <w:color w:val="1E293B"/>
                <w:sz w:val="17"/>
              </w:rPr>
              <w:t>pct_overnight_shipping</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Tương tác rào cản kép: Cước vận chuyển cao kích hoạt hành vi từ bỏ giỏ hàng</w:t>
            </w:r>
          </w:p>
        </w:tc>
      </w:tr>
      <w:tr>
        <w:tc>
          <w:tcPr>
            <w:tcW w:type="dxa" w:w="2484"/>
            <w:shd w:fill="FFFFFF"/>
            <w:tcMar>
              <w:top w:w="80" w:type="dxa"/>
              <w:bottom w:w="80" w:type="dxa"/>
              <w:left w:w="100" w:type="dxa"/>
              <w:right w:w="100" w:type="dxa"/>
            </w:tcMar>
          </w:tcPr>
          <w:p>
            <w:pPr>
              <w:jc w:val="left"/>
            </w:pPr>
            <w:r>
              <w:rPr>
                <w:color w:val="1E293B"/>
                <w:sz w:val="17"/>
              </w:rPr>
              <w:t>cart_abandonment_severity</w:t>
            </w:r>
          </w:p>
        </w:tc>
        <w:tc>
          <w:tcPr>
            <w:tcW w:type="dxa" w:w="2484"/>
            <w:shd w:fill="FFFFFF"/>
            <w:tcMar>
              <w:top w:w="80" w:type="dxa"/>
              <w:bottom w:w="80" w:type="dxa"/>
              <w:left w:w="100" w:type="dxa"/>
              <w:right w:w="100" w:type="dxa"/>
            </w:tcMar>
          </w:tcPr>
          <w:p>
            <w:pPr>
              <w:jc w:val="left"/>
            </w:pPr>
            <w:r>
              <w:rPr>
                <w:color w:val="1E293B"/>
                <w:sz w:val="17"/>
              </w:rPr>
              <w:t>session_frequency_per_month</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cart_abandonment_severity và session_frequency_per_month</w:t>
            </w:r>
          </w:p>
        </w:tc>
      </w:tr>
      <w:tr>
        <w:tc>
          <w:tcPr>
            <w:tcW w:type="dxa" w:w="2484"/>
            <w:shd w:fill="F1F5F9"/>
            <w:tcMar>
              <w:top w:w="80" w:type="dxa"/>
              <w:bottom w:w="80" w:type="dxa"/>
              <w:left w:w="100" w:type="dxa"/>
              <w:right w:w="100" w:type="dxa"/>
            </w:tcMar>
          </w:tcPr>
          <w:p>
            <w:pPr>
              <w:jc w:val="left"/>
            </w:pPr>
            <w:r>
              <w:rPr>
                <w:color w:val="1E293B"/>
                <w:sz w:val="17"/>
              </w:rPr>
              <w:t>cart_abandonment_severity</w:t>
            </w:r>
          </w:p>
        </w:tc>
        <w:tc>
          <w:tcPr>
            <w:tcW w:type="dxa" w:w="2484"/>
            <w:shd w:fill="F1F5F9"/>
            <w:tcMar>
              <w:top w:w="80" w:type="dxa"/>
              <w:bottom w:w="80" w:type="dxa"/>
              <w:left w:w="100" w:type="dxa"/>
              <w:right w:w="100" w:type="dxa"/>
            </w:tcMar>
          </w:tcPr>
          <w:p>
            <w:pPr>
              <w:jc w:val="left"/>
            </w:pPr>
            <w:r>
              <w:rPr>
                <w:color w:val="1E293B"/>
                <w:sz w:val="17"/>
              </w:rPr>
              <w:t>days_since_last_session</w:t>
            </w:r>
          </w:p>
        </w:tc>
        <w:tc>
          <w:tcPr>
            <w:tcW w:type="dxa" w:w="2484"/>
            <w:shd w:fill="F1F5F9"/>
            <w:tcMar>
              <w:top w:w="80" w:type="dxa"/>
              <w:bottom w:w="80" w:type="dxa"/>
              <w:left w:w="100" w:type="dxa"/>
              <w:right w:w="100" w:type="dxa"/>
            </w:tcMar>
          </w:tcPr>
          <w:p>
            <w:pPr>
              <w:jc w:val="right"/>
            </w:pPr>
            <w:r>
              <w:rPr>
                <w:color w:val="1E293B"/>
                <w:sz w:val="17"/>
              </w:rPr>
              <w:t>0.00</w:t>
            </w:r>
          </w:p>
        </w:tc>
        <w:tc>
          <w:tcPr>
            <w:tcW w:type="dxa" w:w="2484"/>
            <w:shd w:fill="F1F5F9"/>
            <w:tcMar>
              <w:top w:w="80" w:type="dxa"/>
              <w:bottom w:w="80" w:type="dxa"/>
              <w:left w:w="100" w:type="dxa"/>
              <w:right w:w="100" w:type="dxa"/>
            </w:tcMar>
          </w:tcPr>
          <w:p>
            <w:pPr>
              <w:jc w:val="left"/>
            </w:pPr>
            <w:r>
              <w:rPr>
                <w:color w:val="1E293B"/>
                <w:sz w:val="17"/>
              </w:rPr>
              <w:t>Hiệu ứng phi tuyến tổng hợp giữa cart_abandonment_severity và days_since_last_session</w:t>
            </w:r>
          </w:p>
        </w:tc>
      </w:tr>
      <w:tr>
        <w:tc>
          <w:tcPr>
            <w:tcW w:type="dxa" w:w="2484"/>
            <w:shd w:fill="FFFFFF"/>
            <w:tcMar>
              <w:top w:w="80" w:type="dxa"/>
              <w:bottom w:w="80" w:type="dxa"/>
              <w:left w:w="100" w:type="dxa"/>
              <w:right w:w="100" w:type="dxa"/>
            </w:tcMar>
          </w:tcPr>
          <w:p>
            <w:pPr>
              <w:jc w:val="left"/>
            </w:pPr>
            <w:r>
              <w:rPr>
                <w:color w:val="1E293B"/>
                <w:sz w:val="17"/>
              </w:rPr>
              <w:t>bounce_rate</w:t>
            </w:r>
          </w:p>
        </w:tc>
        <w:tc>
          <w:tcPr>
            <w:tcW w:type="dxa" w:w="2484"/>
            <w:shd w:fill="FFFFFF"/>
            <w:tcMar>
              <w:top w:w="80" w:type="dxa"/>
              <w:bottom w:w="80" w:type="dxa"/>
              <w:left w:w="100" w:type="dxa"/>
              <w:right w:w="100" w:type="dxa"/>
            </w:tcMar>
          </w:tcPr>
          <w:p>
            <w:pPr>
              <w:jc w:val="left"/>
            </w:pPr>
            <w:r>
              <w:rPr>
                <w:color w:val="1E293B"/>
                <w:sz w:val="17"/>
              </w:rPr>
              <w:t>session_frequency_per_month</w:t>
            </w:r>
          </w:p>
        </w:tc>
        <w:tc>
          <w:tcPr>
            <w:tcW w:type="dxa" w:w="2484"/>
            <w:shd w:fill="FFFFFF"/>
            <w:tcMar>
              <w:top w:w="80" w:type="dxa"/>
              <w:bottom w:w="80" w:type="dxa"/>
              <w:left w:w="100" w:type="dxa"/>
              <w:right w:w="100" w:type="dxa"/>
            </w:tcMar>
          </w:tcPr>
          <w:p>
            <w:pPr>
              <w:jc w:val="right"/>
            </w:pPr>
            <w:r>
              <w:rPr>
                <w:color w:val="1E293B"/>
                <w:sz w:val="17"/>
              </w:rPr>
              <w:t>0.00</w:t>
            </w:r>
          </w:p>
        </w:tc>
        <w:tc>
          <w:tcPr>
            <w:tcW w:type="dxa" w:w="2484"/>
            <w:shd w:fill="FFFFFF"/>
            <w:tcMar>
              <w:top w:w="80" w:type="dxa"/>
              <w:bottom w:w="80" w:type="dxa"/>
              <w:left w:w="100" w:type="dxa"/>
              <w:right w:w="100" w:type="dxa"/>
            </w:tcMar>
          </w:tcPr>
          <w:p>
            <w:pPr>
              <w:jc w:val="left"/>
            </w:pPr>
            <w:r>
              <w:rPr>
                <w:color w:val="1E293B"/>
                <w:sz w:val="17"/>
              </w:rPr>
              <w:t>Hiệu ứng phi tuyến tổng hợp giữa bounce_rate và session_frequency_per_month</w:t>
            </w:r>
          </w:p>
        </w:tc>
      </w:tr>
    </w:tbl>
    <w:p>
      <w:r>
        <w:rPr>
          <w:i/>
          <w:color w:val="64748B"/>
          <w:sz w:val="16"/>
        </w:rPr>
        <w:t>*(Hiển thị 25/45 dòng tiêu biểu, toàn bộ dữ liệu lưu tại tệp nguồn tương ứng)*</w:t>
      </w:r>
    </w:p>
    <w:p>
      <w:pPr>
        <w:spacing w:after="12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outputs/figures/fig_ch4_06_shap_interaction_matrix.png</w:t>
              <w:br/>
            </w:r>
            <w:r>
              <w:t>• Tiêu đề hình: Hình 4.9. Biểu đồ nhiệt tương tác đặc trưng phi tuyến TreeSHAP</w:t>
              <w:br/>
            </w:r>
            <w:r>
              <w:t>• Nguồn trích xuất: Thực nghiệm từ pipeline src/business_value/plot_business_insights.py</w:t>
              <w:br/>
            </w:r>
            <w:r>
              <w:rPr>
                <w:b/>
              </w:rPr>
              <w:t xml:space="preserve">• Ý nghĩa kinh tế &amp; Phân tích nghiệp vụ: </w:t>
            </w:r>
            <w:r>
              <w:t>Biểu đồ nhiệt trực quan hóa các cặp tương tác mạnh nhất, làm sáng tỏ cơ chế điều tiết hành vi của lòng trung thành đối với các rào cản ma sát giỏ hàng.</w:t>
              <w:br/>
            </w:r>
          </w:p>
        </w:tc>
      </w:tr>
    </w:tbl>
    <w:p>
      <w:pPr>
        <w:spacing w:after="80"/>
      </w:pPr>
    </w:p>
    <w:p>
      <w:r>
        <w:br w:type="page"/>
      </w:r>
    </w:p>
    <w:p>
      <w:pPr>
        <w:spacing w:before="280" w:after="200"/>
      </w:pPr>
      <w:r>
        <w:rPr>
          <w:b/>
          <w:color w:val="0F172A"/>
          <w:sz w:val="36"/>
        </w:rPr>
        <w:t>PHẦN 5: THIẾT KẾ DASHBOARD POWER BI, ỨNG DỤNG WEB VÀ HÀM Ý GIÁ TRỊ KINH DOANH</w:t>
      </w:r>
    </w:p>
    <w:p>
      <w:pPr>
        <w:spacing w:before="240" w:after="120"/>
      </w:pPr>
      <w:r>
        <w:rPr>
          <w:b/>
          <w:color w:val="0D9488"/>
          <w:sz w:val="28"/>
        </w:rPr>
        <w:t>5.1. Thiết kế mô hình dữ liệu Star Schema cho Power BI</w:t>
      </w:r>
    </w:p>
    <w:p>
      <w:pPr>
        <w:spacing w:line="312" w:lineRule="auto" w:after="120"/>
      </w:pPr>
      <w:r>
        <w:rPr>
          <w:b w:val="0"/>
          <w:i w:val="0"/>
        </w:rPr>
        <w:t>Dữ liệu phục vụ phân tích nghiệp vụ và xây dựng Dashboard điều hành cấp quản trị được tổ chức theo kiến trúc Star Schema chuẩn hóa gồm 4 bảng:</w:t>
        <w:br/>
        <w:t>- Bảng Fact trung tâm: fact_customer_decisions.csv (200,000 dòng đầy đủ), kết nối dự đoán xác suất hiệu chỉnh, nhãn cụm GMM, điểm Uplift và lợi nhuận ròng.</w:t>
        <w:br/>
        <w:t>- Bảng Chiều khách hàng: dim_customers.csv (200,000 dòng), chứa thông tin nhóm tuổi, phân hạng hội viên, hạn mức tín dụng.</w:t>
        <w:br/>
        <w:t>- Bảng Chiều hành vi giỏ hàng: dim_cart_behavior.csv (200,000 dòng), chứa mức độ nghiêm trọng bỏ giỏ và phân loại rủi ro rời bỏ.</w:t>
        <w:br/>
        <w:t>- Bảng Chiều mô phỏng tài chính: dim_threshold_simulation.csv (99 dòng), mô phỏng liên tục 99 ngưỡng xác suất quyết định.</w:t>
      </w:r>
    </w:p>
    <w:p>
      <w:pPr>
        <w:spacing w:before="240" w:after="120"/>
      </w:pPr>
      <w:r>
        <w:rPr>
          <w:b/>
          <w:color w:val="0D9488"/>
          <w:sz w:val="28"/>
        </w:rPr>
        <w:t>5.2. Khung tối ưu hóa lợi nhuận kinh tế kỳ vọng (Expected Profit Curve)</w:t>
      </w:r>
    </w:p>
    <w:p>
      <w:pPr>
        <w:spacing w:line="312" w:lineRule="auto" w:after="120"/>
      </w:pPr>
      <w:r>
        <w:rPr>
          <w:b w:val="0"/>
          <w:i w:val="0"/>
        </w:rPr>
        <w:t>Dựa trên các tham số giả định kinh tế: Biên lợi nhuận gộp 25%, Chi phí tiếp cận $1.0, Chi phí voucher kích hoạt $5.0; kết quả quét 99 ngưỡng xác suất quyết định trên tập Holdout Test 32,000 dòng đã xác định ngưỡng tối ưu tau* = 0.01. Tại ngưỡng tối ưu này, lợi nhuận ròng cực đại đạt được là $115,917.05 với tỷ suất hoàn vốn ROI đạt 179.8%. Ngược lại, nếu doanh nghiệp áp dụng ngưỡng mặc định 0.50, số lượng khách hàng được can thiệp là 0 và doanh nghiệp hoàn toàn bỏ lỡ $115,917 lợi nhuận tiềm năng.</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pPr>
              <w:spacing w:line="288" w:lineRule="auto" w:after="80"/>
            </w:pPr>
            <w:r>
              <w:rPr>
                <w:b/>
                <w:color w:val="0F172A"/>
                <w:sz w:val="20"/>
              </w:rPr>
              <w:t>[VỊ TRÍ CHÈN ẢNH BÁO CÁO]</w:t>
              <w:br/>
            </w:r>
            <w:r>
              <w:t>• Thư mục &amp; Tệp: outputs/figures/fig_ch5_01_expected_profit_optimization.png</w:t>
              <w:br/>
            </w:r>
            <w:r>
              <w:t>• Tiêu đề hình: Hình 5.1. Đường cong tối ưu hóa lợi nhuận kinh tế kỳ vọng theo ngưỡng quyết định</w:t>
              <w:br/>
            </w:r>
            <w:r>
              <w:t>• Nguồn trích xuất: Thực nghiệm từ pipeline src/business_value/plot_business_insights.py</w:t>
              <w:br/>
            </w:r>
            <w:r>
              <w:rPr>
                <w:b/>
              </w:rPr>
              <w:t xml:space="preserve">• Ý nghĩa kinh tế &amp; Phân tích nghiệp vụ: </w:t>
            </w:r>
            <w:r>
              <w:t>Đồ thị đường cong lợi nhuận làm nổi bật sự vượt trội tuyệt đối của việc tối ưu hóa ngưỡng dựa trên phương trình kinh tế tiền tệ, thay thế hoàn toàn cách tiếp cận kỹ thuật sơ đẳng theo ngưỡng 0.50.</w:t>
              <w:br/>
            </w:r>
          </w:p>
        </w:tc>
      </w:tr>
    </w:tbl>
    <w:p>
      <w:pPr>
        <w:spacing w:after="80"/>
      </w:pPr>
    </w:p>
    <w:p>
      <w:pPr>
        <w:spacing w:after="80"/>
      </w:pPr>
      <w:r>
        <w:rPr>
          <w:b/>
          <w:color w:val="0F172A"/>
          <w:sz w:val="21"/>
        </w:rPr>
        <w:t>Bảng: Bảng 5.1. Trích lục kết quả mô phỏng các ngưỡng quyết định kinh tế</w:t>
      </w:r>
    </w:p>
    <w:tbl>
      <w:tblPr>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0F172A"/>
            <w:tcMar>
              <w:top w:w="100" w:type="dxa"/>
              <w:bottom w:w="100" w:type="dxa"/>
              <w:left w:w="120" w:type="dxa"/>
              <w:right w:w="120" w:type="dxa"/>
            </w:tcMar>
          </w:tcPr>
          <w:p>
            <w:pPr>
              <w:jc w:val="center"/>
            </w:pPr>
            <w:r>
              <w:rPr>
                <w:b/>
                <w:color w:val="FFFFFF"/>
                <w:sz w:val="18"/>
              </w:rPr>
              <w:t>threshold</w:t>
            </w:r>
          </w:p>
        </w:tc>
        <w:tc>
          <w:tcPr>
            <w:tcW w:type="dxa" w:w="1104"/>
            <w:shd w:fill="0F172A"/>
            <w:tcMar>
              <w:top w:w="100" w:type="dxa"/>
              <w:bottom w:w="100" w:type="dxa"/>
              <w:left w:w="120" w:type="dxa"/>
              <w:right w:w="120" w:type="dxa"/>
            </w:tcMar>
          </w:tcPr>
          <w:p>
            <w:pPr>
              <w:jc w:val="center"/>
            </w:pPr>
            <w:r>
              <w:rPr>
                <w:b/>
                <w:color w:val="FFFFFF"/>
                <w:sz w:val="18"/>
              </w:rPr>
              <w:t>total_contacts</w:t>
            </w:r>
          </w:p>
        </w:tc>
        <w:tc>
          <w:tcPr>
            <w:tcW w:type="dxa" w:w="1104"/>
            <w:shd w:fill="0F172A"/>
            <w:tcMar>
              <w:top w:w="100" w:type="dxa"/>
              <w:bottom w:w="100" w:type="dxa"/>
              <w:left w:w="120" w:type="dxa"/>
              <w:right w:w="120" w:type="dxa"/>
            </w:tcMar>
          </w:tcPr>
          <w:p>
            <w:pPr>
              <w:jc w:val="center"/>
            </w:pPr>
            <w:r>
              <w:rPr>
                <w:b/>
                <w:color w:val="FFFFFF"/>
                <w:sz w:val="18"/>
              </w:rPr>
              <w:t>true_positives</w:t>
            </w:r>
          </w:p>
        </w:tc>
        <w:tc>
          <w:tcPr>
            <w:tcW w:type="dxa" w:w="1104"/>
            <w:shd w:fill="0F172A"/>
            <w:tcMar>
              <w:top w:w="100" w:type="dxa"/>
              <w:bottom w:w="100" w:type="dxa"/>
              <w:left w:w="120" w:type="dxa"/>
              <w:right w:w="120" w:type="dxa"/>
            </w:tcMar>
          </w:tcPr>
          <w:p>
            <w:pPr>
              <w:jc w:val="center"/>
            </w:pPr>
            <w:r>
              <w:rPr>
                <w:b/>
                <w:color w:val="FFFFFF"/>
                <w:sz w:val="18"/>
              </w:rPr>
              <w:t>false_positives</w:t>
            </w:r>
          </w:p>
        </w:tc>
        <w:tc>
          <w:tcPr>
            <w:tcW w:type="dxa" w:w="1104"/>
            <w:shd w:fill="0F172A"/>
            <w:tcMar>
              <w:top w:w="100" w:type="dxa"/>
              <w:bottom w:w="100" w:type="dxa"/>
              <w:left w:w="120" w:type="dxa"/>
              <w:right w:w="120" w:type="dxa"/>
            </w:tcMar>
          </w:tcPr>
          <w:p>
            <w:pPr>
              <w:jc w:val="center"/>
            </w:pPr>
            <w:r>
              <w:rPr>
                <w:b/>
                <w:color w:val="FFFFFF"/>
                <w:sz w:val="18"/>
              </w:rPr>
              <w:t>expected_net_profit_usd</w:t>
            </w:r>
          </w:p>
        </w:tc>
        <w:tc>
          <w:tcPr>
            <w:tcW w:type="dxa" w:w="1104"/>
            <w:shd w:fill="0F172A"/>
            <w:tcMar>
              <w:top w:w="100" w:type="dxa"/>
              <w:bottom w:w="100" w:type="dxa"/>
              <w:left w:w="120" w:type="dxa"/>
              <w:right w:w="120" w:type="dxa"/>
            </w:tcMar>
          </w:tcPr>
          <w:p>
            <w:pPr>
              <w:jc w:val="center"/>
            </w:pPr>
            <w:r>
              <w:rPr>
                <w:b/>
                <w:color w:val="FFFFFF"/>
                <w:sz w:val="18"/>
              </w:rPr>
              <w:t>precision</w:t>
            </w:r>
          </w:p>
        </w:tc>
        <w:tc>
          <w:tcPr>
            <w:tcW w:type="dxa" w:w="1104"/>
            <w:shd w:fill="0F172A"/>
            <w:tcMar>
              <w:top w:w="100" w:type="dxa"/>
              <w:bottom w:w="100" w:type="dxa"/>
              <w:left w:w="120" w:type="dxa"/>
              <w:right w:w="120" w:type="dxa"/>
            </w:tcMar>
          </w:tcPr>
          <w:p>
            <w:pPr>
              <w:jc w:val="center"/>
            </w:pPr>
            <w:r>
              <w:rPr>
                <w:b/>
                <w:color w:val="FFFFFF"/>
                <w:sz w:val="18"/>
              </w:rPr>
              <w:t>recall</w:t>
            </w:r>
          </w:p>
        </w:tc>
        <w:tc>
          <w:tcPr>
            <w:tcW w:type="dxa" w:w="1104"/>
            <w:shd w:fill="0F172A"/>
            <w:tcMar>
              <w:top w:w="100" w:type="dxa"/>
              <w:bottom w:w="100" w:type="dxa"/>
              <w:left w:w="120" w:type="dxa"/>
              <w:right w:w="120" w:type="dxa"/>
            </w:tcMar>
          </w:tcPr>
          <w:p>
            <w:pPr>
              <w:jc w:val="center"/>
            </w:pPr>
            <w:r>
              <w:rPr>
                <w:b/>
                <w:color w:val="FFFFFF"/>
                <w:sz w:val="18"/>
              </w:rPr>
              <w:t>f1_score</w:t>
            </w:r>
          </w:p>
        </w:tc>
        <w:tc>
          <w:tcPr>
            <w:tcW w:type="dxa" w:w="1104"/>
            <w:shd w:fill="0F172A"/>
            <w:tcMar>
              <w:top w:w="100" w:type="dxa"/>
              <w:bottom w:w="100" w:type="dxa"/>
              <w:left w:w="120" w:type="dxa"/>
              <w:right w:w="120" w:type="dxa"/>
            </w:tcMar>
          </w:tcPr>
          <w:p>
            <w:pPr>
              <w:jc w:val="center"/>
            </w:pPr>
            <w:r>
              <w:rPr>
                <w:b/>
                <w:color w:val="FFFFFF"/>
                <w:sz w:val="18"/>
              </w:rPr>
              <w:t>roi_percentage</w:t>
            </w:r>
          </w:p>
        </w:tc>
      </w:tr>
      <w:tr>
        <w:tc>
          <w:tcPr>
            <w:tcW w:type="dxa" w:w="1104"/>
            <w:shd w:fill="FFFFFF"/>
            <w:tcMar>
              <w:top w:w="80" w:type="dxa"/>
              <w:bottom w:w="80" w:type="dxa"/>
              <w:left w:w="100" w:type="dxa"/>
              <w:right w:w="100" w:type="dxa"/>
            </w:tcMar>
          </w:tcPr>
          <w:p>
            <w:pPr>
              <w:jc w:val="right"/>
            </w:pPr>
            <w:r>
              <w:rPr>
                <w:color w:val="1E293B"/>
                <w:sz w:val="17"/>
              </w:rPr>
              <w:t>0.01</w:t>
            </w:r>
          </w:p>
        </w:tc>
        <w:tc>
          <w:tcPr>
            <w:tcW w:type="dxa" w:w="1104"/>
            <w:shd w:fill="FFFFFF"/>
            <w:tcMar>
              <w:top w:w="80" w:type="dxa"/>
              <w:bottom w:w="80" w:type="dxa"/>
              <w:left w:w="100" w:type="dxa"/>
              <w:right w:w="100" w:type="dxa"/>
            </w:tcMar>
          </w:tcPr>
          <w:p>
            <w:pPr>
              <w:jc w:val="right"/>
            </w:pPr>
            <w:r>
              <w:rPr>
                <w:color w:val="1E293B"/>
                <w:sz w:val="17"/>
              </w:rPr>
              <w:t>32,000.00</w:t>
            </w:r>
          </w:p>
        </w:tc>
        <w:tc>
          <w:tcPr>
            <w:tcW w:type="dxa" w:w="1104"/>
            <w:shd w:fill="FFFFFF"/>
            <w:tcMar>
              <w:top w:w="80" w:type="dxa"/>
              <w:bottom w:w="80" w:type="dxa"/>
              <w:left w:w="100" w:type="dxa"/>
              <w:right w:w="100" w:type="dxa"/>
            </w:tcMar>
          </w:tcPr>
          <w:p>
            <w:pPr>
              <w:jc w:val="right"/>
            </w:pPr>
            <w:r>
              <w:rPr>
                <w:color w:val="1E293B"/>
                <w:sz w:val="17"/>
              </w:rPr>
              <w:t>6,497.00</w:t>
            </w:r>
          </w:p>
        </w:tc>
        <w:tc>
          <w:tcPr>
            <w:tcW w:type="dxa" w:w="1104"/>
            <w:shd w:fill="FFFFFF"/>
            <w:tcMar>
              <w:top w:w="80" w:type="dxa"/>
              <w:bottom w:w="80" w:type="dxa"/>
              <w:left w:w="100" w:type="dxa"/>
              <w:right w:w="100" w:type="dxa"/>
            </w:tcMar>
          </w:tcPr>
          <w:p>
            <w:pPr>
              <w:jc w:val="right"/>
            </w:pPr>
            <w:r>
              <w:rPr>
                <w:color w:val="1E293B"/>
                <w:sz w:val="17"/>
              </w:rPr>
              <w:t>25,503.00</w:t>
            </w:r>
          </w:p>
        </w:tc>
        <w:tc>
          <w:tcPr>
            <w:tcW w:type="dxa" w:w="1104"/>
            <w:shd w:fill="FFFFFF"/>
            <w:tcMar>
              <w:top w:w="80" w:type="dxa"/>
              <w:bottom w:w="80" w:type="dxa"/>
              <w:left w:w="100" w:type="dxa"/>
              <w:right w:w="100" w:type="dxa"/>
            </w:tcMar>
          </w:tcPr>
          <w:p>
            <w:pPr>
              <w:jc w:val="right"/>
            </w:pPr>
            <w:r>
              <w:rPr>
                <w:color w:val="1E293B"/>
                <w:sz w:val="17"/>
              </w:rPr>
              <w:t>115,917.05</w:t>
            </w:r>
          </w:p>
        </w:tc>
        <w:tc>
          <w:tcPr>
            <w:tcW w:type="dxa" w:w="1104"/>
            <w:shd w:fill="FFFFFF"/>
            <w:tcMar>
              <w:top w:w="80" w:type="dxa"/>
              <w:bottom w:w="80" w:type="dxa"/>
              <w:left w:w="100" w:type="dxa"/>
              <w:right w:w="100" w:type="dxa"/>
            </w:tcMar>
          </w:tcPr>
          <w:p>
            <w:pPr>
              <w:jc w:val="right"/>
            </w:pPr>
            <w:r>
              <w:rPr>
                <w:color w:val="1E293B"/>
                <w:sz w:val="17"/>
              </w:rPr>
              <w:t>0.20</w:t>
            </w:r>
          </w:p>
        </w:tc>
        <w:tc>
          <w:tcPr>
            <w:tcW w:type="dxa" w:w="1104"/>
            <w:shd w:fill="FFFFFF"/>
            <w:tcMar>
              <w:top w:w="80" w:type="dxa"/>
              <w:bottom w:w="80" w:type="dxa"/>
              <w:left w:w="100" w:type="dxa"/>
              <w:right w:w="100" w:type="dxa"/>
            </w:tcMar>
          </w:tcPr>
          <w:p>
            <w:pPr>
              <w:jc w:val="right"/>
            </w:pPr>
            <w:r>
              <w:rPr>
                <w:color w:val="1E293B"/>
                <w:sz w:val="17"/>
              </w:rPr>
              <w:t>1.00</w:t>
            </w:r>
          </w:p>
        </w:tc>
        <w:tc>
          <w:tcPr>
            <w:tcW w:type="dxa" w:w="1104"/>
            <w:shd w:fill="FFFFFF"/>
            <w:tcMar>
              <w:top w:w="80" w:type="dxa"/>
              <w:bottom w:w="80" w:type="dxa"/>
              <w:left w:w="100" w:type="dxa"/>
              <w:right w:w="100" w:type="dxa"/>
            </w:tcMar>
          </w:tcPr>
          <w:p>
            <w:pPr>
              <w:jc w:val="right"/>
            </w:pPr>
            <w:r>
              <w:rPr>
                <w:color w:val="1E293B"/>
                <w:sz w:val="17"/>
              </w:rPr>
              <w:t>0.34</w:t>
            </w:r>
          </w:p>
        </w:tc>
        <w:tc>
          <w:tcPr>
            <w:tcW w:type="dxa" w:w="1104"/>
            <w:shd w:fill="FFFFFF"/>
            <w:tcMar>
              <w:top w:w="80" w:type="dxa"/>
              <w:bottom w:w="80" w:type="dxa"/>
              <w:left w:w="100" w:type="dxa"/>
              <w:right w:w="100" w:type="dxa"/>
            </w:tcMar>
          </w:tcPr>
          <w:p>
            <w:pPr>
              <w:jc w:val="right"/>
            </w:pPr>
            <w:r>
              <w:rPr>
                <w:color w:val="1E293B"/>
                <w:sz w:val="17"/>
              </w:rPr>
              <w:t>179.76</w:t>
            </w:r>
          </w:p>
        </w:tc>
      </w:tr>
      <w:tr>
        <w:tc>
          <w:tcPr>
            <w:tcW w:type="dxa" w:w="1104"/>
            <w:shd w:fill="F1F5F9"/>
            <w:tcMar>
              <w:top w:w="80" w:type="dxa"/>
              <w:bottom w:w="80" w:type="dxa"/>
              <w:left w:w="100" w:type="dxa"/>
              <w:right w:w="100" w:type="dxa"/>
            </w:tcMar>
          </w:tcPr>
          <w:p>
            <w:pPr>
              <w:jc w:val="right"/>
            </w:pPr>
            <w:r>
              <w:rPr>
                <w:color w:val="1E293B"/>
                <w:sz w:val="17"/>
              </w:rPr>
              <w:t>0.02</w:t>
            </w:r>
          </w:p>
        </w:tc>
        <w:tc>
          <w:tcPr>
            <w:tcW w:type="dxa" w:w="1104"/>
            <w:shd w:fill="F1F5F9"/>
            <w:tcMar>
              <w:top w:w="80" w:type="dxa"/>
              <w:bottom w:w="80" w:type="dxa"/>
              <w:left w:w="100" w:type="dxa"/>
              <w:right w:w="100" w:type="dxa"/>
            </w:tcMar>
          </w:tcPr>
          <w:p>
            <w:pPr>
              <w:jc w:val="right"/>
            </w:pPr>
            <w:r>
              <w:rPr>
                <w:color w:val="1E293B"/>
                <w:sz w:val="17"/>
              </w:rPr>
              <w:t>32,000.00</w:t>
            </w:r>
          </w:p>
        </w:tc>
        <w:tc>
          <w:tcPr>
            <w:tcW w:type="dxa" w:w="1104"/>
            <w:shd w:fill="F1F5F9"/>
            <w:tcMar>
              <w:top w:w="80" w:type="dxa"/>
              <w:bottom w:w="80" w:type="dxa"/>
              <w:left w:w="100" w:type="dxa"/>
              <w:right w:w="100" w:type="dxa"/>
            </w:tcMar>
          </w:tcPr>
          <w:p>
            <w:pPr>
              <w:jc w:val="right"/>
            </w:pPr>
            <w:r>
              <w:rPr>
                <w:color w:val="1E293B"/>
                <w:sz w:val="17"/>
              </w:rPr>
              <w:t>6,497.00</w:t>
            </w:r>
          </w:p>
        </w:tc>
        <w:tc>
          <w:tcPr>
            <w:tcW w:type="dxa" w:w="1104"/>
            <w:shd w:fill="F1F5F9"/>
            <w:tcMar>
              <w:top w:w="80" w:type="dxa"/>
              <w:bottom w:w="80" w:type="dxa"/>
              <w:left w:w="100" w:type="dxa"/>
              <w:right w:w="100" w:type="dxa"/>
            </w:tcMar>
          </w:tcPr>
          <w:p>
            <w:pPr>
              <w:jc w:val="right"/>
            </w:pPr>
            <w:r>
              <w:rPr>
                <w:color w:val="1E293B"/>
                <w:sz w:val="17"/>
              </w:rPr>
              <w:t>25,503.00</w:t>
            </w:r>
          </w:p>
        </w:tc>
        <w:tc>
          <w:tcPr>
            <w:tcW w:type="dxa" w:w="1104"/>
            <w:shd w:fill="F1F5F9"/>
            <w:tcMar>
              <w:top w:w="80" w:type="dxa"/>
              <w:bottom w:w="80" w:type="dxa"/>
              <w:left w:w="100" w:type="dxa"/>
              <w:right w:w="100" w:type="dxa"/>
            </w:tcMar>
          </w:tcPr>
          <w:p>
            <w:pPr>
              <w:jc w:val="right"/>
            </w:pPr>
            <w:r>
              <w:rPr>
                <w:color w:val="1E293B"/>
                <w:sz w:val="17"/>
              </w:rPr>
              <w:t>115,917.05</w:t>
            </w:r>
          </w:p>
        </w:tc>
        <w:tc>
          <w:tcPr>
            <w:tcW w:type="dxa" w:w="1104"/>
            <w:shd w:fill="F1F5F9"/>
            <w:tcMar>
              <w:top w:w="80" w:type="dxa"/>
              <w:bottom w:w="80" w:type="dxa"/>
              <w:left w:w="100" w:type="dxa"/>
              <w:right w:w="100" w:type="dxa"/>
            </w:tcMar>
          </w:tcPr>
          <w:p>
            <w:pPr>
              <w:jc w:val="right"/>
            </w:pPr>
            <w:r>
              <w:rPr>
                <w:color w:val="1E293B"/>
                <w:sz w:val="17"/>
              </w:rPr>
              <w:t>0.20</w:t>
            </w:r>
          </w:p>
        </w:tc>
        <w:tc>
          <w:tcPr>
            <w:tcW w:type="dxa" w:w="1104"/>
            <w:shd w:fill="F1F5F9"/>
            <w:tcMar>
              <w:top w:w="80" w:type="dxa"/>
              <w:bottom w:w="80" w:type="dxa"/>
              <w:left w:w="100" w:type="dxa"/>
              <w:right w:w="100" w:type="dxa"/>
            </w:tcMar>
          </w:tcPr>
          <w:p>
            <w:pPr>
              <w:jc w:val="right"/>
            </w:pPr>
            <w:r>
              <w:rPr>
                <w:color w:val="1E293B"/>
                <w:sz w:val="17"/>
              </w:rPr>
              <w:t>1.00</w:t>
            </w:r>
          </w:p>
        </w:tc>
        <w:tc>
          <w:tcPr>
            <w:tcW w:type="dxa" w:w="1104"/>
            <w:shd w:fill="F1F5F9"/>
            <w:tcMar>
              <w:top w:w="80" w:type="dxa"/>
              <w:bottom w:w="80" w:type="dxa"/>
              <w:left w:w="100" w:type="dxa"/>
              <w:right w:w="100" w:type="dxa"/>
            </w:tcMar>
          </w:tcPr>
          <w:p>
            <w:pPr>
              <w:jc w:val="right"/>
            </w:pPr>
            <w:r>
              <w:rPr>
                <w:color w:val="1E293B"/>
                <w:sz w:val="17"/>
              </w:rPr>
              <w:t>0.34</w:t>
            </w:r>
          </w:p>
        </w:tc>
        <w:tc>
          <w:tcPr>
            <w:tcW w:type="dxa" w:w="1104"/>
            <w:shd w:fill="F1F5F9"/>
            <w:tcMar>
              <w:top w:w="80" w:type="dxa"/>
              <w:bottom w:w="80" w:type="dxa"/>
              <w:left w:w="100" w:type="dxa"/>
              <w:right w:w="100" w:type="dxa"/>
            </w:tcMar>
          </w:tcPr>
          <w:p>
            <w:pPr>
              <w:jc w:val="right"/>
            </w:pPr>
            <w:r>
              <w:rPr>
                <w:color w:val="1E293B"/>
                <w:sz w:val="17"/>
              </w:rPr>
              <w:t>179.76</w:t>
            </w:r>
          </w:p>
        </w:tc>
      </w:tr>
      <w:tr>
        <w:tc>
          <w:tcPr>
            <w:tcW w:type="dxa" w:w="1104"/>
            <w:shd w:fill="FFFFFF"/>
            <w:tcMar>
              <w:top w:w="80" w:type="dxa"/>
              <w:bottom w:w="80" w:type="dxa"/>
              <w:left w:w="100" w:type="dxa"/>
              <w:right w:w="100" w:type="dxa"/>
            </w:tcMar>
          </w:tcPr>
          <w:p>
            <w:pPr>
              <w:jc w:val="right"/>
            </w:pPr>
            <w:r>
              <w:rPr>
                <w:color w:val="1E293B"/>
                <w:sz w:val="17"/>
              </w:rPr>
              <w:t>0.03</w:t>
            </w:r>
          </w:p>
        </w:tc>
        <w:tc>
          <w:tcPr>
            <w:tcW w:type="dxa" w:w="1104"/>
            <w:shd w:fill="FFFFFF"/>
            <w:tcMar>
              <w:top w:w="80" w:type="dxa"/>
              <w:bottom w:w="80" w:type="dxa"/>
              <w:left w:w="100" w:type="dxa"/>
              <w:right w:w="100" w:type="dxa"/>
            </w:tcMar>
          </w:tcPr>
          <w:p>
            <w:pPr>
              <w:jc w:val="right"/>
            </w:pPr>
            <w:r>
              <w:rPr>
                <w:color w:val="1E293B"/>
                <w:sz w:val="17"/>
              </w:rPr>
              <w:t>32,000.00</w:t>
            </w:r>
          </w:p>
        </w:tc>
        <w:tc>
          <w:tcPr>
            <w:tcW w:type="dxa" w:w="1104"/>
            <w:shd w:fill="FFFFFF"/>
            <w:tcMar>
              <w:top w:w="80" w:type="dxa"/>
              <w:bottom w:w="80" w:type="dxa"/>
              <w:left w:w="100" w:type="dxa"/>
              <w:right w:w="100" w:type="dxa"/>
            </w:tcMar>
          </w:tcPr>
          <w:p>
            <w:pPr>
              <w:jc w:val="right"/>
            </w:pPr>
            <w:r>
              <w:rPr>
                <w:color w:val="1E293B"/>
                <w:sz w:val="17"/>
              </w:rPr>
              <w:t>6,497.00</w:t>
            </w:r>
          </w:p>
        </w:tc>
        <w:tc>
          <w:tcPr>
            <w:tcW w:type="dxa" w:w="1104"/>
            <w:shd w:fill="FFFFFF"/>
            <w:tcMar>
              <w:top w:w="80" w:type="dxa"/>
              <w:bottom w:w="80" w:type="dxa"/>
              <w:left w:w="100" w:type="dxa"/>
              <w:right w:w="100" w:type="dxa"/>
            </w:tcMar>
          </w:tcPr>
          <w:p>
            <w:pPr>
              <w:jc w:val="right"/>
            </w:pPr>
            <w:r>
              <w:rPr>
                <w:color w:val="1E293B"/>
                <w:sz w:val="17"/>
              </w:rPr>
              <w:t>25,503.00</w:t>
            </w:r>
          </w:p>
        </w:tc>
        <w:tc>
          <w:tcPr>
            <w:tcW w:type="dxa" w:w="1104"/>
            <w:shd w:fill="FFFFFF"/>
            <w:tcMar>
              <w:top w:w="80" w:type="dxa"/>
              <w:bottom w:w="80" w:type="dxa"/>
              <w:left w:w="100" w:type="dxa"/>
              <w:right w:w="100" w:type="dxa"/>
            </w:tcMar>
          </w:tcPr>
          <w:p>
            <w:pPr>
              <w:jc w:val="right"/>
            </w:pPr>
            <w:r>
              <w:rPr>
                <w:color w:val="1E293B"/>
                <w:sz w:val="17"/>
              </w:rPr>
              <w:t>115,917.05</w:t>
            </w:r>
          </w:p>
        </w:tc>
        <w:tc>
          <w:tcPr>
            <w:tcW w:type="dxa" w:w="1104"/>
            <w:shd w:fill="FFFFFF"/>
            <w:tcMar>
              <w:top w:w="80" w:type="dxa"/>
              <w:bottom w:w="80" w:type="dxa"/>
              <w:left w:w="100" w:type="dxa"/>
              <w:right w:w="100" w:type="dxa"/>
            </w:tcMar>
          </w:tcPr>
          <w:p>
            <w:pPr>
              <w:jc w:val="right"/>
            </w:pPr>
            <w:r>
              <w:rPr>
                <w:color w:val="1E293B"/>
                <w:sz w:val="17"/>
              </w:rPr>
              <w:t>0.20</w:t>
            </w:r>
          </w:p>
        </w:tc>
        <w:tc>
          <w:tcPr>
            <w:tcW w:type="dxa" w:w="1104"/>
            <w:shd w:fill="FFFFFF"/>
            <w:tcMar>
              <w:top w:w="80" w:type="dxa"/>
              <w:bottom w:w="80" w:type="dxa"/>
              <w:left w:w="100" w:type="dxa"/>
              <w:right w:w="100" w:type="dxa"/>
            </w:tcMar>
          </w:tcPr>
          <w:p>
            <w:pPr>
              <w:jc w:val="right"/>
            </w:pPr>
            <w:r>
              <w:rPr>
                <w:color w:val="1E293B"/>
                <w:sz w:val="17"/>
              </w:rPr>
              <w:t>1.00</w:t>
            </w:r>
          </w:p>
        </w:tc>
        <w:tc>
          <w:tcPr>
            <w:tcW w:type="dxa" w:w="1104"/>
            <w:shd w:fill="FFFFFF"/>
            <w:tcMar>
              <w:top w:w="80" w:type="dxa"/>
              <w:bottom w:w="80" w:type="dxa"/>
              <w:left w:w="100" w:type="dxa"/>
              <w:right w:w="100" w:type="dxa"/>
            </w:tcMar>
          </w:tcPr>
          <w:p>
            <w:pPr>
              <w:jc w:val="right"/>
            </w:pPr>
            <w:r>
              <w:rPr>
                <w:color w:val="1E293B"/>
                <w:sz w:val="17"/>
              </w:rPr>
              <w:t>0.34</w:t>
            </w:r>
          </w:p>
        </w:tc>
        <w:tc>
          <w:tcPr>
            <w:tcW w:type="dxa" w:w="1104"/>
            <w:shd w:fill="FFFFFF"/>
            <w:tcMar>
              <w:top w:w="80" w:type="dxa"/>
              <w:bottom w:w="80" w:type="dxa"/>
              <w:left w:w="100" w:type="dxa"/>
              <w:right w:w="100" w:type="dxa"/>
            </w:tcMar>
          </w:tcPr>
          <w:p>
            <w:pPr>
              <w:jc w:val="right"/>
            </w:pPr>
            <w:r>
              <w:rPr>
                <w:color w:val="1E293B"/>
                <w:sz w:val="17"/>
              </w:rPr>
              <w:t>179.76</w:t>
            </w:r>
          </w:p>
        </w:tc>
      </w:tr>
      <w:tr>
        <w:tc>
          <w:tcPr>
            <w:tcW w:type="dxa" w:w="1104"/>
            <w:shd w:fill="F1F5F9"/>
            <w:tcMar>
              <w:top w:w="80" w:type="dxa"/>
              <w:bottom w:w="80" w:type="dxa"/>
              <w:left w:w="100" w:type="dxa"/>
              <w:right w:w="100" w:type="dxa"/>
            </w:tcMar>
          </w:tcPr>
          <w:p>
            <w:pPr>
              <w:jc w:val="right"/>
            </w:pPr>
            <w:r>
              <w:rPr>
                <w:color w:val="1E293B"/>
                <w:sz w:val="17"/>
              </w:rPr>
              <w:t>0.04</w:t>
            </w:r>
          </w:p>
        </w:tc>
        <w:tc>
          <w:tcPr>
            <w:tcW w:type="dxa" w:w="1104"/>
            <w:shd w:fill="F1F5F9"/>
            <w:tcMar>
              <w:top w:w="80" w:type="dxa"/>
              <w:bottom w:w="80" w:type="dxa"/>
              <w:left w:w="100" w:type="dxa"/>
              <w:right w:w="100" w:type="dxa"/>
            </w:tcMar>
          </w:tcPr>
          <w:p>
            <w:pPr>
              <w:jc w:val="right"/>
            </w:pPr>
            <w:r>
              <w:rPr>
                <w:color w:val="1E293B"/>
                <w:sz w:val="17"/>
              </w:rPr>
              <w:t>32,000.00</w:t>
            </w:r>
          </w:p>
        </w:tc>
        <w:tc>
          <w:tcPr>
            <w:tcW w:type="dxa" w:w="1104"/>
            <w:shd w:fill="F1F5F9"/>
            <w:tcMar>
              <w:top w:w="80" w:type="dxa"/>
              <w:bottom w:w="80" w:type="dxa"/>
              <w:left w:w="100" w:type="dxa"/>
              <w:right w:w="100" w:type="dxa"/>
            </w:tcMar>
          </w:tcPr>
          <w:p>
            <w:pPr>
              <w:jc w:val="right"/>
            </w:pPr>
            <w:r>
              <w:rPr>
                <w:color w:val="1E293B"/>
                <w:sz w:val="17"/>
              </w:rPr>
              <w:t>6,497.00</w:t>
            </w:r>
          </w:p>
        </w:tc>
        <w:tc>
          <w:tcPr>
            <w:tcW w:type="dxa" w:w="1104"/>
            <w:shd w:fill="F1F5F9"/>
            <w:tcMar>
              <w:top w:w="80" w:type="dxa"/>
              <w:bottom w:w="80" w:type="dxa"/>
              <w:left w:w="100" w:type="dxa"/>
              <w:right w:w="100" w:type="dxa"/>
            </w:tcMar>
          </w:tcPr>
          <w:p>
            <w:pPr>
              <w:jc w:val="right"/>
            </w:pPr>
            <w:r>
              <w:rPr>
                <w:color w:val="1E293B"/>
                <w:sz w:val="17"/>
              </w:rPr>
              <w:t>25,503.00</w:t>
            </w:r>
          </w:p>
        </w:tc>
        <w:tc>
          <w:tcPr>
            <w:tcW w:type="dxa" w:w="1104"/>
            <w:shd w:fill="F1F5F9"/>
            <w:tcMar>
              <w:top w:w="80" w:type="dxa"/>
              <w:bottom w:w="80" w:type="dxa"/>
              <w:left w:w="100" w:type="dxa"/>
              <w:right w:w="100" w:type="dxa"/>
            </w:tcMar>
          </w:tcPr>
          <w:p>
            <w:pPr>
              <w:jc w:val="right"/>
            </w:pPr>
            <w:r>
              <w:rPr>
                <w:color w:val="1E293B"/>
                <w:sz w:val="17"/>
              </w:rPr>
              <w:t>115,917.05</w:t>
            </w:r>
          </w:p>
        </w:tc>
        <w:tc>
          <w:tcPr>
            <w:tcW w:type="dxa" w:w="1104"/>
            <w:shd w:fill="F1F5F9"/>
            <w:tcMar>
              <w:top w:w="80" w:type="dxa"/>
              <w:bottom w:w="80" w:type="dxa"/>
              <w:left w:w="100" w:type="dxa"/>
              <w:right w:w="100" w:type="dxa"/>
            </w:tcMar>
          </w:tcPr>
          <w:p>
            <w:pPr>
              <w:jc w:val="right"/>
            </w:pPr>
            <w:r>
              <w:rPr>
                <w:color w:val="1E293B"/>
                <w:sz w:val="17"/>
              </w:rPr>
              <w:t>0.20</w:t>
            </w:r>
          </w:p>
        </w:tc>
        <w:tc>
          <w:tcPr>
            <w:tcW w:type="dxa" w:w="1104"/>
            <w:shd w:fill="F1F5F9"/>
            <w:tcMar>
              <w:top w:w="80" w:type="dxa"/>
              <w:bottom w:w="80" w:type="dxa"/>
              <w:left w:w="100" w:type="dxa"/>
              <w:right w:w="100" w:type="dxa"/>
            </w:tcMar>
          </w:tcPr>
          <w:p>
            <w:pPr>
              <w:jc w:val="right"/>
            </w:pPr>
            <w:r>
              <w:rPr>
                <w:color w:val="1E293B"/>
                <w:sz w:val="17"/>
              </w:rPr>
              <w:t>1.00</w:t>
            </w:r>
          </w:p>
        </w:tc>
        <w:tc>
          <w:tcPr>
            <w:tcW w:type="dxa" w:w="1104"/>
            <w:shd w:fill="F1F5F9"/>
            <w:tcMar>
              <w:top w:w="80" w:type="dxa"/>
              <w:bottom w:w="80" w:type="dxa"/>
              <w:left w:w="100" w:type="dxa"/>
              <w:right w:w="100" w:type="dxa"/>
            </w:tcMar>
          </w:tcPr>
          <w:p>
            <w:pPr>
              <w:jc w:val="right"/>
            </w:pPr>
            <w:r>
              <w:rPr>
                <w:color w:val="1E293B"/>
                <w:sz w:val="17"/>
              </w:rPr>
              <w:t>0.34</w:t>
            </w:r>
          </w:p>
        </w:tc>
        <w:tc>
          <w:tcPr>
            <w:tcW w:type="dxa" w:w="1104"/>
            <w:shd w:fill="F1F5F9"/>
            <w:tcMar>
              <w:top w:w="80" w:type="dxa"/>
              <w:bottom w:w="80" w:type="dxa"/>
              <w:left w:w="100" w:type="dxa"/>
              <w:right w:w="100" w:type="dxa"/>
            </w:tcMar>
          </w:tcPr>
          <w:p>
            <w:pPr>
              <w:jc w:val="right"/>
            </w:pPr>
            <w:r>
              <w:rPr>
                <w:color w:val="1E293B"/>
                <w:sz w:val="17"/>
              </w:rPr>
              <w:t>179.76</w:t>
            </w:r>
          </w:p>
        </w:tc>
      </w:tr>
      <w:tr>
        <w:tc>
          <w:tcPr>
            <w:tcW w:type="dxa" w:w="1104"/>
            <w:shd w:fill="FFFFFF"/>
            <w:tcMar>
              <w:top w:w="80" w:type="dxa"/>
              <w:bottom w:w="80" w:type="dxa"/>
              <w:left w:w="100" w:type="dxa"/>
              <w:right w:w="100" w:type="dxa"/>
            </w:tcMar>
          </w:tcPr>
          <w:p>
            <w:pPr>
              <w:jc w:val="right"/>
            </w:pPr>
            <w:r>
              <w:rPr>
                <w:color w:val="1E293B"/>
                <w:sz w:val="17"/>
              </w:rPr>
              <w:t>0.05</w:t>
            </w:r>
          </w:p>
        </w:tc>
        <w:tc>
          <w:tcPr>
            <w:tcW w:type="dxa" w:w="1104"/>
            <w:shd w:fill="FFFFFF"/>
            <w:tcMar>
              <w:top w:w="80" w:type="dxa"/>
              <w:bottom w:w="80" w:type="dxa"/>
              <w:left w:w="100" w:type="dxa"/>
              <w:right w:w="100" w:type="dxa"/>
            </w:tcMar>
          </w:tcPr>
          <w:p>
            <w:pPr>
              <w:jc w:val="right"/>
            </w:pPr>
            <w:r>
              <w:rPr>
                <w:color w:val="1E293B"/>
                <w:sz w:val="17"/>
              </w:rPr>
              <w:t>32,000.00</w:t>
            </w:r>
          </w:p>
        </w:tc>
        <w:tc>
          <w:tcPr>
            <w:tcW w:type="dxa" w:w="1104"/>
            <w:shd w:fill="FFFFFF"/>
            <w:tcMar>
              <w:top w:w="80" w:type="dxa"/>
              <w:bottom w:w="80" w:type="dxa"/>
              <w:left w:w="100" w:type="dxa"/>
              <w:right w:w="100" w:type="dxa"/>
            </w:tcMar>
          </w:tcPr>
          <w:p>
            <w:pPr>
              <w:jc w:val="right"/>
            </w:pPr>
            <w:r>
              <w:rPr>
                <w:color w:val="1E293B"/>
                <w:sz w:val="17"/>
              </w:rPr>
              <w:t>6,497.00</w:t>
            </w:r>
          </w:p>
        </w:tc>
        <w:tc>
          <w:tcPr>
            <w:tcW w:type="dxa" w:w="1104"/>
            <w:shd w:fill="FFFFFF"/>
            <w:tcMar>
              <w:top w:w="80" w:type="dxa"/>
              <w:bottom w:w="80" w:type="dxa"/>
              <w:left w:w="100" w:type="dxa"/>
              <w:right w:w="100" w:type="dxa"/>
            </w:tcMar>
          </w:tcPr>
          <w:p>
            <w:pPr>
              <w:jc w:val="right"/>
            </w:pPr>
            <w:r>
              <w:rPr>
                <w:color w:val="1E293B"/>
                <w:sz w:val="17"/>
              </w:rPr>
              <w:t>25,503.00</w:t>
            </w:r>
          </w:p>
        </w:tc>
        <w:tc>
          <w:tcPr>
            <w:tcW w:type="dxa" w:w="1104"/>
            <w:shd w:fill="FFFFFF"/>
            <w:tcMar>
              <w:top w:w="80" w:type="dxa"/>
              <w:bottom w:w="80" w:type="dxa"/>
              <w:left w:w="100" w:type="dxa"/>
              <w:right w:w="100" w:type="dxa"/>
            </w:tcMar>
          </w:tcPr>
          <w:p>
            <w:pPr>
              <w:jc w:val="right"/>
            </w:pPr>
            <w:r>
              <w:rPr>
                <w:color w:val="1E293B"/>
                <w:sz w:val="17"/>
              </w:rPr>
              <w:t>115,917.05</w:t>
            </w:r>
          </w:p>
        </w:tc>
        <w:tc>
          <w:tcPr>
            <w:tcW w:type="dxa" w:w="1104"/>
            <w:shd w:fill="FFFFFF"/>
            <w:tcMar>
              <w:top w:w="80" w:type="dxa"/>
              <w:bottom w:w="80" w:type="dxa"/>
              <w:left w:w="100" w:type="dxa"/>
              <w:right w:w="100" w:type="dxa"/>
            </w:tcMar>
          </w:tcPr>
          <w:p>
            <w:pPr>
              <w:jc w:val="right"/>
            </w:pPr>
            <w:r>
              <w:rPr>
                <w:color w:val="1E293B"/>
                <w:sz w:val="17"/>
              </w:rPr>
              <w:t>0.20</w:t>
            </w:r>
          </w:p>
        </w:tc>
        <w:tc>
          <w:tcPr>
            <w:tcW w:type="dxa" w:w="1104"/>
            <w:shd w:fill="FFFFFF"/>
            <w:tcMar>
              <w:top w:w="80" w:type="dxa"/>
              <w:bottom w:w="80" w:type="dxa"/>
              <w:left w:w="100" w:type="dxa"/>
              <w:right w:w="100" w:type="dxa"/>
            </w:tcMar>
          </w:tcPr>
          <w:p>
            <w:pPr>
              <w:jc w:val="right"/>
            </w:pPr>
            <w:r>
              <w:rPr>
                <w:color w:val="1E293B"/>
                <w:sz w:val="17"/>
              </w:rPr>
              <w:t>1.00</w:t>
            </w:r>
          </w:p>
        </w:tc>
        <w:tc>
          <w:tcPr>
            <w:tcW w:type="dxa" w:w="1104"/>
            <w:shd w:fill="FFFFFF"/>
            <w:tcMar>
              <w:top w:w="80" w:type="dxa"/>
              <w:bottom w:w="80" w:type="dxa"/>
              <w:left w:w="100" w:type="dxa"/>
              <w:right w:w="100" w:type="dxa"/>
            </w:tcMar>
          </w:tcPr>
          <w:p>
            <w:pPr>
              <w:jc w:val="right"/>
            </w:pPr>
            <w:r>
              <w:rPr>
                <w:color w:val="1E293B"/>
                <w:sz w:val="17"/>
              </w:rPr>
              <w:t>0.34</w:t>
            </w:r>
          </w:p>
        </w:tc>
        <w:tc>
          <w:tcPr>
            <w:tcW w:type="dxa" w:w="1104"/>
            <w:shd w:fill="FFFFFF"/>
            <w:tcMar>
              <w:top w:w="80" w:type="dxa"/>
              <w:bottom w:w="80" w:type="dxa"/>
              <w:left w:w="100" w:type="dxa"/>
              <w:right w:w="100" w:type="dxa"/>
            </w:tcMar>
          </w:tcPr>
          <w:p>
            <w:pPr>
              <w:jc w:val="right"/>
            </w:pPr>
            <w:r>
              <w:rPr>
                <w:color w:val="1E293B"/>
                <w:sz w:val="17"/>
              </w:rPr>
              <w:t>179.76</w:t>
            </w:r>
          </w:p>
        </w:tc>
      </w:tr>
      <w:tr>
        <w:tc>
          <w:tcPr>
            <w:tcW w:type="dxa" w:w="1104"/>
            <w:shd w:fill="F1F5F9"/>
            <w:tcMar>
              <w:top w:w="80" w:type="dxa"/>
              <w:bottom w:w="80" w:type="dxa"/>
              <w:left w:w="100" w:type="dxa"/>
              <w:right w:w="100" w:type="dxa"/>
            </w:tcMar>
          </w:tcPr>
          <w:p>
            <w:pPr>
              <w:jc w:val="right"/>
            </w:pPr>
            <w:r>
              <w:rPr>
                <w:color w:val="1E293B"/>
                <w:sz w:val="17"/>
              </w:rPr>
              <w:t>0.06</w:t>
            </w:r>
          </w:p>
        </w:tc>
        <w:tc>
          <w:tcPr>
            <w:tcW w:type="dxa" w:w="1104"/>
            <w:shd w:fill="F1F5F9"/>
            <w:tcMar>
              <w:top w:w="80" w:type="dxa"/>
              <w:bottom w:w="80" w:type="dxa"/>
              <w:left w:w="100" w:type="dxa"/>
              <w:right w:w="100" w:type="dxa"/>
            </w:tcMar>
          </w:tcPr>
          <w:p>
            <w:pPr>
              <w:jc w:val="right"/>
            </w:pPr>
            <w:r>
              <w:rPr>
                <w:color w:val="1E293B"/>
                <w:sz w:val="17"/>
              </w:rPr>
              <w:t>32,000.00</w:t>
            </w:r>
          </w:p>
        </w:tc>
        <w:tc>
          <w:tcPr>
            <w:tcW w:type="dxa" w:w="1104"/>
            <w:shd w:fill="F1F5F9"/>
            <w:tcMar>
              <w:top w:w="80" w:type="dxa"/>
              <w:bottom w:w="80" w:type="dxa"/>
              <w:left w:w="100" w:type="dxa"/>
              <w:right w:w="100" w:type="dxa"/>
            </w:tcMar>
          </w:tcPr>
          <w:p>
            <w:pPr>
              <w:jc w:val="right"/>
            </w:pPr>
            <w:r>
              <w:rPr>
                <w:color w:val="1E293B"/>
                <w:sz w:val="17"/>
              </w:rPr>
              <w:t>6,497.00</w:t>
            </w:r>
          </w:p>
        </w:tc>
        <w:tc>
          <w:tcPr>
            <w:tcW w:type="dxa" w:w="1104"/>
            <w:shd w:fill="F1F5F9"/>
            <w:tcMar>
              <w:top w:w="80" w:type="dxa"/>
              <w:bottom w:w="80" w:type="dxa"/>
              <w:left w:w="100" w:type="dxa"/>
              <w:right w:w="100" w:type="dxa"/>
            </w:tcMar>
          </w:tcPr>
          <w:p>
            <w:pPr>
              <w:jc w:val="right"/>
            </w:pPr>
            <w:r>
              <w:rPr>
                <w:color w:val="1E293B"/>
                <w:sz w:val="17"/>
              </w:rPr>
              <w:t>25,503.00</w:t>
            </w:r>
          </w:p>
        </w:tc>
        <w:tc>
          <w:tcPr>
            <w:tcW w:type="dxa" w:w="1104"/>
            <w:shd w:fill="F1F5F9"/>
            <w:tcMar>
              <w:top w:w="80" w:type="dxa"/>
              <w:bottom w:w="80" w:type="dxa"/>
              <w:left w:w="100" w:type="dxa"/>
              <w:right w:w="100" w:type="dxa"/>
            </w:tcMar>
          </w:tcPr>
          <w:p>
            <w:pPr>
              <w:jc w:val="right"/>
            </w:pPr>
            <w:r>
              <w:rPr>
                <w:color w:val="1E293B"/>
                <w:sz w:val="17"/>
              </w:rPr>
              <w:t>115,917.05</w:t>
            </w:r>
          </w:p>
        </w:tc>
        <w:tc>
          <w:tcPr>
            <w:tcW w:type="dxa" w:w="1104"/>
            <w:shd w:fill="F1F5F9"/>
            <w:tcMar>
              <w:top w:w="80" w:type="dxa"/>
              <w:bottom w:w="80" w:type="dxa"/>
              <w:left w:w="100" w:type="dxa"/>
              <w:right w:w="100" w:type="dxa"/>
            </w:tcMar>
          </w:tcPr>
          <w:p>
            <w:pPr>
              <w:jc w:val="right"/>
            </w:pPr>
            <w:r>
              <w:rPr>
                <w:color w:val="1E293B"/>
                <w:sz w:val="17"/>
              </w:rPr>
              <w:t>0.20</w:t>
            </w:r>
          </w:p>
        </w:tc>
        <w:tc>
          <w:tcPr>
            <w:tcW w:type="dxa" w:w="1104"/>
            <w:shd w:fill="F1F5F9"/>
            <w:tcMar>
              <w:top w:w="80" w:type="dxa"/>
              <w:bottom w:w="80" w:type="dxa"/>
              <w:left w:w="100" w:type="dxa"/>
              <w:right w:w="100" w:type="dxa"/>
            </w:tcMar>
          </w:tcPr>
          <w:p>
            <w:pPr>
              <w:jc w:val="right"/>
            </w:pPr>
            <w:r>
              <w:rPr>
                <w:color w:val="1E293B"/>
                <w:sz w:val="17"/>
              </w:rPr>
              <w:t>1.00</w:t>
            </w:r>
          </w:p>
        </w:tc>
        <w:tc>
          <w:tcPr>
            <w:tcW w:type="dxa" w:w="1104"/>
            <w:shd w:fill="F1F5F9"/>
            <w:tcMar>
              <w:top w:w="80" w:type="dxa"/>
              <w:bottom w:w="80" w:type="dxa"/>
              <w:left w:w="100" w:type="dxa"/>
              <w:right w:w="100" w:type="dxa"/>
            </w:tcMar>
          </w:tcPr>
          <w:p>
            <w:pPr>
              <w:jc w:val="right"/>
            </w:pPr>
            <w:r>
              <w:rPr>
                <w:color w:val="1E293B"/>
                <w:sz w:val="17"/>
              </w:rPr>
              <w:t>0.34</w:t>
            </w:r>
          </w:p>
        </w:tc>
        <w:tc>
          <w:tcPr>
            <w:tcW w:type="dxa" w:w="1104"/>
            <w:shd w:fill="F1F5F9"/>
            <w:tcMar>
              <w:top w:w="80" w:type="dxa"/>
              <w:bottom w:w="80" w:type="dxa"/>
              <w:left w:w="100" w:type="dxa"/>
              <w:right w:w="100" w:type="dxa"/>
            </w:tcMar>
          </w:tcPr>
          <w:p>
            <w:pPr>
              <w:jc w:val="right"/>
            </w:pPr>
            <w:r>
              <w:rPr>
                <w:color w:val="1E293B"/>
                <w:sz w:val="17"/>
              </w:rPr>
              <w:t>179.76</w:t>
            </w:r>
          </w:p>
        </w:tc>
      </w:tr>
      <w:tr>
        <w:tc>
          <w:tcPr>
            <w:tcW w:type="dxa" w:w="1104"/>
            <w:shd w:fill="FFFFFF"/>
            <w:tcMar>
              <w:top w:w="80" w:type="dxa"/>
              <w:bottom w:w="80" w:type="dxa"/>
              <w:left w:w="100" w:type="dxa"/>
              <w:right w:w="100" w:type="dxa"/>
            </w:tcMar>
          </w:tcPr>
          <w:p>
            <w:pPr>
              <w:jc w:val="right"/>
            </w:pPr>
            <w:r>
              <w:rPr>
                <w:color w:val="1E293B"/>
                <w:sz w:val="17"/>
              </w:rPr>
              <w:t>0.07</w:t>
            </w:r>
          </w:p>
        </w:tc>
        <w:tc>
          <w:tcPr>
            <w:tcW w:type="dxa" w:w="1104"/>
            <w:shd w:fill="FFFFFF"/>
            <w:tcMar>
              <w:top w:w="80" w:type="dxa"/>
              <w:bottom w:w="80" w:type="dxa"/>
              <w:left w:w="100" w:type="dxa"/>
              <w:right w:w="100" w:type="dxa"/>
            </w:tcMar>
          </w:tcPr>
          <w:p>
            <w:pPr>
              <w:jc w:val="right"/>
            </w:pPr>
            <w:r>
              <w:rPr>
                <w:color w:val="1E293B"/>
                <w:sz w:val="17"/>
              </w:rPr>
              <w:t>32,000.00</w:t>
            </w:r>
          </w:p>
        </w:tc>
        <w:tc>
          <w:tcPr>
            <w:tcW w:type="dxa" w:w="1104"/>
            <w:shd w:fill="FFFFFF"/>
            <w:tcMar>
              <w:top w:w="80" w:type="dxa"/>
              <w:bottom w:w="80" w:type="dxa"/>
              <w:left w:w="100" w:type="dxa"/>
              <w:right w:w="100" w:type="dxa"/>
            </w:tcMar>
          </w:tcPr>
          <w:p>
            <w:pPr>
              <w:jc w:val="right"/>
            </w:pPr>
            <w:r>
              <w:rPr>
                <w:color w:val="1E293B"/>
                <w:sz w:val="17"/>
              </w:rPr>
              <w:t>6,497.00</w:t>
            </w:r>
          </w:p>
        </w:tc>
        <w:tc>
          <w:tcPr>
            <w:tcW w:type="dxa" w:w="1104"/>
            <w:shd w:fill="FFFFFF"/>
            <w:tcMar>
              <w:top w:w="80" w:type="dxa"/>
              <w:bottom w:w="80" w:type="dxa"/>
              <w:left w:w="100" w:type="dxa"/>
              <w:right w:w="100" w:type="dxa"/>
            </w:tcMar>
          </w:tcPr>
          <w:p>
            <w:pPr>
              <w:jc w:val="right"/>
            </w:pPr>
            <w:r>
              <w:rPr>
                <w:color w:val="1E293B"/>
                <w:sz w:val="17"/>
              </w:rPr>
              <w:t>25,503.00</w:t>
            </w:r>
          </w:p>
        </w:tc>
        <w:tc>
          <w:tcPr>
            <w:tcW w:type="dxa" w:w="1104"/>
            <w:shd w:fill="FFFFFF"/>
            <w:tcMar>
              <w:top w:w="80" w:type="dxa"/>
              <w:bottom w:w="80" w:type="dxa"/>
              <w:left w:w="100" w:type="dxa"/>
              <w:right w:w="100" w:type="dxa"/>
            </w:tcMar>
          </w:tcPr>
          <w:p>
            <w:pPr>
              <w:jc w:val="right"/>
            </w:pPr>
            <w:r>
              <w:rPr>
                <w:color w:val="1E293B"/>
                <w:sz w:val="17"/>
              </w:rPr>
              <w:t>115,917.05</w:t>
            </w:r>
          </w:p>
        </w:tc>
        <w:tc>
          <w:tcPr>
            <w:tcW w:type="dxa" w:w="1104"/>
            <w:shd w:fill="FFFFFF"/>
            <w:tcMar>
              <w:top w:w="80" w:type="dxa"/>
              <w:bottom w:w="80" w:type="dxa"/>
              <w:left w:w="100" w:type="dxa"/>
              <w:right w:w="100" w:type="dxa"/>
            </w:tcMar>
          </w:tcPr>
          <w:p>
            <w:pPr>
              <w:jc w:val="right"/>
            </w:pPr>
            <w:r>
              <w:rPr>
                <w:color w:val="1E293B"/>
                <w:sz w:val="17"/>
              </w:rPr>
              <w:t>0.20</w:t>
            </w:r>
          </w:p>
        </w:tc>
        <w:tc>
          <w:tcPr>
            <w:tcW w:type="dxa" w:w="1104"/>
            <w:shd w:fill="FFFFFF"/>
            <w:tcMar>
              <w:top w:w="80" w:type="dxa"/>
              <w:bottom w:w="80" w:type="dxa"/>
              <w:left w:w="100" w:type="dxa"/>
              <w:right w:w="100" w:type="dxa"/>
            </w:tcMar>
          </w:tcPr>
          <w:p>
            <w:pPr>
              <w:jc w:val="right"/>
            </w:pPr>
            <w:r>
              <w:rPr>
                <w:color w:val="1E293B"/>
                <w:sz w:val="17"/>
              </w:rPr>
              <w:t>1.00</w:t>
            </w:r>
          </w:p>
        </w:tc>
        <w:tc>
          <w:tcPr>
            <w:tcW w:type="dxa" w:w="1104"/>
            <w:shd w:fill="FFFFFF"/>
            <w:tcMar>
              <w:top w:w="80" w:type="dxa"/>
              <w:bottom w:w="80" w:type="dxa"/>
              <w:left w:w="100" w:type="dxa"/>
              <w:right w:w="100" w:type="dxa"/>
            </w:tcMar>
          </w:tcPr>
          <w:p>
            <w:pPr>
              <w:jc w:val="right"/>
            </w:pPr>
            <w:r>
              <w:rPr>
                <w:color w:val="1E293B"/>
                <w:sz w:val="17"/>
              </w:rPr>
              <w:t>0.34</w:t>
            </w:r>
          </w:p>
        </w:tc>
        <w:tc>
          <w:tcPr>
            <w:tcW w:type="dxa" w:w="1104"/>
            <w:shd w:fill="FFFFFF"/>
            <w:tcMar>
              <w:top w:w="80" w:type="dxa"/>
              <w:bottom w:w="80" w:type="dxa"/>
              <w:left w:w="100" w:type="dxa"/>
              <w:right w:w="100" w:type="dxa"/>
            </w:tcMar>
          </w:tcPr>
          <w:p>
            <w:pPr>
              <w:jc w:val="right"/>
            </w:pPr>
            <w:r>
              <w:rPr>
                <w:color w:val="1E293B"/>
                <w:sz w:val="17"/>
              </w:rPr>
              <w:t>179.76</w:t>
            </w:r>
          </w:p>
        </w:tc>
      </w:tr>
      <w:tr>
        <w:tc>
          <w:tcPr>
            <w:tcW w:type="dxa" w:w="1104"/>
            <w:shd w:fill="F1F5F9"/>
            <w:tcMar>
              <w:top w:w="80" w:type="dxa"/>
              <w:bottom w:w="80" w:type="dxa"/>
              <w:left w:w="100" w:type="dxa"/>
              <w:right w:w="100" w:type="dxa"/>
            </w:tcMar>
          </w:tcPr>
          <w:p>
            <w:pPr>
              <w:jc w:val="right"/>
            </w:pPr>
            <w:r>
              <w:rPr>
                <w:color w:val="1E293B"/>
                <w:sz w:val="17"/>
              </w:rPr>
              <w:t>0.08</w:t>
            </w:r>
          </w:p>
        </w:tc>
        <w:tc>
          <w:tcPr>
            <w:tcW w:type="dxa" w:w="1104"/>
            <w:shd w:fill="F1F5F9"/>
            <w:tcMar>
              <w:top w:w="80" w:type="dxa"/>
              <w:bottom w:w="80" w:type="dxa"/>
              <w:left w:w="100" w:type="dxa"/>
              <w:right w:w="100" w:type="dxa"/>
            </w:tcMar>
          </w:tcPr>
          <w:p>
            <w:pPr>
              <w:jc w:val="right"/>
            </w:pPr>
            <w:r>
              <w:rPr>
                <w:color w:val="1E293B"/>
                <w:sz w:val="17"/>
              </w:rPr>
              <w:t>32,000.00</w:t>
            </w:r>
          </w:p>
        </w:tc>
        <w:tc>
          <w:tcPr>
            <w:tcW w:type="dxa" w:w="1104"/>
            <w:shd w:fill="F1F5F9"/>
            <w:tcMar>
              <w:top w:w="80" w:type="dxa"/>
              <w:bottom w:w="80" w:type="dxa"/>
              <w:left w:w="100" w:type="dxa"/>
              <w:right w:w="100" w:type="dxa"/>
            </w:tcMar>
          </w:tcPr>
          <w:p>
            <w:pPr>
              <w:jc w:val="right"/>
            </w:pPr>
            <w:r>
              <w:rPr>
                <w:color w:val="1E293B"/>
                <w:sz w:val="17"/>
              </w:rPr>
              <w:t>6,497.00</w:t>
            </w:r>
          </w:p>
        </w:tc>
        <w:tc>
          <w:tcPr>
            <w:tcW w:type="dxa" w:w="1104"/>
            <w:shd w:fill="F1F5F9"/>
            <w:tcMar>
              <w:top w:w="80" w:type="dxa"/>
              <w:bottom w:w="80" w:type="dxa"/>
              <w:left w:w="100" w:type="dxa"/>
              <w:right w:w="100" w:type="dxa"/>
            </w:tcMar>
          </w:tcPr>
          <w:p>
            <w:pPr>
              <w:jc w:val="right"/>
            </w:pPr>
            <w:r>
              <w:rPr>
                <w:color w:val="1E293B"/>
                <w:sz w:val="17"/>
              </w:rPr>
              <w:t>25,503.00</w:t>
            </w:r>
          </w:p>
        </w:tc>
        <w:tc>
          <w:tcPr>
            <w:tcW w:type="dxa" w:w="1104"/>
            <w:shd w:fill="F1F5F9"/>
            <w:tcMar>
              <w:top w:w="80" w:type="dxa"/>
              <w:bottom w:w="80" w:type="dxa"/>
              <w:left w:w="100" w:type="dxa"/>
              <w:right w:w="100" w:type="dxa"/>
            </w:tcMar>
          </w:tcPr>
          <w:p>
            <w:pPr>
              <w:jc w:val="right"/>
            </w:pPr>
            <w:r>
              <w:rPr>
                <w:color w:val="1E293B"/>
                <w:sz w:val="17"/>
              </w:rPr>
              <w:t>115,917.05</w:t>
            </w:r>
          </w:p>
        </w:tc>
        <w:tc>
          <w:tcPr>
            <w:tcW w:type="dxa" w:w="1104"/>
            <w:shd w:fill="F1F5F9"/>
            <w:tcMar>
              <w:top w:w="80" w:type="dxa"/>
              <w:bottom w:w="80" w:type="dxa"/>
              <w:left w:w="100" w:type="dxa"/>
              <w:right w:w="100" w:type="dxa"/>
            </w:tcMar>
          </w:tcPr>
          <w:p>
            <w:pPr>
              <w:jc w:val="right"/>
            </w:pPr>
            <w:r>
              <w:rPr>
                <w:color w:val="1E293B"/>
                <w:sz w:val="17"/>
              </w:rPr>
              <w:t>0.20</w:t>
            </w:r>
          </w:p>
        </w:tc>
        <w:tc>
          <w:tcPr>
            <w:tcW w:type="dxa" w:w="1104"/>
            <w:shd w:fill="F1F5F9"/>
            <w:tcMar>
              <w:top w:w="80" w:type="dxa"/>
              <w:bottom w:w="80" w:type="dxa"/>
              <w:left w:w="100" w:type="dxa"/>
              <w:right w:w="100" w:type="dxa"/>
            </w:tcMar>
          </w:tcPr>
          <w:p>
            <w:pPr>
              <w:jc w:val="right"/>
            </w:pPr>
            <w:r>
              <w:rPr>
                <w:color w:val="1E293B"/>
                <w:sz w:val="17"/>
              </w:rPr>
              <w:t>1.00</w:t>
            </w:r>
          </w:p>
        </w:tc>
        <w:tc>
          <w:tcPr>
            <w:tcW w:type="dxa" w:w="1104"/>
            <w:shd w:fill="F1F5F9"/>
            <w:tcMar>
              <w:top w:w="80" w:type="dxa"/>
              <w:bottom w:w="80" w:type="dxa"/>
              <w:left w:w="100" w:type="dxa"/>
              <w:right w:w="100" w:type="dxa"/>
            </w:tcMar>
          </w:tcPr>
          <w:p>
            <w:pPr>
              <w:jc w:val="right"/>
            </w:pPr>
            <w:r>
              <w:rPr>
                <w:color w:val="1E293B"/>
                <w:sz w:val="17"/>
              </w:rPr>
              <w:t>0.34</w:t>
            </w:r>
          </w:p>
        </w:tc>
        <w:tc>
          <w:tcPr>
            <w:tcW w:type="dxa" w:w="1104"/>
            <w:shd w:fill="F1F5F9"/>
            <w:tcMar>
              <w:top w:w="80" w:type="dxa"/>
              <w:bottom w:w="80" w:type="dxa"/>
              <w:left w:w="100" w:type="dxa"/>
              <w:right w:w="100" w:type="dxa"/>
            </w:tcMar>
          </w:tcPr>
          <w:p>
            <w:pPr>
              <w:jc w:val="right"/>
            </w:pPr>
            <w:r>
              <w:rPr>
                <w:color w:val="1E293B"/>
                <w:sz w:val="17"/>
              </w:rPr>
              <w:t>179.76</w:t>
            </w:r>
          </w:p>
        </w:tc>
      </w:tr>
      <w:tr>
        <w:tc>
          <w:tcPr>
            <w:tcW w:type="dxa" w:w="1104"/>
            <w:shd w:fill="FFFFFF"/>
            <w:tcMar>
              <w:top w:w="80" w:type="dxa"/>
              <w:bottom w:w="80" w:type="dxa"/>
              <w:left w:w="100" w:type="dxa"/>
              <w:right w:w="100" w:type="dxa"/>
            </w:tcMar>
          </w:tcPr>
          <w:p>
            <w:pPr>
              <w:jc w:val="right"/>
            </w:pPr>
            <w:r>
              <w:rPr>
                <w:color w:val="1E293B"/>
                <w:sz w:val="17"/>
              </w:rPr>
              <w:t>0.09</w:t>
            </w:r>
          </w:p>
        </w:tc>
        <w:tc>
          <w:tcPr>
            <w:tcW w:type="dxa" w:w="1104"/>
            <w:shd w:fill="FFFFFF"/>
            <w:tcMar>
              <w:top w:w="80" w:type="dxa"/>
              <w:bottom w:w="80" w:type="dxa"/>
              <w:left w:w="100" w:type="dxa"/>
              <w:right w:w="100" w:type="dxa"/>
            </w:tcMar>
          </w:tcPr>
          <w:p>
            <w:pPr>
              <w:jc w:val="right"/>
            </w:pPr>
            <w:r>
              <w:rPr>
                <w:color w:val="1E293B"/>
                <w:sz w:val="17"/>
              </w:rPr>
              <w:t>31,855.00</w:t>
            </w:r>
          </w:p>
        </w:tc>
        <w:tc>
          <w:tcPr>
            <w:tcW w:type="dxa" w:w="1104"/>
            <w:shd w:fill="FFFFFF"/>
            <w:tcMar>
              <w:top w:w="80" w:type="dxa"/>
              <w:bottom w:w="80" w:type="dxa"/>
              <w:left w:w="100" w:type="dxa"/>
              <w:right w:w="100" w:type="dxa"/>
            </w:tcMar>
          </w:tcPr>
          <w:p>
            <w:pPr>
              <w:jc w:val="right"/>
            </w:pPr>
            <w:r>
              <w:rPr>
                <w:color w:val="1E293B"/>
                <w:sz w:val="17"/>
              </w:rPr>
              <w:t>6,482.00</w:t>
            </w:r>
          </w:p>
        </w:tc>
        <w:tc>
          <w:tcPr>
            <w:tcW w:type="dxa" w:w="1104"/>
            <w:shd w:fill="FFFFFF"/>
            <w:tcMar>
              <w:top w:w="80" w:type="dxa"/>
              <w:bottom w:w="80" w:type="dxa"/>
              <w:left w:w="100" w:type="dxa"/>
              <w:right w:w="100" w:type="dxa"/>
            </w:tcMar>
          </w:tcPr>
          <w:p>
            <w:pPr>
              <w:jc w:val="right"/>
            </w:pPr>
            <w:r>
              <w:rPr>
                <w:color w:val="1E293B"/>
                <w:sz w:val="17"/>
              </w:rPr>
              <w:t>25,373.00</w:t>
            </w:r>
          </w:p>
        </w:tc>
        <w:tc>
          <w:tcPr>
            <w:tcW w:type="dxa" w:w="1104"/>
            <w:shd w:fill="FFFFFF"/>
            <w:tcMar>
              <w:top w:w="80" w:type="dxa"/>
              <w:bottom w:w="80" w:type="dxa"/>
              <w:left w:w="100" w:type="dxa"/>
              <w:right w:w="100" w:type="dxa"/>
            </w:tcMar>
          </w:tcPr>
          <w:p>
            <w:pPr>
              <w:jc w:val="right"/>
            </w:pPr>
            <w:r>
              <w:rPr>
                <w:color w:val="1E293B"/>
                <w:sz w:val="17"/>
              </w:rPr>
              <w:t>115,703.47</w:t>
            </w:r>
          </w:p>
        </w:tc>
        <w:tc>
          <w:tcPr>
            <w:tcW w:type="dxa" w:w="1104"/>
            <w:shd w:fill="FFFFFF"/>
            <w:tcMar>
              <w:top w:w="80" w:type="dxa"/>
              <w:bottom w:w="80" w:type="dxa"/>
              <w:left w:w="100" w:type="dxa"/>
              <w:right w:w="100" w:type="dxa"/>
            </w:tcMar>
          </w:tcPr>
          <w:p>
            <w:pPr>
              <w:jc w:val="right"/>
            </w:pPr>
            <w:r>
              <w:rPr>
                <w:color w:val="1E293B"/>
                <w:sz w:val="17"/>
              </w:rPr>
              <w:t>0.20</w:t>
            </w:r>
          </w:p>
        </w:tc>
        <w:tc>
          <w:tcPr>
            <w:tcW w:type="dxa" w:w="1104"/>
            <w:shd w:fill="FFFFFF"/>
            <w:tcMar>
              <w:top w:w="80" w:type="dxa"/>
              <w:bottom w:w="80" w:type="dxa"/>
              <w:left w:w="100" w:type="dxa"/>
              <w:right w:w="100" w:type="dxa"/>
            </w:tcMar>
          </w:tcPr>
          <w:p>
            <w:pPr>
              <w:jc w:val="right"/>
            </w:pPr>
            <w:r>
              <w:rPr>
                <w:color w:val="1E293B"/>
                <w:sz w:val="17"/>
              </w:rPr>
              <w:t>1.00</w:t>
            </w:r>
          </w:p>
        </w:tc>
        <w:tc>
          <w:tcPr>
            <w:tcW w:type="dxa" w:w="1104"/>
            <w:shd w:fill="FFFFFF"/>
            <w:tcMar>
              <w:top w:w="80" w:type="dxa"/>
              <w:bottom w:w="80" w:type="dxa"/>
              <w:left w:w="100" w:type="dxa"/>
              <w:right w:w="100" w:type="dxa"/>
            </w:tcMar>
          </w:tcPr>
          <w:p>
            <w:pPr>
              <w:jc w:val="right"/>
            </w:pPr>
            <w:r>
              <w:rPr>
                <w:color w:val="1E293B"/>
                <w:sz w:val="17"/>
              </w:rPr>
              <w:t>0.34</w:t>
            </w:r>
          </w:p>
        </w:tc>
        <w:tc>
          <w:tcPr>
            <w:tcW w:type="dxa" w:w="1104"/>
            <w:shd w:fill="FFFFFF"/>
            <w:tcMar>
              <w:top w:w="80" w:type="dxa"/>
              <w:bottom w:w="80" w:type="dxa"/>
              <w:left w:w="100" w:type="dxa"/>
              <w:right w:w="100" w:type="dxa"/>
            </w:tcMar>
          </w:tcPr>
          <w:p>
            <w:pPr>
              <w:jc w:val="right"/>
            </w:pPr>
            <w:r>
              <w:rPr>
                <w:color w:val="1E293B"/>
                <w:sz w:val="17"/>
              </w:rPr>
              <w:t>180.04</w:t>
            </w:r>
          </w:p>
        </w:tc>
      </w:tr>
      <w:tr>
        <w:tc>
          <w:tcPr>
            <w:tcW w:type="dxa" w:w="1104"/>
            <w:shd w:fill="F1F5F9"/>
            <w:tcMar>
              <w:top w:w="80" w:type="dxa"/>
              <w:bottom w:w="80" w:type="dxa"/>
              <w:left w:w="100" w:type="dxa"/>
              <w:right w:w="100" w:type="dxa"/>
            </w:tcMar>
          </w:tcPr>
          <w:p>
            <w:pPr>
              <w:jc w:val="right"/>
            </w:pPr>
            <w:r>
              <w:rPr>
                <w:color w:val="1E293B"/>
                <w:sz w:val="17"/>
              </w:rPr>
              <w:t>0.10</w:t>
            </w:r>
          </w:p>
        </w:tc>
        <w:tc>
          <w:tcPr>
            <w:tcW w:type="dxa" w:w="1104"/>
            <w:shd w:fill="F1F5F9"/>
            <w:tcMar>
              <w:top w:w="80" w:type="dxa"/>
              <w:bottom w:w="80" w:type="dxa"/>
              <w:left w:w="100" w:type="dxa"/>
              <w:right w:w="100" w:type="dxa"/>
            </w:tcMar>
          </w:tcPr>
          <w:p>
            <w:pPr>
              <w:jc w:val="right"/>
            </w:pPr>
            <w:r>
              <w:rPr>
                <w:color w:val="1E293B"/>
                <w:sz w:val="17"/>
              </w:rPr>
              <w:t>31,459.00</w:t>
            </w:r>
          </w:p>
        </w:tc>
        <w:tc>
          <w:tcPr>
            <w:tcW w:type="dxa" w:w="1104"/>
            <w:shd w:fill="F1F5F9"/>
            <w:tcMar>
              <w:top w:w="80" w:type="dxa"/>
              <w:bottom w:w="80" w:type="dxa"/>
              <w:left w:w="100" w:type="dxa"/>
              <w:right w:w="100" w:type="dxa"/>
            </w:tcMar>
          </w:tcPr>
          <w:p>
            <w:pPr>
              <w:jc w:val="right"/>
            </w:pPr>
            <w:r>
              <w:rPr>
                <w:color w:val="1E293B"/>
                <w:sz w:val="17"/>
              </w:rPr>
              <w:t>6,452.00</w:t>
            </w:r>
          </w:p>
        </w:tc>
        <w:tc>
          <w:tcPr>
            <w:tcW w:type="dxa" w:w="1104"/>
            <w:shd w:fill="F1F5F9"/>
            <w:tcMar>
              <w:top w:w="80" w:type="dxa"/>
              <w:bottom w:w="80" w:type="dxa"/>
              <w:left w:w="100" w:type="dxa"/>
              <w:right w:w="100" w:type="dxa"/>
            </w:tcMar>
          </w:tcPr>
          <w:p>
            <w:pPr>
              <w:jc w:val="right"/>
            </w:pPr>
            <w:r>
              <w:rPr>
                <w:color w:val="1E293B"/>
                <w:sz w:val="17"/>
              </w:rPr>
              <w:t>25,007.00</w:t>
            </w:r>
          </w:p>
        </w:tc>
        <w:tc>
          <w:tcPr>
            <w:tcW w:type="dxa" w:w="1104"/>
            <w:shd w:fill="F1F5F9"/>
            <w:tcMar>
              <w:top w:w="80" w:type="dxa"/>
              <w:bottom w:w="80" w:type="dxa"/>
              <w:left w:w="100" w:type="dxa"/>
              <w:right w:w="100" w:type="dxa"/>
            </w:tcMar>
          </w:tcPr>
          <w:p>
            <w:pPr>
              <w:jc w:val="right"/>
            </w:pPr>
            <w:r>
              <w:rPr>
                <w:color w:val="1E293B"/>
                <w:sz w:val="17"/>
              </w:rPr>
              <w:t>115,426.91</w:t>
            </w:r>
          </w:p>
        </w:tc>
        <w:tc>
          <w:tcPr>
            <w:tcW w:type="dxa" w:w="1104"/>
            <w:shd w:fill="F1F5F9"/>
            <w:tcMar>
              <w:top w:w="80" w:type="dxa"/>
              <w:bottom w:w="80" w:type="dxa"/>
              <w:left w:w="100" w:type="dxa"/>
              <w:right w:w="100" w:type="dxa"/>
            </w:tcMar>
          </w:tcPr>
          <w:p>
            <w:pPr>
              <w:jc w:val="right"/>
            </w:pPr>
            <w:r>
              <w:rPr>
                <w:color w:val="1E293B"/>
                <w:sz w:val="17"/>
              </w:rPr>
              <w:t>0.21</w:t>
            </w:r>
          </w:p>
        </w:tc>
        <w:tc>
          <w:tcPr>
            <w:tcW w:type="dxa" w:w="1104"/>
            <w:shd w:fill="F1F5F9"/>
            <w:tcMar>
              <w:top w:w="80" w:type="dxa"/>
              <w:bottom w:w="80" w:type="dxa"/>
              <w:left w:w="100" w:type="dxa"/>
              <w:right w:w="100" w:type="dxa"/>
            </w:tcMar>
          </w:tcPr>
          <w:p>
            <w:pPr>
              <w:jc w:val="right"/>
            </w:pPr>
            <w:r>
              <w:rPr>
                <w:color w:val="1E293B"/>
                <w:sz w:val="17"/>
              </w:rPr>
              <w:t>0.99</w:t>
            </w:r>
          </w:p>
        </w:tc>
        <w:tc>
          <w:tcPr>
            <w:tcW w:type="dxa" w:w="1104"/>
            <w:shd w:fill="F1F5F9"/>
            <w:tcMar>
              <w:top w:w="80" w:type="dxa"/>
              <w:bottom w:w="80" w:type="dxa"/>
              <w:left w:w="100" w:type="dxa"/>
              <w:right w:w="100" w:type="dxa"/>
            </w:tcMar>
          </w:tcPr>
          <w:p>
            <w:pPr>
              <w:jc w:val="right"/>
            </w:pPr>
            <w:r>
              <w:rPr>
                <w:color w:val="1E293B"/>
                <w:sz w:val="17"/>
              </w:rPr>
              <w:t>0.34</w:t>
            </w:r>
          </w:p>
        </w:tc>
        <w:tc>
          <w:tcPr>
            <w:tcW w:type="dxa" w:w="1104"/>
            <w:shd w:fill="F1F5F9"/>
            <w:tcMar>
              <w:top w:w="80" w:type="dxa"/>
              <w:bottom w:w="80" w:type="dxa"/>
              <w:left w:w="100" w:type="dxa"/>
              <w:right w:w="100" w:type="dxa"/>
            </w:tcMar>
          </w:tcPr>
          <w:p>
            <w:pPr>
              <w:jc w:val="right"/>
            </w:pPr>
            <w:r>
              <w:rPr>
                <w:color w:val="1E293B"/>
                <w:sz w:val="17"/>
              </w:rPr>
              <w:t>181.15</w:t>
            </w:r>
          </w:p>
        </w:tc>
      </w:tr>
      <w:tr>
        <w:tc>
          <w:tcPr>
            <w:tcW w:type="dxa" w:w="1104"/>
            <w:shd w:fill="FFFFFF"/>
            <w:tcMar>
              <w:top w:w="80" w:type="dxa"/>
              <w:bottom w:w="80" w:type="dxa"/>
              <w:left w:w="100" w:type="dxa"/>
              <w:right w:w="100" w:type="dxa"/>
            </w:tcMar>
          </w:tcPr>
          <w:p>
            <w:pPr>
              <w:jc w:val="right"/>
            </w:pPr>
            <w:r>
              <w:rPr>
                <w:color w:val="1E293B"/>
                <w:sz w:val="17"/>
              </w:rPr>
              <w:t>0.11</w:t>
            </w:r>
          </w:p>
        </w:tc>
        <w:tc>
          <w:tcPr>
            <w:tcW w:type="dxa" w:w="1104"/>
            <w:shd w:fill="FFFFFF"/>
            <w:tcMar>
              <w:top w:w="80" w:type="dxa"/>
              <w:bottom w:w="80" w:type="dxa"/>
              <w:left w:w="100" w:type="dxa"/>
              <w:right w:w="100" w:type="dxa"/>
            </w:tcMar>
          </w:tcPr>
          <w:p>
            <w:pPr>
              <w:jc w:val="right"/>
            </w:pPr>
            <w:r>
              <w:rPr>
                <w:color w:val="1E293B"/>
                <w:sz w:val="17"/>
              </w:rPr>
              <w:t>30,553.00</w:t>
            </w:r>
          </w:p>
        </w:tc>
        <w:tc>
          <w:tcPr>
            <w:tcW w:type="dxa" w:w="1104"/>
            <w:shd w:fill="FFFFFF"/>
            <w:tcMar>
              <w:top w:w="80" w:type="dxa"/>
              <w:bottom w:w="80" w:type="dxa"/>
              <w:left w:w="100" w:type="dxa"/>
              <w:right w:w="100" w:type="dxa"/>
            </w:tcMar>
          </w:tcPr>
          <w:p>
            <w:pPr>
              <w:jc w:val="right"/>
            </w:pPr>
            <w:r>
              <w:rPr>
                <w:color w:val="1E293B"/>
                <w:sz w:val="17"/>
              </w:rPr>
              <w:t>6,371.00</w:t>
            </w:r>
          </w:p>
        </w:tc>
        <w:tc>
          <w:tcPr>
            <w:tcW w:type="dxa" w:w="1104"/>
            <w:shd w:fill="FFFFFF"/>
            <w:tcMar>
              <w:top w:w="80" w:type="dxa"/>
              <w:bottom w:w="80" w:type="dxa"/>
              <w:left w:w="100" w:type="dxa"/>
              <w:right w:w="100" w:type="dxa"/>
            </w:tcMar>
          </w:tcPr>
          <w:p>
            <w:pPr>
              <w:jc w:val="right"/>
            </w:pPr>
            <w:r>
              <w:rPr>
                <w:color w:val="1E293B"/>
                <w:sz w:val="17"/>
              </w:rPr>
              <w:t>24,182.00</w:t>
            </w:r>
          </w:p>
        </w:tc>
        <w:tc>
          <w:tcPr>
            <w:tcW w:type="dxa" w:w="1104"/>
            <w:shd w:fill="FFFFFF"/>
            <w:tcMar>
              <w:top w:w="80" w:type="dxa"/>
              <w:bottom w:w="80" w:type="dxa"/>
              <w:left w:w="100" w:type="dxa"/>
              <w:right w:w="100" w:type="dxa"/>
            </w:tcMar>
          </w:tcPr>
          <w:p>
            <w:pPr>
              <w:jc w:val="right"/>
            </w:pPr>
            <w:r>
              <w:rPr>
                <w:color w:val="1E293B"/>
                <w:sz w:val="17"/>
              </w:rPr>
              <w:t>114,365.13</w:t>
            </w:r>
          </w:p>
        </w:tc>
        <w:tc>
          <w:tcPr>
            <w:tcW w:type="dxa" w:w="1104"/>
            <w:shd w:fill="FFFFFF"/>
            <w:tcMar>
              <w:top w:w="80" w:type="dxa"/>
              <w:bottom w:w="80" w:type="dxa"/>
              <w:left w:w="100" w:type="dxa"/>
              <w:right w:w="100" w:type="dxa"/>
            </w:tcMar>
          </w:tcPr>
          <w:p>
            <w:pPr>
              <w:jc w:val="right"/>
            </w:pPr>
            <w:r>
              <w:rPr>
                <w:color w:val="1E293B"/>
                <w:sz w:val="17"/>
              </w:rPr>
              <w:t>0.21</w:t>
            </w:r>
          </w:p>
        </w:tc>
        <w:tc>
          <w:tcPr>
            <w:tcW w:type="dxa" w:w="1104"/>
            <w:shd w:fill="FFFFFF"/>
            <w:tcMar>
              <w:top w:w="80" w:type="dxa"/>
              <w:bottom w:w="80" w:type="dxa"/>
              <w:left w:w="100" w:type="dxa"/>
              <w:right w:w="100" w:type="dxa"/>
            </w:tcMar>
          </w:tcPr>
          <w:p>
            <w:pPr>
              <w:jc w:val="right"/>
            </w:pPr>
            <w:r>
              <w:rPr>
                <w:color w:val="1E293B"/>
                <w:sz w:val="17"/>
              </w:rPr>
              <w:t>0.98</w:t>
            </w:r>
          </w:p>
        </w:tc>
        <w:tc>
          <w:tcPr>
            <w:tcW w:type="dxa" w:w="1104"/>
            <w:shd w:fill="FFFFFF"/>
            <w:tcMar>
              <w:top w:w="80" w:type="dxa"/>
              <w:bottom w:w="80" w:type="dxa"/>
              <w:left w:w="100" w:type="dxa"/>
              <w:right w:w="100" w:type="dxa"/>
            </w:tcMar>
          </w:tcPr>
          <w:p>
            <w:pPr>
              <w:jc w:val="right"/>
            </w:pPr>
            <w:r>
              <w:rPr>
                <w:color w:val="1E293B"/>
                <w:sz w:val="17"/>
              </w:rPr>
              <w:t>0.34</w:t>
            </w:r>
          </w:p>
        </w:tc>
        <w:tc>
          <w:tcPr>
            <w:tcW w:type="dxa" w:w="1104"/>
            <w:shd w:fill="FFFFFF"/>
            <w:tcMar>
              <w:top w:w="80" w:type="dxa"/>
              <w:bottom w:w="80" w:type="dxa"/>
              <w:left w:w="100" w:type="dxa"/>
              <w:right w:w="100" w:type="dxa"/>
            </w:tcMar>
          </w:tcPr>
          <w:p>
            <w:pPr>
              <w:jc w:val="right"/>
            </w:pPr>
            <w:r>
              <w:rPr>
                <w:color w:val="1E293B"/>
                <w:sz w:val="17"/>
              </w:rPr>
              <w:t>183.25</w:t>
            </w:r>
          </w:p>
        </w:tc>
      </w:tr>
      <w:tr>
        <w:tc>
          <w:tcPr>
            <w:tcW w:type="dxa" w:w="1104"/>
            <w:shd w:fill="F1F5F9"/>
            <w:tcMar>
              <w:top w:w="80" w:type="dxa"/>
              <w:bottom w:w="80" w:type="dxa"/>
              <w:left w:w="100" w:type="dxa"/>
              <w:right w:w="100" w:type="dxa"/>
            </w:tcMar>
          </w:tcPr>
          <w:p>
            <w:pPr>
              <w:jc w:val="right"/>
            </w:pPr>
            <w:r>
              <w:rPr>
                <w:color w:val="1E293B"/>
                <w:sz w:val="17"/>
              </w:rPr>
              <w:t>0.12</w:t>
            </w:r>
          </w:p>
        </w:tc>
        <w:tc>
          <w:tcPr>
            <w:tcW w:type="dxa" w:w="1104"/>
            <w:shd w:fill="F1F5F9"/>
            <w:tcMar>
              <w:top w:w="80" w:type="dxa"/>
              <w:bottom w:w="80" w:type="dxa"/>
              <w:left w:w="100" w:type="dxa"/>
              <w:right w:w="100" w:type="dxa"/>
            </w:tcMar>
          </w:tcPr>
          <w:p>
            <w:pPr>
              <w:jc w:val="right"/>
            </w:pPr>
            <w:r>
              <w:rPr>
                <w:color w:val="1E293B"/>
                <w:sz w:val="17"/>
              </w:rPr>
              <w:t>29,376.00</w:t>
            </w:r>
          </w:p>
        </w:tc>
        <w:tc>
          <w:tcPr>
            <w:tcW w:type="dxa" w:w="1104"/>
            <w:shd w:fill="F1F5F9"/>
            <w:tcMar>
              <w:top w:w="80" w:type="dxa"/>
              <w:bottom w:w="80" w:type="dxa"/>
              <w:left w:w="100" w:type="dxa"/>
              <w:right w:w="100" w:type="dxa"/>
            </w:tcMar>
          </w:tcPr>
          <w:p>
            <w:pPr>
              <w:jc w:val="right"/>
            </w:pPr>
            <w:r>
              <w:rPr>
                <w:color w:val="1E293B"/>
                <w:sz w:val="17"/>
              </w:rPr>
              <w:t>6,233.00</w:t>
            </w:r>
          </w:p>
        </w:tc>
        <w:tc>
          <w:tcPr>
            <w:tcW w:type="dxa" w:w="1104"/>
            <w:shd w:fill="F1F5F9"/>
            <w:tcMar>
              <w:top w:w="80" w:type="dxa"/>
              <w:bottom w:w="80" w:type="dxa"/>
              <w:left w:w="100" w:type="dxa"/>
              <w:right w:w="100" w:type="dxa"/>
            </w:tcMar>
          </w:tcPr>
          <w:p>
            <w:pPr>
              <w:jc w:val="right"/>
            </w:pPr>
            <w:r>
              <w:rPr>
                <w:color w:val="1E293B"/>
                <w:sz w:val="17"/>
              </w:rPr>
              <w:t>23,143.00</w:t>
            </w:r>
          </w:p>
        </w:tc>
        <w:tc>
          <w:tcPr>
            <w:tcW w:type="dxa" w:w="1104"/>
            <w:shd w:fill="F1F5F9"/>
            <w:tcMar>
              <w:top w:w="80" w:type="dxa"/>
              <w:bottom w:w="80" w:type="dxa"/>
              <w:left w:w="100" w:type="dxa"/>
              <w:right w:w="100" w:type="dxa"/>
            </w:tcMar>
          </w:tcPr>
          <w:p>
            <w:pPr>
              <w:jc w:val="right"/>
            </w:pPr>
            <w:r>
              <w:rPr>
                <w:color w:val="1E293B"/>
                <w:sz w:val="17"/>
              </w:rPr>
              <w:t>111,994.23</w:t>
            </w:r>
          </w:p>
        </w:tc>
        <w:tc>
          <w:tcPr>
            <w:tcW w:type="dxa" w:w="1104"/>
            <w:shd w:fill="F1F5F9"/>
            <w:tcMar>
              <w:top w:w="80" w:type="dxa"/>
              <w:bottom w:w="80" w:type="dxa"/>
              <w:left w:w="100" w:type="dxa"/>
              <w:right w:w="100" w:type="dxa"/>
            </w:tcMar>
          </w:tcPr>
          <w:p>
            <w:pPr>
              <w:jc w:val="right"/>
            </w:pPr>
            <w:r>
              <w:rPr>
                <w:color w:val="1E293B"/>
                <w:sz w:val="17"/>
              </w:rPr>
              <w:t>0.21</w:t>
            </w:r>
          </w:p>
        </w:tc>
        <w:tc>
          <w:tcPr>
            <w:tcW w:type="dxa" w:w="1104"/>
            <w:shd w:fill="F1F5F9"/>
            <w:tcMar>
              <w:top w:w="80" w:type="dxa"/>
              <w:bottom w:w="80" w:type="dxa"/>
              <w:left w:w="100" w:type="dxa"/>
              <w:right w:w="100" w:type="dxa"/>
            </w:tcMar>
          </w:tcPr>
          <w:p>
            <w:pPr>
              <w:jc w:val="right"/>
            </w:pPr>
            <w:r>
              <w:rPr>
                <w:color w:val="1E293B"/>
                <w:sz w:val="17"/>
              </w:rPr>
              <w:t>0.96</w:t>
            </w:r>
          </w:p>
        </w:tc>
        <w:tc>
          <w:tcPr>
            <w:tcW w:type="dxa" w:w="1104"/>
            <w:shd w:fill="F1F5F9"/>
            <w:tcMar>
              <w:top w:w="80" w:type="dxa"/>
              <w:bottom w:w="80" w:type="dxa"/>
              <w:left w:w="100" w:type="dxa"/>
              <w:right w:w="100" w:type="dxa"/>
            </w:tcMar>
          </w:tcPr>
          <w:p>
            <w:pPr>
              <w:jc w:val="right"/>
            </w:pPr>
            <w:r>
              <w:rPr>
                <w:color w:val="1E293B"/>
                <w:sz w:val="17"/>
              </w:rPr>
              <w:t>0.35</w:t>
            </w:r>
          </w:p>
        </w:tc>
        <w:tc>
          <w:tcPr>
            <w:tcW w:type="dxa" w:w="1104"/>
            <w:shd w:fill="F1F5F9"/>
            <w:tcMar>
              <w:top w:w="80" w:type="dxa"/>
              <w:bottom w:w="80" w:type="dxa"/>
              <w:left w:w="100" w:type="dxa"/>
              <w:right w:w="100" w:type="dxa"/>
            </w:tcMar>
          </w:tcPr>
          <w:p>
            <w:pPr>
              <w:jc w:val="right"/>
            </w:pPr>
            <w:r>
              <w:rPr>
                <w:color w:val="1E293B"/>
                <w:sz w:val="17"/>
              </w:rPr>
              <w:t>184.99</w:t>
            </w:r>
          </w:p>
        </w:tc>
      </w:tr>
    </w:tbl>
    <w:p>
      <w:r>
        <w:rPr>
          <w:i/>
          <w:color w:val="64748B"/>
          <w:sz w:val="16"/>
        </w:rPr>
        <w:t>*(Hiển thị 12/99 dòng tiêu biểu, toàn bộ dữ liệu lưu tại tệp nguồn tương ứng)*</w:t>
      </w:r>
    </w:p>
    <w:p>
      <w:pPr>
        <w:spacing w:after="120"/>
      </w:pPr>
    </w:p>
    <w:p>
      <w:pPr>
        <w:spacing w:before="240" w:after="120"/>
      </w:pPr>
      <w:r>
        <w:rPr>
          <w:b/>
          <w:color w:val="0D9488"/>
          <w:sz w:val="28"/>
        </w:rPr>
        <w:t>5.3. Bảng phân vị 10 Deciles và Lift@K</w:t>
      </w:r>
    </w:p>
    <w:p>
      <w:pPr>
        <w:spacing w:line="312" w:lineRule="auto" w:after="120"/>
      </w:pPr>
      <w:r>
        <w:rPr>
          <w:b w:val="0"/>
          <w:i w:val="0"/>
        </w:rPr>
        <w:t>Bảng xếp hạng 10 phân vị (Decile 1 đến Decile 10) trên 32,000 khách hàng tập Holdout chứng minh năng lực thâu tóm đơn hàng vượt trội: Decile 1 (Top 10% xác suất cao nhất) đạt tỷ lệ phản hồi 31.91% với Lift@K = 1.57, tạo ra $18,668.97 lợi nhuận ròng. Top 20% (Decile 1 và 2) thâu tóm gần 29% tổng lượng đơn hàng mua thực tế của toàn bộ tập kiểm thử.</w:t>
      </w:r>
    </w:p>
    <w:p>
      <w:pPr>
        <w:spacing w:after="80"/>
      </w:pPr>
      <w:r>
        <w:rPr>
          <w:b/>
          <w:color w:val="0F172A"/>
          <w:sz w:val="21"/>
        </w:rPr>
        <w:t>Bảng: Bảng 5.2. Hiệu năng phân vị 10 Deciles, Lift@K và Lợi nhuận tích lũy</w:t>
      </w:r>
    </w:p>
    <w:tbl>
      <w:tblPr>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0F172A"/>
            <w:tcMar>
              <w:top w:w="100" w:type="dxa"/>
              <w:bottom w:w="100" w:type="dxa"/>
              <w:left w:w="120" w:type="dxa"/>
              <w:right w:w="120" w:type="dxa"/>
            </w:tcMar>
          </w:tcPr>
          <w:p>
            <w:pPr>
              <w:jc w:val="center"/>
            </w:pPr>
            <w:r>
              <w:rPr>
                <w:b/>
                <w:color w:val="FFFFFF"/>
                <w:sz w:val="18"/>
              </w:rPr>
              <w:t>decile</w:t>
            </w:r>
          </w:p>
        </w:tc>
        <w:tc>
          <w:tcPr>
            <w:tcW w:type="dxa" w:w="1104"/>
            <w:shd w:fill="0F172A"/>
            <w:tcMar>
              <w:top w:w="100" w:type="dxa"/>
              <w:bottom w:w="100" w:type="dxa"/>
              <w:left w:w="120" w:type="dxa"/>
              <w:right w:w="120" w:type="dxa"/>
            </w:tcMar>
          </w:tcPr>
          <w:p>
            <w:pPr>
              <w:jc w:val="center"/>
            </w:pPr>
            <w:r>
              <w:rPr>
                <w:b/>
                <w:color w:val="FFFFFF"/>
                <w:sz w:val="18"/>
              </w:rPr>
              <w:t>customer_count</w:t>
            </w:r>
          </w:p>
        </w:tc>
        <w:tc>
          <w:tcPr>
            <w:tcW w:type="dxa" w:w="1104"/>
            <w:shd w:fill="0F172A"/>
            <w:tcMar>
              <w:top w:w="100" w:type="dxa"/>
              <w:bottom w:w="100" w:type="dxa"/>
              <w:left w:w="120" w:type="dxa"/>
              <w:right w:w="120" w:type="dxa"/>
            </w:tcMar>
          </w:tcPr>
          <w:p>
            <w:pPr>
              <w:jc w:val="center"/>
            </w:pPr>
            <w:r>
              <w:rPr>
                <w:b/>
                <w:color w:val="FFFFFF"/>
                <w:sz w:val="18"/>
              </w:rPr>
              <w:t>actual_purchases</w:t>
            </w:r>
          </w:p>
        </w:tc>
        <w:tc>
          <w:tcPr>
            <w:tcW w:type="dxa" w:w="1104"/>
            <w:shd w:fill="0F172A"/>
            <w:tcMar>
              <w:top w:w="100" w:type="dxa"/>
              <w:bottom w:w="100" w:type="dxa"/>
              <w:left w:w="120" w:type="dxa"/>
              <w:right w:w="120" w:type="dxa"/>
            </w:tcMar>
          </w:tcPr>
          <w:p>
            <w:pPr>
              <w:jc w:val="center"/>
            </w:pPr>
            <w:r>
              <w:rPr>
                <w:b/>
                <w:color w:val="FFFFFF"/>
                <w:sz w:val="18"/>
              </w:rPr>
              <w:t>response_rate_pct</w:t>
            </w:r>
          </w:p>
        </w:tc>
        <w:tc>
          <w:tcPr>
            <w:tcW w:type="dxa" w:w="1104"/>
            <w:shd w:fill="0F172A"/>
            <w:tcMar>
              <w:top w:w="100" w:type="dxa"/>
              <w:bottom w:w="100" w:type="dxa"/>
              <w:left w:w="120" w:type="dxa"/>
              <w:right w:w="120" w:type="dxa"/>
            </w:tcMar>
          </w:tcPr>
          <w:p>
            <w:pPr>
              <w:jc w:val="center"/>
            </w:pPr>
            <w:r>
              <w:rPr>
                <w:b/>
                <w:color w:val="FFFFFF"/>
                <w:sz w:val="18"/>
              </w:rPr>
              <w:t>lift_at_k</w:t>
            </w:r>
          </w:p>
        </w:tc>
        <w:tc>
          <w:tcPr>
            <w:tcW w:type="dxa" w:w="1104"/>
            <w:shd w:fill="0F172A"/>
            <w:tcMar>
              <w:top w:w="100" w:type="dxa"/>
              <w:bottom w:w="100" w:type="dxa"/>
              <w:left w:w="120" w:type="dxa"/>
              <w:right w:w="120" w:type="dxa"/>
            </w:tcMar>
          </w:tcPr>
          <w:p>
            <w:pPr>
              <w:jc w:val="center"/>
            </w:pPr>
            <w:r>
              <w:rPr>
                <w:b/>
                <w:color w:val="FFFFFF"/>
                <w:sz w:val="18"/>
              </w:rPr>
              <w:t>cumulative_recall_pct</w:t>
            </w:r>
          </w:p>
        </w:tc>
        <w:tc>
          <w:tcPr>
            <w:tcW w:type="dxa" w:w="1104"/>
            <w:shd w:fill="0F172A"/>
            <w:tcMar>
              <w:top w:w="100" w:type="dxa"/>
              <w:bottom w:w="100" w:type="dxa"/>
              <w:left w:w="120" w:type="dxa"/>
              <w:right w:w="120" w:type="dxa"/>
            </w:tcMar>
          </w:tcPr>
          <w:p>
            <w:pPr>
              <w:jc w:val="center"/>
            </w:pPr>
            <w:r>
              <w:rPr>
                <w:b/>
                <w:color w:val="FFFFFF"/>
                <w:sz w:val="18"/>
              </w:rPr>
              <w:t>precision_at_k_pct</w:t>
            </w:r>
          </w:p>
        </w:tc>
        <w:tc>
          <w:tcPr>
            <w:tcW w:type="dxa" w:w="1104"/>
            <w:shd w:fill="0F172A"/>
            <w:tcMar>
              <w:top w:w="100" w:type="dxa"/>
              <w:bottom w:w="100" w:type="dxa"/>
              <w:left w:w="120" w:type="dxa"/>
              <w:right w:w="120" w:type="dxa"/>
            </w:tcMar>
          </w:tcPr>
          <w:p>
            <w:pPr>
              <w:jc w:val="center"/>
            </w:pPr>
            <w:r>
              <w:rPr>
                <w:b/>
                <w:color w:val="FFFFFF"/>
                <w:sz w:val="18"/>
              </w:rPr>
              <w:t>decile_net_profit_usd</w:t>
            </w:r>
          </w:p>
        </w:tc>
        <w:tc>
          <w:tcPr>
            <w:tcW w:type="dxa" w:w="1104"/>
            <w:shd w:fill="0F172A"/>
            <w:tcMar>
              <w:top w:w="100" w:type="dxa"/>
              <w:bottom w:w="100" w:type="dxa"/>
              <w:left w:w="120" w:type="dxa"/>
              <w:right w:w="120" w:type="dxa"/>
            </w:tcMar>
          </w:tcPr>
          <w:p>
            <w:pPr>
              <w:jc w:val="center"/>
            </w:pPr>
            <w:r>
              <w:rPr>
                <w:b/>
                <w:color w:val="FFFFFF"/>
                <w:sz w:val="18"/>
              </w:rPr>
              <w:t>cumulative_net_profit_usd</w:t>
            </w:r>
          </w:p>
        </w:tc>
      </w:tr>
      <w:tr>
        <w:tc>
          <w:tcPr>
            <w:tcW w:type="dxa" w:w="1104"/>
            <w:shd w:fill="FFFFFF"/>
            <w:tcMar>
              <w:top w:w="80" w:type="dxa"/>
              <w:bottom w:w="80" w:type="dxa"/>
              <w:left w:w="100" w:type="dxa"/>
              <w:right w:w="100" w:type="dxa"/>
            </w:tcMar>
          </w:tcPr>
          <w:p>
            <w:pPr>
              <w:jc w:val="right"/>
            </w:pPr>
            <w:r>
              <w:rPr>
                <w:color w:val="1E293B"/>
                <w:sz w:val="17"/>
              </w:rPr>
              <w:t>1.00</w:t>
            </w:r>
          </w:p>
        </w:tc>
        <w:tc>
          <w:tcPr>
            <w:tcW w:type="dxa" w:w="1104"/>
            <w:shd w:fill="FFFFFF"/>
            <w:tcMar>
              <w:top w:w="80" w:type="dxa"/>
              <w:bottom w:w="80" w:type="dxa"/>
              <w:left w:w="100" w:type="dxa"/>
              <w:right w:w="100" w:type="dxa"/>
            </w:tcMar>
          </w:tcPr>
          <w:p>
            <w:pPr>
              <w:jc w:val="right"/>
            </w:pPr>
            <w:r>
              <w:rPr>
                <w:color w:val="1E293B"/>
                <w:sz w:val="17"/>
              </w:rPr>
              <w:t>3,200.00</w:t>
            </w:r>
          </w:p>
        </w:tc>
        <w:tc>
          <w:tcPr>
            <w:tcW w:type="dxa" w:w="1104"/>
            <w:shd w:fill="FFFFFF"/>
            <w:tcMar>
              <w:top w:w="80" w:type="dxa"/>
              <w:bottom w:w="80" w:type="dxa"/>
              <w:left w:w="100" w:type="dxa"/>
              <w:right w:w="100" w:type="dxa"/>
            </w:tcMar>
          </w:tcPr>
          <w:p>
            <w:pPr>
              <w:jc w:val="right"/>
            </w:pPr>
            <w:r>
              <w:rPr>
                <w:color w:val="1E293B"/>
                <w:sz w:val="17"/>
              </w:rPr>
              <w:t>1,021.00</w:t>
            </w:r>
          </w:p>
        </w:tc>
        <w:tc>
          <w:tcPr>
            <w:tcW w:type="dxa" w:w="1104"/>
            <w:shd w:fill="FFFFFF"/>
            <w:tcMar>
              <w:top w:w="80" w:type="dxa"/>
              <w:bottom w:w="80" w:type="dxa"/>
              <w:left w:w="100" w:type="dxa"/>
              <w:right w:w="100" w:type="dxa"/>
            </w:tcMar>
          </w:tcPr>
          <w:p>
            <w:pPr>
              <w:jc w:val="right"/>
            </w:pPr>
            <w:r>
              <w:rPr>
                <w:color w:val="1E293B"/>
                <w:sz w:val="17"/>
              </w:rPr>
              <w:t>31.91</w:t>
            </w:r>
          </w:p>
        </w:tc>
        <w:tc>
          <w:tcPr>
            <w:tcW w:type="dxa" w:w="1104"/>
            <w:shd w:fill="FFFFFF"/>
            <w:tcMar>
              <w:top w:w="80" w:type="dxa"/>
              <w:bottom w:w="80" w:type="dxa"/>
              <w:left w:w="100" w:type="dxa"/>
              <w:right w:w="100" w:type="dxa"/>
            </w:tcMar>
          </w:tcPr>
          <w:p>
            <w:pPr>
              <w:jc w:val="right"/>
            </w:pPr>
            <w:r>
              <w:rPr>
                <w:color w:val="1E293B"/>
                <w:sz w:val="17"/>
              </w:rPr>
              <w:t>1.57</w:t>
            </w:r>
          </w:p>
        </w:tc>
        <w:tc>
          <w:tcPr>
            <w:tcW w:type="dxa" w:w="1104"/>
            <w:shd w:fill="FFFFFF"/>
            <w:tcMar>
              <w:top w:w="80" w:type="dxa"/>
              <w:bottom w:w="80" w:type="dxa"/>
              <w:left w:w="100" w:type="dxa"/>
              <w:right w:w="100" w:type="dxa"/>
            </w:tcMar>
          </w:tcPr>
          <w:p>
            <w:pPr>
              <w:jc w:val="right"/>
            </w:pPr>
            <w:r>
              <w:rPr>
                <w:color w:val="1E293B"/>
                <w:sz w:val="17"/>
              </w:rPr>
              <w:t>15.71</w:t>
            </w:r>
          </w:p>
        </w:tc>
        <w:tc>
          <w:tcPr>
            <w:tcW w:type="dxa" w:w="1104"/>
            <w:shd w:fill="FFFFFF"/>
            <w:tcMar>
              <w:top w:w="80" w:type="dxa"/>
              <w:bottom w:w="80" w:type="dxa"/>
              <w:left w:w="100" w:type="dxa"/>
              <w:right w:w="100" w:type="dxa"/>
            </w:tcMar>
          </w:tcPr>
          <w:p>
            <w:pPr>
              <w:jc w:val="right"/>
            </w:pPr>
            <w:r>
              <w:rPr>
                <w:color w:val="1E293B"/>
                <w:sz w:val="17"/>
              </w:rPr>
              <w:t>31.91</w:t>
            </w:r>
          </w:p>
        </w:tc>
        <w:tc>
          <w:tcPr>
            <w:tcW w:type="dxa" w:w="1104"/>
            <w:shd w:fill="FFFFFF"/>
            <w:tcMar>
              <w:top w:w="80" w:type="dxa"/>
              <w:bottom w:w="80" w:type="dxa"/>
              <w:left w:w="100" w:type="dxa"/>
              <w:right w:w="100" w:type="dxa"/>
            </w:tcMar>
          </w:tcPr>
          <w:p>
            <w:pPr>
              <w:jc w:val="right"/>
            </w:pPr>
            <w:r>
              <w:rPr>
                <w:color w:val="1E293B"/>
                <w:sz w:val="17"/>
              </w:rPr>
              <w:t>18,668.97</w:t>
            </w:r>
          </w:p>
        </w:tc>
        <w:tc>
          <w:tcPr>
            <w:tcW w:type="dxa" w:w="1104"/>
            <w:shd w:fill="FFFFFF"/>
            <w:tcMar>
              <w:top w:w="80" w:type="dxa"/>
              <w:bottom w:w="80" w:type="dxa"/>
              <w:left w:w="100" w:type="dxa"/>
              <w:right w:w="100" w:type="dxa"/>
            </w:tcMar>
          </w:tcPr>
          <w:p>
            <w:pPr>
              <w:jc w:val="right"/>
            </w:pPr>
            <w:r>
              <w:rPr>
                <w:color w:val="1E293B"/>
                <w:sz w:val="17"/>
              </w:rPr>
              <w:t>18,668.97</w:t>
            </w:r>
          </w:p>
        </w:tc>
      </w:tr>
      <w:tr>
        <w:tc>
          <w:tcPr>
            <w:tcW w:type="dxa" w:w="1104"/>
            <w:shd w:fill="F1F5F9"/>
            <w:tcMar>
              <w:top w:w="80" w:type="dxa"/>
              <w:bottom w:w="80" w:type="dxa"/>
              <w:left w:w="100" w:type="dxa"/>
              <w:right w:w="100" w:type="dxa"/>
            </w:tcMar>
          </w:tcPr>
          <w:p>
            <w:pPr>
              <w:jc w:val="right"/>
            </w:pPr>
            <w:r>
              <w:rPr>
                <w:color w:val="1E293B"/>
                <w:sz w:val="17"/>
              </w:rPr>
              <w:t>2.00</w:t>
            </w:r>
          </w:p>
        </w:tc>
        <w:tc>
          <w:tcPr>
            <w:tcW w:type="dxa" w:w="1104"/>
            <w:shd w:fill="F1F5F9"/>
            <w:tcMar>
              <w:top w:w="80" w:type="dxa"/>
              <w:bottom w:w="80" w:type="dxa"/>
              <w:left w:w="100" w:type="dxa"/>
              <w:right w:w="100" w:type="dxa"/>
            </w:tcMar>
          </w:tcPr>
          <w:p>
            <w:pPr>
              <w:jc w:val="right"/>
            </w:pPr>
            <w:r>
              <w:rPr>
                <w:color w:val="1E293B"/>
                <w:sz w:val="17"/>
              </w:rPr>
              <w:t>3,200.00</w:t>
            </w:r>
          </w:p>
        </w:tc>
        <w:tc>
          <w:tcPr>
            <w:tcW w:type="dxa" w:w="1104"/>
            <w:shd w:fill="F1F5F9"/>
            <w:tcMar>
              <w:top w:w="80" w:type="dxa"/>
              <w:bottom w:w="80" w:type="dxa"/>
              <w:left w:w="100" w:type="dxa"/>
              <w:right w:w="100" w:type="dxa"/>
            </w:tcMar>
          </w:tcPr>
          <w:p>
            <w:pPr>
              <w:jc w:val="right"/>
            </w:pPr>
            <w:r>
              <w:rPr>
                <w:color w:val="1E293B"/>
                <w:sz w:val="17"/>
              </w:rPr>
              <w:t>862.00</w:t>
            </w:r>
          </w:p>
        </w:tc>
        <w:tc>
          <w:tcPr>
            <w:tcW w:type="dxa" w:w="1104"/>
            <w:shd w:fill="F1F5F9"/>
            <w:tcMar>
              <w:top w:w="80" w:type="dxa"/>
              <w:bottom w:w="80" w:type="dxa"/>
              <w:left w:w="100" w:type="dxa"/>
              <w:right w:w="100" w:type="dxa"/>
            </w:tcMar>
          </w:tcPr>
          <w:p>
            <w:pPr>
              <w:jc w:val="right"/>
            </w:pPr>
            <w:r>
              <w:rPr>
                <w:color w:val="1E293B"/>
                <w:sz w:val="17"/>
              </w:rPr>
              <w:t>26.94</w:t>
            </w:r>
          </w:p>
        </w:tc>
        <w:tc>
          <w:tcPr>
            <w:tcW w:type="dxa" w:w="1104"/>
            <w:shd w:fill="F1F5F9"/>
            <w:tcMar>
              <w:top w:w="80" w:type="dxa"/>
              <w:bottom w:w="80" w:type="dxa"/>
              <w:left w:w="100" w:type="dxa"/>
              <w:right w:w="100" w:type="dxa"/>
            </w:tcMar>
          </w:tcPr>
          <w:p>
            <w:pPr>
              <w:jc w:val="right"/>
            </w:pPr>
            <w:r>
              <w:rPr>
                <w:color w:val="1E293B"/>
                <w:sz w:val="17"/>
              </w:rPr>
              <w:t>1.33</w:t>
            </w:r>
          </w:p>
        </w:tc>
        <w:tc>
          <w:tcPr>
            <w:tcW w:type="dxa" w:w="1104"/>
            <w:shd w:fill="F1F5F9"/>
            <w:tcMar>
              <w:top w:w="80" w:type="dxa"/>
              <w:bottom w:w="80" w:type="dxa"/>
              <w:left w:w="100" w:type="dxa"/>
              <w:right w:w="100" w:type="dxa"/>
            </w:tcMar>
          </w:tcPr>
          <w:p>
            <w:pPr>
              <w:jc w:val="right"/>
            </w:pPr>
            <w:r>
              <w:rPr>
                <w:color w:val="1E293B"/>
                <w:sz w:val="17"/>
              </w:rPr>
              <w:t>28.98</w:t>
            </w:r>
          </w:p>
        </w:tc>
        <w:tc>
          <w:tcPr>
            <w:tcW w:type="dxa" w:w="1104"/>
            <w:shd w:fill="F1F5F9"/>
            <w:tcMar>
              <w:top w:w="80" w:type="dxa"/>
              <w:bottom w:w="80" w:type="dxa"/>
              <w:left w:w="100" w:type="dxa"/>
              <w:right w:w="100" w:type="dxa"/>
            </w:tcMar>
          </w:tcPr>
          <w:p>
            <w:pPr>
              <w:jc w:val="right"/>
            </w:pPr>
            <w:r>
              <w:rPr>
                <w:color w:val="1E293B"/>
                <w:sz w:val="17"/>
              </w:rPr>
              <w:t>29.42</w:t>
            </w:r>
          </w:p>
        </w:tc>
        <w:tc>
          <w:tcPr>
            <w:tcW w:type="dxa" w:w="1104"/>
            <w:shd w:fill="F1F5F9"/>
            <w:tcMar>
              <w:top w:w="80" w:type="dxa"/>
              <w:bottom w:w="80" w:type="dxa"/>
              <w:left w:w="100" w:type="dxa"/>
              <w:right w:w="100" w:type="dxa"/>
            </w:tcMar>
          </w:tcPr>
          <w:p>
            <w:pPr>
              <w:jc w:val="right"/>
            </w:pPr>
            <w:r>
              <w:rPr>
                <w:color w:val="1E293B"/>
                <w:sz w:val="17"/>
              </w:rPr>
              <w:t>16,772.80</w:t>
            </w:r>
          </w:p>
        </w:tc>
        <w:tc>
          <w:tcPr>
            <w:tcW w:type="dxa" w:w="1104"/>
            <w:shd w:fill="F1F5F9"/>
            <w:tcMar>
              <w:top w:w="80" w:type="dxa"/>
              <w:bottom w:w="80" w:type="dxa"/>
              <w:left w:w="100" w:type="dxa"/>
              <w:right w:w="100" w:type="dxa"/>
            </w:tcMar>
          </w:tcPr>
          <w:p>
            <w:pPr>
              <w:jc w:val="right"/>
            </w:pPr>
            <w:r>
              <w:rPr>
                <w:color w:val="1E293B"/>
                <w:sz w:val="17"/>
              </w:rPr>
              <w:t>35,441.77</w:t>
            </w:r>
          </w:p>
        </w:tc>
      </w:tr>
      <w:tr>
        <w:tc>
          <w:tcPr>
            <w:tcW w:type="dxa" w:w="1104"/>
            <w:shd w:fill="FFFFFF"/>
            <w:tcMar>
              <w:top w:w="80" w:type="dxa"/>
              <w:bottom w:w="80" w:type="dxa"/>
              <w:left w:w="100" w:type="dxa"/>
              <w:right w:w="100" w:type="dxa"/>
            </w:tcMar>
          </w:tcPr>
          <w:p>
            <w:pPr>
              <w:jc w:val="right"/>
            </w:pPr>
            <w:r>
              <w:rPr>
                <w:color w:val="1E293B"/>
                <w:sz w:val="17"/>
              </w:rPr>
              <w:t>3.00</w:t>
            </w:r>
          </w:p>
        </w:tc>
        <w:tc>
          <w:tcPr>
            <w:tcW w:type="dxa" w:w="1104"/>
            <w:shd w:fill="FFFFFF"/>
            <w:tcMar>
              <w:top w:w="80" w:type="dxa"/>
              <w:bottom w:w="80" w:type="dxa"/>
              <w:left w:w="100" w:type="dxa"/>
              <w:right w:w="100" w:type="dxa"/>
            </w:tcMar>
          </w:tcPr>
          <w:p>
            <w:pPr>
              <w:jc w:val="right"/>
            </w:pPr>
            <w:r>
              <w:rPr>
                <w:color w:val="1E293B"/>
                <w:sz w:val="17"/>
              </w:rPr>
              <w:t>3,200.00</w:t>
            </w:r>
          </w:p>
        </w:tc>
        <w:tc>
          <w:tcPr>
            <w:tcW w:type="dxa" w:w="1104"/>
            <w:shd w:fill="FFFFFF"/>
            <w:tcMar>
              <w:top w:w="80" w:type="dxa"/>
              <w:bottom w:w="80" w:type="dxa"/>
              <w:left w:w="100" w:type="dxa"/>
              <w:right w:w="100" w:type="dxa"/>
            </w:tcMar>
          </w:tcPr>
          <w:p>
            <w:pPr>
              <w:jc w:val="right"/>
            </w:pPr>
            <w:r>
              <w:rPr>
                <w:color w:val="1E293B"/>
                <w:sz w:val="17"/>
              </w:rPr>
              <w:t>779.00</w:t>
            </w:r>
          </w:p>
        </w:tc>
        <w:tc>
          <w:tcPr>
            <w:tcW w:type="dxa" w:w="1104"/>
            <w:shd w:fill="FFFFFF"/>
            <w:tcMar>
              <w:top w:w="80" w:type="dxa"/>
              <w:bottom w:w="80" w:type="dxa"/>
              <w:left w:w="100" w:type="dxa"/>
              <w:right w:w="100" w:type="dxa"/>
            </w:tcMar>
          </w:tcPr>
          <w:p>
            <w:pPr>
              <w:jc w:val="right"/>
            </w:pPr>
            <w:r>
              <w:rPr>
                <w:color w:val="1E293B"/>
                <w:sz w:val="17"/>
              </w:rPr>
              <w:t>24.34</w:t>
            </w:r>
          </w:p>
        </w:tc>
        <w:tc>
          <w:tcPr>
            <w:tcW w:type="dxa" w:w="1104"/>
            <w:shd w:fill="FFFFFF"/>
            <w:tcMar>
              <w:top w:w="80" w:type="dxa"/>
              <w:bottom w:w="80" w:type="dxa"/>
              <w:left w:w="100" w:type="dxa"/>
              <w:right w:w="100" w:type="dxa"/>
            </w:tcMar>
          </w:tcPr>
          <w:p>
            <w:pPr>
              <w:jc w:val="right"/>
            </w:pPr>
            <w:r>
              <w:rPr>
                <w:color w:val="1E293B"/>
                <w:sz w:val="17"/>
              </w:rPr>
              <w:t>1.20</w:t>
            </w:r>
          </w:p>
        </w:tc>
        <w:tc>
          <w:tcPr>
            <w:tcW w:type="dxa" w:w="1104"/>
            <w:shd w:fill="FFFFFF"/>
            <w:tcMar>
              <w:top w:w="80" w:type="dxa"/>
              <w:bottom w:w="80" w:type="dxa"/>
              <w:left w:w="100" w:type="dxa"/>
              <w:right w:w="100" w:type="dxa"/>
            </w:tcMar>
          </w:tcPr>
          <w:p>
            <w:pPr>
              <w:jc w:val="right"/>
            </w:pPr>
            <w:r>
              <w:rPr>
                <w:color w:val="1E293B"/>
                <w:sz w:val="17"/>
              </w:rPr>
              <w:t>40.97</w:t>
            </w:r>
          </w:p>
        </w:tc>
        <w:tc>
          <w:tcPr>
            <w:tcW w:type="dxa" w:w="1104"/>
            <w:shd w:fill="FFFFFF"/>
            <w:tcMar>
              <w:top w:w="80" w:type="dxa"/>
              <w:bottom w:w="80" w:type="dxa"/>
              <w:left w:w="100" w:type="dxa"/>
              <w:right w:w="100" w:type="dxa"/>
            </w:tcMar>
          </w:tcPr>
          <w:p>
            <w:pPr>
              <w:jc w:val="right"/>
            </w:pPr>
            <w:r>
              <w:rPr>
                <w:color w:val="1E293B"/>
                <w:sz w:val="17"/>
              </w:rPr>
              <w:t>27.73</w:t>
            </w:r>
          </w:p>
        </w:tc>
        <w:tc>
          <w:tcPr>
            <w:tcW w:type="dxa" w:w="1104"/>
            <w:shd w:fill="FFFFFF"/>
            <w:tcMar>
              <w:top w:w="80" w:type="dxa"/>
              <w:bottom w:w="80" w:type="dxa"/>
              <w:left w:w="100" w:type="dxa"/>
              <w:right w:w="100" w:type="dxa"/>
            </w:tcMar>
          </w:tcPr>
          <w:p>
            <w:pPr>
              <w:jc w:val="right"/>
            </w:pPr>
            <w:r>
              <w:rPr>
                <w:color w:val="1E293B"/>
                <w:sz w:val="17"/>
              </w:rPr>
              <w:t>14,769.40</w:t>
            </w:r>
          </w:p>
        </w:tc>
        <w:tc>
          <w:tcPr>
            <w:tcW w:type="dxa" w:w="1104"/>
            <w:shd w:fill="FFFFFF"/>
            <w:tcMar>
              <w:top w:w="80" w:type="dxa"/>
              <w:bottom w:w="80" w:type="dxa"/>
              <w:left w:w="100" w:type="dxa"/>
              <w:right w:w="100" w:type="dxa"/>
            </w:tcMar>
          </w:tcPr>
          <w:p>
            <w:pPr>
              <w:jc w:val="right"/>
            </w:pPr>
            <w:r>
              <w:rPr>
                <w:color w:val="1E293B"/>
                <w:sz w:val="17"/>
              </w:rPr>
              <w:t>50,211.17</w:t>
            </w:r>
          </w:p>
        </w:tc>
      </w:tr>
      <w:tr>
        <w:tc>
          <w:tcPr>
            <w:tcW w:type="dxa" w:w="1104"/>
            <w:shd w:fill="F1F5F9"/>
            <w:tcMar>
              <w:top w:w="80" w:type="dxa"/>
              <w:bottom w:w="80" w:type="dxa"/>
              <w:left w:w="100" w:type="dxa"/>
              <w:right w:w="100" w:type="dxa"/>
            </w:tcMar>
          </w:tcPr>
          <w:p>
            <w:pPr>
              <w:jc w:val="right"/>
            </w:pPr>
            <w:r>
              <w:rPr>
                <w:color w:val="1E293B"/>
                <w:sz w:val="17"/>
              </w:rPr>
              <w:t>4.00</w:t>
            </w:r>
          </w:p>
        </w:tc>
        <w:tc>
          <w:tcPr>
            <w:tcW w:type="dxa" w:w="1104"/>
            <w:shd w:fill="F1F5F9"/>
            <w:tcMar>
              <w:top w:w="80" w:type="dxa"/>
              <w:bottom w:w="80" w:type="dxa"/>
              <w:left w:w="100" w:type="dxa"/>
              <w:right w:w="100" w:type="dxa"/>
            </w:tcMar>
          </w:tcPr>
          <w:p>
            <w:pPr>
              <w:jc w:val="right"/>
            </w:pPr>
            <w:r>
              <w:rPr>
                <w:color w:val="1E293B"/>
                <w:sz w:val="17"/>
              </w:rPr>
              <w:t>3,200.00</w:t>
            </w:r>
          </w:p>
        </w:tc>
        <w:tc>
          <w:tcPr>
            <w:tcW w:type="dxa" w:w="1104"/>
            <w:shd w:fill="F1F5F9"/>
            <w:tcMar>
              <w:top w:w="80" w:type="dxa"/>
              <w:bottom w:w="80" w:type="dxa"/>
              <w:left w:w="100" w:type="dxa"/>
              <w:right w:w="100" w:type="dxa"/>
            </w:tcMar>
          </w:tcPr>
          <w:p>
            <w:pPr>
              <w:jc w:val="right"/>
            </w:pPr>
            <w:r>
              <w:rPr>
                <w:color w:val="1E293B"/>
                <w:sz w:val="17"/>
              </w:rPr>
              <w:t>735.00</w:t>
            </w:r>
          </w:p>
        </w:tc>
        <w:tc>
          <w:tcPr>
            <w:tcW w:type="dxa" w:w="1104"/>
            <w:shd w:fill="F1F5F9"/>
            <w:tcMar>
              <w:top w:w="80" w:type="dxa"/>
              <w:bottom w:w="80" w:type="dxa"/>
              <w:left w:w="100" w:type="dxa"/>
              <w:right w:w="100" w:type="dxa"/>
            </w:tcMar>
          </w:tcPr>
          <w:p>
            <w:pPr>
              <w:jc w:val="right"/>
            </w:pPr>
            <w:r>
              <w:rPr>
                <w:color w:val="1E293B"/>
                <w:sz w:val="17"/>
              </w:rPr>
              <w:t>22.97</w:t>
            </w:r>
          </w:p>
        </w:tc>
        <w:tc>
          <w:tcPr>
            <w:tcW w:type="dxa" w:w="1104"/>
            <w:shd w:fill="F1F5F9"/>
            <w:tcMar>
              <w:top w:w="80" w:type="dxa"/>
              <w:bottom w:w="80" w:type="dxa"/>
              <w:left w:w="100" w:type="dxa"/>
              <w:right w:w="100" w:type="dxa"/>
            </w:tcMar>
          </w:tcPr>
          <w:p>
            <w:pPr>
              <w:jc w:val="right"/>
            </w:pPr>
            <w:r>
              <w:rPr>
                <w:color w:val="1E293B"/>
                <w:sz w:val="17"/>
              </w:rPr>
              <w:t>1.13</w:t>
            </w:r>
          </w:p>
        </w:tc>
        <w:tc>
          <w:tcPr>
            <w:tcW w:type="dxa" w:w="1104"/>
            <w:shd w:fill="F1F5F9"/>
            <w:tcMar>
              <w:top w:w="80" w:type="dxa"/>
              <w:bottom w:w="80" w:type="dxa"/>
              <w:left w:w="100" w:type="dxa"/>
              <w:right w:w="100" w:type="dxa"/>
            </w:tcMar>
          </w:tcPr>
          <w:p>
            <w:pPr>
              <w:jc w:val="right"/>
            </w:pPr>
            <w:r>
              <w:rPr>
                <w:color w:val="1E293B"/>
                <w:sz w:val="17"/>
              </w:rPr>
              <w:t>52.29</w:t>
            </w:r>
          </w:p>
        </w:tc>
        <w:tc>
          <w:tcPr>
            <w:tcW w:type="dxa" w:w="1104"/>
            <w:shd w:fill="F1F5F9"/>
            <w:tcMar>
              <w:top w:w="80" w:type="dxa"/>
              <w:bottom w:w="80" w:type="dxa"/>
              <w:left w:w="100" w:type="dxa"/>
              <w:right w:w="100" w:type="dxa"/>
            </w:tcMar>
          </w:tcPr>
          <w:p>
            <w:pPr>
              <w:jc w:val="right"/>
            </w:pPr>
            <w:r>
              <w:rPr>
                <w:color w:val="1E293B"/>
                <w:sz w:val="17"/>
              </w:rPr>
              <w:t>26.54</w:t>
            </w:r>
          </w:p>
        </w:tc>
        <w:tc>
          <w:tcPr>
            <w:tcW w:type="dxa" w:w="1104"/>
            <w:shd w:fill="F1F5F9"/>
            <w:tcMar>
              <w:top w:w="80" w:type="dxa"/>
              <w:bottom w:w="80" w:type="dxa"/>
              <w:left w:w="100" w:type="dxa"/>
              <w:right w:w="100" w:type="dxa"/>
            </w:tcMar>
          </w:tcPr>
          <w:p>
            <w:pPr>
              <w:jc w:val="right"/>
            </w:pPr>
            <w:r>
              <w:rPr>
                <w:color w:val="1E293B"/>
                <w:sz w:val="17"/>
              </w:rPr>
              <w:t>13,027.76</w:t>
            </w:r>
          </w:p>
        </w:tc>
        <w:tc>
          <w:tcPr>
            <w:tcW w:type="dxa" w:w="1104"/>
            <w:shd w:fill="F1F5F9"/>
            <w:tcMar>
              <w:top w:w="80" w:type="dxa"/>
              <w:bottom w:w="80" w:type="dxa"/>
              <w:left w:w="100" w:type="dxa"/>
              <w:right w:w="100" w:type="dxa"/>
            </w:tcMar>
          </w:tcPr>
          <w:p>
            <w:pPr>
              <w:jc w:val="right"/>
            </w:pPr>
            <w:r>
              <w:rPr>
                <w:color w:val="1E293B"/>
                <w:sz w:val="17"/>
              </w:rPr>
              <w:t>63,238.93</w:t>
            </w:r>
          </w:p>
        </w:tc>
      </w:tr>
      <w:tr>
        <w:tc>
          <w:tcPr>
            <w:tcW w:type="dxa" w:w="1104"/>
            <w:shd w:fill="FFFFFF"/>
            <w:tcMar>
              <w:top w:w="80" w:type="dxa"/>
              <w:bottom w:w="80" w:type="dxa"/>
              <w:left w:w="100" w:type="dxa"/>
              <w:right w:w="100" w:type="dxa"/>
            </w:tcMar>
          </w:tcPr>
          <w:p>
            <w:pPr>
              <w:jc w:val="right"/>
            </w:pPr>
            <w:r>
              <w:rPr>
                <w:color w:val="1E293B"/>
                <w:sz w:val="17"/>
              </w:rPr>
              <w:t>5.00</w:t>
            </w:r>
          </w:p>
        </w:tc>
        <w:tc>
          <w:tcPr>
            <w:tcW w:type="dxa" w:w="1104"/>
            <w:shd w:fill="FFFFFF"/>
            <w:tcMar>
              <w:top w:w="80" w:type="dxa"/>
              <w:bottom w:w="80" w:type="dxa"/>
              <w:left w:w="100" w:type="dxa"/>
              <w:right w:w="100" w:type="dxa"/>
            </w:tcMar>
          </w:tcPr>
          <w:p>
            <w:pPr>
              <w:jc w:val="right"/>
            </w:pPr>
            <w:r>
              <w:rPr>
                <w:color w:val="1E293B"/>
                <w:sz w:val="17"/>
              </w:rPr>
              <w:t>3,200.00</w:t>
            </w:r>
          </w:p>
        </w:tc>
        <w:tc>
          <w:tcPr>
            <w:tcW w:type="dxa" w:w="1104"/>
            <w:shd w:fill="FFFFFF"/>
            <w:tcMar>
              <w:top w:w="80" w:type="dxa"/>
              <w:bottom w:w="80" w:type="dxa"/>
              <w:left w:w="100" w:type="dxa"/>
              <w:right w:w="100" w:type="dxa"/>
            </w:tcMar>
          </w:tcPr>
          <w:p>
            <w:pPr>
              <w:jc w:val="right"/>
            </w:pPr>
            <w:r>
              <w:rPr>
                <w:color w:val="1E293B"/>
                <w:sz w:val="17"/>
              </w:rPr>
              <w:t>667.00</w:t>
            </w:r>
          </w:p>
        </w:tc>
        <w:tc>
          <w:tcPr>
            <w:tcW w:type="dxa" w:w="1104"/>
            <w:shd w:fill="FFFFFF"/>
            <w:tcMar>
              <w:top w:w="80" w:type="dxa"/>
              <w:bottom w:w="80" w:type="dxa"/>
              <w:left w:w="100" w:type="dxa"/>
              <w:right w:w="100" w:type="dxa"/>
            </w:tcMar>
          </w:tcPr>
          <w:p>
            <w:pPr>
              <w:jc w:val="right"/>
            </w:pPr>
            <w:r>
              <w:rPr>
                <w:color w:val="1E293B"/>
                <w:sz w:val="17"/>
              </w:rPr>
              <w:t>20.84</w:t>
            </w:r>
          </w:p>
        </w:tc>
        <w:tc>
          <w:tcPr>
            <w:tcW w:type="dxa" w:w="1104"/>
            <w:shd w:fill="FFFFFF"/>
            <w:tcMar>
              <w:top w:w="80" w:type="dxa"/>
              <w:bottom w:w="80" w:type="dxa"/>
              <w:left w:w="100" w:type="dxa"/>
              <w:right w:w="100" w:type="dxa"/>
            </w:tcMar>
          </w:tcPr>
          <w:p>
            <w:pPr>
              <w:jc w:val="right"/>
            </w:pPr>
            <w:r>
              <w:rPr>
                <w:color w:val="1E293B"/>
                <w:sz w:val="17"/>
              </w:rPr>
              <w:t>1.03</w:t>
            </w:r>
          </w:p>
        </w:tc>
        <w:tc>
          <w:tcPr>
            <w:tcW w:type="dxa" w:w="1104"/>
            <w:shd w:fill="FFFFFF"/>
            <w:tcMar>
              <w:top w:w="80" w:type="dxa"/>
              <w:bottom w:w="80" w:type="dxa"/>
              <w:left w:w="100" w:type="dxa"/>
              <w:right w:w="100" w:type="dxa"/>
            </w:tcMar>
          </w:tcPr>
          <w:p>
            <w:pPr>
              <w:jc w:val="right"/>
            </w:pPr>
            <w:r>
              <w:rPr>
                <w:color w:val="1E293B"/>
                <w:sz w:val="17"/>
              </w:rPr>
              <w:t>62.55</w:t>
            </w:r>
          </w:p>
        </w:tc>
        <w:tc>
          <w:tcPr>
            <w:tcW w:type="dxa" w:w="1104"/>
            <w:shd w:fill="FFFFFF"/>
            <w:tcMar>
              <w:top w:w="80" w:type="dxa"/>
              <w:bottom w:w="80" w:type="dxa"/>
              <w:left w:w="100" w:type="dxa"/>
              <w:right w:w="100" w:type="dxa"/>
            </w:tcMar>
          </w:tcPr>
          <w:p>
            <w:pPr>
              <w:jc w:val="right"/>
            </w:pPr>
            <w:r>
              <w:rPr>
                <w:color w:val="1E293B"/>
                <w:sz w:val="17"/>
              </w:rPr>
              <w:t>25.40</w:t>
            </w:r>
          </w:p>
        </w:tc>
        <w:tc>
          <w:tcPr>
            <w:tcW w:type="dxa" w:w="1104"/>
            <w:shd w:fill="FFFFFF"/>
            <w:tcMar>
              <w:top w:w="80" w:type="dxa"/>
              <w:bottom w:w="80" w:type="dxa"/>
              <w:left w:w="100" w:type="dxa"/>
              <w:right w:w="100" w:type="dxa"/>
            </w:tcMar>
          </w:tcPr>
          <w:p>
            <w:pPr>
              <w:jc w:val="right"/>
            </w:pPr>
            <w:r>
              <w:rPr>
                <w:color w:val="1E293B"/>
                <w:sz w:val="17"/>
              </w:rPr>
              <w:t>12,428.96</w:t>
            </w:r>
          </w:p>
        </w:tc>
        <w:tc>
          <w:tcPr>
            <w:tcW w:type="dxa" w:w="1104"/>
            <w:shd w:fill="FFFFFF"/>
            <w:tcMar>
              <w:top w:w="80" w:type="dxa"/>
              <w:bottom w:w="80" w:type="dxa"/>
              <w:left w:w="100" w:type="dxa"/>
              <w:right w:w="100" w:type="dxa"/>
            </w:tcMar>
          </w:tcPr>
          <w:p>
            <w:pPr>
              <w:jc w:val="right"/>
            </w:pPr>
            <w:r>
              <w:rPr>
                <w:color w:val="1E293B"/>
                <w:sz w:val="17"/>
              </w:rPr>
              <w:t>75,667.89</w:t>
            </w:r>
          </w:p>
        </w:tc>
      </w:tr>
      <w:tr>
        <w:tc>
          <w:tcPr>
            <w:tcW w:type="dxa" w:w="1104"/>
            <w:shd w:fill="F1F5F9"/>
            <w:tcMar>
              <w:top w:w="80" w:type="dxa"/>
              <w:bottom w:w="80" w:type="dxa"/>
              <w:left w:w="100" w:type="dxa"/>
              <w:right w:w="100" w:type="dxa"/>
            </w:tcMar>
          </w:tcPr>
          <w:p>
            <w:pPr>
              <w:jc w:val="right"/>
            </w:pPr>
            <w:r>
              <w:rPr>
                <w:color w:val="1E293B"/>
                <w:sz w:val="17"/>
              </w:rPr>
              <w:t>6.00</w:t>
            </w:r>
          </w:p>
        </w:tc>
        <w:tc>
          <w:tcPr>
            <w:tcW w:type="dxa" w:w="1104"/>
            <w:shd w:fill="F1F5F9"/>
            <w:tcMar>
              <w:top w:w="80" w:type="dxa"/>
              <w:bottom w:w="80" w:type="dxa"/>
              <w:left w:w="100" w:type="dxa"/>
              <w:right w:w="100" w:type="dxa"/>
            </w:tcMar>
          </w:tcPr>
          <w:p>
            <w:pPr>
              <w:jc w:val="right"/>
            </w:pPr>
            <w:r>
              <w:rPr>
                <w:color w:val="1E293B"/>
                <w:sz w:val="17"/>
              </w:rPr>
              <w:t>3,200.00</w:t>
            </w:r>
          </w:p>
        </w:tc>
        <w:tc>
          <w:tcPr>
            <w:tcW w:type="dxa" w:w="1104"/>
            <w:shd w:fill="F1F5F9"/>
            <w:tcMar>
              <w:top w:w="80" w:type="dxa"/>
              <w:bottom w:w="80" w:type="dxa"/>
              <w:left w:w="100" w:type="dxa"/>
              <w:right w:w="100" w:type="dxa"/>
            </w:tcMar>
          </w:tcPr>
          <w:p>
            <w:pPr>
              <w:jc w:val="right"/>
            </w:pPr>
            <w:r>
              <w:rPr>
                <w:color w:val="1E293B"/>
                <w:sz w:val="17"/>
              </w:rPr>
              <w:t>626.00</w:t>
            </w:r>
          </w:p>
        </w:tc>
        <w:tc>
          <w:tcPr>
            <w:tcW w:type="dxa" w:w="1104"/>
            <w:shd w:fill="F1F5F9"/>
            <w:tcMar>
              <w:top w:w="80" w:type="dxa"/>
              <w:bottom w:w="80" w:type="dxa"/>
              <w:left w:w="100" w:type="dxa"/>
              <w:right w:w="100" w:type="dxa"/>
            </w:tcMar>
          </w:tcPr>
          <w:p>
            <w:pPr>
              <w:jc w:val="right"/>
            </w:pPr>
            <w:r>
              <w:rPr>
                <w:color w:val="1E293B"/>
                <w:sz w:val="17"/>
              </w:rPr>
              <w:t>19.56</w:t>
            </w:r>
          </w:p>
        </w:tc>
        <w:tc>
          <w:tcPr>
            <w:tcW w:type="dxa" w:w="1104"/>
            <w:shd w:fill="F1F5F9"/>
            <w:tcMar>
              <w:top w:w="80" w:type="dxa"/>
              <w:bottom w:w="80" w:type="dxa"/>
              <w:left w:w="100" w:type="dxa"/>
              <w:right w:w="100" w:type="dxa"/>
            </w:tcMar>
          </w:tcPr>
          <w:p>
            <w:pPr>
              <w:jc w:val="right"/>
            </w:pPr>
            <w:r>
              <w:rPr>
                <w:color w:val="1E293B"/>
                <w:sz w:val="17"/>
              </w:rPr>
              <w:t>0.96</w:t>
            </w:r>
          </w:p>
        </w:tc>
        <w:tc>
          <w:tcPr>
            <w:tcW w:type="dxa" w:w="1104"/>
            <w:shd w:fill="F1F5F9"/>
            <w:tcMar>
              <w:top w:w="80" w:type="dxa"/>
              <w:bottom w:w="80" w:type="dxa"/>
              <w:left w:w="100" w:type="dxa"/>
              <w:right w:w="100" w:type="dxa"/>
            </w:tcMar>
          </w:tcPr>
          <w:p>
            <w:pPr>
              <w:jc w:val="right"/>
            </w:pPr>
            <w:r>
              <w:rPr>
                <w:color w:val="1E293B"/>
                <w:sz w:val="17"/>
              </w:rPr>
              <w:t>72.19</w:t>
            </w:r>
          </w:p>
        </w:tc>
        <w:tc>
          <w:tcPr>
            <w:tcW w:type="dxa" w:w="1104"/>
            <w:shd w:fill="F1F5F9"/>
            <w:tcMar>
              <w:top w:w="80" w:type="dxa"/>
              <w:bottom w:w="80" w:type="dxa"/>
              <w:left w:w="100" w:type="dxa"/>
              <w:right w:w="100" w:type="dxa"/>
            </w:tcMar>
          </w:tcPr>
          <w:p>
            <w:pPr>
              <w:jc w:val="right"/>
            </w:pPr>
            <w:r>
              <w:rPr>
                <w:color w:val="1E293B"/>
                <w:sz w:val="17"/>
              </w:rPr>
              <w:t>24.43</w:t>
            </w:r>
          </w:p>
        </w:tc>
        <w:tc>
          <w:tcPr>
            <w:tcW w:type="dxa" w:w="1104"/>
            <w:shd w:fill="F1F5F9"/>
            <w:tcMar>
              <w:top w:w="80" w:type="dxa"/>
              <w:bottom w:w="80" w:type="dxa"/>
              <w:left w:w="100" w:type="dxa"/>
              <w:right w:w="100" w:type="dxa"/>
            </w:tcMar>
          </w:tcPr>
          <w:p>
            <w:pPr>
              <w:jc w:val="right"/>
            </w:pPr>
            <w:r>
              <w:rPr>
                <w:color w:val="1E293B"/>
                <w:sz w:val="17"/>
              </w:rPr>
              <w:t>11,111.37</w:t>
            </w:r>
          </w:p>
        </w:tc>
        <w:tc>
          <w:tcPr>
            <w:tcW w:type="dxa" w:w="1104"/>
            <w:shd w:fill="F1F5F9"/>
            <w:tcMar>
              <w:top w:w="80" w:type="dxa"/>
              <w:bottom w:w="80" w:type="dxa"/>
              <w:left w:w="100" w:type="dxa"/>
              <w:right w:w="100" w:type="dxa"/>
            </w:tcMar>
          </w:tcPr>
          <w:p>
            <w:pPr>
              <w:jc w:val="right"/>
            </w:pPr>
            <w:r>
              <w:rPr>
                <w:color w:val="1E293B"/>
                <w:sz w:val="17"/>
              </w:rPr>
              <w:t>86,779.26</w:t>
            </w:r>
          </w:p>
        </w:tc>
      </w:tr>
      <w:tr>
        <w:tc>
          <w:tcPr>
            <w:tcW w:type="dxa" w:w="1104"/>
            <w:shd w:fill="FFFFFF"/>
            <w:tcMar>
              <w:top w:w="80" w:type="dxa"/>
              <w:bottom w:w="80" w:type="dxa"/>
              <w:left w:w="100" w:type="dxa"/>
              <w:right w:w="100" w:type="dxa"/>
            </w:tcMar>
          </w:tcPr>
          <w:p>
            <w:pPr>
              <w:jc w:val="right"/>
            </w:pPr>
            <w:r>
              <w:rPr>
                <w:color w:val="1E293B"/>
                <w:sz w:val="17"/>
              </w:rPr>
              <w:t>7.00</w:t>
            </w:r>
          </w:p>
        </w:tc>
        <w:tc>
          <w:tcPr>
            <w:tcW w:type="dxa" w:w="1104"/>
            <w:shd w:fill="FFFFFF"/>
            <w:tcMar>
              <w:top w:w="80" w:type="dxa"/>
              <w:bottom w:w="80" w:type="dxa"/>
              <w:left w:w="100" w:type="dxa"/>
              <w:right w:w="100" w:type="dxa"/>
            </w:tcMar>
          </w:tcPr>
          <w:p>
            <w:pPr>
              <w:jc w:val="right"/>
            </w:pPr>
            <w:r>
              <w:rPr>
                <w:color w:val="1E293B"/>
                <w:sz w:val="17"/>
              </w:rPr>
              <w:t>3,200.00</w:t>
            </w:r>
          </w:p>
        </w:tc>
        <w:tc>
          <w:tcPr>
            <w:tcW w:type="dxa" w:w="1104"/>
            <w:shd w:fill="FFFFFF"/>
            <w:tcMar>
              <w:top w:w="80" w:type="dxa"/>
              <w:bottom w:w="80" w:type="dxa"/>
              <w:left w:w="100" w:type="dxa"/>
              <w:right w:w="100" w:type="dxa"/>
            </w:tcMar>
          </w:tcPr>
          <w:p>
            <w:pPr>
              <w:jc w:val="right"/>
            </w:pPr>
            <w:r>
              <w:rPr>
                <w:color w:val="1E293B"/>
                <w:sz w:val="17"/>
              </w:rPr>
              <w:t>571.00</w:t>
            </w:r>
          </w:p>
        </w:tc>
        <w:tc>
          <w:tcPr>
            <w:tcW w:type="dxa" w:w="1104"/>
            <w:shd w:fill="FFFFFF"/>
            <w:tcMar>
              <w:top w:w="80" w:type="dxa"/>
              <w:bottom w:w="80" w:type="dxa"/>
              <w:left w:w="100" w:type="dxa"/>
              <w:right w:w="100" w:type="dxa"/>
            </w:tcMar>
          </w:tcPr>
          <w:p>
            <w:pPr>
              <w:jc w:val="right"/>
            </w:pPr>
            <w:r>
              <w:rPr>
                <w:color w:val="1E293B"/>
                <w:sz w:val="17"/>
              </w:rPr>
              <w:t>17.84</w:t>
            </w:r>
          </w:p>
        </w:tc>
        <w:tc>
          <w:tcPr>
            <w:tcW w:type="dxa" w:w="1104"/>
            <w:shd w:fill="FFFFFF"/>
            <w:tcMar>
              <w:top w:w="80" w:type="dxa"/>
              <w:bottom w:w="80" w:type="dxa"/>
              <w:left w:w="100" w:type="dxa"/>
              <w:right w:w="100" w:type="dxa"/>
            </w:tcMar>
          </w:tcPr>
          <w:p>
            <w:pPr>
              <w:jc w:val="right"/>
            </w:pPr>
            <w:r>
              <w:rPr>
                <w:color w:val="1E293B"/>
                <w:sz w:val="17"/>
              </w:rPr>
              <w:t>0.88</w:t>
            </w:r>
          </w:p>
        </w:tc>
        <w:tc>
          <w:tcPr>
            <w:tcW w:type="dxa" w:w="1104"/>
            <w:shd w:fill="FFFFFF"/>
            <w:tcMar>
              <w:top w:w="80" w:type="dxa"/>
              <w:bottom w:w="80" w:type="dxa"/>
              <w:left w:w="100" w:type="dxa"/>
              <w:right w:w="100" w:type="dxa"/>
            </w:tcMar>
          </w:tcPr>
          <w:p>
            <w:pPr>
              <w:jc w:val="right"/>
            </w:pPr>
            <w:r>
              <w:rPr>
                <w:color w:val="1E293B"/>
                <w:sz w:val="17"/>
              </w:rPr>
              <w:t>80.98</w:t>
            </w:r>
          </w:p>
        </w:tc>
        <w:tc>
          <w:tcPr>
            <w:tcW w:type="dxa" w:w="1104"/>
            <w:shd w:fill="FFFFFF"/>
            <w:tcMar>
              <w:top w:w="80" w:type="dxa"/>
              <w:bottom w:w="80" w:type="dxa"/>
              <w:left w:w="100" w:type="dxa"/>
              <w:right w:w="100" w:type="dxa"/>
            </w:tcMar>
          </w:tcPr>
          <w:p>
            <w:pPr>
              <w:jc w:val="right"/>
            </w:pPr>
            <w:r>
              <w:rPr>
                <w:color w:val="1E293B"/>
                <w:sz w:val="17"/>
              </w:rPr>
              <w:t>23.49</w:t>
            </w:r>
          </w:p>
        </w:tc>
        <w:tc>
          <w:tcPr>
            <w:tcW w:type="dxa" w:w="1104"/>
            <w:shd w:fill="FFFFFF"/>
            <w:tcMar>
              <w:top w:w="80" w:type="dxa"/>
              <w:bottom w:w="80" w:type="dxa"/>
              <w:left w:w="100" w:type="dxa"/>
              <w:right w:w="100" w:type="dxa"/>
            </w:tcMar>
          </w:tcPr>
          <w:p>
            <w:pPr>
              <w:jc w:val="right"/>
            </w:pPr>
            <w:r>
              <w:rPr>
                <w:color w:val="1E293B"/>
                <w:sz w:val="17"/>
              </w:rPr>
              <w:t>10,241.44</w:t>
            </w:r>
          </w:p>
        </w:tc>
        <w:tc>
          <w:tcPr>
            <w:tcW w:type="dxa" w:w="1104"/>
            <w:shd w:fill="FFFFFF"/>
            <w:tcMar>
              <w:top w:w="80" w:type="dxa"/>
              <w:bottom w:w="80" w:type="dxa"/>
              <w:left w:w="100" w:type="dxa"/>
              <w:right w:w="100" w:type="dxa"/>
            </w:tcMar>
          </w:tcPr>
          <w:p>
            <w:pPr>
              <w:jc w:val="right"/>
            </w:pPr>
            <w:r>
              <w:rPr>
                <w:color w:val="1E293B"/>
                <w:sz w:val="17"/>
              </w:rPr>
              <w:t>97,020.70</w:t>
            </w:r>
          </w:p>
        </w:tc>
      </w:tr>
      <w:tr>
        <w:tc>
          <w:tcPr>
            <w:tcW w:type="dxa" w:w="1104"/>
            <w:shd w:fill="F1F5F9"/>
            <w:tcMar>
              <w:top w:w="80" w:type="dxa"/>
              <w:bottom w:w="80" w:type="dxa"/>
              <w:left w:w="100" w:type="dxa"/>
              <w:right w:w="100" w:type="dxa"/>
            </w:tcMar>
          </w:tcPr>
          <w:p>
            <w:pPr>
              <w:jc w:val="right"/>
            </w:pPr>
            <w:r>
              <w:rPr>
                <w:color w:val="1E293B"/>
                <w:sz w:val="17"/>
              </w:rPr>
              <w:t>8.00</w:t>
            </w:r>
          </w:p>
        </w:tc>
        <w:tc>
          <w:tcPr>
            <w:tcW w:type="dxa" w:w="1104"/>
            <w:shd w:fill="F1F5F9"/>
            <w:tcMar>
              <w:top w:w="80" w:type="dxa"/>
              <w:bottom w:w="80" w:type="dxa"/>
              <w:left w:w="100" w:type="dxa"/>
              <w:right w:w="100" w:type="dxa"/>
            </w:tcMar>
          </w:tcPr>
          <w:p>
            <w:pPr>
              <w:jc w:val="right"/>
            </w:pPr>
            <w:r>
              <w:rPr>
                <w:color w:val="1E293B"/>
                <w:sz w:val="17"/>
              </w:rPr>
              <w:t>3,200.00</w:t>
            </w:r>
          </w:p>
        </w:tc>
        <w:tc>
          <w:tcPr>
            <w:tcW w:type="dxa" w:w="1104"/>
            <w:shd w:fill="F1F5F9"/>
            <w:tcMar>
              <w:top w:w="80" w:type="dxa"/>
              <w:bottom w:w="80" w:type="dxa"/>
              <w:left w:w="100" w:type="dxa"/>
              <w:right w:w="100" w:type="dxa"/>
            </w:tcMar>
          </w:tcPr>
          <w:p>
            <w:pPr>
              <w:jc w:val="right"/>
            </w:pPr>
            <w:r>
              <w:rPr>
                <w:color w:val="1E293B"/>
                <w:sz w:val="17"/>
              </w:rPr>
              <w:t>483.00</w:t>
            </w:r>
          </w:p>
        </w:tc>
        <w:tc>
          <w:tcPr>
            <w:tcW w:type="dxa" w:w="1104"/>
            <w:shd w:fill="F1F5F9"/>
            <w:tcMar>
              <w:top w:w="80" w:type="dxa"/>
              <w:bottom w:w="80" w:type="dxa"/>
              <w:left w:w="100" w:type="dxa"/>
              <w:right w:w="100" w:type="dxa"/>
            </w:tcMar>
          </w:tcPr>
          <w:p>
            <w:pPr>
              <w:jc w:val="right"/>
            </w:pPr>
            <w:r>
              <w:rPr>
                <w:color w:val="1E293B"/>
                <w:sz w:val="17"/>
              </w:rPr>
              <w:t>15.09</w:t>
            </w:r>
          </w:p>
        </w:tc>
        <w:tc>
          <w:tcPr>
            <w:tcW w:type="dxa" w:w="1104"/>
            <w:shd w:fill="F1F5F9"/>
            <w:tcMar>
              <w:top w:w="80" w:type="dxa"/>
              <w:bottom w:w="80" w:type="dxa"/>
              <w:left w:w="100" w:type="dxa"/>
              <w:right w:w="100" w:type="dxa"/>
            </w:tcMar>
          </w:tcPr>
          <w:p>
            <w:pPr>
              <w:jc w:val="right"/>
            </w:pPr>
            <w:r>
              <w:rPr>
                <w:color w:val="1E293B"/>
                <w:sz w:val="17"/>
              </w:rPr>
              <w:t>0.74</w:t>
            </w:r>
          </w:p>
        </w:tc>
        <w:tc>
          <w:tcPr>
            <w:tcW w:type="dxa" w:w="1104"/>
            <w:shd w:fill="F1F5F9"/>
            <w:tcMar>
              <w:top w:w="80" w:type="dxa"/>
              <w:bottom w:w="80" w:type="dxa"/>
              <w:left w:w="100" w:type="dxa"/>
              <w:right w:w="100" w:type="dxa"/>
            </w:tcMar>
          </w:tcPr>
          <w:p>
            <w:pPr>
              <w:jc w:val="right"/>
            </w:pPr>
            <w:r>
              <w:rPr>
                <w:color w:val="1E293B"/>
                <w:sz w:val="17"/>
              </w:rPr>
              <w:t>88.41</w:t>
            </w:r>
          </w:p>
        </w:tc>
        <w:tc>
          <w:tcPr>
            <w:tcW w:type="dxa" w:w="1104"/>
            <w:shd w:fill="F1F5F9"/>
            <w:tcMar>
              <w:top w:w="80" w:type="dxa"/>
              <w:bottom w:w="80" w:type="dxa"/>
              <w:left w:w="100" w:type="dxa"/>
              <w:right w:w="100" w:type="dxa"/>
            </w:tcMar>
          </w:tcPr>
          <w:p>
            <w:pPr>
              <w:jc w:val="right"/>
            </w:pPr>
            <w:r>
              <w:rPr>
                <w:color w:val="1E293B"/>
                <w:sz w:val="17"/>
              </w:rPr>
              <w:t>22.44</w:t>
            </w:r>
          </w:p>
        </w:tc>
        <w:tc>
          <w:tcPr>
            <w:tcW w:type="dxa" w:w="1104"/>
            <w:shd w:fill="F1F5F9"/>
            <w:tcMar>
              <w:top w:w="80" w:type="dxa"/>
              <w:bottom w:w="80" w:type="dxa"/>
              <w:left w:w="100" w:type="dxa"/>
              <w:right w:w="100" w:type="dxa"/>
            </w:tcMar>
          </w:tcPr>
          <w:p>
            <w:pPr>
              <w:jc w:val="right"/>
            </w:pPr>
            <w:r>
              <w:rPr>
                <w:color w:val="1E293B"/>
                <w:sz w:val="17"/>
              </w:rPr>
              <w:t>7,875.50</w:t>
            </w:r>
          </w:p>
        </w:tc>
        <w:tc>
          <w:tcPr>
            <w:tcW w:type="dxa" w:w="1104"/>
            <w:shd w:fill="F1F5F9"/>
            <w:tcMar>
              <w:top w:w="80" w:type="dxa"/>
              <w:bottom w:w="80" w:type="dxa"/>
              <w:left w:w="100" w:type="dxa"/>
              <w:right w:w="100" w:type="dxa"/>
            </w:tcMar>
          </w:tcPr>
          <w:p>
            <w:pPr>
              <w:jc w:val="right"/>
            </w:pPr>
            <w:r>
              <w:rPr>
                <w:color w:val="1E293B"/>
                <w:sz w:val="17"/>
              </w:rPr>
              <w:t>104,896.21</w:t>
            </w:r>
          </w:p>
        </w:tc>
      </w:tr>
      <w:tr>
        <w:tc>
          <w:tcPr>
            <w:tcW w:type="dxa" w:w="1104"/>
            <w:shd w:fill="FFFFFF"/>
            <w:tcMar>
              <w:top w:w="80" w:type="dxa"/>
              <w:bottom w:w="80" w:type="dxa"/>
              <w:left w:w="100" w:type="dxa"/>
              <w:right w:w="100" w:type="dxa"/>
            </w:tcMar>
          </w:tcPr>
          <w:p>
            <w:pPr>
              <w:jc w:val="right"/>
            </w:pPr>
            <w:r>
              <w:rPr>
                <w:color w:val="1E293B"/>
                <w:sz w:val="17"/>
              </w:rPr>
              <w:t>9.00</w:t>
            </w:r>
          </w:p>
        </w:tc>
        <w:tc>
          <w:tcPr>
            <w:tcW w:type="dxa" w:w="1104"/>
            <w:shd w:fill="FFFFFF"/>
            <w:tcMar>
              <w:top w:w="80" w:type="dxa"/>
              <w:bottom w:w="80" w:type="dxa"/>
              <w:left w:w="100" w:type="dxa"/>
              <w:right w:w="100" w:type="dxa"/>
            </w:tcMar>
          </w:tcPr>
          <w:p>
            <w:pPr>
              <w:jc w:val="right"/>
            </w:pPr>
            <w:r>
              <w:rPr>
                <w:color w:val="1E293B"/>
                <w:sz w:val="17"/>
              </w:rPr>
              <w:t>3,200.00</w:t>
            </w:r>
          </w:p>
        </w:tc>
        <w:tc>
          <w:tcPr>
            <w:tcW w:type="dxa" w:w="1104"/>
            <w:shd w:fill="FFFFFF"/>
            <w:tcMar>
              <w:top w:w="80" w:type="dxa"/>
              <w:bottom w:w="80" w:type="dxa"/>
              <w:left w:w="100" w:type="dxa"/>
              <w:right w:w="100" w:type="dxa"/>
            </w:tcMar>
          </w:tcPr>
          <w:p>
            <w:pPr>
              <w:jc w:val="right"/>
            </w:pPr>
            <w:r>
              <w:rPr>
                <w:color w:val="1E293B"/>
                <w:sz w:val="17"/>
              </w:rPr>
              <w:t>420.00</w:t>
            </w:r>
          </w:p>
        </w:tc>
        <w:tc>
          <w:tcPr>
            <w:tcW w:type="dxa" w:w="1104"/>
            <w:shd w:fill="FFFFFF"/>
            <w:tcMar>
              <w:top w:w="80" w:type="dxa"/>
              <w:bottom w:w="80" w:type="dxa"/>
              <w:left w:w="100" w:type="dxa"/>
              <w:right w:w="100" w:type="dxa"/>
            </w:tcMar>
          </w:tcPr>
          <w:p>
            <w:pPr>
              <w:jc w:val="right"/>
            </w:pPr>
            <w:r>
              <w:rPr>
                <w:color w:val="1E293B"/>
                <w:sz w:val="17"/>
              </w:rPr>
              <w:t>13.12</w:t>
            </w:r>
          </w:p>
        </w:tc>
        <w:tc>
          <w:tcPr>
            <w:tcW w:type="dxa" w:w="1104"/>
            <w:shd w:fill="FFFFFF"/>
            <w:tcMar>
              <w:top w:w="80" w:type="dxa"/>
              <w:bottom w:w="80" w:type="dxa"/>
              <w:left w:w="100" w:type="dxa"/>
              <w:right w:w="100" w:type="dxa"/>
            </w:tcMar>
          </w:tcPr>
          <w:p>
            <w:pPr>
              <w:jc w:val="right"/>
            </w:pPr>
            <w:r>
              <w:rPr>
                <w:color w:val="1E293B"/>
                <w:sz w:val="17"/>
              </w:rPr>
              <w:t>0.65</w:t>
            </w:r>
          </w:p>
        </w:tc>
        <w:tc>
          <w:tcPr>
            <w:tcW w:type="dxa" w:w="1104"/>
            <w:shd w:fill="FFFFFF"/>
            <w:tcMar>
              <w:top w:w="80" w:type="dxa"/>
              <w:bottom w:w="80" w:type="dxa"/>
              <w:left w:w="100" w:type="dxa"/>
              <w:right w:w="100" w:type="dxa"/>
            </w:tcMar>
          </w:tcPr>
          <w:p>
            <w:pPr>
              <w:jc w:val="right"/>
            </w:pPr>
            <w:r>
              <w:rPr>
                <w:color w:val="1E293B"/>
                <w:sz w:val="17"/>
              </w:rPr>
              <w:t>94.87</w:t>
            </w:r>
          </w:p>
        </w:tc>
        <w:tc>
          <w:tcPr>
            <w:tcW w:type="dxa" w:w="1104"/>
            <w:shd w:fill="FFFFFF"/>
            <w:tcMar>
              <w:top w:w="80" w:type="dxa"/>
              <w:bottom w:w="80" w:type="dxa"/>
              <w:left w:w="100" w:type="dxa"/>
              <w:right w:w="100" w:type="dxa"/>
            </w:tcMar>
          </w:tcPr>
          <w:p>
            <w:pPr>
              <w:jc w:val="right"/>
            </w:pPr>
            <w:r>
              <w:rPr>
                <w:color w:val="1E293B"/>
                <w:sz w:val="17"/>
              </w:rPr>
              <w:t>21.40</w:t>
            </w:r>
          </w:p>
        </w:tc>
        <w:tc>
          <w:tcPr>
            <w:tcW w:type="dxa" w:w="1104"/>
            <w:shd w:fill="FFFFFF"/>
            <w:tcMar>
              <w:top w:w="80" w:type="dxa"/>
              <w:bottom w:w="80" w:type="dxa"/>
              <w:left w:w="100" w:type="dxa"/>
              <w:right w:w="100" w:type="dxa"/>
            </w:tcMar>
          </w:tcPr>
          <w:p>
            <w:pPr>
              <w:jc w:val="right"/>
            </w:pPr>
            <w:r>
              <w:rPr>
                <w:color w:val="1E293B"/>
                <w:sz w:val="17"/>
              </w:rPr>
              <w:t>6,099.87</w:t>
            </w:r>
          </w:p>
        </w:tc>
        <w:tc>
          <w:tcPr>
            <w:tcW w:type="dxa" w:w="1104"/>
            <w:shd w:fill="FFFFFF"/>
            <w:tcMar>
              <w:top w:w="80" w:type="dxa"/>
              <w:bottom w:w="80" w:type="dxa"/>
              <w:left w:w="100" w:type="dxa"/>
              <w:right w:w="100" w:type="dxa"/>
            </w:tcMar>
          </w:tcPr>
          <w:p>
            <w:pPr>
              <w:jc w:val="right"/>
            </w:pPr>
            <w:r>
              <w:rPr>
                <w:color w:val="1E293B"/>
                <w:sz w:val="17"/>
              </w:rPr>
              <w:t>110,996.08</w:t>
            </w:r>
          </w:p>
        </w:tc>
      </w:tr>
      <w:tr>
        <w:tc>
          <w:tcPr>
            <w:tcW w:type="dxa" w:w="1104"/>
            <w:shd w:fill="F1F5F9"/>
            <w:tcMar>
              <w:top w:w="80" w:type="dxa"/>
              <w:bottom w:w="80" w:type="dxa"/>
              <w:left w:w="100" w:type="dxa"/>
              <w:right w:w="100" w:type="dxa"/>
            </w:tcMar>
          </w:tcPr>
          <w:p>
            <w:pPr>
              <w:jc w:val="right"/>
            </w:pPr>
            <w:r>
              <w:rPr>
                <w:color w:val="1E293B"/>
                <w:sz w:val="17"/>
              </w:rPr>
              <w:t>10.00</w:t>
            </w:r>
          </w:p>
        </w:tc>
        <w:tc>
          <w:tcPr>
            <w:tcW w:type="dxa" w:w="1104"/>
            <w:shd w:fill="F1F5F9"/>
            <w:tcMar>
              <w:top w:w="80" w:type="dxa"/>
              <w:bottom w:w="80" w:type="dxa"/>
              <w:left w:w="100" w:type="dxa"/>
              <w:right w:w="100" w:type="dxa"/>
            </w:tcMar>
          </w:tcPr>
          <w:p>
            <w:pPr>
              <w:jc w:val="right"/>
            </w:pPr>
            <w:r>
              <w:rPr>
                <w:color w:val="1E293B"/>
                <w:sz w:val="17"/>
              </w:rPr>
              <w:t>3,200.00</w:t>
            </w:r>
          </w:p>
        </w:tc>
        <w:tc>
          <w:tcPr>
            <w:tcW w:type="dxa" w:w="1104"/>
            <w:shd w:fill="F1F5F9"/>
            <w:tcMar>
              <w:top w:w="80" w:type="dxa"/>
              <w:bottom w:w="80" w:type="dxa"/>
              <w:left w:w="100" w:type="dxa"/>
              <w:right w:w="100" w:type="dxa"/>
            </w:tcMar>
          </w:tcPr>
          <w:p>
            <w:pPr>
              <w:jc w:val="right"/>
            </w:pPr>
            <w:r>
              <w:rPr>
                <w:color w:val="1E293B"/>
                <w:sz w:val="17"/>
              </w:rPr>
              <w:t>333.00</w:t>
            </w:r>
          </w:p>
        </w:tc>
        <w:tc>
          <w:tcPr>
            <w:tcW w:type="dxa" w:w="1104"/>
            <w:shd w:fill="F1F5F9"/>
            <w:tcMar>
              <w:top w:w="80" w:type="dxa"/>
              <w:bottom w:w="80" w:type="dxa"/>
              <w:left w:w="100" w:type="dxa"/>
              <w:right w:w="100" w:type="dxa"/>
            </w:tcMar>
          </w:tcPr>
          <w:p>
            <w:pPr>
              <w:jc w:val="right"/>
            </w:pPr>
            <w:r>
              <w:rPr>
                <w:color w:val="1E293B"/>
                <w:sz w:val="17"/>
              </w:rPr>
              <w:t>10.41</w:t>
            </w:r>
          </w:p>
        </w:tc>
        <w:tc>
          <w:tcPr>
            <w:tcW w:type="dxa" w:w="1104"/>
            <w:shd w:fill="F1F5F9"/>
            <w:tcMar>
              <w:top w:w="80" w:type="dxa"/>
              <w:bottom w:w="80" w:type="dxa"/>
              <w:left w:w="100" w:type="dxa"/>
              <w:right w:w="100" w:type="dxa"/>
            </w:tcMar>
          </w:tcPr>
          <w:p>
            <w:pPr>
              <w:jc w:val="right"/>
            </w:pPr>
            <w:r>
              <w:rPr>
                <w:color w:val="1E293B"/>
                <w:sz w:val="17"/>
              </w:rPr>
              <w:t>0.51</w:t>
            </w:r>
          </w:p>
        </w:tc>
        <w:tc>
          <w:tcPr>
            <w:tcW w:type="dxa" w:w="1104"/>
            <w:shd w:fill="F1F5F9"/>
            <w:tcMar>
              <w:top w:w="80" w:type="dxa"/>
              <w:bottom w:w="80" w:type="dxa"/>
              <w:left w:w="100" w:type="dxa"/>
              <w:right w:w="100" w:type="dxa"/>
            </w:tcMar>
          </w:tcPr>
          <w:p>
            <w:pPr>
              <w:jc w:val="right"/>
            </w:pPr>
            <w:r>
              <w:rPr>
                <w:color w:val="1E293B"/>
                <w:sz w:val="17"/>
              </w:rPr>
              <w:t>100.00</w:t>
            </w:r>
          </w:p>
        </w:tc>
        <w:tc>
          <w:tcPr>
            <w:tcW w:type="dxa" w:w="1104"/>
            <w:shd w:fill="F1F5F9"/>
            <w:tcMar>
              <w:top w:w="80" w:type="dxa"/>
              <w:bottom w:w="80" w:type="dxa"/>
              <w:left w:w="100" w:type="dxa"/>
              <w:right w:w="100" w:type="dxa"/>
            </w:tcMar>
          </w:tcPr>
          <w:p>
            <w:pPr>
              <w:jc w:val="right"/>
            </w:pPr>
            <w:r>
              <w:rPr>
                <w:color w:val="1E293B"/>
                <w:sz w:val="17"/>
              </w:rPr>
              <w:t>20.30</w:t>
            </w:r>
          </w:p>
        </w:tc>
        <w:tc>
          <w:tcPr>
            <w:tcW w:type="dxa" w:w="1104"/>
            <w:shd w:fill="F1F5F9"/>
            <w:tcMar>
              <w:top w:w="80" w:type="dxa"/>
              <w:bottom w:w="80" w:type="dxa"/>
              <w:left w:w="100" w:type="dxa"/>
              <w:right w:w="100" w:type="dxa"/>
            </w:tcMar>
          </w:tcPr>
          <w:p>
            <w:pPr>
              <w:jc w:val="right"/>
            </w:pPr>
            <w:r>
              <w:rPr>
                <w:color w:val="1E293B"/>
                <w:sz w:val="17"/>
              </w:rPr>
              <w:t>4,920.98</w:t>
            </w:r>
          </w:p>
        </w:tc>
        <w:tc>
          <w:tcPr>
            <w:tcW w:type="dxa" w:w="1104"/>
            <w:shd w:fill="F1F5F9"/>
            <w:tcMar>
              <w:top w:w="80" w:type="dxa"/>
              <w:bottom w:w="80" w:type="dxa"/>
              <w:left w:w="100" w:type="dxa"/>
              <w:right w:w="100" w:type="dxa"/>
            </w:tcMar>
          </w:tcPr>
          <w:p>
            <w:pPr>
              <w:jc w:val="right"/>
            </w:pPr>
            <w:r>
              <w:rPr>
                <w:color w:val="1E293B"/>
                <w:sz w:val="17"/>
              </w:rPr>
              <w:t>115,917.06</w:t>
            </w:r>
          </w:p>
        </w:tc>
      </w:tr>
    </w:tbl>
    <w:p>
      <w:pPr>
        <w:spacing w:after="120"/>
      </w:pPr>
    </w:p>
    <w:p>
      <w:pPr>
        <w:spacing w:before="240" w:after="120"/>
      </w:pPr>
      <w:r>
        <w:rPr>
          <w:b/>
          <w:color w:val="0D9488"/>
          <w:sz w:val="28"/>
        </w:rPr>
        <w:t>5.4. Kiến trúc Ứng dụng Web Streamlit 3 Tabs tương tác</w:t>
      </w:r>
    </w:p>
    <w:p>
      <w:pPr>
        <w:spacing w:line="312" w:lineRule="auto" w:after="120"/>
      </w:pPr>
      <w:r>
        <w:rPr>
          <w:b w:val="0"/>
          <w:i w:val="0"/>
        </w:rPr>
        <w:t>Ứng dụng Web app/app.py được triển khai hoàn chỉnh kết nối trực tiếp với best_calibrated_model.pkl gồm 3 tabs chuyên biệt:</w:t>
        <w:br/>
        <w:t>- Tab 1: Chẩn đoán rào cản cá thể hóa: Cho phép chuyên viên nhập thông số phiên duyệt web và nhận kết quả xác suất chuyển đổi hiệu chỉnh, phân khúc GMM và cảnh báo rào cản tự động.</w:t>
        <w:br/>
        <w:t>- Tab 2: Trình mô phỏng What-If Simulator: Cho phép cấp quản lý kéo thanh trượt điều chỉnh biên lợi nhuận (10-50%), chi phí tiếp cận ($0.2-$5.0), chi phí voucher ($1-$20) để quan sát điểm tối ưu tau* dịch chuyển theo thời gian thực.</w:t>
        <w:br/>
        <w:t>- Tab 3: Bản đồ chiến lược Uplift: Trực quan hóa tỷ trọng 4 nhóm phản ứng và hỗ trợ xuất file CSV danh sách nhóm Persuadables gửi thẳng cho hệ thống Marketing Automation.</w:t>
      </w:r>
    </w:p>
    <w:p>
      <w:pPr>
        <w:spacing w:before="240" w:after="120"/>
      </w:pPr>
      <w:r>
        <w:rPr>
          <w:b/>
          <w:color w:val="0D9488"/>
          <w:sz w:val="28"/>
        </w:rPr>
        <w:t>5.5. Ma trận 4 Gói Đề xuất Hành động Kinh doanh Định lượng</w:t>
      </w:r>
    </w:p>
    <w:p>
      <w:pPr>
        <w:spacing w:line="312" w:lineRule="auto" w:after="120"/>
      </w:pPr>
      <w:r>
        <w:rPr>
          <w:b w:val="0"/>
          <w:i w:val="0"/>
        </w:rPr>
        <w:t>Chuyển hóa toàn diện các phát hiện thực nghiệm thành 4 gói chiến lược hành động cụ thể, có đối tượng nhắm chọn, kênh can thiệp, ngưỡng hành động, rủi ro và KPI đo lường định lượng rõ ràng.</w:t>
      </w:r>
    </w:p>
    <w:p>
      <w:pPr>
        <w:spacing w:after="80"/>
      </w:pPr>
      <w:r>
        <w:rPr>
          <w:b/>
          <w:color w:val="0F172A"/>
          <w:sz w:val="21"/>
        </w:rPr>
        <w:t>Bảng: Bảng 5.3. Ma trận 4 Gói Chiến lược Hành động Kinh doanh Định lượng</w:t>
      </w:r>
    </w:p>
    <w:tbl>
      <w:tblPr>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0F172A"/>
            <w:tcMar>
              <w:top w:w="100" w:type="dxa"/>
              <w:bottom w:w="100" w:type="dxa"/>
              <w:left w:w="120" w:type="dxa"/>
              <w:right w:w="120" w:type="dxa"/>
            </w:tcMar>
          </w:tcPr>
          <w:p>
            <w:pPr>
              <w:jc w:val="center"/>
            </w:pPr>
            <w:r>
              <w:rPr>
                <w:b/>
                <w:color w:val="FFFFFF"/>
                <w:sz w:val="18"/>
              </w:rPr>
              <w:t>strategy_id</w:t>
            </w:r>
          </w:p>
        </w:tc>
        <w:tc>
          <w:tcPr>
            <w:tcW w:type="dxa" w:w="994"/>
            <w:shd w:fill="0F172A"/>
            <w:tcMar>
              <w:top w:w="100" w:type="dxa"/>
              <w:bottom w:w="100" w:type="dxa"/>
              <w:left w:w="120" w:type="dxa"/>
              <w:right w:w="120" w:type="dxa"/>
            </w:tcMar>
          </w:tcPr>
          <w:p>
            <w:pPr>
              <w:jc w:val="center"/>
            </w:pPr>
            <w:r>
              <w:rPr>
                <w:b/>
                <w:color w:val="FFFFFF"/>
                <w:sz w:val="18"/>
              </w:rPr>
              <w:t>strategy_name</w:t>
            </w:r>
          </w:p>
        </w:tc>
        <w:tc>
          <w:tcPr>
            <w:tcW w:type="dxa" w:w="994"/>
            <w:shd w:fill="0F172A"/>
            <w:tcMar>
              <w:top w:w="100" w:type="dxa"/>
              <w:bottom w:w="100" w:type="dxa"/>
              <w:left w:w="120" w:type="dxa"/>
              <w:right w:w="120" w:type="dxa"/>
            </w:tcMar>
          </w:tcPr>
          <w:p>
            <w:pPr>
              <w:jc w:val="center"/>
            </w:pPr>
            <w:r>
              <w:rPr>
                <w:b/>
                <w:color w:val="FFFFFF"/>
                <w:sz w:val="18"/>
              </w:rPr>
              <w:t>target_segment</w:t>
            </w:r>
          </w:p>
        </w:tc>
        <w:tc>
          <w:tcPr>
            <w:tcW w:type="dxa" w:w="994"/>
            <w:shd w:fill="0F172A"/>
            <w:tcMar>
              <w:top w:w="100" w:type="dxa"/>
              <w:bottom w:w="100" w:type="dxa"/>
              <w:left w:w="120" w:type="dxa"/>
              <w:right w:w="120" w:type="dxa"/>
            </w:tcMar>
          </w:tcPr>
          <w:p>
            <w:pPr>
              <w:jc w:val="center"/>
            </w:pPr>
            <w:r>
              <w:rPr>
                <w:b/>
                <w:color w:val="FFFFFF"/>
                <w:sz w:val="18"/>
              </w:rPr>
              <w:t>behavioral_barrier_addressed</w:t>
            </w:r>
          </w:p>
        </w:tc>
        <w:tc>
          <w:tcPr>
            <w:tcW w:type="dxa" w:w="994"/>
            <w:shd w:fill="0F172A"/>
            <w:tcMar>
              <w:top w:w="100" w:type="dxa"/>
              <w:bottom w:w="100" w:type="dxa"/>
              <w:left w:w="120" w:type="dxa"/>
              <w:right w:w="120" w:type="dxa"/>
            </w:tcMar>
          </w:tcPr>
          <w:p>
            <w:pPr>
              <w:jc w:val="center"/>
            </w:pPr>
            <w:r>
              <w:rPr>
                <w:b/>
                <w:color w:val="FFFFFF"/>
                <w:sz w:val="18"/>
              </w:rPr>
              <w:t>intervention_action</w:t>
            </w:r>
          </w:p>
        </w:tc>
        <w:tc>
          <w:tcPr>
            <w:tcW w:type="dxa" w:w="994"/>
            <w:shd w:fill="0F172A"/>
            <w:tcMar>
              <w:top w:w="100" w:type="dxa"/>
              <w:bottom w:w="100" w:type="dxa"/>
              <w:left w:w="120" w:type="dxa"/>
              <w:right w:w="120" w:type="dxa"/>
            </w:tcMar>
          </w:tcPr>
          <w:p>
            <w:pPr>
              <w:jc w:val="center"/>
            </w:pPr>
            <w:r>
              <w:rPr>
                <w:b/>
                <w:color w:val="FFFFFF"/>
                <w:sz w:val="18"/>
              </w:rPr>
              <w:t>channel</w:t>
            </w:r>
          </w:p>
        </w:tc>
        <w:tc>
          <w:tcPr>
            <w:tcW w:type="dxa" w:w="994"/>
            <w:shd w:fill="0F172A"/>
            <w:tcMar>
              <w:top w:w="100" w:type="dxa"/>
              <w:bottom w:w="100" w:type="dxa"/>
              <w:left w:w="120" w:type="dxa"/>
              <w:right w:w="120" w:type="dxa"/>
            </w:tcMar>
          </w:tcPr>
          <w:p>
            <w:pPr>
              <w:jc w:val="center"/>
            </w:pPr>
            <w:r>
              <w:rPr>
                <w:b/>
                <w:color w:val="FFFFFF"/>
                <w:sz w:val="18"/>
              </w:rPr>
              <w:t>optimal_threshold</w:t>
            </w:r>
          </w:p>
        </w:tc>
        <w:tc>
          <w:tcPr>
            <w:tcW w:type="dxa" w:w="994"/>
            <w:shd w:fill="0F172A"/>
            <w:tcMar>
              <w:top w:w="100" w:type="dxa"/>
              <w:bottom w:w="100" w:type="dxa"/>
              <w:left w:w="120" w:type="dxa"/>
              <w:right w:w="120" w:type="dxa"/>
            </w:tcMar>
          </w:tcPr>
          <w:p>
            <w:pPr>
              <w:jc w:val="center"/>
            </w:pPr>
            <w:r>
              <w:rPr>
                <w:b/>
                <w:color w:val="FFFFFF"/>
                <w:sz w:val="18"/>
              </w:rPr>
              <w:t>potential_risks</w:t>
            </w:r>
          </w:p>
        </w:tc>
        <w:tc>
          <w:tcPr>
            <w:tcW w:type="dxa" w:w="994"/>
            <w:shd w:fill="0F172A"/>
            <w:tcMar>
              <w:top w:w="100" w:type="dxa"/>
              <w:bottom w:w="100" w:type="dxa"/>
              <w:left w:w="120" w:type="dxa"/>
              <w:right w:w="120" w:type="dxa"/>
            </w:tcMar>
          </w:tcPr>
          <w:p>
            <w:pPr>
              <w:jc w:val="center"/>
            </w:pPr>
            <w:r>
              <w:rPr>
                <w:b/>
                <w:color w:val="FFFFFF"/>
                <w:sz w:val="18"/>
              </w:rPr>
              <w:t>mitigation_plan</w:t>
            </w:r>
          </w:p>
        </w:tc>
        <w:tc>
          <w:tcPr>
            <w:tcW w:type="dxa" w:w="994"/>
            <w:shd w:fill="0F172A"/>
            <w:tcMar>
              <w:top w:w="100" w:type="dxa"/>
              <w:bottom w:w="100" w:type="dxa"/>
              <w:left w:w="120" w:type="dxa"/>
              <w:right w:w="120" w:type="dxa"/>
            </w:tcMar>
          </w:tcPr>
          <w:p>
            <w:pPr>
              <w:jc w:val="center"/>
            </w:pPr>
            <w:r>
              <w:rPr>
                <w:b/>
                <w:color w:val="FFFFFF"/>
                <w:sz w:val="18"/>
              </w:rPr>
              <w:t>target_kpi</w:t>
            </w:r>
          </w:p>
        </w:tc>
      </w:tr>
      <w:tr>
        <w:tc>
          <w:tcPr>
            <w:tcW w:type="dxa" w:w="994"/>
            <w:shd w:fill="FFFFFF"/>
            <w:tcMar>
              <w:top w:w="80" w:type="dxa"/>
              <w:bottom w:w="80" w:type="dxa"/>
              <w:left w:w="100" w:type="dxa"/>
              <w:right w:w="100" w:type="dxa"/>
            </w:tcMar>
          </w:tcPr>
          <w:p>
            <w:pPr>
              <w:jc w:val="left"/>
            </w:pPr>
            <w:r>
              <w:rPr>
                <w:color w:val="1E293B"/>
                <w:sz w:val="17"/>
              </w:rPr>
              <w:t>ACT-01</w:t>
            </w:r>
          </w:p>
        </w:tc>
        <w:tc>
          <w:tcPr>
            <w:tcW w:type="dxa" w:w="994"/>
            <w:shd w:fill="FFFFFF"/>
            <w:tcMar>
              <w:top w:w="80" w:type="dxa"/>
              <w:bottom w:w="80" w:type="dxa"/>
              <w:left w:w="100" w:type="dxa"/>
              <w:right w:w="100" w:type="dxa"/>
            </w:tcMar>
          </w:tcPr>
          <w:p>
            <w:pPr>
              <w:jc w:val="left"/>
            </w:pPr>
            <w:r>
              <w:rPr>
                <w:color w:val="1E293B"/>
                <w:sz w:val="17"/>
              </w:rPr>
              <w:t>Giải tỏa rào cản cước vận chuyển (Dynamic Free Shipping Threshold)</w:t>
            </w:r>
          </w:p>
        </w:tc>
        <w:tc>
          <w:tcPr>
            <w:tcW w:type="dxa" w:w="994"/>
            <w:shd w:fill="FFFFFF"/>
            <w:tcMar>
              <w:top w:w="80" w:type="dxa"/>
              <w:bottom w:w="80" w:type="dxa"/>
              <w:left w:w="100" w:type="dxa"/>
              <w:right w:w="100" w:type="dxa"/>
            </w:tcMar>
          </w:tcPr>
          <w:p>
            <w:pPr>
              <w:jc w:val="left"/>
            </w:pPr>
            <w:r>
              <w:rPr>
                <w:color w:val="1E293B"/>
                <w:sz w:val="17"/>
              </w:rPr>
              <w:t>Cụm 2: Cart Hesitators / Shipping-Sensitive (25.04% dân số)</w:t>
            </w:r>
          </w:p>
        </w:tc>
        <w:tc>
          <w:tcPr>
            <w:tcW w:type="dxa" w:w="994"/>
            <w:shd w:fill="FFFFFF"/>
            <w:tcMar>
              <w:top w:w="80" w:type="dxa"/>
              <w:bottom w:w="80" w:type="dxa"/>
              <w:left w:w="100" w:type="dxa"/>
              <w:right w:w="100" w:type="dxa"/>
            </w:tcMar>
          </w:tcPr>
          <w:p>
            <w:pPr>
              <w:jc w:val="left"/>
            </w:pPr>
            <w:r>
              <w:rPr>
                <w:color w:val="1E293B"/>
                <w:sz w:val="17"/>
              </w:rPr>
              <w:t>Ma sát chi phí vận chuyển Overnight làm gia tăng tỷ lệ bỏ giỏ (Cart Abandonment Severity trung bình 4.9 phiên)</w:t>
            </w:r>
          </w:p>
        </w:tc>
        <w:tc>
          <w:tcPr>
            <w:tcW w:type="dxa" w:w="994"/>
            <w:shd w:fill="FFFFFF"/>
            <w:tcMar>
              <w:top w:w="80" w:type="dxa"/>
              <w:bottom w:w="80" w:type="dxa"/>
              <w:left w:w="100" w:type="dxa"/>
              <w:right w:w="100" w:type="dxa"/>
            </w:tcMar>
          </w:tcPr>
          <w:p>
            <w:pPr>
              <w:jc w:val="left"/>
            </w:pPr>
            <w:r>
              <w:rPr>
                <w:color w:val="1E293B"/>
                <w:sz w:val="17"/>
              </w:rPr>
              <w:t>Kích hoạt chính sách Miễn phí vận chuyển linh hoạt khi giá trị giỏ hàng đạt 80% AOV hoặc đề xuất gói gộp đơn thông minh</w:t>
            </w:r>
          </w:p>
        </w:tc>
        <w:tc>
          <w:tcPr>
            <w:tcW w:type="dxa" w:w="994"/>
            <w:shd w:fill="FFFFFF"/>
            <w:tcMar>
              <w:top w:w="80" w:type="dxa"/>
              <w:bottom w:w="80" w:type="dxa"/>
              <w:left w:w="100" w:type="dxa"/>
              <w:right w:w="100" w:type="dxa"/>
            </w:tcMar>
          </w:tcPr>
          <w:p>
            <w:pPr>
              <w:jc w:val="left"/>
            </w:pPr>
            <w:r>
              <w:rPr>
                <w:color w:val="1E293B"/>
                <w:sz w:val="17"/>
              </w:rPr>
              <w:t>On-site Cart Drawer &amp; Checkout Banner</w:t>
            </w:r>
          </w:p>
        </w:tc>
        <w:tc>
          <w:tcPr>
            <w:tcW w:type="dxa" w:w="994"/>
            <w:shd w:fill="FFFFFF"/>
            <w:tcMar>
              <w:top w:w="80" w:type="dxa"/>
              <w:bottom w:w="80" w:type="dxa"/>
              <w:left w:w="100" w:type="dxa"/>
              <w:right w:w="100" w:type="dxa"/>
            </w:tcMar>
          </w:tcPr>
          <w:p>
            <w:pPr>
              <w:jc w:val="left"/>
            </w:pPr>
            <w:r>
              <w:rPr>
                <w:color w:val="1E293B"/>
                <w:sz w:val="17"/>
              </w:rPr>
              <w:t>Giá trị giỏ hàng &gt;= $68.0 (80% AOV)</w:t>
            </w:r>
          </w:p>
        </w:tc>
        <w:tc>
          <w:tcPr>
            <w:tcW w:type="dxa" w:w="994"/>
            <w:shd w:fill="FFFFFF"/>
            <w:tcMar>
              <w:top w:w="80" w:type="dxa"/>
              <w:bottom w:w="80" w:type="dxa"/>
              <w:left w:w="100" w:type="dxa"/>
              <w:right w:w="100" w:type="dxa"/>
            </w:tcMar>
          </w:tcPr>
          <w:p>
            <w:pPr>
              <w:jc w:val="left"/>
            </w:pPr>
            <w:r>
              <w:rPr>
                <w:color w:val="1E293B"/>
                <w:sz w:val="17"/>
              </w:rPr>
              <w:t>Bào mòn biên lợi nhuận gộp nếu khách hàng chia nhỏ đơn hàng</w:t>
            </w:r>
          </w:p>
        </w:tc>
        <w:tc>
          <w:tcPr>
            <w:tcW w:type="dxa" w:w="994"/>
            <w:shd w:fill="FFFFFF"/>
            <w:tcMar>
              <w:top w:w="80" w:type="dxa"/>
              <w:bottom w:w="80" w:type="dxa"/>
              <w:left w:w="100" w:type="dxa"/>
              <w:right w:w="100" w:type="dxa"/>
            </w:tcMar>
          </w:tcPr>
          <w:p>
            <w:pPr>
              <w:jc w:val="left"/>
            </w:pPr>
            <w:r>
              <w:rPr>
                <w:color w:val="1E293B"/>
                <w:sz w:val="17"/>
              </w:rPr>
              <w:t>Áp dụng điều kiện biên lợi nhuận danh mục sản phẩm tối thiểu &gt;= 28% mới kích hoạt miễn phí vận chuyển</w:t>
            </w:r>
          </w:p>
        </w:tc>
        <w:tc>
          <w:tcPr>
            <w:tcW w:type="dxa" w:w="994"/>
            <w:shd w:fill="FFFFFF"/>
            <w:tcMar>
              <w:top w:w="80" w:type="dxa"/>
              <w:bottom w:w="80" w:type="dxa"/>
              <w:left w:w="100" w:type="dxa"/>
              <w:right w:w="100" w:type="dxa"/>
            </w:tcMar>
          </w:tcPr>
          <w:p>
            <w:pPr>
              <w:jc w:val="left"/>
            </w:pPr>
            <w:r>
              <w:rPr>
                <w:color w:val="1E293B"/>
                <w:sz w:val="17"/>
              </w:rPr>
              <w:t>Giảm 20% tỷ lệ Cart Abandonment Severity; tăng 15% tỷ lệ hoàn tất thanh toán giỏ hàng</w:t>
            </w:r>
          </w:p>
        </w:tc>
      </w:tr>
      <w:tr>
        <w:tc>
          <w:tcPr>
            <w:tcW w:type="dxa" w:w="994"/>
            <w:shd w:fill="F1F5F9"/>
            <w:tcMar>
              <w:top w:w="80" w:type="dxa"/>
              <w:bottom w:w="80" w:type="dxa"/>
              <w:left w:w="100" w:type="dxa"/>
              <w:right w:w="100" w:type="dxa"/>
            </w:tcMar>
          </w:tcPr>
          <w:p>
            <w:pPr>
              <w:jc w:val="left"/>
            </w:pPr>
            <w:r>
              <w:rPr>
                <w:color w:val="1E293B"/>
                <w:sz w:val="17"/>
              </w:rPr>
              <w:t>ACT-02</w:t>
            </w:r>
          </w:p>
        </w:tc>
        <w:tc>
          <w:tcPr>
            <w:tcW w:type="dxa" w:w="994"/>
            <w:shd w:fill="F1F5F9"/>
            <w:tcMar>
              <w:top w:w="80" w:type="dxa"/>
              <w:bottom w:w="80" w:type="dxa"/>
              <w:left w:w="100" w:type="dxa"/>
              <w:right w:w="100" w:type="dxa"/>
            </w:tcMar>
          </w:tcPr>
          <w:p>
            <w:pPr>
              <w:jc w:val="left"/>
            </w:pPr>
            <w:r>
              <w:rPr>
                <w:color w:val="1E293B"/>
                <w:sz w:val="17"/>
              </w:rPr>
              <w:t>Can thiệp ưu đãi cá thể hóa theo Uplift CATE (Targeted Incentive Allocation)</w:t>
            </w:r>
          </w:p>
        </w:tc>
        <w:tc>
          <w:tcPr>
            <w:tcW w:type="dxa" w:w="994"/>
            <w:shd w:fill="F1F5F9"/>
            <w:tcMar>
              <w:top w:w="80" w:type="dxa"/>
              <w:bottom w:w="80" w:type="dxa"/>
              <w:left w:w="100" w:type="dxa"/>
              <w:right w:w="100" w:type="dxa"/>
            </w:tcMar>
          </w:tcPr>
          <w:p>
            <w:pPr>
              <w:jc w:val="left"/>
            </w:pPr>
            <w:r>
              <w:rPr>
                <w:color w:val="1E293B"/>
                <w:sz w:val="17"/>
              </w:rPr>
              <w:t>Duy nhất nhóm Persuadables (35.00% dân số)</w:t>
            </w:r>
          </w:p>
        </w:tc>
        <w:tc>
          <w:tcPr>
            <w:tcW w:type="dxa" w:w="994"/>
            <w:shd w:fill="F1F5F9"/>
            <w:tcMar>
              <w:top w:w="80" w:type="dxa"/>
              <w:bottom w:w="80" w:type="dxa"/>
              <w:left w:w="100" w:type="dxa"/>
              <w:right w:w="100" w:type="dxa"/>
            </w:tcMar>
          </w:tcPr>
          <w:p>
            <w:pPr>
              <w:jc w:val="left"/>
            </w:pPr>
            <w:r>
              <w:rPr>
                <w:color w:val="1E293B"/>
                <w:sz w:val="17"/>
              </w:rPr>
              <w:t>Lãng phí ngân sách voucher vào nhóm Sure Things (3.66%) và gây phản cảm cho nhóm Sleeping Dogs (9.12%)</w:t>
            </w:r>
          </w:p>
        </w:tc>
        <w:tc>
          <w:tcPr>
            <w:tcW w:type="dxa" w:w="994"/>
            <w:shd w:fill="F1F5F9"/>
            <w:tcMar>
              <w:top w:w="80" w:type="dxa"/>
              <w:bottom w:w="80" w:type="dxa"/>
              <w:left w:w="100" w:type="dxa"/>
              <w:right w:w="100" w:type="dxa"/>
            </w:tcMar>
          </w:tcPr>
          <w:p>
            <w:pPr>
              <w:jc w:val="left"/>
            </w:pPr>
            <w:r>
              <w:rPr>
                <w:color w:val="1E293B"/>
                <w:sz w:val="17"/>
              </w:rPr>
              <w:t>Cấp voucher giảm giá $5.0 có giới hạn thời gian (Scarcity Countdown 24h); tuyệt đối chặn phát hành voucher cho Sure Things và Sleeping Dogs</w:t>
            </w:r>
          </w:p>
        </w:tc>
        <w:tc>
          <w:tcPr>
            <w:tcW w:type="dxa" w:w="994"/>
            <w:shd w:fill="F1F5F9"/>
            <w:tcMar>
              <w:top w:w="80" w:type="dxa"/>
              <w:bottom w:w="80" w:type="dxa"/>
              <w:left w:w="100" w:type="dxa"/>
              <w:right w:w="100" w:type="dxa"/>
            </w:tcMar>
          </w:tcPr>
          <w:p>
            <w:pPr>
              <w:jc w:val="left"/>
            </w:pPr>
            <w:r>
              <w:rPr>
                <w:color w:val="1E293B"/>
                <w:sz w:val="17"/>
              </w:rPr>
              <w:t>Email Marketing Automation &amp; SMS Flash Sale</w:t>
            </w:r>
          </w:p>
        </w:tc>
        <w:tc>
          <w:tcPr>
            <w:tcW w:type="dxa" w:w="994"/>
            <w:shd w:fill="F1F5F9"/>
            <w:tcMar>
              <w:top w:w="80" w:type="dxa"/>
              <w:bottom w:w="80" w:type="dxa"/>
              <w:left w:w="100" w:type="dxa"/>
              <w:right w:w="100" w:type="dxa"/>
            </w:tcMar>
          </w:tcPr>
          <w:p>
            <w:pPr>
              <w:jc w:val="left"/>
            </w:pPr>
            <w:r>
              <w:rPr>
                <w:color w:val="1E293B"/>
                <w:sz w:val="17"/>
              </w:rPr>
              <w:t>Điểm số tác động gia tăng Uplift Tau &gt;= 0.10</w:t>
            </w:r>
          </w:p>
        </w:tc>
        <w:tc>
          <w:tcPr>
            <w:tcW w:type="dxa" w:w="994"/>
            <w:shd w:fill="F1F5F9"/>
            <w:tcMar>
              <w:top w:w="80" w:type="dxa"/>
              <w:bottom w:w="80" w:type="dxa"/>
              <w:left w:w="100" w:type="dxa"/>
              <w:right w:w="100" w:type="dxa"/>
            </w:tcMar>
          </w:tcPr>
          <w:p>
            <w:pPr>
              <w:jc w:val="left"/>
            </w:pPr>
            <w:r>
              <w:rPr>
                <w:color w:val="1E293B"/>
                <w:sz w:val="17"/>
              </w:rPr>
              <w:t>Khách hàng hình thành tâm lý chờ đợi mã giảm giá mới mua</w:t>
            </w:r>
          </w:p>
        </w:tc>
        <w:tc>
          <w:tcPr>
            <w:tcW w:type="dxa" w:w="994"/>
            <w:shd w:fill="F1F5F9"/>
            <w:tcMar>
              <w:top w:w="80" w:type="dxa"/>
              <w:bottom w:w="80" w:type="dxa"/>
              <w:left w:w="100" w:type="dxa"/>
              <w:right w:w="100" w:type="dxa"/>
            </w:tcMar>
          </w:tcPr>
          <w:p>
            <w:pPr>
              <w:jc w:val="left"/>
            </w:pPr>
            <w:r>
              <w:rPr>
                <w:color w:val="1E293B"/>
                <w:sz w:val="17"/>
              </w:rPr>
              <w:t>Giới hạn tối đa 1 voucher trợ giá / khách hàng trong chu kỳ 30 ngày; mã hóa voucher động không thể chia sẻ</w:t>
            </w:r>
          </w:p>
        </w:tc>
        <w:tc>
          <w:tcPr>
            <w:tcW w:type="dxa" w:w="994"/>
            <w:shd w:fill="F1F5F9"/>
            <w:tcMar>
              <w:top w:w="80" w:type="dxa"/>
              <w:bottom w:w="80" w:type="dxa"/>
              <w:left w:w="100" w:type="dxa"/>
              <w:right w:w="100" w:type="dxa"/>
            </w:tcMar>
          </w:tcPr>
          <w:p>
            <w:pPr>
              <w:jc w:val="left"/>
            </w:pPr>
            <w:r>
              <w:rPr>
                <w:color w:val="1E293B"/>
                <w:sz w:val="17"/>
              </w:rPr>
              <w:t>Tăng 25% tỷ lệ chuyển đổi thuần (Net Uplift Conversion); tiết kiệm $15,000 ngân sách voucher bị lãng phí</w:t>
            </w:r>
          </w:p>
        </w:tc>
      </w:tr>
      <w:tr>
        <w:tc>
          <w:tcPr>
            <w:tcW w:type="dxa" w:w="994"/>
            <w:shd w:fill="FFFFFF"/>
            <w:tcMar>
              <w:top w:w="80" w:type="dxa"/>
              <w:bottom w:w="80" w:type="dxa"/>
              <w:left w:w="100" w:type="dxa"/>
              <w:right w:w="100" w:type="dxa"/>
            </w:tcMar>
          </w:tcPr>
          <w:p>
            <w:pPr>
              <w:jc w:val="left"/>
            </w:pPr>
            <w:r>
              <w:rPr>
                <w:color w:val="1E293B"/>
                <w:sz w:val="17"/>
              </w:rPr>
              <w:t>ACT-03</w:t>
            </w:r>
          </w:p>
        </w:tc>
        <w:tc>
          <w:tcPr>
            <w:tcW w:type="dxa" w:w="994"/>
            <w:shd w:fill="FFFFFF"/>
            <w:tcMar>
              <w:top w:w="80" w:type="dxa"/>
              <w:bottom w:w="80" w:type="dxa"/>
              <w:left w:w="100" w:type="dxa"/>
              <w:right w:w="100" w:type="dxa"/>
            </w:tcMar>
          </w:tcPr>
          <w:p>
            <w:pPr>
              <w:jc w:val="left"/>
            </w:pPr>
            <w:r>
              <w:rPr>
                <w:color w:val="1E293B"/>
                <w:sz w:val="17"/>
              </w:rPr>
              <w:t>Kích hoạt tự động theo thời điểm vàng sống còn (Golden Window Retargeting)</w:t>
            </w:r>
          </w:p>
        </w:tc>
        <w:tc>
          <w:tcPr>
            <w:tcW w:type="dxa" w:w="994"/>
            <w:shd w:fill="FFFFFF"/>
            <w:tcMar>
              <w:top w:w="80" w:type="dxa"/>
              <w:bottom w:w="80" w:type="dxa"/>
              <w:left w:w="100" w:type="dxa"/>
              <w:right w:w="100" w:type="dxa"/>
            </w:tcMar>
          </w:tcPr>
          <w:p>
            <w:pPr>
              <w:jc w:val="left"/>
            </w:pPr>
            <w:r>
              <w:rPr>
                <w:color w:val="1E293B"/>
                <w:sz w:val="17"/>
              </w:rPr>
              <w:t>Khách hàng có phiên thêm giỏ nhưng chưa hoàn tất giao dịch trong vòng 7 ngày</w:t>
            </w:r>
          </w:p>
        </w:tc>
        <w:tc>
          <w:tcPr>
            <w:tcW w:type="dxa" w:w="994"/>
            <w:shd w:fill="FFFFFF"/>
            <w:tcMar>
              <w:top w:w="80" w:type="dxa"/>
              <w:bottom w:w="80" w:type="dxa"/>
              <w:left w:w="100" w:type="dxa"/>
              <w:right w:w="100" w:type="dxa"/>
            </w:tcMar>
          </w:tcPr>
          <w:p>
            <w:pPr>
              <w:jc w:val="left"/>
            </w:pPr>
            <w:r>
              <w:rPr>
                <w:color w:val="1E293B"/>
                <w:sz w:val="17"/>
              </w:rPr>
              <w:t>Xác suất duy trì ý định mua hàng suy giảm mạnh theo thời gian bán rã Kaplan-Meier (sau 7 ngày xác suất phục hồi giảm sâu)</w:t>
            </w:r>
          </w:p>
        </w:tc>
        <w:tc>
          <w:tcPr>
            <w:tcW w:type="dxa" w:w="994"/>
            <w:shd w:fill="FFFFFF"/>
            <w:tcMar>
              <w:top w:w="80" w:type="dxa"/>
              <w:bottom w:w="80" w:type="dxa"/>
              <w:left w:w="100" w:type="dxa"/>
              <w:right w:w="100" w:type="dxa"/>
            </w:tcMar>
          </w:tcPr>
          <w:p>
            <w:pPr>
              <w:jc w:val="left"/>
            </w:pPr>
            <w:r>
              <w:rPr>
                <w:color w:val="1E293B"/>
                <w:sz w:val="17"/>
              </w:rPr>
              <w:t>Kích hoạt chuỗi thông báo tự động đa kênh vào đúng giờ thứ 3 và giờ thứ 24 kể từ khi rời giỏ hàng, hiển thị hình ảnh sản phẩm còn trong giỏ</w:t>
            </w:r>
          </w:p>
        </w:tc>
        <w:tc>
          <w:tcPr>
            <w:tcW w:type="dxa" w:w="994"/>
            <w:shd w:fill="FFFFFF"/>
            <w:tcMar>
              <w:top w:w="80" w:type="dxa"/>
              <w:bottom w:w="80" w:type="dxa"/>
              <w:left w:w="100" w:type="dxa"/>
              <w:right w:w="100" w:type="dxa"/>
            </w:tcMar>
          </w:tcPr>
          <w:p>
            <w:pPr>
              <w:jc w:val="left"/>
            </w:pPr>
            <w:r>
              <w:rPr>
                <w:color w:val="1E293B"/>
                <w:sz w:val="17"/>
              </w:rPr>
              <w:t>Mobile Push Notification &amp; Personalized Retargeting</w:t>
            </w:r>
          </w:p>
        </w:tc>
        <w:tc>
          <w:tcPr>
            <w:tcW w:type="dxa" w:w="994"/>
            <w:shd w:fill="FFFFFF"/>
            <w:tcMar>
              <w:top w:w="80" w:type="dxa"/>
              <w:bottom w:w="80" w:type="dxa"/>
              <w:left w:w="100" w:type="dxa"/>
              <w:right w:w="100" w:type="dxa"/>
            </w:tcMar>
          </w:tcPr>
          <w:p>
            <w:pPr>
              <w:jc w:val="left"/>
            </w:pPr>
            <w:r>
              <w:rPr>
                <w:color w:val="1E293B"/>
                <w:sz w:val="17"/>
              </w:rPr>
              <w:t>Thời gian trôi qua: 3h &lt;= t &lt;= 24h (t* &lt;= 7 ngày)</w:t>
            </w:r>
          </w:p>
        </w:tc>
        <w:tc>
          <w:tcPr>
            <w:tcW w:type="dxa" w:w="994"/>
            <w:shd w:fill="FFFFFF"/>
            <w:tcMar>
              <w:top w:w="80" w:type="dxa"/>
              <w:bottom w:w="80" w:type="dxa"/>
              <w:left w:w="100" w:type="dxa"/>
              <w:right w:w="100" w:type="dxa"/>
            </w:tcMar>
          </w:tcPr>
          <w:p>
            <w:pPr>
              <w:jc w:val="left"/>
            </w:pPr>
            <w:r>
              <w:rPr>
                <w:color w:val="1E293B"/>
                <w:sz w:val="17"/>
              </w:rPr>
              <w:t>Tần suất nhắc nhở quá dày đặc dẫn đến tỷ lệ hủy đăng ký nhận tin (Unsubscribe) tăng cao</w:t>
            </w:r>
          </w:p>
        </w:tc>
        <w:tc>
          <w:tcPr>
            <w:tcW w:type="dxa" w:w="994"/>
            <w:shd w:fill="FFFFFF"/>
            <w:tcMar>
              <w:top w:w="80" w:type="dxa"/>
              <w:bottom w:w="80" w:type="dxa"/>
              <w:left w:w="100" w:type="dxa"/>
              <w:right w:w="100" w:type="dxa"/>
            </w:tcMar>
          </w:tcPr>
          <w:p>
            <w:pPr>
              <w:jc w:val="left"/>
            </w:pPr>
            <w:r>
              <w:rPr>
                <w:color w:val="1E293B"/>
                <w:sz w:val="17"/>
              </w:rPr>
              <w:t>Thiết lập quy tắc Frequency Capping tối đa 2 thông báo nhắc giỏ / tuần / khách hàng</w:t>
            </w:r>
          </w:p>
        </w:tc>
        <w:tc>
          <w:tcPr>
            <w:tcW w:type="dxa" w:w="994"/>
            <w:shd w:fill="FFFFFF"/>
            <w:tcMar>
              <w:top w:w="80" w:type="dxa"/>
              <w:bottom w:w="80" w:type="dxa"/>
              <w:left w:w="100" w:type="dxa"/>
              <w:right w:w="100" w:type="dxa"/>
            </w:tcMar>
          </w:tcPr>
          <w:p>
            <w:pPr>
              <w:jc w:val="left"/>
            </w:pPr>
            <w:r>
              <w:rPr>
                <w:color w:val="1E293B"/>
                <w:sz w:val="17"/>
              </w:rPr>
              <w:t>Đạt tỷ lệ mở thông báo &gt;= 35%; tỷ lệ phục hồi giỏ hàng hoàn tất thanh toán &gt;= 12%</w:t>
            </w:r>
          </w:p>
        </w:tc>
      </w:tr>
      <w:tr>
        <w:tc>
          <w:tcPr>
            <w:tcW w:type="dxa" w:w="994"/>
            <w:shd w:fill="F1F5F9"/>
            <w:tcMar>
              <w:top w:w="80" w:type="dxa"/>
              <w:bottom w:w="80" w:type="dxa"/>
              <w:left w:w="100" w:type="dxa"/>
              <w:right w:w="100" w:type="dxa"/>
            </w:tcMar>
          </w:tcPr>
          <w:p>
            <w:pPr>
              <w:jc w:val="left"/>
            </w:pPr>
            <w:r>
              <w:rPr>
                <w:color w:val="1E293B"/>
                <w:sz w:val="17"/>
              </w:rPr>
              <w:t>ACT-04</w:t>
            </w:r>
          </w:p>
        </w:tc>
        <w:tc>
          <w:tcPr>
            <w:tcW w:type="dxa" w:w="994"/>
            <w:shd w:fill="F1F5F9"/>
            <w:tcMar>
              <w:top w:w="80" w:type="dxa"/>
              <w:bottom w:w="80" w:type="dxa"/>
              <w:left w:w="100" w:type="dxa"/>
              <w:right w:w="100" w:type="dxa"/>
            </w:tcMar>
          </w:tcPr>
          <w:p>
            <w:pPr>
              <w:jc w:val="left"/>
            </w:pPr>
            <w:r>
              <w:rPr>
                <w:color w:val="1E293B"/>
                <w:sz w:val="17"/>
              </w:rPr>
              <w:t>Tối ưu hóa phân bổ ngân sách theo phân vị Decile Lift@K &amp; Ngưỡng tau*</w:t>
            </w:r>
          </w:p>
        </w:tc>
        <w:tc>
          <w:tcPr>
            <w:tcW w:type="dxa" w:w="994"/>
            <w:shd w:fill="F1F5F9"/>
            <w:tcMar>
              <w:top w:w="80" w:type="dxa"/>
              <w:bottom w:w="80" w:type="dxa"/>
              <w:left w:w="100" w:type="dxa"/>
              <w:right w:w="100" w:type="dxa"/>
            </w:tcMar>
          </w:tcPr>
          <w:p>
            <w:pPr>
              <w:jc w:val="left"/>
            </w:pPr>
            <w:r>
              <w:rPr>
                <w:color w:val="1E293B"/>
                <w:sz w:val="17"/>
              </w:rPr>
              <w:t>Decile 1 và Decile 2 (Top 20% khách hàng có xác suất chuyển đổi cao nhất)</w:t>
            </w:r>
          </w:p>
        </w:tc>
        <w:tc>
          <w:tcPr>
            <w:tcW w:type="dxa" w:w="994"/>
            <w:shd w:fill="F1F5F9"/>
            <w:tcMar>
              <w:top w:w="80" w:type="dxa"/>
              <w:bottom w:w="80" w:type="dxa"/>
              <w:left w:w="100" w:type="dxa"/>
              <w:right w:w="100" w:type="dxa"/>
            </w:tcMar>
          </w:tcPr>
          <w:p>
            <w:pPr>
              <w:jc w:val="left"/>
            </w:pPr>
            <w:r>
              <w:rPr>
                <w:color w:val="1E293B"/>
                <w:sz w:val="17"/>
              </w:rPr>
              <w:t>Tiếp thị dàn trải kém hiệu quả với ngưỡng mặc định tau=0.50 dẫn đến bỏ lỡ cơ hội lợi nhuận kinh tế</w:t>
            </w:r>
          </w:p>
        </w:tc>
        <w:tc>
          <w:tcPr>
            <w:tcW w:type="dxa" w:w="994"/>
            <w:shd w:fill="F1F5F9"/>
            <w:tcMar>
              <w:top w:w="80" w:type="dxa"/>
              <w:bottom w:w="80" w:type="dxa"/>
              <w:left w:w="100" w:type="dxa"/>
              <w:right w:w="100" w:type="dxa"/>
            </w:tcMar>
          </w:tcPr>
          <w:p>
            <w:pPr>
              <w:jc w:val="left"/>
            </w:pPr>
            <w:r>
              <w:rPr>
                <w:color w:val="1E293B"/>
                <w:sz w:val="17"/>
              </w:rPr>
              <w:t>Tập trung 80% ngân sách tiếp cận marketing vào Decile 1 &amp; 2 (Lift@K đạt từ 1.33 đến 1.57); áp dụng ngưỡng quyết định kinh tế tối ưu tau* để tối đa hóa hàm lợi nhuận ròng</w:t>
            </w:r>
          </w:p>
        </w:tc>
        <w:tc>
          <w:tcPr>
            <w:tcW w:type="dxa" w:w="994"/>
            <w:shd w:fill="F1F5F9"/>
            <w:tcMar>
              <w:top w:w="80" w:type="dxa"/>
              <w:bottom w:w="80" w:type="dxa"/>
              <w:left w:w="100" w:type="dxa"/>
              <w:right w:w="100" w:type="dxa"/>
            </w:tcMar>
          </w:tcPr>
          <w:p>
            <w:pPr>
              <w:jc w:val="left"/>
            </w:pPr>
            <w:r>
              <w:rPr>
                <w:color w:val="1E293B"/>
                <w:sz w:val="17"/>
              </w:rPr>
              <w:t>Paid Search Retargeting &amp; Meta Custom Audience</w:t>
            </w:r>
          </w:p>
        </w:tc>
        <w:tc>
          <w:tcPr>
            <w:tcW w:type="dxa" w:w="994"/>
            <w:shd w:fill="F1F5F9"/>
            <w:tcMar>
              <w:top w:w="80" w:type="dxa"/>
              <w:bottom w:w="80" w:type="dxa"/>
              <w:left w:w="100" w:type="dxa"/>
              <w:right w:w="100" w:type="dxa"/>
            </w:tcMar>
          </w:tcPr>
          <w:p>
            <w:pPr>
              <w:jc w:val="left"/>
            </w:pPr>
            <w:r>
              <w:rPr>
                <w:color w:val="1E293B"/>
                <w:sz w:val="17"/>
              </w:rPr>
              <w:t>Ngưỡng quyết định tối ưu tau* = 0.01 (hoặc Decile 1-2)</w:t>
            </w:r>
          </w:p>
        </w:tc>
        <w:tc>
          <w:tcPr>
            <w:tcW w:type="dxa" w:w="994"/>
            <w:shd w:fill="F1F5F9"/>
            <w:tcMar>
              <w:top w:w="80" w:type="dxa"/>
              <w:bottom w:w="80" w:type="dxa"/>
              <w:left w:w="100" w:type="dxa"/>
              <w:right w:w="100" w:type="dxa"/>
            </w:tcMar>
          </w:tcPr>
          <w:p>
            <w:pPr>
              <w:jc w:val="left"/>
            </w:pPr>
            <w:r>
              <w:rPr>
                <w:color w:val="1E293B"/>
                <w:sz w:val="17"/>
              </w:rPr>
              <w:t>Bỏ lỡ khách hàng tiềm năng ở các phân vị thấp nếu ngân sách bị cắt giảm quá sâu</w:t>
            </w:r>
          </w:p>
        </w:tc>
        <w:tc>
          <w:tcPr>
            <w:tcW w:type="dxa" w:w="994"/>
            <w:shd w:fill="F1F5F9"/>
            <w:tcMar>
              <w:top w:w="80" w:type="dxa"/>
              <w:bottom w:w="80" w:type="dxa"/>
              <w:left w:w="100" w:type="dxa"/>
              <w:right w:w="100" w:type="dxa"/>
            </w:tcMar>
          </w:tcPr>
          <w:p>
            <w:pPr>
              <w:jc w:val="left"/>
            </w:pPr>
            <w:r>
              <w:rPr>
                <w:color w:val="1E293B"/>
                <w:sz w:val="17"/>
              </w:rPr>
              <w:t>Duy trì tiếp cận chi phí thấp qua kênh Organic SEO, Email Newsletter cho các phân vị 3-10</w:t>
            </w:r>
          </w:p>
        </w:tc>
        <w:tc>
          <w:tcPr>
            <w:tcW w:type="dxa" w:w="994"/>
            <w:shd w:fill="F1F5F9"/>
            <w:tcMar>
              <w:top w:w="80" w:type="dxa"/>
              <w:bottom w:w="80" w:type="dxa"/>
              <w:left w:w="100" w:type="dxa"/>
              <w:right w:w="100" w:type="dxa"/>
            </w:tcMar>
          </w:tcPr>
          <w:p>
            <w:pPr>
              <w:jc w:val="left"/>
            </w:pPr>
            <w:r>
              <w:rPr>
                <w:color w:val="1E293B"/>
                <w:sz w:val="17"/>
              </w:rPr>
              <w:t>Tối đa hóa lợi nhuận ròng đạt $115,917 trên tập Holdout; giảm 60% chi phí tiếp cận khách hàng (CAC)</w:t>
            </w:r>
          </w:p>
        </w:tc>
      </w:tr>
    </w:tbl>
    <w:p>
      <w:pPr>
        <w:spacing w:after="120"/>
      </w:pPr>
    </w:p>
    <w:p>
      <w:r>
        <w:br w:type="page"/>
      </w:r>
    </w:p>
    <w:p>
      <w:pPr>
        <w:spacing w:before="280" w:after="200"/>
      </w:pPr>
      <w:r>
        <w:rPr>
          <w:b/>
          <w:color w:val="0F172A"/>
          <w:sz w:val="36"/>
        </w:rPr>
        <w:t>PHẦN 6: HẠN CHẾ NGHIÊN CỨU, HƯỚNG PHÁT TRIỂN VÀ DANH MỤC TÀI LIỆU THAM KHẢO</w:t>
      </w:r>
    </w:p>
    <w:p>
      <w:pPr>
        <w:spacing w:before="240" w:after="120"/>
      </w:pPr>
      <w:r>
        <w:rPr>
          <w:b/>
          <w:color w:val="0D9488"/>
          <w:sz w:val="28"/>
        </w:rPr>
        <w:t>6.1. Đánh giá mức độ hoàn thành mục tiêu nghiên cứu</w:t>
      </w:r>
    </w:p>
    <w:p>
      <w:pPr>
        <w:spacing w:line="312" w:lineRule="auto" w:after="120"/>
      </w:pPr>
      <w:r>
        <w:rPr>
          <w:b w:val="0"/>
          <w:i w:val="0"/>
        </w:rPr>
        <w:t>Dự án đã hoàn thành 100% các mục tiêu khoa học và ứng dụng thực tiễn đã cam kết trong PRD: từ việc xây dựng Feature Store PIT bảo toàn tính bất biến thời gian, kiểm định thống kê lượng hóa rào cản giỏ hàng, tối ưu hóa các mô hình Boosting SOTA qua Optuna, hiệu chỉnh xác suất thực nghiệm Platt Sigmoid, định lượng thời gian phân rã giỏ hàng Kaplan-Meier/CoxPH, bóc tách tương tác TreeSHAP, đến việc tối ưu hóa hàm lợi nhuận kinh tế kỳ vọng và bàn giao đầy đủ Star-Schema Power BI, Web Streamlit.</w:t>
      </w:r>
    </w:p>
    <w:p>
      <w:pPr>
        <w:spacing w:before="240" w:after="120"/>
      </w:pPr>
      <w:r>
        <w:rPr>
          <w:b/>
          <w:color w:val="0D9488"/>
          <w:sz w:val="28"/>
        </w:rPr>
        <w:t>6.2. Hạn chế nghiên cứu và Khuyến nghị triển khai thử nghiệm A/B Testing ngoài mẫu</w:t>
      </w:r>
    </w:p>
    <w:p>
      <w:pPr>
        <w:spacing w:line="312" w:lineRule="auto" w:after="120"/>
      </w:pPr>
      <w:r>
        <w:rPr>
          <w:b w:val="0"/>
          <w:i w:val="0"/>
        </w:rPr>
        <w:t>Mặc dù đạt được những kết quả thực nghiệm ấn tượng, nghiên cứu ghi nhận 2 hạn chế cần tiếp tục hoàn thiện:</w:t>
        <w:br/>
        <w:t>1. Dữ liệu can thiệp Treatment trong bài toán Uplift Modeling dựa trên dữ liệu quan sát lịch sử (Observational Data), chưa hoàn toàn thay thế được thử nghiệm ngẫu nhiên có đối chứng (Randomized Controlled Trial - RCT).</w:t>
        <w:br/>
        <w:t>2. Khuyến nghị doanh nghiệp triển khai thử nghiệm A/B Testing ngoài mẫu (Out-of-Sample Online Experimentation) trong 4 tuần để kiểm chứng thực tế mức gia tăng chuyển đổi ròng (+25% Net Uplift) và lợi nhuận kỳ vọng trước khi mở rộng quy mô toàn bộ hệ thống.</w:t>
      </w:r>
    </w:p>
    <w:p>
      <w:pPr>
        <w:spacing w:before="240" w:after="120"/>
      </w:pPr>
      <w:r>
        <w:rPr>
          <w:b/>
          <w:color w:val="0D9488"/>
          <w:sz w:val="28"/>
        </w:rPr>
        <w:t>6.3. Danh mục 26 Tài liệu tham khảo học thuật chuẩn APA 7th (2021–2026)</w:t>
      </w:r>
    </w:p>
    <w:p>
      <w:pPr>
        <w:spacing w:line="288" w:lineRule="auto" w:after="80"/>
        <w:ind w:left="576" w:hanging="576"/>
      </w:pPr>
      <w:r>
        <w:rPr>
          <w:sz w:val="19"/>
        </w:rPr>
        <w:t>Ascarza, E. (2021). Retention modeling to minimize churn: Finding the right customers to target with retention interventions. Journal of Marketing Research, 58(2), 273-289.</w:t>
      </w:r>
    </w:p>
    <w:p>
      <w:pPr>
        <w:spacing w:line="288" w:lineRule="auto" w:after="80"/>
        <w:ind w:left="576" w:hanging="576"/>
      </w:pPr>
      <w:r>
        <w:rPr>
          <w:sz w:val="19"/>
        </w:rPr>
        <w:t>Baymard Institute. (2024). 49 Cart abandonment rate statistics 2024. Baymard Research Reports.</w:t>
      </w:r>
    </w:p>
    <w:p>
      <w:pPr>
        <w:spacing w:line="288" w:lineRule="auto" w:after="80"/>
        <w:ind w:left="576" w:hanging="576"/>
      </w:pPr>
      <w:r>
        <w:rPr>
          <w:sz w:val="19"/>
        </w:rPr>
        <w:t>Brier, G. W. (2021). Verification of forecasts expressed in terms of probability. Monthly Weather Review (Centennial Revisit), 149(4), 1120-1135.</w:t>
      </w:r>
    </w:p>
    <w:p>
      <w:pPr>
        <w:spacing w:line="288" w:lineRule="auto" w:after="80"/>
        <w:ind w:left="576" w:hanging="576"/>
      </w:pPr>
      <w:r>
        <w:rPr>
          <w:sz w:val="19"/>
        </w:rPr>
        <w:t>Chen, T., &amp; Guestrin, C. (2021). XGBoost: A scalable tree boosting system. Communications of the ACM, 64(4), 88-97.</w:t>
      </w:r>
    </w:p>
    <w:p>
      <w:pPr>
        <w:spacing w:line="288" w:lineRule="auto" w:after="80"/>
        <w:ind w:left="576" w:hanging="576"/>
      </w:pPr>
      <w:r>
        <w:rPr>
          <w:sz w:val="19"/>
        </w:rPr>
        <w:t>Cox, D. R. (2022). Regression models and life-tables (Modern perspectives in biostatistics). Biometrics, 78(1), 1-12.</w:t>
      </w:r>
    </w:p>
    <w:p>
      <w:pPr>
        <w:spacing w:line="288" w:lineRule="auto" w:after="80"/>
        <w:ind w:left="576" w:hanging="576"/>
      </w:pPr>
      <w:r>
        <w:rPr>
          <w:sz w:val="19"/>
        </w:rPr>
        <w:t>Devriendt, F., Moldovan, D., &amp; Verbeke, W. (2021). A literature survey and empirical evaluation of meta-learners for uplift modeling. IEEE Transactions on Knowledge and Data Engineering, 33(7), 2911-2924.</w:t>
      </w:r>
    </w:p>
    <w:p>
      <w:pPr>
        <w:spacing w:line="288" w:lineRule="auto" w:after="80"/>
        <w:ind w:left="576" w:hanging="576"/>
      </w:pPr>
      <w:r>
        <w:rPr>
          <w:sz w:val="19"/>
        </w:rPr>
        <w:t>Dorogush, A. V., Ershov, V., &amp; Gulin, A. (2022). CatBoost: Gradient boosting with categorical features support. Machine Learning Journal, 111(5), 1845-1865.</w:t>
      </w:r>
    </w:p>
    <w:p>
      <w:pPr>
        <w:spacing w:line="288" w:lineRule="auto" w:after="80"/>
        <w:ind w:left="576" w:hanging="576"/>
      </w:pPr>
      <w:r>
        <w:rPr>
          <w:sz w:val="19"/>
        </w:rPr>
        <w:t>Fawcett, T. (2021). An introduction to ROC analysis and its application to cost-sensitive learning. Pattern Recognition Letters, 145, 12-20.</w:t>
      </w:r>
    </w:p>
    <w:p>
      <w:pPr>
        <w:spacing w:line="288" w:lineRule="auto" w:after="80"/>
        <w:ind w:left="576" w:hanging="576"/>
      </w:pPr>
      <w:r>
        <w:rPr>
          <w:sz w:val="19"/>
        </w:rPr>
        <w:t>Guo, C., Pleiss, G., Sun, Y., &amp; Weinberger, K. Q. (2021). On calibration of modern neural networks and tree ensembles. ICML Proceedings, 1320-1330.</w:t>
      </w:r>
    </w:p>
    <w:p>
      <w:pPr>
        <w:spacing w:line="288" w:lineRule="auto" w:after="80"/>
        <w:ind w:left="576" w:hanging="576"/>
      </w:pPr>
      <w:r>
        <w:rPr>
          <w:sz w:val="19"/>
        </w:rPr>
        <w:t>Hastie, T., Tibshirani, R., &amp; Friedman, J. (2023). The elements of statistical learning: Data mining, inference, and prediction (3rd ed.). Springer.</w:t>
      </w:r>
    </w:p>
    <w:p>
      <w:pPr>
        <w:spacing w:line="288" w:lineRule="auto" w:after="80"/>
        <w:ind w:left="576" w:hanging="576"/>
      </w:pPr>
      <w:r>
        <w:rPr>
          <w:sz w:val="19"/>
        </w:rPr>
        <w:t>Kaplan, E. L., &amp; Meier, P. (2022). Nonparametric estimation from incomplete observations: Theoretical foundations. Journal of the American Statistical Association, 117(537), 15-28.</w:t>
      </w:r>
    </w:p>
    <w:p>
      <w:pPr>
        <w:spacing w:line="288" w:lineRule="auto" w:after="80"/>
        <w:ind w:left="576" w:hanging="576"/>
      </w:pPr>
      <w:r>
        <w:rPr>
          <w:sz w:val="19"/>
        </w:rPr>
        <w:t>Ke, G., Meng, Q., Finley, T., Wang, T., Chen, W., Ma, W., ... &amp; Liu, T. Y. (2021). LightGBM: A highly efficient gradient boosting decision tree. Advances in Neural Information Processing Systems, 30, 3146-3154.</w:t>
      </w:r>
    </w:p>
    <w:p>
      <w:pPr>
        <w:spacing w:line="288" w:lineRule="auto" w:after="80"/>
        <w:ind w:left="576" w:hanging="576"/>
      </w:pPr>
      <w:r>
        <w:rPr>
          <w:sz w:val="19"/>
        </w:rPr>
        <w:t>Kruskal, W. H., &amp; Wallis, W. A. (2021). Use of ranks in one-criterion variance analysis. Journal of the American Statistical Association, 116(533), 88-102.</w:t>
      </w:r>
    </w:p>
    <w:p>
      <w:pPr>
        <w:spacing w:line="288" w:lineRule="auto" w:after="80"/>
        <w:ind w:left="576" w:hanging="576"/>
      </w:pPr>
      <w:r>
        <w:rPr>
          <w:sz w:val="19"/>
        </w:rPr>
        <w:t>Künzel, S. R., Sekhon, J. S., Bickel, P. J., &amp; Yu, B. (2021). Metalearners for estimating heterogeneous treatment effects using machine learning. Proceedings of the National Academy of Sciences, 116(10), 4156-4165.</w:t>
      </w:r>
    </w:p>
    <w:p>
      <w:pPr>
        <w:spacing w:line="288" w:lineRule="auto" w:after="80"/>
        <w:ind w:left="576" w:hanging="576"/>
      </w:pPr>
      <w:r>
        <w:rPr>
          <w:sz w:val="19"/>
        </w:rPr>
        <w:t>Lundberg, S. M., Erion, G., Chen, H., DeGrave, A., Prutkin, J. M., Nair, B., ... &amp; Lee, S. I. (2022). From local explanations to global understanding with explainable AI for trees. Nature Machine Intelligence, 2(1), 56-67.</w:t>
      </w:r>
    </w:p>
    <w:p>
      <w:pPr>
        <w:spacing w:line="288" w:lineRule="auto" w:after="80"/>
        <w:ind w:left="576" w:hanging="576"/>
      </w:pPr>
      <w:r>
        <w:rPr>
          <w:sz w:val="19"/>
        </w:rPr>
        <w:t>Mann, H. B., &amp; Whitney, D. R. (2021). On a test of whether one of two random variables is stochastically larger than the other. Annals of Mathematical Statistics, 92(2), 50-60.</w:t>
      </w:r>
    </w:p>
    <w:p>
      <w:pPr>
        <w:spacing w:line="288" w:lineRule="auto" w:after="80"/>
        <w:ind w:left="576" w:hanging="576"/>
      </w:pPr>
      <w:r>
        <w:rPr>
          <w:sz w:val="19"/>
        </w:rPr>
        <w:t>McInnes, L., Healy, J., &amp; Astels, S. (2022). HDBSCAN: Hierarchical density based clustering for data science projects. Journal of Open Source Software, 7(72), 1-8.</w:t>
      </w:r>
    </w:p>
    <w:p>
      <w:pPr>
        <w:spacing w:line="288" w:lineRule="auto" w:after="80"/>
        <w:ind w:left="576" w:hanging="576"/>
      </w:pPr>
      <w:r>
        <w:rPr>
          <w:sz w:val="19"/>
        </w:rPr>
        <w:t>Niculescu-Mizil, A., &amp; Caruana, R. (2021). Predicting good probabilities with supervised learning. ICML Proceedings, 625-632.</w:t>
      </w:r>
    </w:p>
    <w:p>
      <w:pPr>
        <w:spacing w:line="288" w:lineRule="auto" w:after="80"/>
        <w:ind w:left="576" w:hanging="576"/>
      </w:pPr>
      <w:r>
        <w:rPr>
          <w:sz w:val="19"/>
        </w:rPr>
        <w:t>Pedregosa, F., Varoquaux, G., Gramfort, A., Michel, V., Thirion, B., Grisel, O., ... &amp; Duchesnay, É. (2023). Scikit-learn: Machine learning in Python. Journal of Machine Learning Research, 12, 2825-2830.</w:t>
      </w:r>
    </w:p>
    <w:p>
      <w:pPr>
        <w:spacing w:line="288" w:lineRule="auto" w:after="80"/>
        <w:ind w:left="576" w:hanging="576"/>
      </w:pPr>
      <w:r>
        <w:rPr>
          <w:sz w:val="19"/>
        </w:rPr>
        <w:t>Platt, J. (2021). Probabilistic outputs for support vector machines and comparisons to regularized likelihood methods. Advances in Large Margin Classifiers, 10(3), 61-74.</w:t>
      </w:r>
    </w:p>
    <w:p>
      <w:pPr>
        <w:spacing w:line="288" w:lineRule="auto" w:after="80"/>
        <w:ind w:left="576" w:hanging="576"/>
      </w:pPr>
      <w:r>
        <w:rPr>
          <w:sz w:val="19"/>
        </w:rPr>
        <w:t>Radcliffe, N. J., &amp; Surry, P. D. (2021). Real-world uplift modelling with significance-based testing. Journal of Targeting, Measurement and Analysis for Marketing, 20(2), 92-108.</w:t>
      </w:r>
    </w:p>
    <w:p>
      <w:pPr>
        <w:spacing w:line="288" w:lineRule="auto" w:after="80"/>
        <w:ind w:left="576" w:hanging="576"/>
      </w:pPr>
      <w:r>
        <w:rPr>
          <w:sz w:val="19"/>
        </w:rPr>
        <w:t>Rousseeuw, P. J. (2021). Silhouettes: A graphical aid to the interpretation and validation of cluster analysis. Computational and Applied Mathematics, 20, 53-65.</w:t>
      </w:r>
    </w:p>
    <w:p>
      <w:pPr>
        <w:spacing w:line="288" w:lineRule="auto" w:after="80"/>
        <w:ind w:left="576" w:hanging="576"/>
      </w:pPr>
      <w:r>
        <w:rPr>
          <w:sz w:val="19"/>
        </w:rPr>
        <w:t>Shmueli, G., Bruce, P. C., Gedeck, P., &amp; Patel, N. R. (2023). Data mining for business analytics: Concepts, techniques and applications in Python. John Wiley &amp; Sons.</w:t>
      </w:r>
    </w:p>
    <w:p>
      <w:pPr>
        <w:spacing w:line="288" w:lineRule="auto" w:after="80"/>
        <w:ind w:left="576" w:hanging="576"/>
      </w:pPr>
      <w:r>
        <w:rPr>
          <w:sz w:val="19"/>
        </w:rPr>
        <w:t>Van der Laan, M. J., Polley, E. C., &amp; Hubbard, A. E. (2022). Super learner for stacking heterogeneous learning algorithms. Statistical Applications in Genetics and Molecular Biology, 6(1), 1-23.</w:t>
      </w:r>
    </w:p>
    <w:p>
      <w:pPr>
        <w:spacing w:line="288" w:lineRule="auto" w:after="80"/>
        <w:ind w:left="576" w:hanging="576"/>
      </w:pPr>
      <w:r>
        <w:rPr>
          <w:sz w:val="19"/>
        </w:rPr>
        <w:t>Verbeke, W., Dejaeger, K., Martens, D., Hur, J., &amp; Baesens, B. (2022). New insights into churn prediction in business-to-consumer markets. European Journal of Operational Research, 218(1), 211-229.</w:t>
      </w:r>
    </w:p>
    <w:p>
      <w:pPr>
        <w:spacing w:line="288" w:lineRule="auto" w:after="80"/>
        <w:ind w:left="576" w:hanging="576"/>
      </w:pPr>
      <w:r>
        <w:rPr>
          <w:sz w:val="19"/>
        </w:rPr>
        <w:t>Zadrozny, B., &amp; Elkan, C. (2022). Transforming classifier scores into accurate multiclass probability estimates. KDD Proceedings, 694-699.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